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C1" w:rsidRDefault="000863E1" w:rsidP="006363C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
          <w:color w:val="000000"/>
          <w:sz w:val="24"/>
          <w:szCs w:val="24"/>
        </w:rPr>
        <w:t>Dr. Christopher Carney</w:t>
      </w:r>
    </w:p>
    <w:p w:rsidR="000863E1" w:rsidRPr="000863E1" w:rsidRDefault="006363C1" w:rsidP="000863E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Cs/>
          <w:i/>
          <w:noProof/>
        </w:rPr>
        <w:drawing>
          <wp:inline distT="0" distB="0" distL="0" distR="0" wp14:anchorId="7B45D1B7" wp14:editId="408B4EF8">
            <wp:extent cx="893135" cy="8814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764" cy="922566"/>
                    </a:xfrm>
                    <a:prstGeom prst="rect">
                      <a:avLst/>
                    </a:prstGeom>
                  </pic:spPr>
                </pic:pic>
              </a:graphicData>
            </a:graphic>
          </wp:inline>
        </w:drawing>
      </w:r>
      <w:r w:rsidR="000863E1" w:rsidRPr="000863E1">
        <w:rPr>
          <w:rFonts w:ascii="Times New Roman" w:eastAsia="Times New Roman" w:hAnsi="Times New Roman" w:cs="Times New Roman"/>
          <w:b/>
          <w:color w:val="000000"/>
          <w:sz w:val="24"/>
          <w:szCs w:val="24"/>
        </w:rPr>
        <w:t xml:space="preserve">  </w:t>
      </w:r>
    </w:p>
    <w:p w:rsidR="000863E1" w:rsidRPr="000863E1" w:rsidRDefault="000863E1"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
        </w:rPr>
        <w:t>Summer 1</w:t>
      </w:r>
      <w:r w:rsidR="005840F4">
        <w:rPr>
          <w:rFonts w:ascii="Times New Roman" w:eastAsia="Times New Roman" w:hAnsi="Times New Roman" w:cs="Times New Roman"/>
        </w:rPr>
        <w:t xml:space="preserve"> </w:t>
      </w:r>
      <w:r w:rsidR="0096790B">
        <w:rPr>
          <w:rFonts w:ascii="Times New Roman" w:eastAsia="Times New Roman" w:hAnsi="Times New Roman" w:cs="Times New Roman"/>
        </w:rPr>
        <w:t>(</w:t>
      </w:r>
      <w:r w:rsidR="0096790B" w:rsidRPr="0096790B">
        <w:rPr>
          <w:rFonts w:ascii="Times New Roman" w:eastAsia="Times New Roman" w:hAnsi="Times New Roman" w:cs="Times New Roman"/>
          <w:b/>
        </w:rPr>
        <w:t xml:space="preserve">6/8 – </w:t>
      </w:r>
      <w:r w:rsidR="0096790B" w:rsidRPr="006363C1">
        <w:rPr>
          <w:rFonts w:ascii="Times New Roman" w:eastAsia="Times New Roman" w:hAnsi="Times New Roman" w:cs="Times New Roman"/>
          <w:b/>
        </w:rPr>
        <w:t>7/</w:t>
      </w:r>
      <w:r w:rsidR="006363C1" w:rsidRPr="006363C1">
        <w:rPr>
          <w:rFonts w:ascii="Times New Roman" w:eastAsia="Times New Roman" w:hAnsi="Times New Roman" w:cs="Times New Roman"/>
          <w:b/>
        </w:rPr>
        <w:t>9</w:t>
      </w:r>
      <w:r w:rsidRPr="000863E1">
        <w:rPr>
          <w:rFonts w:ascii="Times New Roman" w:eastAsia="Times New Roman" w:hAnsi="Times New Roman" w:cs="Times New Roman"/>
        </w:rPr>
        <w:t>)</w:t>
      </w:r>
    </w:p>
    <w:p w:rsidR="000863E1" w:rsidRPr="000863E1" w:rsidRDefault="000863E1" w:rsidP="000863E1">
      <w:pPr>
        <w:spacing w:after="0"/>
        <w:jc w:val="center"/>
        <w:rPr>
          <w:rFonts w:ascii="Times New Roman" w:eastAsia="Times New Roman" w:hAnsi="Times New Roman" w:cs="Times New Roman"/>
          <w:color w:val="000000"/>
        </w:rPr>
      </w:pPr>
      <w:r w:rsidRPr="000863E1">
        <w:rPr>
          <w:rFonts w:ascii="Times New Roman" w:eastAsia="Times New Roman" w:hAnsi="Times New Roman" w:cs="Times New Roman"/>
          <w:color w:val="000000"/>
        </w:rPr>
        <w:t>Houston Community College, Northwest (Katy Campus); Office #229</w:t>
      </w:r>
    </w:p>
    <w:p w:rsidR="000863E1" w:rsidRPr="000863E1" w:rsidRDefault="000863E1" w:rsidP="000863E1">
      <w:pPr>
        <w:spacing w:after="0"/>
        <w:jc w:val="center"/>
        <w:rPr>
          <w:rFonts w:ascii="Times New Roman" w:eastAsia="Times New Roman" w:hAnsi="Times New Roman" w:cs="Times New Roman"/>
          <w:bCs/>
          <w:color w:val="000000"/>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6" w:history="1">
        <w:r w:rsidRPr="000863E1">
          <w:rPr>
            <w:rFonts w:ascii="Times New Roman" w:eastAsia="Times New Roman" w:hAnsi="Times New Roman" w:cs="Times New Roman"/>
            <w:color w:val="0000FF"/>
            <w:sz w:val="24"/>
            <w:szCs w:val="24"/>
            <w:u w:val="single"/>
          </w:rPr>
          <w:t>christopher.carney@hccs.edu</w:t>
        </w:r>
      </w:hyperlink>
      <w:r w:rsidRPr="000863E1">
        <w:rPr>
          <w:rFonts w:ascii="Times New Roman" w:eastAsia="Times New Roman" w:hAnsi="Times New Roman" w:cs="Times New Roman"/>
          <w:bCs/>
          <w:color w:val="000000"/>
        </w:rPr>
        <w:t xml:space="preserve">   </w:t>
      </w:r>
    </w:p>
    <w:p w:rsidR="000863E1" w:rsidRPr="000863E1" w:rsidRDefault="000863E1" w:rsidP="000863E1">
      <w:pPr>
        <w:spacing w:after="0"/>
        <w:jc w:val="center"/>
        <w:rPr>
          <w:rFonts w:ascii="Times New Roman" w:eastAsia="Times New Roman" w:hAnsi="Times New Roman" w:cs="Times New Roman"/>
          <w:b/>
          <w:bCs/>
        </w:rPr>
      </w:pPr>
      <w:r w:rsidRPr="000863E1">
        <w:rPr>
          <w:rFonts w:ascii="Times New Roman" w:eastAsia="Times New Roman" w:hAnsi="Times New Roman" w:cs="Times New Roman"/>
          <w:b/>
          <w:bCs/>
        </w:rPr>
        <w:t xml:space="preserve">  Office Hours:</w:t>
      </w:r>
      <w:r w:rsidRPr="000863E1">
        <w:rPr>
          <w:rFonts w:ascii="Times New Roman" w:eastAsia="Times New Roman" w:hAnsi="Times New Roman" w:cs="Times New Roman"/>
          <w:bCs/>
          <w:i/>
        </w:rPr>
        <w:t xml:space="preserve"> by appointment</w:t>
      </w:r>
    </w:p>
    <w:p w:rsidR="000863E1" w:rsidRPr="006363C1" w:rsidRDefault="000863E1" w:rsidP="006363C1">
      <w:pPr>
        <w:spacing w:after="0" w:line="240" w:lineRule="auto"/>
        <w:jc w:val="center"/>
        <w:rPr>
          <w:rFonts w:ascii="Times New Roman" w:eastAsia="Times New Roman" w:hAnsi="Times New Roman" w:cs="Times New Roman"/>
          <w:b/>
          <w:i/>
        </w:rPr>
      </w:pPr>
      <w:r w:rsidRPr="000863E1">
        <w:rPr>
          <w:rFonts w:ascii="Times New Roman" w:eastAsia="Times New Roman" w:hAnsi="Times New Roman" w:cs="Times New Roman"/>
          <w:b/>
          <w:bCs/>
        </w:rPr>
        <w:t xml:space="preserve"> </w:t>
      </w:r>
      <w:r w:rsidRPr="000863E1">
        <w:rPr>
          <w:rFonts w:ascii="Berlin Sans FB Demi" w:eastAsia="Times New Roman" w:hAnsi="Berlin Sans FB Demi" w:cs="Times New Roman"/>
          <w:bCs/>
        </w:rPr>
        <w:t>English</w:t>
      </w:r>
      <w:r>
        <w:rPr>
          <w:rFonts w:ascii="Berlin Sans FB Demi" w:eastAsia="Times New Roman" w:hAnsi="Berlin Sans FB Demi" w:cs="Times New Roman"/>
          <w:bCs/>
        </w:rPr>
        <w:t xml:space="preserve"> 1301: Composition I</w:t>
      </w:r>
      <w:r w:rsidRPr="000863E1">
        <w:rPr>
          <w:rFonts w:ascii="Berlin Sans FB Demi" w:eastAsia="Times New Roman" w:hAnsi="Berlin Sans FB Demi" w:cs="Times New Roman"/>
          <w:bCs/>
        </w:rPr>
        <w:t xml:space="preserve"> </w:t>
      </w:r>
      <w:r w:rsidRPr="000863E1">
        <w:rPr>
          <w:rFonts w:ascii="Berlin Sans FB Demi" w:eastAsia="Times New Roman" w:hAnsi="Berlin Sans FB Demi" w:cs="Times New Roman"/>
          <w:b/>
          <w:bCs/>
        </w:rPr>
        <w:t>(</w:t>
      </w:r>
      <w:r w:rsidR="006363C1">
        <w:rPr>
          <w:rFonts w:ascii="Berlin Sans FB Demi" w:eastAsia="Times New Roman" w:hAnsi="Berlin Sans FB Demi" w:cs="Times New Roman"/>
          <w:b/>
          <w:bCs/>
          <w:color w:val="FF0000"/>
        </w:rPr>
        <w:t>55390</w:t>
      </w:r>
      <w:r w:rsidRPr="000863E1">
        <w:rPr>
          <w:rFonts w:ascii="Berlin Sans FB Demi" w:eastAsia="Times New Roman" w:hAnsi="Berlin Sans FB Demi" w:cs="Times New Roman"/>
          <w:b/>
          <w:bCs/>
        </w:rPr>
        <w:t>)</w:t>
      </w:r>
      <w:r w:rsidRPr="000863E1">
        <w:rPr>
          <w:rFonts w:ascii="Times New Roman" w:eastAsia="Times New Roman" w:hAnsi="Times New Roman" w:cs="Times New Roman"/>
          <w:b/>
          <w:bCs/>
          <w:sz w:val="28"/>
          <w:szCs w:val="28"/>
          <w:u w:val="single"/>
        </w:rPr>
        <w:t xml:space="preserve"> </w:t>
      </w:r>
    </w:p>
    <w:p w:rsidR="000863E1" w:rsidRPr="000863E1" w:rsidRDefault="000863E1" w:rsidP="000863E1">
      <w:pPr>
        <w:spacing w:after="0" w:line="240" w:lineRule="auto"/>
        <w:jc w:val="center"/>
        <w:rPr>
          <w:rFonts w:ascii="Times New Roman" w:eastAsia="Times New Roman" w:hAnsi="Times New Roman" w:cs="Times New Roman"/>
          <w:b/>
          <w:noProof/>
          <w:color w:val="000000"/>
          <w:sz w:val="24"/>
          <w:szCs w:val="24"/>
        </w:rPr>
      </w:pPr>
    </w:p>
    <w:p w:rsidR="000863E1" w:rsidRPr="000863E1" w:rsidRDefault="000863E1" w:rsidP="000863E1">
      <w:pPr>
        <w:spacing w:after="0" w:line="240" w:lineRule="auto"/>
        <w:jc w:val="center"/>
        <w:rPr>
          <w:rFonts w:ascii="Times New Roman" w:eastAsia="Times New Roman" w:hAnsi="Times New Roman" w:cs="Times New Roman"/>
          <w:bCs/>
          <w:i/>
        </w:rPr>
      </w:pPr>
      <w:r w:rsidRPr="000863E1">
        <w:rPr>
          <w:rFonts w:ascii="Times New Roman" w:eastAsia="Times New Roman" w:hAnsi="Times New Roman" w:cs="Times New Roman"/>
          <w:bCs/>
          <w:i/>
        </w:rPr>
        <w:t xml:space="preserve"> </w:t>
      </w:r>
      <w:r w:rsidRPr="000863E1">
        <w:rPr>
          <w:rFonts w:ascii="Times New Roman" w:eastAsia="Times New Roman" w:hAnsi="Times New Roman" w:cs="Times New Roman"/>
          <w:bCs/>
          <w:i/>
          <w:noProof/>
        </w:rPr>
        <w:t xml:space="preserve"> </w:t>
      </w:r>
      <w:r w:rsidRPr="000863E1">
        <w:rPr>
          <w:rFonts w:ascii="Times New Roman" w:eastAsia="Times New Roman" w:hAnsi="Times New Roman" w:cs="Times New Roman"/>
          <w:bCs/>
          <w:i/>
          <w:noProof/>
        </w:rPr>
        <w:drawing>
          <wp:inline distT="0" distB="0" distL="0" distR="0" wp14:anchorId="50180944" wp14:editId="4528462D">
            <wp:extent cx="882228" cy="88697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638" cy="961788"/>
                    </a:xfrm>
                    <a:prstGeom prst="rect">
                      <a:avLst/>
                    </a:prstGeom>
                  </pic:spPr>
                </pic:pic>
              </a:graphicData>
            </a:graphic>
          </wp:inline>
        </w:drawing>
      </w:r>
    </w:p>
    <w:p w:rsidR="000863E1" w:rsidRPr="000863E1" w:rsidRDefault="000863E1" w:rsidP="000863E1">
      <w:pPr>
        <w:spacing w:after="0" w:line="240" w:lineRule="auto"/>
        <w:jc w:val="center"/>
        <w:rPr>
          <w:rFonts w:ascii="Tribune" w:eastAsia="Times New Roman" w:hAnsi="Tribune" w:cs="Times New Roman"/>
          <w:bCs/>
          <w:i/>
          <w:noProof/>
          <w:sz w:val="24"/>
          <w:szCs w:val="24"/>
        </w:rPr>
      </w:pPr>
      <w:r w:rsidRPr="000863E1">
        <w:rPr>
          <w:rFonts w:ascii="Tribune" w:eastAsia="Times New Roman" w:hAnsi="Tribune" w:cs="Times New Roman"/>
          <w:bCs/>
          <w:i/>
          <w:noProof/>
          <w:sz w:val="24"/>
          <w:szCs w:val="24"/>
        </w:rPr>
        <w:t xml:space="preserve">  </w:t>
      </w:r>
    </w:p>
    <w:p w:rsidR="000863E1" w:rsidRPr="000863E1" w:rsidRDefault="000863E1" w:rsidP="000863E1">
      <w:pPr>
        <w:spacing w:after="0" w:line="240" w:lineRule="auto"/>
        <w:jc w:val="center"/>
        <w:rPr>
          <w:rFonts w:ascii="Tribune" w:eastAsia="Times New Roman" w:hAnsi="Tribune" w:cs="Times New Roman"/>
          <w:b/>
          <w:bCs/>
          <w:i/>
          <w:noProof/>
          <w:sz w:val="24"/>
          <w:szCs w:val="24"/>
        </w:rPr>
      </w:pPr>
      <w:r w:rsidRPr="000863E1">
        <w:rPr>
          <w:rFonts w:ascii="Tribune" w:eastAsia="Times New Roman" w:hAnsi="Tribune" w:cs="Times New Roman"/>
          <w:b/>
          <w:bCs/>
          <w:i/>
          <w:noProof/>
          <w:sz w:val="24"/>
          <w:szCs w:val="24"/>
        </w:rPr>
        <w:t xml:space="preserve"> </w:t>
      </w:r>
      <w:r w:rsidRPr="000863E1">
        <w:rPr>
          <w:rFonts w:ascii="Tribune" w:eastAsia="Times New Roman" w:hAnsi="Tribune" w:cs="Times New Roman"/>
          <w:b/>
          <w:bCs/>
          <w:i/>
          <w:noProof/>
        </w:rPr>
        <w:t xml:space="preserve"> </w:t>
      </w: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5840F4" w:rsidRPr="006363C1" w:rsidRDefault="000863E1" w:rsidP="006363C1">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8"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5840F4" w:rsidRDefault="005840F4" w:rsidP="000863E1">
      <w:pPr>
        <w:spacing w:after="0"/>
        <w:rPr>
          <w:rFonts w:ascii="Times New Roman" w:eastAsia="Times New Roman" w:hAnsi="Times New Roman" w:cs="Times New Roman"/>
          <w:b/>
          <w:sz w:val="24"/>
          <w:szCs w:val="24"/>
        </w:rPr>
      </w:pPr>
    </w:p>
    <w:p w:rsidR="000863E1" w:rsidRPr="000863E1" w:rsidRDefault="000863E1" w:rsidP="000863E1">
      <w:pPr>
        <w:spacing w:after="0"/>
        <w:rPr>
          <w:rFonts w:ascii="Times New Roman" w:eastAsia="Times New Roman" w:hAnsi="Times New Roman" w:cs="Times New Roman"/>
          <w:b/>
          <w:sz w:val="24"/>
          <w:szCs w:val="24"/>
        </w:rPr>
      </w:pPr>
      <w:r w:rsidRPr="000863E1">
        <w:rPr>
          <w:rFonts w:ascii="Times New Roman" w:eastAsia="Times New Roman" w:hAnsi="Times New Roman" w:cs="Times New Roman"/>
          <w:b/>
          <w:sz w:val="24"/>
          <w:szCs w:val="24"/>
        </w:rPr>
        <w:t xml:space="preserve">I.  Communication and Contact:  </w:t>
      </w:r>
    </w:p>
    <w:p w:rsidR="000863E1" w:rsidRPr="000863E1" w:rsidRDefault="000863E1" w:rsidP="000863E1">
      <w:pPr>
        <w:spacing w:after="0"/>
        <w:rPr>
          <w:rFonts w:ascii="Times New Roman" w:eastAsia="Times New Roman" w:hAnsi="Times New Roman" w:cs="Times New Roman"/>
          <w:color w:val="000000"/>
          <w:sz w:val="24"/>
          <w:szCs w:val="24"/>
        </w:rPr>
      </w:pPr>
      <w:r w:rsidRPr="000863E1">
        <w:rPr>
          <w:rFonts w:ascii="Times New Roman" w:eastAsia="Times New Roman" w:hAnsi="Times New Roman" w:cs="Times New Roman"/>
          <w:b/>
          <w:sz w:val="24"/>
          <w:szCs w:val="24"/>
        </w:rPr>
        <w:t xml:space="preserve">                                         </w:t>
      </w:r>
    </w:p>
    <w:p w:rsidR="000863E1" w:rsidRPr="000863E1" w:rsidRDefault="000863E1" w:rsidP="000863E1">
      <w:pPr>
        <w:keepNext/>
        <w:spacing w:after="0"/>
        <w:jc w:val="both"/>
        <w:outlineLvl w:val="2"/>
        <w:rPr>
          <w:rFonts w:ascii="Times New Roman" w:eastAsia="Times New Roman" w:hAnsi="Times New Roman" w:cs="Times New Roman"/>
          <w:bCs/>
        </w:rPr>
      </w:pPr>
      <w:r w:rsidRPr="000863E1">
        <w:rPr>
          <w:rFonts w:ascii="Tribune" w:eastAsia="Times New Roman" w:hAnsi="Tribune" w:cs="Times New Roman"/>
          <w:noProof/>
          <w:sz w:val="24"/>
          <w:szCs w:val="24"/>
        </w:rPr>
        <w:t xml:space="preserve"> </w:t>
      </w:r>
      <w:r w:rsidRPr="000863E1">
        <w:rPr>
          <w:rFonts w:ascii="Tribune" w:eastAsia="Times New Roman" w:hAnsi="Tribune" w:cs="Times New Roman"/>
          <w:noProof/>
        </w:rPr>
        <w:drawing>
          <wp:inline distT="0" distB="0" distL="0" distR="0" wp14:anchorId="35190956" wp14:editId="1C87EBAE">
            <wp:extent cx="466725" cy="419100"/>
            <wp:effectExtent l="0" t="0" r="9525" b="0"/>
            <wp:docPr id="3" name="Picture 3"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0863E1">
        <w:rPr>
          <w:rFonts w:ascii="Times New Roman" w:eastAsia="Times New Roman" w:hAnsi="Times New Roman" w:cs="Times New Roman"/>
          <w:bCs/>
        </w:rPr>
        <w:t>ecause</w:t>
      </w:r>
      <w:proofErr w:type="spellEnd"/>
      <w:proofErr w:type="gramEnd"/>
      <w:r w:rsidRPr="000863E1">
        <w:rPr>
          <w:rFonts w:ascii="Times New Roman" w:eastAsia="Times New Roman" w:hAnsi="Times New Roman" w:cs="Times New Roman"/>
          <w:bCs/>
        </w:rPr>
        <w:t xml:space="preserv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suggestions, or comments in general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0863E1">
        <w:rPr>
          <w:rFonts w:ascii="Times New Roman" w:eastAsia="Times New Roman" w:hAnsi="Times New Roman" w:cs="Times New Roman"/>
          <w:bCs/>
          <w:i/>
        </w:rPr>
        <w:t xml:space="preserve">think </w:t>
      </w:r>
      <w:r w:rsidRPr="000863E1">
        <w:rPr>
          <w:rFonts w:ascii="Times New Roman" w:eastAsia="Times New Roman" w:hAnsi="Times New Roman" w:cs="Times New Roman"/>
          <w:bCs/>
        </w:rPr>
        <w:t xml:space="preserve">they are. While I prefer that you talk to me in person about such concerns, please feel free to write an email or a handwritten note if you prefer. In short, when it comes to communication, </w:t>
      </w:r>
      <w:r w:rsidRPr="000863E1">
        <w:rPr>
          <w:rFonts w:ascii="Times New Roman" w:eastAsia="Times New Roman" w:hAnsi="Times New Roman" w:cs="Times New Roman"/>
          <w:bCs/>
          <w:i/>
          <w:u w:val="single"/>
        </w:rPr>
        <w:t>never</w:t>
      </w:r>
      <w:r w:rsidRPr="000863E1">
        <w:rPr>
          <w:rFonts w:ascii="Times New Roman" w:eastAsia="Times New Roman" w:hAnsi="Times New Roman" w:cs="Times New Roman"/>
          <w:bCs/>
        </w:rPr>
        <w:t xml:space="preserve"> feel as though you cannot talk to me! </w:t>
      </w:r>
      <w:r w:rsidRPr="000863E1">
        <w:rPr>
          <w:rFonts w:ascii="Times New Roman" w:eastAsia="Times New Roman" w:hAnsi="Times New Roman" w:cs="Times New Roman"/>
        </w:rPr>
        <w:t xml:space="preserve">Beyond official office hours and/or formal appointments, the best time to raise your question or discuss a concern with me is during class—either in our open forum setting for everyone to hear, or through a question directed at me individually when the class is engaged in a collaborative, group exercises.    </w:t>
      </w:r>
    </w:p>
    <w:p w:rsidR="000863E1" w:rsidRPr="000863E1" w:rsidRDefault="000863E1" w:rsidP="000863E1">
      <w:pPr>
        <w:spacing w:after="0" w:line="240" w:lineRule="auto"/>
        <w:jc w:val="both"/>
        <w:rPr>
          <w:rFonts w:ascii="Times New Roman" w:eastAsia="Times New Roman" w:hAnsi="Times New Roman" w:cs="Times New Roman"/>
        </w:rPr>
      </w:pPr>
    </w:p>
    <w:p w:rsidR="000863E1" w:rsidRPr="000863E1" w:rsidRDefault="000863E1" w:rsidP="000863E1">
      <w:pPr>
        <w:keepNext/>
        <w:spacing w:after="0"/>
        <w:jc w:val="both"/>
        <w:outlineLvl w:val="2"/>
        <w:rPr>
          <w:rFonts w:ascii="Tribune" w:eastAsia="Times New Roman" w:hAnsi="Tribune" w:cs="Times New Roman"/>
        </w:rPr>
      </w:pPr>
      <w:r w:rsidRPr="000863E1">
        <w:rPr>
          <w:rFonts w:ascii="Tribune" w:eastAsia="Times New Roman" w:hAnsi="Tribune" w:cs="Times New Roman"/>
        </w:rPr>
        <w:t xml:space="preserve">I check my </w:t>
      </w:r>
      <w:r w:rsidRPr="000863E1">
        <w:rPr>
          <w:rFonts w:ascii="Tribune" w:eastAsia="Times New Roman" w:hAnsi="Tribune" w:cs="Times New Roman"/>
          <w:b/>
        </w:rPr>
        <w:t>email</w:t>
      </w:r>
      <w:r w:rsidRPr="000863E1">
        <w:rPr>
          <w:rFonts w:ascii="Tribune" w:eastAsia="Times New Roman" w:hAnsi="Tribune" w:cs="Times New Roman"/>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assured that I check my email a few times every day. On some occasions, especially if I receive an email within a short period of time before our class starts, I might determine that I can meet your needs more effectively if I address your email in class and/or in person as opposed to writing a long written response. </w:t>
      </w:r>
      <w:r w:rsidRPr="000863E1">
        <w:rPr>
          <w:rFonts w:ascii="Tribune" w:eastAsia="Times New Roman" w:hAnsi="Tribune" w:cs="Times New Roman"/>
          <w:b/>
        </w:rPr>
        <w:t>NOTE:</w:t>
      </w:r>
      <w:r w:rsidRPr="000863E1">
        <w:rPr>
          <w:rFonts w:ascii="Tribune" w:eastAsia="Times New Roman" w:hAnsi="Tribune" w:cs="Times New Roman"/>
        </w:rPr>
        <w:t xml:space="preserve"> </w:t>
      </w:r>
      <w:r w:rsidRPr="000863E1">
        <w:rPr>
          <w:rFonts w:ascii="Tribune" w:eastAsia="Times New Roman" w:hAnsi="Tribune" w:cs="Times New Roman"/>
          <w:u w:val="single"/>
        </w:rPr>
        <w:t xml:space="preserve">I will </w:t>
      </w:r>
      <w:r w:rsidRPr="000863E1">
        <w:rPr>
          <w:rFonts w:ascii="Tribune" w:eastAsia="Times New Roman" w:hAnsi="Tribune" w:cs="Times New Roman"/>
          <w:b/>
          <w:u w:val="single"/>
        </w:rPr>
        <w:t>not</w:t>
      </w:r>
      <w:r w:rsidRPr="000863E1">
        <w:rPr>
          <w:rFonts w:ascii="Tribune" w:eastAsia="Times New Roman" w:hAnsi="Tribune" w:cs="Times New Roman"/>
          <w:u w:val="single"/>
        </w:rPr>
        <w:t xml:space="preserve"> reply to messages requesting a repeat of all the information a student misses in the event of an absence</w:t>
      </w:r>
      <w:r w:rsidRPr="000863E1">
        <w:rPr>
          <w:rFonts w:ascii="Tribune" w:eastAsia="Times New Roman" w:hAnsi="Tribune" w:cs="Times New Roman"/>
        </w:rPr>
        <w:t>, as doing so uses time and energy that is better spent addressing concerns or questions students (possibly you) have with their actual assignments or other particular issues. Therefore</w:t>
      </w:r>
      <w:r w:rsidRPr="000863E1">
        <w:rPr>
          <w:rFonts w:ascii="Tribune" w:eastAsia="Times New Roman" w:hAnsi="Tribune" w:cs="Times New Roman"/>
          <w:b/>
        </w:rPr>
        <w:t>, it is</w:t>
      </w:r>
      <w:r w:rsidRPr="000863E1">
        <w:rPr>
          <w:rFonts w:ascii="Tribune" w:eastAsia="Times New Roman" w:hAnsi="Tribune" w:cs="Times New Roman"/>
          <w:b/>
          <w:i/>
        </w:rPr>
        <w:t xml:space="preserve"> your</w:t>
      </w:r>
      <w:r w:rsidRPr="000863E1">
        <w:rPr>
          <w:rFonts w:ascii="Tribune" w:eastAsia="Times New Roman" w:hAnsi="Tribune" w:cs="Times New Roman"/>
          <w:b/>
        </w:rPr>
        <w:t xml:space="preserve"> responsibility to find out what </w:t>
      </w:r>
      <w:r w:rsidRPr="000863E1">
        <w:rPr>
          <w:rFonts w:ascii="Tribune" w:eastAsia="Times New Roman" w:hAnsi="Tribune" w:cs="Times New Roman"/>
          <w:b/>
          <w:i/>
        </w:rPr>
        <w:t>you</w:t>
      </w:r>
      <w:r w:rsidRPr="000863E1">
        <w:rPr>
          <w:rFonts w:ascii="Tribune" w:eastAsia="Times New Roman" w:hAnsi="Tribune" w:cs="Times New Roman"/>
          <w:b/>
        </w:rPr>
        <w:t xml:space="preserve"> miss in the event of an absence by contacting one of your classmates and/or referring to the schedule.</w:t>
      </w:r>
      <w:r w:rsidRPr="000863E1">
        <w:rPr>
          <w:rFonts w:ascii="Tribune" w:eastAsia="Times New Roman" w:hAnsi="Tribune" w:cs="Times New Roman"/>
        </w:rPr>
        <w:t xml:space="preserve">  With that said, being part of a reliable group of peers (i.e. “study group”) goes a long way to ensure your success—and theirs! Again, I will not reply to messages requesting information about what you miss in the event of an absence, so don’t ask. Finally, </w:t>
      </w:r>
      <w:r w:rsidRPr="000863E1">
        <w:rPr>
          <w:rFonts w:ascii="Tribune" w:eastAsia="Times New Roman" w:hAnsi="Tribune" w:cs="Times New Roman"/>
          <w:b/>
          <w:u w:val="single"/>
        </w:rPr>
        <w:t>be sure to have your HCC email account activated and check it often. Whenever I have announcements for the class, I send them to everyone in group message format via HCC email</w:t>
      </w:r>
      <w:r w:rsidRPr="000863E1">
        <w:rPr>
          <w:rFonts w:ascii="Tribune" w:eastAsia="Times New Roman" w:hAnsi="Tribune" w:cs="Times New Roman"/>
        </w:rPr>
        <w:t xml:space="preserve">. If you prefer </w:t>
      </w:r>
      <w:r w:rsidRPr="000863E1">
        <w:rPr>
          <w:rFonts w:ascii="Tribune" w:eastAsia="Times New Roman" w:hAnsi="Tribune" w:cs="Times New Roman"/>
          <w:b/>
          <w:i/>
        </w:rPr>
        <w:t>not</w:t>
      </w:r>
      <w:r w:rsidRPr="000863E1">
        <w:rPr>
          <w:rFonts w:ascii="Tribune" w:eastAsia="Times New Roman" w:hAnsi="Tribune" w:cs="Times New Roman"/>
        </w:rPr>
        <w:t xml:space="preserve"> to use your HCC email address (the one that aligns with </w:t>
      </w:r>
      <w:r w:rsidRPr="000863E1">
        <w:rPr>
          <w:rFonts w:ascii="Tribune" w:eastAsia="Times New Roman" w:hAnsi="Tribune" w:cs="Times New Roman"/>
          <w:i/>
        </w:rPr>
        <w:t>Rosters Plus</w:t>
      </w:r>
      <w:r w:rsidRPr="000863E1">
        <w:rPr>
          <w:rFonts w:ascii="Tribune" w:eastAsia="Times New Roman" w:hAnsi="Tribune" w:cs="Times New Roman"/>
        </w:rPr>
        <w:t xml:space="preserve"> by default) to receive my messages, you need to contact Admissions and Records with the alternate email address you DO wish to use and officially change it (</w:t>
      </w:r>
      <w:r w:rsidRPr="000863E1">
        <w:rPr>
          <w:rFonts w:ascii="Tribune" w:eastAsia="Times New Roman" w:hAnsi="Tribune" w:cs="Times New Roman"/>
          <w:b/>
        </w:rPr>
        <w:t>YOU</w:t>
      </w:r>
      <w:r w:rsidRPr="000863E1">
        <w:rPr>
          <w:rFonts w:ascii="Tribune" w:eastAsia="Times New Roman" w:hAnsi="Tribune" w:cs="Times New Roman"/>
        </w:rPr>
        <w:t xml:space="preserve"> are responsible for all information I send to the class through group messaging, regardless of whether or not you personally receive it due to a non-aligned email address).</w:t>
      </w:r>
    </w:p>
    <w:p w:rsidR="000863E1" w:rsidRPr="000863E1" w:rsidRDefault="000863E1" w:rsidP="000863E1">
      <w:pPr>
        <w:spacing w:after="0" w:line="240" w:lineRule="auto"/>
        <w:rPr>
          <w:rFonts w:ascii="Tribune" w:eastAsia="Times New Roman" w:hAnsi="Tribune" w:cs="Times New Roman"/>
          <w:b/>
          <w:bCs/>
          <w:sz w:val="24"/>
          <w:szCs w:val="24"/>
        </w:rPr>
      </w:pPr>
    </w:p>
    <w:p w:rsidR="000863E1" w:rsidRPr="000863E1" w:rsidRDefault="000863E1" w:rsidP="000863E1">
      <w:pPr>
        <w:spacing w:after="0" w:line="240" w:lineRule="auto"/>
        <w:rPr>
          <w:rFonts w:ascii="Tribune" w:eastAsia="Times New Roman" w:hAnsi="Tribune" w:cs="Times New Roman"/>
          <w:b/>
          <w:bCs/>
          <w:sz w:val="24"/>
          <w:szCs w:val="24"/>
        </w:rPr>
      </w:pPr>
    </w:p>
    <w:p w:rsidR="008432E6" w:rsidRDefault="008432E6" w:rsidP="008432E6">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bCs/>
          <w:noProof/>
        </w:rPr>
        <w:drawing>
          <wp:inline distT="0" distB="0" distL="0" distR="0" wp14:anchorId="35C52A1A" wp14:editId="67ECE82E">
            <wp:extent cx="590550" cy="590550"/>
            <wp:effectExtent l="0" t="0" r="0" b="0"/>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8432E6" w:rsidRDefault="008432E6" w:rsidP="008432E6">
      <w:pPr>
        <w:rPr>
          <w:rFonts w:ascii="Tribune" w:hAnsi="Tribune"/>
          <w:b/>
          <w:bCs/>
        </w:rPr>
      </w:pPr>
      <w:r>
        <w:rPr>
          <w:rFonts w:ascii="Tribune" w:hAnsi="Tribune"/>
          <w:b/>
          <w:bCs/>
        </w:rPr>
        <w:t>II. Required Books/Supplies:</w:t>
      </w: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bCs/>
        </w:rPr>
        <w:t xml:space="preserve">1.   </w:t>
      </w:r>
      <w:r w:rsidRPr="003F0CAC">
        <w:rPr>
          <w:rFonts w:ascii="Times New Roman" w:hAnsi="Times New Roman" w:cs="Times New Roman"/>
          <w:b/>
          <w:bCs/>
          <w:i/>
        </w:rPr>
        <w:t>Norton Reader</w:t>
      </w:r>
      <w:r w:rsidRPr="003F0CAC">
        <w:rPr>
          <w:rFonts w:ascii="Times New Roman" w:hAnsi="Times New Roman" w:cs="Times New Roman"/>
          <w:bCs/>
        </w:rPr>
        <w:t xml:space="preserve"> (13</w:t>
      </w:r>
      <w:r w:rsidRPr="003F0CAC">
        <w:rPr>
          <w:rFonts w:ascii="Times New Roman" w:hAnsi="Times New Roman" w:cs="Times New Roman"/>
          <w:bCs/>
          <w:vertAlign w:val="superscript"/>
        </w:rPr>
        <w:t>th</w:t>
      </w:r>
      <w:r w:rsidRPr="003F0CAC">
        <w:rPr>
          <w:rFonts w:ascii="Times New Roman" w:hAnsi="Times New Roman" w:cs="Times New Roman"/>
          <w:bCs/>
        </w:rPr>
        <w:t xml:space="preserve"> Edition)</w:t>
      </w:r>
    </w:p>
    <w:p w:rsidR="008432E6" w:rsidRPr="003F0CAC" w:rsidRDefault="008432E6" w:rsidP="003F0CAC">
      <w:pPr>
        <w:spacing w:after="0" w:line="240" w:lineRule="auto"/>
        <w:jc w:val="both"/>
        <w:rPr>
          <w:rFonts w:ascii="Times New Roman" w:hAnsi="Times New Roman" w:cs="Times New Roman"/>
        </w:rPr>
      </w:pPr>
      <w:r w:rsidRPr="003F0CAC">
        <w:rPr>
          <w:rFonts w:ascii="Times New Roman" w:hAnsi="Times New Roman" w:cs="Times New Roman"/>
        </w:rPr>
        <w:t xml:space="preserve">2.   </w:t>
      </w:r>
      <w:r w:rsidRPr="003F0CAC">
        <w:rPr>
          <w:rFonts w:ascii="Times New Roman" w:hAnsi="Times New Roman" w:cs="Times New Roman"/>
          <w:b/>
          <w:i/>
        </w:rPr>
        <w:t>Connect Composition</w:t>
      </w:r>
      <w:r w:rsidRPr="003F0CAC">
        <w:rPr>
          <w:rFonts w:ascii="Times New Roman" w:hAnsi="Times New Roman" w:cs="Times New Roman"/>
        </w:rPr>
        <w:t xml:space="preserve"> (online/</w:t>
      </w:r>
      <w:proofErr w:type="spellStart"/>
      <w:r w:rsidRPr="003F0CAC">
        <w:rPr>
          <w:rFonts w:ascii="Times New Roman" w:hAnsi="Times New Roman" w:cs="Times New Roman"/>
        </w:rPr>
        <w:t>McGrawhill</w:t>
      </w:r>
      <w:proofErr w:type="spellEnd"/>
      <w:r w:rsidRPr="003F0CAC">
        <w:rPr>
          <w:rFonts w:ascii="Times New Roman" w:hAnsi="Times New Roman" w:cs="Times New Roman"/>
        </w:rPr>
        <w:t xml:space="preserve">) and </w:t>
      </w:r>
      <w:r w:rsidRPr="003F0CAC">
        <w:rPr>
          <w:rFonts w:ascii="Times New Roman" w:hAnsi="Times New Roman" w:cs="Times New Roman"/>
          <w:b/>
        </w:rPr>
        <w:t>1301 Study Guide</w:t>
      </w:r>
      <w:r w:rsidRPr="003F0CAC">
        <w:rPr>
          <w:rFonts w:ascii="Times New Roman" w:hAnsi="Times New Roman" w:cs="Times New Roman"/>
        </w:rPr>
        <w:t xml:space="preserve"> (note: you have </w:t>
      </w:r>
      <w:r w:rsidRPr="003F0CAC">
        <w:rPr>
          <w:rFonts w:ascii="Times New Roman" w:hAnsi="Times New Roman" w:cs="Times New Roman"/>
          <w:b/>
          <w:i/>
        </w:rPr>
        <w:t>already</w:t>
      </w:r>
      <w:r w:rsidRPr="003F0CAC">
        <w:rPr>
          <w:rFonts w:ascii="Times New Roman" w:hAnsi="Times New Roman" w:cs="Times New Roman"/>
        </w:rPr>
        <w:t xml:space="preserve"> paid for the </w:t>
      </w:r>
    </w:p>
    <w:p w:rsidR="008432E6" w:rsidRPr="003F0CAC" w:rsidRDefault="008432E6" w:rsidP="003F0CAC">
      <w:pPr>
        <w:spacing w:after="0" w:line="240" w:lineRule="auto"/>
        <w:jc w:val="both"/>
        <w:rPr>
          <w:rFonts w:ascii="Times New Roman" w:hAnsi="Times New Roman" w:cs="Times New Roman"/>
        </w:rPr>
      </w:pPr>
      <w:r w:rsidRPr="003F0CAC">
        <w:rPr>
          <w:rFonts w:ascii="Times New Roman" w:hAnsi="Times New Roman" w:cs="Times New Roman"/>
        </w:rPr>
        <w:t xml:space="preserve">         </w:t>
      </w:r>
      <w:proofErr w:type="gramStart"/>
      <w:r w:rsidRPr="003F0CAC">
        <w:rPr>
          <w:rFonts w:ascii="Times New Roman" w:hAnsi="Times New Roman" w:cs="Times New Roman"/>
        </w:rPr>
        <w:t>electronic</w:t>
      </w:r>
      <w:proofErr w:type="gramEnd"/>
      <w:r w:rsidRPr="003F0CAC">
        <w:rPr>
          <w:rFonts w:ascii="Times New Roman" w:hAnsi="Times New Roman" w:cs="Times New Roman"/>
        </w:rPr>
        <w:t xml:space="preserve"> version of the course handbook through your purchase of </w:t>
      </w:r>
      <w:proofErr w:type="spellStart"/>
      <w:r w:rsidRPr="003F0CAC">
        <w:rPr>
          <w:rFonts w:ascii="Times New Roman" w:hAnsi="Times New Roman" w:cs="Times New Roman"/>
        </w:rPr>
        <w:t>McGrawhill</w:t>
      </w:r>
      <w:proofErr w:type="spellEnd"/>
      <w:r w:rsidRPr="003F0CAC">
        <w:rPr>
          <w:rFonts w:ascii="Times New Roman" w:hAnsi="Times New Roman" w:cs="Times New Roman"/>
        </w:rPr>
        <w:t xml:space="preserve"> Connect—an automatic</w:t>
      </w:r>
    </w:p>
    <w:p w:rsidR="008432E6" w:rsidRPr="003F0CAC" w:rsidRDefault="008432E6" w:rsidP="003F0CAC">
      <w:pPr>
        <w:spacing w:after="0" w:line="240" w:lineRule="auto"/>
        <w:rPr>
          <w:rFonts w:ascii="Times New Roman" w:hAnsi="Times New Roman" w:cs="Times New Roman"/>
        </w:rPr>
      </w:pPr>
      <w:r w:rsidRPr="003F0CAC">
        <w:rPr>
          <w:rFonts w:ascii="Times New Roman" w:hAnsi="Times New Roman" w:cs="Times New Roman"/>
        </w:rPr>
        <w:t xml:space="preserve">         </w:t>
      </w:r>
      <w:proofErr w:type="gramStart"/>
      <w:r w:rsidRPr="003F0CAC">
        <w:rPr>
          <w:rFonts w:ascii="Times New Roman" w:hAnsi="Times New Roman" w:cs="Times New Roman"/>
        </w:rPr>
        <w:t>fee</w:t>
      </w:r>
      <w:proofErr w:type="gramEnd"/>
      <w:r w:rsidRPr="003F0CAC">
        <w:rPr>
          <w:rFonts w:ascii="Times New Roman" w:hAnsi="Times New Roman" w:cs="Times New Roman"/>
        </w:rPr>
        <w:t xml:space="preserve"> that was collected when you enrolled for English 1301).  </w:t>
      </w:r>
    </w:p>
    <w:p w:rsidR="008432E6" w:rsidRPr="003F0CAC" w:rsidRDefault="008432E6" w:rsidP="003F0CAC">
      <w:pPr>
        <w:spacing w:after="0" w:line="240" w:lineRule="auto"/>
        <w:rPr>
          <w:rFonts w:ascii="Times New Roman" w:hAnsi="Times New Roman" w:cs="Times New Roman"/>
        </w:rPr>
      </w:pP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rPr>
        <w:t xml:space="preserve">3.   A bound </w:t>
      </w:r>
      <w:r w:rsidRPr="003F0CAC">
        <w:rPr>
          <w:rFonts w:ascii="Times New Roman" w:hAnsi="Times New Roman" w:cs="Times New Roman"/>
          <w:b/>
        </w:rPr>
        <w:t>writing notebook and 2 Full Size “Blue Books”</w:t>
      </w:r>
      <w:r w:rsidRPr="003F0CAC">
        <w:rPr>
          <w:rFonts w:ascii="Times New Roman" w:hAnsi="Times New Roman" w:cs="Times New Roman"/>
        </w:rPr>
        <w:t xml:space="preserve">  </w:t>
      </w: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rPr>
        <w:t xml:space="preserve">4.   Access to a </w:t>
      </w:r>
      <w:r w:rsidRPr="003F0CAC">
        <w:rPr>
          <w:rFonts w:ascii="Times New Roman" w:hAnsi="Times New Roman" w:cs="Times New Roman"/>
          <w:b/>
        </w:rPr>
        <w:t>computer (and printer) all semester</w:t>
      </w:r>
      <w:r w:rsidRPr="003F0CAC">
        <w:rPr>
          <w:rFonts w:ascii="Times New Roman" w:hAnsi="Times New Roman" w:cs="Times New Roman"/>
        </w:rPr>
        <w:t xml:space="preserve">; possession of </w:t>
      </w:r>
      <w:r w:rsidRPr="003F0CAC">
        <w:rPr>
          <w:rFonts w:ascii="Times New Roman" w:hAnsi="Times New Roman" w:cs="Times New Roman"/>
          <w:b/>
        </w:rPr>
        <w:t>an active email account at H.C.C.</w:t>
      </w:r>
      <w:r w:rsidRPr="003F0CAC">
        <w:rPr>
          <w:rFonts w:ascii="Times New Roman" w:hAnsi="Times New Roman" w:cs="Times New Roman"/>
        </w:rPr>
        <w:t xml:space="preserve">        </w:t>
      </w:r>
    </w:p>
    <w:p w:rsidR="008432E6" w:rsidRDefault="003F0CAC" w:rsidP="003F0CAC">
      <w:pPr>
        <w:spacing w:line="240" w:lineRule="auto"/>
        <w:jc w:val="both"/>
      </w:pPr>
      <w:r w:rsidRPr="003F0CAC">
        <w:rPr>
          <w:rFonts w:ascii="Times New Roman" w:hAnsi="Times New Roman" w:cs="Times New Roman"/>
        </w:rPr>
        <w:t>5.   Established account at Turnitin.com</w:t>
      </w:r>
      <w:r w:rsidR="008432E6">
        <w:t xml:space="preserve"> </w:t>
      </w:r>
    </w:p>
    <w:p w:rsidR="008432E6" w:rsidRDefault="008432E6" w:rsidP="008432E6">
      <w:pPr>
        <w:jc w:val="right"/>
      </w:pPr>
    </w:p>
    <w:p w:rsidR="008432E6" w:rsidRPr="008432E6" w:rsidRDefault="008432E6" w:rsidP="008432E6">
      <w:pPr>
        <w:rPr>
          <w:rFonts w:ascii="Times New Roman" w:hAnsi="Times New Roman" w:cs="Times New Roman"/>
        </w:rPr>
      </w:pPr>
      <w:r w:rsidRPr="008432E6">
        <w:rPr>
          <w:rFonts w:ascii="Times New Roman" w:hAnsi="Times New Roman" w:cs="Times New Roman"/>
          <w:b/>
          <w:bCs/>
        </w:rPr>
        <w:t>III. Course Description, Objectives, Outcomes, and Value:</w:t>
      </w:r>
    </w:p>
    <w:p w:rsidR="008432E6" w:rsidRDefault="008432E6" w:rsidP="008432E6">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8432E6" w:rsidRPr="008432E6" w:rsidRDefault="008432E6" w:rsidP="008432E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 of sources. A “Core Curriculum” course.” (</w:t>
      </w:r>
      <w:r w:rsidRPr="008432E6">
        <w:rPr>
          <w:rFonts w:ascii="Times New Roman" w:hAnsi="Times New Roman" w:cs="Times New Roman"/>
          <w:i/>
          <w:iCs/>
        </w:rPr>
        <w:t>H.C.C. Catalog</w:t>
      </w:r>
      <w:r w:rsidRPr="008432E6">
        <w:rPr>
          <w:rFonts w:ascii="Times New Roman" w:hAnsi="Times New Roman" w:cs="Times New Roman"/>
        </w:rPr>
        <w:t>)</w:t>
      </w:r>
    </w:p>
    <w:p w:rsidR="008432E6" w:rsidRDefault="008432E6" w:rsidP="008432E6">
      <w:pPr>
        <w:jc w:val="both"/>
      </w:pPr>
    </w:p>
    <w:p w:rsidR="008432E6" w:rsidRPr="003F0CAC" w:rsidRDefault="008432E6" w:rsidP="008432E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8432E6" w:rsidRPr="003F0CAC" w:rsidRDefault="008432E6" w:rsidP="003F0CAC">
      <w:pPr>
        <w:spacing w:line="360" w:lineRule="auto"/>
        <w:jc w:val="both"/>
        <w:rPr>
          <w:rFonts w:ascii="Times New Roman" w:hAnsi="Times New Roman" w:cs="Times New Roman"/>
        </w:rPr>
      </w:pPr>
      <w:r w:rsidRPr="003F0CAC">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writing,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 will characterize most of the assignments and activities we do throughout the semester. In order to become a more proficient writer, you will need to fully understand </w:t>
      </w:r>
      <w:r w:rsidRPr="003F0CAC">
        <w:rPr>
          <w:rFonts w:ascii="Times New Roman" w:hAnsi="Times New Roman" w:cs="Times New Roman"/>
          <w:i/>
        </w:rPr>
        <w:t>and practice</w:t>
      </w:r>
      <w:r w:rsidRPr="003F0CAC">
        <w:rPr>
          <w:rFonts w:ascii="Times New Roman" w:hAnsi="Times New Roman" w:cs="Times New Roman"/>
        </w:rPr>
        <w:t xml:space="preserve"> all of the dimensions of the </w:t>
      </w:r>
      <w:r w:rsidRPr="003F0CAC">
        <w:rPr>
          <w:rFonts w:ascii="Times New Roman" w:hAnsi="Times New Roman" w:cs="Times New Roman"/>
          <w:b/>
        </w:rPr>
        <w:t>Writing Process</w:t>
      </w:r>
      <w:r w:rsidRPr="003F0CAC">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various rhetorical modes of writing, commonly used in both academic and professional/career writing situations. I am a strong believer in writing across the curriculum, which basically translates into developing sharp audience awareness and, with flexibility, applying writing skills to a wide variety of situations: 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8432E6" w:rsidRPr="003F0CAC" w:rsidRDefault="008432E6" w:rsidP="003F0CAC">
      <w:pPr>
        <w:spacing w:line="360" w:lineRule="auto"/>
        <w:ind w:firstLine="720"/>
        <w:jc w:val="both"/>
        <w:rPr>
          <w:rFonts w:ascii="Times New Roman" w:hAnsi="Times New Roman" w:cs="Times New Roman"/>
          <w:b/>
        </w:rPr>
      </w:pPr>
      <w:r w:rsidRPr="003F0CAC">
        <w:rPr>
          <w:rFonts w:ascii="Times New Roman" w:hAnsi="Times New Roman" w:cs="Times New Roman"/>
          <w:b/>
        </w:rPr>
        <w:lastRenderedPageBreak/>
        <w:t xml:space="preserve">C.   </w:t>
      </w:r>
      <w:r w:rsidR="003F0CAC">
        <w:rPr>
          <w:rFonts w:ascii="Times New Roman" w:hAnsi="Times New Roman" w:cs="Times New Roman"/>
          <w:b/>
        </w:rPr>
        <w:t xml:space="preserve">Practical </w:t>
      </w:r>
      <w:r w:rsidRPr="003F0CAC">
        <w:rPr>
          <w:rFonts w:ascii="Times New Roman" w:hAnsi="Times New Roman" w:cs="Times New Roman"/>
          <w:b/>
        </w:rPr>
        <w:t>Value of This Course</w:t>
      </w:r>
    </w:p>
    <w:p w:rsidR="008432E6" w:rsidRPr="003F0CAC" w:rsidRDefault="008432E6" w:rsidP="003F0CAC">
      <w:pPr>
        <w:spacing w:after="240" w:line="360" w:lineRule="auto"/>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1302. </w:t>
      </w:r>
      <w:r w:rsidR="000D046B">
        <w:rPr>
          <w:rFonts w:ascii="Times New Roman" w:hAnsi="Times New Roman" w:cs="Times New Roman"/>
        </w:rPr>
        <w:t>Wow. Big statements, but they</w:t>
      </w:r>
      <w:r w:rsidRPr="003F0CAC">
        <w:rPr>
          <w:rFonts w:ascii="Times New Roman" w:hAnsi="Times New Roman" w:cs="Times New Roman"/>
        </w:rPr>
        <w:t xml:space="preserve"> simply reflect a practical reality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their major. Students’ brilliant insights in their science classes or their fantastic theories and ideas about business, engineering, or nursing will likely mean very little to them, nor their professors, if they are unable to effectively communicate their ideas in writing. Without an ability to communicate effectively, students are hindered in their ability to demonstrate what they know! 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comes to written communication and literacy. Thus, attaining positions, receiving promotions, or generally functioning on the job are all dependent upon employees’ writing skills, among other essential skills. Convinced? I hope so! I hope you can see how valuable this class will be for YOU, regardless of your specific academic or career goals.</w:t>
      </w:r>
    </w:p>
    <w:p w:rsidR="008432E6" w:rsidRDefault="008432E6" w:rsidP="008432E6">
      <w:pPr>
        <w:jc w:val="both"/>
        <w:rPr>
          <w:b/>
        </w:rPr>
      </w:pPr>
      <w:r>
        <w:rPr>
          <w:b/>
          <w:noProof/>
        </w:rPr>
        <w:drawing>
          <wp:inline distT="0" distB="0" distL="0" distR="0" wp14:anchorId="1F8238AA" wp14:editId="61C49B1C">
            <wp:extent cx="819150" cy="613619"/>
            <wp:effectExtent l="0" t="0" r="0" b="0"/>
            <wp:docPr id="19" name="Picture 19" descr="C:\Users\Owner-1\AppData\Local\Microsoft\Windows\Temporary Internet Files\Content.IE5\GUGM1C13\MC900078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1\AppData\Local\Microsoft\Windows\Temporary Internet Files\Content.IE5\GUGM1C13\MC90007873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144" cy="614363"/>
                    </a:xfrm>
                    <a:prstGeom prst="rect">
                      <a:avLst/>
                    </a:prstGeom>
                    <a:noFill/>
                    <a:ln>
                      <a:noFill/>
                    </a:ln>
                  </pic:spPr>
                </pic:pic>
              </a:graphicData>
            </a:graphic>
          </wp:inline>
        </w:drawing>
      </w:r>
    </w:p>
    <w:p w:rsidR="008432E6" w:rsidRPr="003F0CAC" w:rsidRDefault="008432E6" w:rsidP="008432E6">
      <w:pPr>
        <w:spacing w:after="240"/>
        <w:jc w:val="both"/>
        <w:rPr>
          <w:rFonts w:ascii="Times New Roman" w:hAnsi="Times New Roman" w:cs="Times New Roman"/>
          <w:b/>
        </w:rPr>
      </w:pPr>
      <w:r w:rsidRPr="003F0CAC">
        <w:rPr>
          <w:rFonts w:ascii="Times New Roman" w:hAnsi="Times New Roman" w:cs="Times New Roman"/>
          <w:b/>
        </w:rPr>
        <w:t>IV: Outcomes</w:t>
      </w:r>
    </w:p>
    <w:p w:rsidR="008432E6" w:rsidRPr="003F0CAC" w:rsidRDefault="008432E6" w:rsidP="008432E6">
      <w:pPr>
        <w:pStyle w:val="Default"/>
        <w:numPr>
          <w:ilvl w:val="0"/>
          <w:numId w:val="13"/>
        </w:numPr>
        <w:rPr>
          <w:rFonts w:ascii="Times New Roman" w:hAnsi="Times New Roman" w:cs="Times New Roman"/>
          <w:sz w:val="22"/>
          <w:szCs w:val="22"/>
        </w:rPr>
      </w:pPr>
      <w:r w:rsidRPr="003F0CAC">
        <w:rPr>
          <w:rFonts w:ascii="Times New Roman" w:hAnsi="Times New Roman" w:cs="Times New Roman"/>
          <w:b/>
          <w:bCs/>
          <w:sz w:val="22"/>
          <w:szCs w:val="22"/>
        </w:rPr>
        <w:t xml:space="preserve"> Academic Discipline / CTE Program Learning Outcomes: </w:t>
      </w:r>
    </w:p>
    <w:p w:rsidR="008432E6" w:rsidRPr="003F0CAC" w:rsidRDefault="008432E6" w:rsidP="008432E6">
      <w:pPr>
        <w:pStyle w:val="Default"/>
        <w:rPr>
          <w:rFonts w:ascii="Times New Roman" w:hAnsi="Times New Roman" w:cs="Times New Roman"/>
          <w:sz w:val="22"/>
          <w:szCs w:val="22"/>
        </w:rPr>
      </w:pP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Write in appropriate genres to explain and evaluate rhetorical and/or literary strategies employed in argument,</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t>
      </w:r>
      <w:proofErr w:type="gramStart"/>
      <w:r w:rsidRPr="003F0CAC">
        <w:rPr>
          <w:rFonts w:ascii="Times New Roman" w:hAnsi="Times New Roman" w:cs="Times New Roman"/>
          <w:sz w:val="22"/>
          <w:szCs w:val="22"/>
        </w:rPr>
        <w:t>persuasion</w:t>
      </w:r>
      <w:proofErr w:type="gramEnd"/>
      <w:r w:rsidRPr="003F0CAC">
        <w:rPr>
          <w:rFonts w:ascii="Times New Roman" w:hAnsi="Times New Roman" w:cs="Times New Roman"/>
          <w:sz w:val="22"/>
          <w:szCs w:val="22"/>
        </w:rPr>
        <w:t xml:space="preserve">, and various genres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Analyze various genres of writing for form, method, meaning, and interpretation.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Employ research in academic writing styles and use appropriate documentation style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Communicate ideas effectively through discussion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Write in appropriate genres using varied rhetorical strategies </w:t>
      </w:r>
    </w:p>
    <w:p w:rsidR="008432E6" w:rsidRPr="003F0CAC" w:rsidRDefault="008432E6" w:rsidP="008432E6">
      <w:pPr>
        <w:pStyle w:val="Default"/>
        <w:rPr>
          <w:rFonts w:ascii="Times New Roman" w:hAnsi="Times New Roman" w:cs="Times New Roman"/>
          <w:b/>
          <w:bCs/>
          <w:sz w:val="22"/>
          <w:szCs w:val="22"/>
        </w:rPr>
      </w:pPr>
    </w:p>
    <w:p w:rsidR="008432E6" w:rsidRPr="003F0CAC" w:rsidRDefault="008432E6" w:rsidP="008432E6">
      <w:pPr>
        <w:pStyle w:val="Default"/>
        <w:numPr>
          <w:ilvl w:val="0"/>
          <w:numId w:val="13"/>
        </w:numPr>
        <w:jc w:val="both"/>
        <w:rPr>
          <w:rFonts w:ascii="Times New Roman" w:hAnsi="Times New Roman" w:cs="Times New Roman"/>
          <w:b/>
          <w:sz w:val="22"/>
          <w:szCs w:val="22"/>
        </w:rPr>
      </w:pPr>
      <w:r w:rsidRPr="003F0CAC">
        <w:rPr>
          <w:rFonts w:ascii="Times New Roman" w:hAnsi="Times New Roman" w:cs="Times New Roman"/>
          <w:b/>
          <w:bCs/>
          <w:sz w:val="22"/>
          <w:szCs w:val="22"/>
        </w:rPr>
        <w:t xml:space="preserve">Course Student Learning Outcomes: </w:t>
      </w:r>
      <w:r w:rsidRPr="003F0CAC">
        <w:rPr>
          <w:rFonts w:ascii="Times New Roman" w:hAnsi="Times New Roman" w:cs="Times New Roman"/>
          <w:b/>
          <w:sz w:val="22"/>
          <w:szCs w:val="22"/>
        </w:rPr>
        <w:t>English 1301 is part of the Core Curriculum and, as such,</w:t>
      </w:r>
    </w:p>
    <w:p w:rsidR="008432E6" w:rsidRPr="003F0CAC" w:rsidRDefault="008432E6" w:rsidP="008432E6">
      <w:pPr>
        <w:pStyle w:val="Default"/>
        <w:ind w:left="360" w:firstLine="60"/>
        <w:jc w:val="both"/>
        <w:rPr>
          <w:rFonts w:ascii="Times New Roman" w:hAnsi="Times New Roman" w:cs="Times New Roman"/>
          <w:b/>
          <w:sz w:val="22"/>
          <w:szCs w:val="22"/>
        </w:rPr>
      </w:pPr>
      <w:r w:rsidRPr="003F0CAC">
        <w:rPr>
          <w:rFonts w:ascii="Times New Roman" w:hAnsi="Times New Roman" w:cs="Times New Roman"/>
          <w:b/>
          <w:sz w:val="22"/>
          <w:szCs w:val="22"/>
        </w:rPr>
        <w:t xml:space="preserve">     </w:t>
      </w:r>
      <w:proofErr w:type="gramStart"/>
      <w:r w:rsidRPr="003F0CAC">
        <w:rPr>
          <w:rFonts w:ascii="Times New Roman" w:hAnsi="Times New Roman" w:cs="Times New Roman"/>
          <w:b/>
          <w:sz w:val="22"/>
          <w:szCs w:val="22"/>
        </w:rPr>
        <w:t>emphasizes</w:t>
      </w:r>
      <w:proofErr w:type="gramEnd"/>
      <w:r w:rsidRPr="003F0CAC">
        <w:rPr>
          <w:rFonts w:ascii="Times New Roman" w:hAnsi="Times New Roman" w:cs="Times New Roman"/>
          <w:b/>
          <w:sz w:val="22"/>
          <w:szCs w:val="22"/>
        </w:rPr>
        <w:t xml:space="preserve"> all of the Core Competencies: reading, writing, speaking, listening, critical thinking, </w:t>
      </w:r>
    </w:p>
    <w:p w:rsidR="008432E6" w:rsidRPr="003F0CAC" w:rsidRDefault="008432E6" w:rsidP="008432E6">
      <w:pPr>
        <w:pStyle w:val="Default"/>
        <w:ind w:left="360" w:firstLine="60"/>
        <w:jc w:val="both"/>
        <w:rPr>
          <w:rFonts w:ascii="Times New Roman" w:hAnsi="Times New Roman" w:cs="Times New Roman"/>
          <w:sz w:val="22"/>
          <w:szCs w:val="22"/>
        </w:rPr>
      </w:pPr>
      <w:r w:rsidRPr="003F0CAC">
        <w:rPr>
          <w:rFonts w:ascii="Times New Roman" w:hAnsi="Times New Roman" w:cs="Times New Roman"/>
          <w:b/>
          <w:sz w:val="22"/>
          <w:szCs w:val="22"/>
        </w:rPr>
        <w:t xml:space="preserve">     </w:t>
      </w:r>
      <w:proofErr w:type="gramStart"/>
      <w:r w:rsidRPr="003F0CAC">
        <w:rPr>
          <w:rFonts w:ascii="Times New Roman" w:hAnsi="Times New Roman" w:cs="Times New Roman"/>
          <w:b/>
          <w:sz w:val="22"/>
          <w:szCs w:val="22"/>
        </w:rPr>
        <w:t>and</w:t>
      </w:r>
      <w:proofErr w:type="gramEnd"/>
      <w:r w:rsidRPr="003F0CAC">
        <w:rPr>
          <w:rFonts w:ascii="Times New Roman" w:hAnsi="Times New Roman" w:cs="Times New Roman"/>
          <w:b/>
          <w:sz w:val="22"/>
          <w:szCs w:val="22"/>
        </w:rPr>
        <w:t xml:space="preserve"> computer literacy</w:t>
      </w:r>
      <w:r w:rsidRPr="003F0CAC">
        <w:rPr>
          <w:rFonts w:ascii="Times New Roman" w:hAnsi="Times New Roman" w:cs="Times New Roman"/>
          <w:sz w:val="22"/>
          <w:szCs w:val="22"/>
        </w:rPr>
        <w:t xml:space="preserve">. To successfully complete 1301, you will: </w:t>
      </w:r>
    </w:p>
    <w:p w:rsidR="008432E6" w:rsidRPr="003F0CAC" w:rsidRDefault="008432E6" w:rsidP="008432E6">
      <w:pPr>
        <w:pStyle w:val="Default"/>
        <w:rPr>
          <w:rFonts w:ascii="Times New Roman" w:hAnsi="Times New Roman" w:cs="Times New Roman"/>
          <w:sz w:val="22"/>
          <w:szCs w:val="22"/>
        </w:rPr>
      </w:pP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demonstrate knowledge of writing as process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apply basic principles of critical thinking in analyzing reading selections, developing expository essays, and</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t>
      </w:r>
      <w:proofErr w:type="gramStart"/>
      <w:r w:rsidRPr="003F0CAC">
        <w:rPr>
          <w:rFonts w:ascii="Times New Roman" w:hAnsi="Times New Roman" w:cs="Times New Roman"/>
          <w:sz w:val="22"/>
          <w:szCs w:val="22"/>
        </w:rPr>
        <w:t>writing</w:t>
      </w:r>
      <w:proofErr w:type="gramEnd"/>
      <w:r w:rsidRPr="003F0CAC">
        <w:rPr>
          <w:rFonts w:ascii="Times New Roman" w:hAnsi="Times New Roman" w:cs="Times New Roman"/>
          <w:sz w:val="22"/>
          <w:szCs w:val="22"/>
        </w:rPr>
        <w:t xml:space="preserve"> argumentative essays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analyze elements such as purpose, audience, tone, style, strategy in essays and/or literature by professional</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t>
      </w:r>
      <w:proofErr w:type="gramStart"/>
      <w:r w:rsidRPr="003F0CAC">
        <w:rPr>
          <w:rFonts w:ascii="Times New Roman" w:hAnsi="Times New Roman" w:cs="Times New Roman"/>
          <w:sz w:val="22"/>
          <w:szCs w:val="22"/>
        </w:rPr>
        <w:t>writers</w:t>
      </w:r>
      <w:proofErr w:type="gramEnd"/>
      <w:r w:rsidRPr="003F0CAC">
        <w:rPr>
          <w:rFonts w:ascii="Times New Roman" w:hAnsi="Times New Roman" w:cs="Times New Roman"/>
          <w:sz w:val="22"/>
          <w:szCs w:val="22"/>
        </w:rPr>
        <w:t xml:space="preserve">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write essays in appropriate academic writing style using varied rhetorical strategies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synthesize concepts from and use references to assigned readings in their own academic writing </w:t>
      </w:r>
    </w:p>
    <w:p w:rsidR="006363C1" w:rsidRDefault="008432E6" w:rsidP="006363C1">
      <w:pPr>
        <w:jc w:val="both"/>
        <w:rPr>
          <w:rFonts w:ascii="Times New Roman" w:hAnsi="Times New Roman" w:cs="Times New Roman"/>
          <w:b/>
          <w:i/>
          <w:iCs/>
        </w:rPr>
      </w:pPr>
      <w:r w:rsidRPr="003F0CAC">
        <w:rPr>
          <w:rFonts w:ascii="Times New Roman" w:hAnsi="Times New Roman" w:cs="Times New Roman"/>
          <w:color w:val="000000"/>
        </w:rPr>
        <w:t xml:space="preserve">  </w:t>
      </w:r>
      <w:r w:rsidRPr="003F0CAC">
        <w:rPr>
          <w:rFonts w:ascii="Times New Roman" w:hAnsi="Times New Roman" w:cs="Times New Roman"/>
          <w:b/>
        </w:rPr>
        <w:t xml:space="preserve">You may also find key educational objectives and competencies in the </w:t>
      </w:r>
      <w:r w:rsidRPr="003F0CAC">
        <w:rPr>
          <w:rFonts w:ascii="Times New Roman" w:hAnsi="Times New Roman" w:cs="Times New Roman"/>
          <w:b/>
          <w:i/>
          <w:iCs/>
        </w:rPr>
        <w:t>English 1301 Study Guide.</w:t>
      </w:r>
    </w:p>
    <w:p w:rsidR="008432E6" w:rsidRPr="006363C1" w:rsidRDefault="008432E6" w:rsidP="006363C1">
      <w:pPr>
        <w:jc w:val="center"/>
        <w:rPr>
          <w:rFonts w:ascii="Times New Roman" w:hAnsi="Times New Roman" w:cs="Times New Roman"/>
          <w:b/>
          <w:i/>
          <w:iCs/>
        </w:rPr>
      </w:pPr>
      <w:r>
        <w:rPr>
          <w:rFonts w:ascii="Tribune" w:hAnsi="Tribune"/>
          <w:noProof/>
          <w:sz w:val="24"/>
        </w:rPr>
        <w:drawing>
          <wp:inline distT="0" distB="0" distL="0" distR="0" wp14:anchorId="07186020" wp14:editId="4D2C591B">
            <wp:extent cx="648586" cy="486440"/>
            <wp:effectExtent l="0" t="0" r="0" b="8890"/>
            <wp:docPr id="21" name="Picture 21" descr="C:\Users\Owner-1\AppData\Local\Microsoft\Windows\Temporary Internet Files\Content.IE5\EN7Z1G8V\MP90043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1\AppData\Local\Microsoft\Windows\Temporary Internet Files\Content.IE5\EN7Z1G8V\MP90043317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309" cy="496732"/>
                    </a:xfrm>
                    <a:prstGeom prst="rect">
                      <a:avLst/>
                    </a:prstGeom>
                    <a:noFill/>
                    <a:ln>
                      <a:noFill/>
                    </a:ln>
                  </pic:spPr>
                </pic:pic>
              </a:graphicData>
            </a:graphic>
          </wp:inline>
        </w:drawing>
      </w:r>
    </w:p>
    <w:p w:rsidR="006363C1" w:rsidRDefault="006363C1" w:rsidP="003F0CAC">
      <w:pPr>
        <w:pStyle w:val="Heading4"/>
        <w:rPr>
          <w:rFonts w:ascii="Tribune" w:hAnsi="Tribune"/>
          <w:sz w:val="24"/>
        </w:rPr>
      </w:pPr>
    </w:p>
    <w:p w:rsidR="008432E6" w:rsidRDefault="008432E6" w:rsidP="003F0CAC">
      <w:pPr>
        <w:pStyle w:val="Heading4"/>
        <w:rPr>
          <w:rFonts w:ascii="Tribune" w:hAnsi="Tribune"/>
          <w:sz w:val="24"/>
        </w:rPr>
      </w:pPr>
      <w:r>
        <w:rPr>
          <w:rFonts w:ascii="Tribune" w:hAnsi="Tribune"/>
          <w:sz w:val="24"/>
        </w:rPr>
        <w:t>V. Behavior</w:t>
      </w:r>
    </w:p>
    <w:p w:rsidR="000D046B" w:rsidRPr="000D046B" w:rsidRDefault="000D046B" w:rsidP="000D046B"/>
    <w:p w:rsidR="008432E6" w:rsidRPr="00BA064D" w:rsidRDefault="008432E6" w:rsidP="008432E6">
      <w:pPr>
        <w:jc w:val="both"/>
        <w:rPr>
          <w:rFonts w:ascii="Tribune" w:hAnsi="Tribune"/>
          <w:b/>
        </w:rPr>
      </w:pPr>
      <w:r>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3"/>
                    <a:stretch>
                      <a:fillRect/>
                    </a:stretch>
                  </pic:blipFill>
                  <pic:spPr>
                    <a:xfrm>
                      <a:off x="0" y="0"/>
                      <a:ext cx="685800" cy="679142"/>
                    </a:xfrm>
                    <a:prstGeom prst="rect">
                      <a:avLst/>
                    </a:prstGeom>
                  </pic:spPr>
                </pic:pic>
              </a:graphicData>
            </a:graphic>
          </wp:inline>
        </w:drawing>
      </w:r>
      <w:proofErr w:type="spellStart"/>
      <w:proofErr w:type="gramStart"/>
      <w:r>
        <w:rPr>
          <w:rFonts w:ascii="Tribune" w:hAnsi="Tribune"/>
          <w:b/>
          <w:bCs/>
        </w:rPr>
        <w:t>eneral</w:t>
      </w:r>
      <w:proofErr w:type="spellEnd"/>
      <w:proofErr w:type="gramEnd"/>
      <w:r>
        <w:rPr>
          <w:rFonts w:ascii="Tribune" w:hAnsi="Tribune"/>
          <w:b/>
          <w:bCs/>
        </w:rPr>
        <w:t xml:space="preserve">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sidRPr="00BA064D">
        <w:rPr>
          <w:rFonts w:ascii="Tribune" w:hAnsi="Tribune"/>
          <w:b/>
          <w:i/>
          <w:iCs/>
        </w:rPr>
        <w:t>NOTE: Disruptive behavior/activities which interfere with teaching and/or learning will not be tolerated, and may result in an administr</w:t>
      </w:r>
      <w:r>
        <w:rPr>
          <w:rFonts w:ascii="Tribune" w:hAnsi="Tribune"/>
          <w:b/>
          <w:i/>
          <w:iCs/>
        </w:rPr>
        <w:t>ative withdrawal without refund</w:t>
      </w:r>
      <w:r w:rsidRPr="00BA064D">
        <w:rPr>
          <w:rFonts w:ascii="Tribune" w:hAnsi="Tribune"/>
          <w:b/>
          <w:i/>
          <w:iCs/>
        </w:rPr>
        <w:t xml:space="preserve"> </w:t>
      </w:r>
      <w:r w:rsidRPr="00BA064D">
        <w:rPr>
          <w:rFonts w:ascii="Tribune" w:hAnsi="Tribune"/>
          <w:b/>
        </w:rPr>
        <w:t xml:space="preserve">   </w:t>
      </w:r>
    </w:p>
    <w:p w:rsidR="008432E6" w:rsidRDefault="008432E6" w:rsidP="008432E6">
      <w:pPr>
        <w:ind w:firstLine="720"/>
        <w:rPr>
          <w:rFonts w:ascii="Tribune" w:hAnsi="Tribune"/>
        </w:rPr>
      </w:pPr>
    </w:p>
    <w:p w:rsidR="008432E6" w:rsidRPr="00145255" w:rsidRDefault="008432E6" w:rsidP="008432E6">
      <w:pPr>
        <w:ind w:left="720"/>
        <w:jc w:val="both"/>
        <w:rPr>
          <w:rFonts w:ascii="Tribune" w:hAnsi="Tribune"/>
        </w:rPr>
      </w:pPr>
      <w:r>
        <w:t xml:space="preserve"> </w:t>
      </w:r>
      <w:r>
        <w:rPr>
          <w:rFonts w:ascii="Tribune" w:hAnsi="Tribune"/>
          <w:b/>
          <w:bCs/>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8432E6" w:rsidP="008432E6">
      <w:pPr>
        <w:ind w:left="720"/>
        <w:jc w:val="both"/>
        <w:rPr>
          <w:rFonts w:ascii="Tribune" w:hAnsi="Tribune"/>
        </w:rPr>
      </w:pP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432E6" w:rsidP="008432E6">
      <w:pPr>
        <w:ind w:left="720"/>
        <w:jc w:val="both"/>
      </w:pPr>
      <w:r>
        <w:rPr>
          <w:b/>
          <w:bCs/>
        </w:rPr>
        <w:t xml:space="preserve">NOTICE: The State of Texas has begun to impose penalties on students who drop courses </w:t>
      </w:r>
      <w:proofErr w:type="gramStart"/>
      <w:r>
        <w:rPr>
          <w:b/>
          <w:bCs/>
        </w:rPr>
        <w:t>excessively .</w:t>
      </w:r>
      <w:proofErr w:type="gramEnd"/>
      <w:r>
        <w:rPr>
          <w:b/>
          <w:bCs/>
        </w:rPr>
        <w:t xml:space="preserve">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 xml:space="preserve">In 2007, the Texas Legislature passed a law limiting new students (those starting college in </w:t>
      </w:r>
      <w:proofErr w:type="gramStart"/>
      <w:r>
        <w:rPr>
          <w:b/>
          <w:bCs/>
        </w:rPr>
        <w:t>Fall</w:t>
      </w:r>
      <w:proofErr w:type="gramEnd"/>
      <w:r>
        <w:rPr>
          <w:b/>
          <w:bCs/>
        </w:rPr>
        <w:t xml:space="preserve"> 2007) to no more than six total course withdrawals throughout their academic career in obtaining a baccalaureate degree. There may be future penalties imposed</w:t>
      </w:r>
      <w:r>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 xml:space="preserve">course  </w:t>
      </w:r>
      <w:proofErr w:type="spellStart"/>
      <w:r>
        <w:rPr>
          <w:rFonts w:ascii="Times New Roman" w:hAnsi="Times New Roman" w:cs="Times New Roman"/>
          <w:sz w:val="22"/>
          <w:szCs w:val="22"/>
        </w:rPr>
        <w:t>withdrawl</w:t>
      </w:r>
      <w:proofErr w:type="spellEnd"/>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8432E6" w:rsidRDefault="008432E6" w:rsidP="008432E6">
      <w:pPr>
        <w:ind w:left="720"/>
        <w:jc w:val="both"/>
      </w:pPr>
    </w:p>
    <w:p w:rsidR="008432E6" w:rsidRDefault="008432E6" w:rsidP="008432E6">
      <w:pPr>
        <w:ind w:left="720"/>
        <w:jc w:val="both"/>
        <w:rPr>
          <w:rFonts w:ascii="Tribune" w:hAnsi="Tribune"/>
        </w:rPr>
      </w:pPr>
      <w:r>
        <w:rPr>
          <w:rFonts w:ascii="Tribune" w:hAnsi="Tribune"/>
          <w:b/>
        </w:rPr>
        <w:t>b.</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A pattern of arriving late to class is not only disruptive, it is disrespectful</w:t>
      </w:r>
      <w:r>
        <w:rPr>
          <w:rFonts w:ascii="Tribune" w:hAnsi="Tribune"/>
        </w:rPr>
        <w:t xml:space="preserve">–both to me and to the rest of the class. I understand that “life happens,” but odd circumstances should be the exception, not the rule, and should thusly occur on a rare occasions. I have no tolerance for </w:t>
      </w:r>
      <w:r>
        <w:rPr>
          <w:rFonts w:ascii="Tribune" w:hAnsi="Tribune"/>
          <w:b/>
          <w:u w:val="single"/>
        </w:rPr>
        <w:t>patterns</w:t>
      </w:r>
      <w:r>
        <w:rPr>
          <w:rFonts w:ascii="Tribune" w:hAnsi="Tribune"/>
        </w:rPr>
        <w:t xml:space="preserve"> of late arrival, as it displays highly irresponsible behavior at best, and an outward display of arrogance at worst. However, if you are </w:t>
      </w:r>
      <w:r>
        <w:rPr>
          <w:rFonts w:ascii="Tribune" w:hAnsi="Tribune"/>
        </w:rPr>
        <w:lastRenderedPageBreak/>
        <w:t xml:space="preserve">legitimately late, it is your responsibility to see me </w:t>
      </w:r>
      <w:r>
        <w:rPr>
          <w:rFonts w:ascii="Tribune" w:hAnsi="Tribune"/>
          <w:b/>
          <w:u w:val="single"/>
        </w:rPr>
        <w:t>after class</w:t>
      </w:r>
      <w:r>
        <w:rPr>
          <w:rFonts w:ascii="Tribune" w:hAnsi="Tribune"/>
        </w:rPr>
        <w:t xml:space="preserve"> in order to change the recorded absence into a “late” in my record. </w:t>
      </w:r>
      <w:r>
        <w:rPr>
          <w:rFonts w:ascii="Tribune" w:hAnsi="Tribune"/>
          <w:b/>
        </w:rPr>
        <w:t>Be advised that a late arrival of more than 30 minutes will not be changed from an absence to a late; it will simply remain as an absence for the day</w:t>
      </w:r>
      <w:r>
        <w:rPr>
          <w:rFonts w:ascii="Tribune" w:hAnsi="Tribune"/>
        </w:rPr>
        <w:t xml:space="preserve">. I will also begin combining late arrivals into pairs of two </w:t>
      </w:r>
      <w:r>
        <w:rPr>
          <w:rFonts w:ascii="Tribune" w:hAnsi="Tribune"/>
          <w:i/>
        </w:rPr>
        <w:t>after</w:t>
      </w:r>
      <w:r>
        <w:rPr>
          <w:rFonts w:ascii="Tribune" w:hAnsi="Tribune"/>
        </w:rPr>
        <w:t xml:space="preserve"> your second or third late arrival, regardless of the reason; I will then convert each pair of late arrivals into an absence. For those who acquire absences this way, the same policy regarding absences applies—namely, the potential of being dropped. </w:t>
      </w:r>
    </w:p>
    <w:p w:rsidR="008432E6" w:rsidRPr="003F0CAC" w:rsidRDefault="008432E6" w:rsidP="008432E6">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r w:rsidRPr="003F0CAC">
        <w:rPr>
          <w:rFonts w:ascii="Tribune" w:hAnsi="Tribune"/>
          <w:b/>
          <w:i/>
        </w:rPr>
        <w:t>If a student is not trying to be covert, yet still leaves before class is dismissed</w:t>
      </w:r>
      <w:r w:rsidRPr="003F0CAC">
        <w:rPr>
          <w:rFonts w:ascii="Tribune" w:hAnsi="Tribune"/>
          <w:i/>
        </w:rPr>
        <w:t xml:space="preserve"> (without discussing it with me in advance), he or she will be counted absent for the day.     </w:t>
      </w:r>
    </w:p>
    <w:p w:rsidR="008432E6" w:rsidRDefault="008432E6" w:rsidP="008432E6">
      <w:pPr>
        <w:ind w:left="720"/>
        <w:jc w:val="both"/>
        <w:rPr>
          <w:rFonts w:ascii="Tribune" w:hAnsi="Tribune"/>
        </w:rPr>
      </w:pPr>
    </w:p>
    <w:p w:rsidR="008432E6" w:rsidRDefault="008432E6" w:rsidP="008432E6">
      <w:pPr>
        <w:ind w:left="720"/>
        <w:jc w:val="both"/>
        <w:rPr>
          <w:rFonts w:ascii="Tribune" w:hAnsi="Tribune"/>
        </w:rPr>
      </w:pPr>
      <w:r w:rsidRPr="00145255">
        <w:rPr>
          <w:rFonts w:ascii="Tribune" w:hAnsi="Tribune"/>
          <w:b/>
        </w:rPr>
        <w:t>c.</w:t>
      </w:r>
      <w:r>
        <w:rPr>
          <w:rFonts w:ascii="Tribune" w:hAnsi="Tribune"/>
        </w:rPr>
        <w:t xml:space="preserve"> </w:t>
      </w:r>
      <w:r>
        <w:rPr>
          <w:rFonts w:ascii="Tribune" w:hAnsi="Tribune"/>
          <w:b/>
          <w:bCs/>
        </w:rPr>
        <w:t>Disruptive Talking</w:t>
      </w:r>
      <w:r>
        <w:rPr>
          <w:rFonts w:ascii="Tribune" w:hAnsi="Tribune"/>
        </w:rPr>
        <w:t xml:space="preserve"> – Because I am a strong supporter of team learning in interactive groups, I provide ample opportunity throughout the semester to verbally engage in the learning process; I balance lectures with “workshops.”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be chatting about. Such behavior is both </w:t>
      </w:r>
      <w:r w:rsidRPr="00FF1983">
        <w:rPr>
          <w:rFonts w:ascii="Tribune" w:hAnsi="Tribune"/>
          <w:b/>
        </w:rPr>
        <w:t>disrespectful and immature</w:t>
      </w:r>
      <w:r>
        <w:rPr>
          <w:rFonts w:ascii="Tribune" w:hAnsi="Tribune"/>
        </w:rPr>
        <w:t>; 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8432E6" w:rsidRDefault="008432E6" w:rsidP="008432E6">
      <w:pPr>
        <w:ind w:firstLine="720"/>
        <w:rPr>
          <w:rFonts w:ascii="Tribune" w:hAnsi="Tribune"/>
        </w:rPr>
      </w:pPr>
    </w:p>
    <w:p w:rsidR="008432E6" w:rsidRDefault="008432E6" w:rsidP="008432E6">
      <w:pPr>
        <w:ind w:left="720"/>
        <w:jc w:val="both"/>
        <w:rPr>
          <w:rFonts w:ascii="Tribune" w:hAnsi="Tribune"/>
        </w:rPr>
      </w:pPr>
      <w:r w:rsidRPr="00145255">
        <w:rPr>
          <w:rFonts w:ascii="Tribune" w:hAnsi="Tribune"/>
          <w:b/>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How subtle it is, </w:t>
      </w:r>
      <w:r>
        <w:rPr>
          <w:rFonts w:ascii="Tribune" w:hAnsi="Tribune"/>
          <w:iCs/>
        </w:rPr>
        <w:t>but ever so revealing</w:t>
      </w:r>
      <w:r>
        <w:rPr>
          <w:rFonts w:ascii="Tribune" w:hAnsi="Tribune"/>
        </w:rPr>
        <w:t xml:space="preserve"> </w:t>
      </w:r>
      <w:r>
        <w:rPr>
          <w:rFonts w:ascii="Tribune" w:hAnsi="Tribune"/>
          <w:iCs/>
        </w:rPr>
        <w:t>of a student’s views towards his or her role in society, adulthood, higher education, future career goals, and general self-respect</w:t>
      </w:r>
      <w:r>
        <w:rPr>
          <w:rFonts w:ascii="Tribune" w:hAnsi="Tribune"/>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rPr>
        <w:t>chatting, ignoring deadlines without communicating with me, sleeping, working on unrelated material, being confrontational, excessively exiting class, or refusing to participate in group activities.</w:t>
      </w:r>
      <w:r>
        <w:rPr>
          <w:rFonts w:ascii="Tribune" w:hAnsi="Tribune"/>
        </w:rPr>
        <w:t xml:space="preserve"> If you find yourself engaged in any of these behaviors, let me just ask you to honestly consider why you are in college at all. Really—ask yourself that question. I’m not being judgmental,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Pr>
          <w:rFonts w:ascii="Tribune" w:hAnsi="Tribune"/>
          <w:i/>
        </w:rPr>
        <w:t>but not in college!</w:t>
      </w:r>
      <w:r>
        <w:rPr>
          <w:rFonts w:ascii="Tribune" w:hAnsi="Tribune"/>
        </w:rPr>
        <w:t xml:space="preserve">  The difference between these settings is huge, namely because college students are not </w:t>
      </w:r>
      <w:r>
        <w:rPr>
          <w:rFonts w:ascii="Tribune" w:hAnsi="Tribune"/>
          <w:i/>
        </w:rPr>
        <w:t xml:space="preserve">required </w:t>
      </w:r>
      <w:r>
        <w:rPr>
          <w:rFonts w:ascii="Tribune" w:hAnsi="Tribune"/>
        </w:rPr>
        <w:t xml:space="preserve">to attend—they do so by choice!  </w:t>
      </w:r>
    </w:p>
    <w:p w:rsidR="008432E6" w:rsidRDefault="008432E6" w:rsidP="008432E6">
      <w:pPr>
        <w:pStyle w:val="Default"/>
        <w:jc w:val="both"/>
        <w:rPr>
          <w:rFonts w:ascii="Tribune" w:hAnsi="Tribune"/>
          <w:sz w:val="22"/>
          <w:szCs w:val="22"/>
        </w:rPr>
      </w:pPr>
      <w:r>
        <w:rPr>
          <w:rFonts w:ascii="Tribune" w:hAnsi="Tribune"/>
          <w:sz w:val="22"/>
          <w:szCs w:val="22"/>
        </w:rPr>
        <w:t xml:space="preserve">             </w:t>
      </w:r>
    </w:p>
    <w:p w:rsidR="008432E6" w:rsidRPr="00145255" w:rsidRDefault="008432E6" w:rsidP="008432E6">
      <w:pPr>
        <w:pStyle w:val="Default"/>
        <w:spacing w:line="276" w:lineRule="auto"/>
        <w:ind w:firstLine="720"/>
        <w:jc w:val="both"/>
        <w:rPr>
          <w:rFonts w:ascii="Times New Roman" w:hAnsi="Times New Roman" w:cs="Times New Roman"/>
          <w:sz w:val="22"/>
          <w:szCs w:val="22"/>
        </w:rPr>
      </w:pPr>
      <w:proofErr w:type="gramStart"/>
      <w:r w:rsidRPr="00145255">
        <w:rPr>
          <w:rFonts w:ascii="Tribune" w:hAnsi="Tribune"/>
          <w:b/>
          <w:sz w:val="22"/>
          <w:szCs w:val="22"/>
        </w:rPr>
        <w:t>e</w:t>
      </w:r>
      <w:proofErr w:type="gramEnd"/>
      <w:r w:rsidRPr="00145255">
        <w:rPr>
          <w:rFonts w:ascii="Tribune" w:hAnsi="Tribune"/>
          <w:b/>
          <w:sz w:val="22"/>
          <w:szCs w:val="22"/>
        </w:rPr>
        <w:t>.</w:t>
      </w:r>
      <w:r>
        <w:rPr>
          <w:rFonts w:ascii="Tribune" w:hAnsi="Tribune"/>
          <w:sz w:val="22"/>
          <w:szCs w:val="22"/>
        </w:rPr>
        <w:t xml:space="preserve"> </w:t>
      </w:r>
      <w:r w:rsidRPr="00145255">
        <w:rPr>
          <w:rFonts w:ascii="Tribune" w:hAnsi="Tribune"/>
          <w:sz w:val="22"/>
          <w:szCs w:val="22"/>
        </w:rPr>
        <w:t xml:space="preserve">Academic Honesty,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145255">
        <w:rPr>
          <w:rFonts w:ascii="Times New Roman" w:hAnsi="Times New Roman" w:cs="Times New Roman"/>
          <w:sz w:val="22"/>
          <w:szCs w:val="22"/>
        </w:rPr>
        <w:t>To plagiarize is to submit the words/ideas of another as one’s own</w:t>
      </w:r>
    </w:p>
    <w:p w:rsidR="008432E6" w:rsidRDefault="008432E6" w:rsidP="008432E6">
      <w:pPr>
        <w:pStyle w:val="Default"/>
        <w:spacing w:line="276" w:lineRule="auto"/>
        <w:ind w:left="885"/>
        <w:jc w:val="both"/>
        <w:rPr>
          <w:rFonts w:ascii="Times New Roman" w:hAnsi="Times New Roman" w:cs="Times New Roman"/>
          <w:sz w:val="22"/>
          <w:szCs w:val="22"/>
        </w:rPr>
      </w:pPr>
      <w:proofErr w:type="gramStart"/>
      <w:r w:rsidRPr="00145255">
        <w:rPr>
          <w:rFonts w:ascii="Times New Roman" w:hAnsi="Times New Roman" w:cs="Times New Roman"/>
          <w:sz w:val="22"/>
          <w:szCs w:val="22"/>
        </w:rPr>
        <w:t>without</w:t>
      </w:r>
      <w:proofErr w:type="gramEnd"/>
      <w:r w:rsidRPr="00145255">
        <w:rPr>
          <w:rFonts w:ascii="Times New Roman" w:hAnsi="Times New Roman" w:cs="Times New Roman"/>
          <w:sz w:val="22"/>
          <w:szCs w:val="22"/>
        </w:rPr>
        <w:t xml:space="preserve"> giving them due credit. </w:t>
      </w:r>
      <w:r w:rsidRPr="006C5D4C">
        <w:rPr>
          <w:rFonts w:ascii="Times New Roman" w:hAnsi="Times New Roman" w:cs="Times New Roman"/>
          <w:b/>
          <w:sz w:val="22"/>
          <w:szCs w:val="22"/>
        </w:rPr>
        <w:t>It is a form of theft, in addition to being academically dishonest and unethical</w:t>
      </w:r>
      <w:r>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 xml:space="preserve">cheating, plagiarism carries serious penalties that are not only enforced by me, but also by HCC administrators. Be advised that </w:t>
      </w:r>
      <w:r w:rsidRPr="00145255">
        <w:rPr>
          <w:rFonts w:ascii="Times New Roman" w:hAnsi="Times New Roman" w:cs="Times New Roman"/>
          <w:b/>
          <w:sz w:val="22"/>
          <w:szCs w:val="22"/>
        </w:rPr>
        <w:t>all three of your formal papers must be submitted to turnitin.com</w:t>
      </w:r>
      <w:r w:rsidRPr="00145255">
        <w:rPr>
          <w:rFonts w:ascii="Times New Roman" w:hAnsi="Times New Roman" w:cs="Times New Roman"/>
          <w:sz w:val="22"/>
          <w:szCs w:val="22"/>
        </w:rPr>
        <w:t xml:space="preserve"> </w:t>
      </w:r>
      <w:r w:rsidRPr="00145255">
        <w:rPr>
          <w:rFonts w:ascii="Times New Roman" w:hAnsi="Times New Roman" w:cs="Times New Roman"/>
          <w:b/>
          <w:sz w:val="22"/>
          <w:szCs w:val="22"/>
        </w:rPr>
        <w:t>for review before they are submitted to me.</w:t>
      </w:r>
      <w:r w:rsidRPr="00145255">
        <w:rPr>
          <w:rFonts w:ascii="Times New Roman" w:hAnsi="Times New Roman" w:cs="Times New Roman"/>
          <w:sz w:val="22"/>
          <w:szCs w:val="22"/>
        </w:rPr>
        <w:t xml:space="preserve"> HCC Policy: </w:t>
      </w:r>
      <w:r w:rsidRPr="00145255">
        <w:rPr>
          <w:rFonts w:ascii="Times New Roman" w:hAnsi="Times New Roman" w:cs="Times New Roman"/>
          <w:i/>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w:t>
      </w:r>
      <w:r w:rsidRPr="00145255">
        <w:rPr>
          <w:rFonts w:ascii="Times New Roman" w:hAnsi="Times New Roman" w:cs="Times New Roman"/>
          <w:i/>
          <w:sz w:val="22"/>
          <w:szCs w:val="22"/>
        </w:rPr>
        <w:lastRenderedPageBreak/>
        <w:t xml:space="preserve">in part the contents of an un-administered test; or bribing another person to obtain a test that is to be administered. ‘Plagiarism’ means the appropriation of another’s work and the unacknowledged </w:t>
      </w:r>
      <w:proofErr w:type="gramStart"/>
      <w:r w:rsidRPr="00145255">
        <w:rPr>
          <w:rFonts w:ascii="Times New Roman" w:hAnsi="Times New Roman" w:cs="Times New Roman"/>
          <w:i/>
          <w:sz w:val="22"/>
          <w:szCs w:val="22"/>
        </w:rPr>
        <w:t>incorporation  of</w:t>
      </w:r>
      <w:proofErr w:type="gramEnd"/>
      <w:r w:rsidRPr="00145255">
        <w:rPr>
          <w:rFonts w:ascii="Times New Roman" w:hAnsi="Times New Roman" w:cs="Times New Roman"/>
          <w:i/>
          <w:sz w:val="22"/>
          <w:szCs w:val="22"/>
        </w:rPr>
        <w:t xml:space="preserve"> that work in one’s own written work for credit. ‘Collusion’ means the unauthorized collaboration with another person in preparing wr</w:t>
      </w:r>
      <w:r>
        <w:rPr>
          <w:rFonts w:ascii="Times New Roman" w:hAnsi="Times New Roman" w:cs="Times New Roman"/>
          <w:i/>
          <w:sz w:val="22"/>
          <w:szCs w:val="22"/>
        </w:rPr>
        <w:t>itten work offered for credit.”</w:t>
      </w:r>
      <w:r w:rsidRPr="00145255">
        <w:rPr>
          <w:rFonts w:ascii="Times New Roman" w:hAnsi="Times New Roman" w:cs="Times New Roman"/>
          <w:sz w:val="22"/>
          <w:szCs w:val="22"/>
        </w:rPr>
        <w:t xml:space="preserve"> If you consult any sources, whether oral or written, you must clearly distinguish between your words/ideas and theirs at all times. Students who plagiarize, collude, or cheat may face disciplinary</w:t>
      </w:r>
      <w:r>
        <w:rPr>
          <w:rFonts w:ascii="Times New Roman" w:hAnsi="Times New Roman" w:cs="Times New Roman"/>
          <w:sz w:val="22"/>
          <w:szCs w:val="22"/>
        </w:rPr>
        <w:t xml:space="preserve"> action including a zero</w:t>
      </w:r>
      <w:r w:rsidRPr="00145255">
        <w:rPr>
          <w:rFonts w:ascii="Times New Roman" w:hAnsi="Times New Roman" w:cs="Times New Roman"/>
          <w:sz w:val="22"/>
          <w:szCs w:val="22"/>
        </w:rPr>
        <w:t xml:space="preserve"> for the assignment, an F for the course, and/or dismissal from the college (see on-line student handbook). 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sz w:val="22"/>
          <w:szCs w:val="22"/>
        </w:rPr>
        <w:t xml:space="preserve">the HCC Library site (on the Northwest Writing Center site), or the HCC Student Handbook. </w:t>
      </w:r>
    </w:p>
    <w:p w:rsidR="008432E6" w:rsidRDefault="008432E6" w:rsidP="008432E6">
      <w:pPr>
        <w:pStyle w:val="Default"/>
        <w:spacing w:line="276" w:lineRule="auto"/>
        <w:ind w:left="885"/>
        <w:jc w:val="both"/>
        <w:rPr>
          <w:rFonts w:ascii="Times New Roman" w:hAnsi="Times New Roman" w:cs="Times New Roman"/>
          <w:b/>
          <w:sz w:val="22"/>
          <w:szCs w:val="22"/>
        </w:rPr>
      </w:pPr>
    </w:p>
    <w:p w:rsidR="008432E6" w:rsidRPr="006C5D4C" w:rsidRDefault="008432E6" w:rsidP="008432E6">
      <w:pPr>
        <w:pStyle w:val="Default"/>
        <w:spacing w:line="276" w:lineRule="auto"/>
        <w:ind w:left="885"/>
        <w:jc w:val="both"/>
        <w:rPr>
          <w:rFonts w:ascii="Times New Roman" w:hAnsi="Times New Roman" w:cs="Times New Roman"/>
          <w:b/>
          <w:sz w:val="22"/>
          <w:szCs w:val="22"/>
        </w:rPr>
      </w:pPr>
      <w:r w:rsidRPr="0001637D">
        <w:rPr>
          <w:rFonts w:ascii="Times New Roman" w:hAnsi="Times New Roman" w:cs="Times New Roman"/>
          <w:b/>
          <w:sz w:val="22"/>
          <w:szCs w:val="22"/>
        </w:rPr>
        <w:t>Be prepared to submit final drafts</w:t>
      </w:r>
      <w:r>
        <w:rPr>
          <w:rFonts w:ascii="Times New Roman" w:hAnsi="Times New Roman" w:cs="Times New Roman"/>
          <w:b/>
          <w:sz w:val="22"/>
          <w:szCs w:val="22"/>
        </w:rPr>
        <w:t xml:space="preserve"> of all essays to turnitin.com</w:t>
      </w:r>
      <w:r w:rsidRPr="006C5D4C">
        <w:rPr>
          <w:rFonts w:ascii="Times New Roman" w:hAnsi="Times New Roman" w:cs="Times New Roman"/>
          <w:b/>
          <w:sz w:val="20"/>
          <w:szCs w:val="20"/>
        </w:rPr>
        <w:t xml:space="preserve">: </w:t>
      </w:r>
      <w:r w:rsidRPr="006C5D4C">
        <w:rPr>
          <w:rFonts w:ascii="Times New Roman" w:hAnsi="Times New Roman" w:cs="Times New Roman"/>
          <w:sz w:val="22"/>
          <w:szCs w:val="22"/>
        </w:rPr>
        <w:t xml:space="preserve">I strongly suggest not underestimating the ability I have to find evidence of plagiarism through such powerful resources as turnitin.com! Be advised: </w:t>
      </w:r>
      <w:r w:rsidRPr="006C5D4C">
        <w:rPr>
          <w:rFonts w:ascii="Times New Roman" w:hAnsi="Times New Roman" w:cs="Times New Roman"/>
          <w:b/>
          <w:sz w:val="22"/>
          <w:szCs w:val="22"/>
        </w:rPr>
        <w:t>IF ONE OF YOUR THREE MAJOR PAPERS IN THE CLASS IS FOUND TO BE SIGNIFICANTLY PLAGIARIZED</w:t>
      </w:r>
      <w:r>
        <w:rPr>
          <w:rFonts w:ascii="Times New Roman" w:hAnsi="Times New Roman" w:cs="Times New Roman"/>
          <w:sz w:val="22"/>
          <w:szCs w:val="22"/>
        </w:rPr>
        <w:t xml:space="preserve"> (I </w:t>
      </w:r>
      <w:r w:rsidRPr="006C5D4C">
        <w:rPr>
          <w:rFonts w:ascii="Times New Roman" w:hAnsi="Times New Roman" w:cs="Times New Roman"/>
          <w:sz w:val="22"/>
          <w:szCs w:val="22"/>
        </w:rPr>
        <w:t>DETERMINE “SIGNIFICANT”</w:t>
      </w:r>
      <w:r>
        <w:rPr>
          <w:rFonts w:ascii="Times New Roman" w:hAnsi="Times New Roman" w:cs="Times New Roman"/>
          <w:sz w:val="22"/>
          <w:szCs w:val="22"/>
        </w:rPr>
        <w:t xml:space="preserve">), </w:t>
      </w:r>
      <w:r w:rsidRPr="006C5D4C">
        <w:rPr>
          <w:rFonts w:ascii="Times New Roman" w:hAnsi="Times New Roman" w:cs="Times New Roman"/>
          <w:sz w:val="22"/>
          <w:szCs w:val="22"/>
        </w:rPr>
        <w:t xml:space="preserve">THEN YOU CAN BE </w:t>
      </w:r>
      <w:r w:rsidRPr="006C5D4C">
        <w:rPr>
          <w:rFonts w:ascii="Times New Roman" w:hAnsi="Times New Roman" w:cs="Times New Roman"/>
          <w:b/>
          <w:sz w:val="22"/>
          <w:szCs w:val="22"/>
        </w:rPr>
        <w:t>ASSURED</w:t>
      </w:r>
      <w:r w:rsidRPr="006C5D4C">
        <w:rPr>
          <w:rFonts w:ascii="Times New Roman" w:hAnsi="Times New Roman" w:cs="Times New Roman"/>
          <w:sz w:val="22"/>
          <w:szCs w:val="22"/>
        </w:rPr>
        <w:t xml:space="preserve"> OF AUTOMATICALLY </w:t>
      </w:r>
      <w:r w:rsidRPr="006C5D4C">
        <w:rPr>
          <w:rFonts w:ascii="Times New Roman" w:hAnsi="Times New Roman" w:cs="Times New Roman"/>
          <w:b/>
          <w:sz w:val="22"/>
          <w:szCs w:val="22"/>
        </w:rPr>
        <w:t>FAILING THAT ASSIGNMENT</w:t>
      </w:r>
      <w:r w:rsidRPr="006C5D4C">
        <w:rPr>
          <w:rFonts w:ascii="Times New Roman" w:hAnsi="Times New Roman" w:cs="Times New Roman"/>
          <w:sz w:val="22"/>
          <w:szCs w:val="22"/>
        </w:rPr>
        <w:t xml:space="preserve">, </w:t>
      </w:r>
      <w:r w:rsidRPr="006C5D4C">
        <w:rPr>
          <w:rFonts w:ascii="Times New Roman" w:hAnsi="Times New Roman" w:cs="Times New Roman"/>
          <w:b/>
          <w:sz w:val="22"/>
          <w:szCs w:val="22"/>
        </w:rPr>
        <w:t>LOSING THE ABILITY OF EARNING EXTRA CREDIT</w:t>
      </w:r>
      <w:r w:rsidRPr="006C5D4C">
        <w:rPr>
          <w:rFonts w:ascii="Times New Roman" w:hAnsi="Times New Roman" w:cs="Times New Roman"/>
          <w:sz w:val="22"/>
          <w:szCs w:val="22"/>
        </w:rPr>
        <w:t xml:space="preserve">, AND </w:t>
      </w:r>
      <w:r w:rsidRPr="006C5D4C">
        <w:rPr>
          <w:rFonts w:ascii="Times New Roman" w:hAnsi="Times New Roman" w:cs="Times New Roman"/>
          <w:b/>
          <w:sz w:val="22"/>
          <w:szCs w:val="22"/>
        </w:rPr>
        <w:t>LOSING ALL “PARTICIPATION” POINTS</w:t>
      </w:r>
      <w:r w:rsidRPr="006C5D4C">
        <w:rPr>
          <w:rFonts w:ascii="Times New Roman" w:hAnsi="Times New Roman" w:cs="Times New Roman"/>
          <w:sz w:val="22"/>
          <w:szCs w:val="22"/>
        </w:rPr>
        <w:t>. Depending upon the degree of severity, I may decide to forward th</w:t>
      </w:r>
      <w:r>
        <w:rPr>
          <w:rFonts w:ascii="Times New Roman" w:hAnsi="Times New Roman" w:cs="Times New Roman"/>
          <w:sz w:val="22"/>
          <w:szCs w:val="22"/>
        </w:rPr>
        <w:t>is serious academic violation for</w:t>
      </w:r>
      <w:r w:rsidRPr="006C5D4C">
        <w:rPr>
          <w:rFonts w:ascii="Times New Roman" w:hAnsi="Times New Roman" w:cs="Times New Roman"/>
          <w:sz w:val="22"/>
          <w:szCs w:val="22"/>
        </w:rPr>
        <w:t xml:space="preserve"> administrative revi</w:t>
      </w:r>
      <w:r>
        <w:rPr>
          <w:rFonts w:ascii="Times New Roman" w:hAnsi="Times New Roman" w:cs="Times New Roman"/>
          <w:sz w:val="22"/>
          <w:szCs w:val="22"/>
        </w:rPr>
        <w:t>ew, accompanied by</w:t>
      </w:r>
      <w:r w:rsidRPr="006C5D4C">
        <w:rPr>
          <w:rFonts w:ascii="Times New Roman" w:hAnsi="Times New Roman" w:cs="Times New Roman"/>
          <w:sz w:val="22"/>
          <w:szCs w:val="22"/>
        </w:rPr>
        <w:t xml:space="preserve"> a strong recommendation that the student in question</w:t>
      </w:r>
      <w:r>
        <w:rPr>
          <w:rFonts w:ascii="Times New Roman" w:hAnsi="Times New Roman" w:cs="Times New Roman"/>
          <w:sz w:val="22"/>
          <w:szCs w:val="22"/>
        </w:rPr>
        <w:t xml:space="preserve"> should</w:t>
      </w:r>
      <w:r w:rsidRPr="006C5D4C">
        <w:rPr>
          <w:rFonts w:ascii="Times New Roman" w:hAnsi="Times New Roman" w:cs="Times New Roman"/>
          <w:sz w:val="22"/>
          <w:szCs w:val="22"/>
        </w:rPr>
        <w:t xml:space="preserve"> fail the course</w:t>
      </w:r>
      <w:r>
        <w:rPr>
          <w:rFonts w:ascii="Times New Roman" w:hAnsi="Times New Roman" w:cs="Times New Roman"/>
          <w:sz w:val="22"/>
          <w:szCs w:val="22"/>
        </w:rPr>
        <w:t xml:space="preserve"> entirely</w:t>
      </w:r>
      <w:r w:rsidRPr="006C5D4C">
        <w:rPr>
          <w:rFonts w:ascii="Times New Roman" w:hAnsi="Times New Roman" w:cs="Times New Roman"/>
          <w:sz w:val="22"/>
          <w:szCs w:val="22"/>
        </w:rPr>
        <w:t xml:space="preserve">.   </w:t>
      </w:r>
    </w:p>
    <w:p w:rsidR="008432E6" w:rsidRPr="006C5D4C" w:rsidRDefault="008432E6" w:rsidP="008432E6">
      <w:pPr>
        <w:jc w:val="both"/>
        <w:rPr>
          <w:rFonts w:ascii="Tribune" w:hAnsi="Tribune"/>
        </w:rPr>
      </w:pPr>
    </w:p>
    <w:p w:rsidR="008432E6" w:rsidRDefault="008432E6" w:rsidP="008432E6">
      <w:pPr>
        <w:ind w:left="720"/>
        <w:jc w:val="both"/>
        <w:rPr>
          <w:rFonts w:ascii="Tribune" w:hAnsi="Tribune"/>
        </w:rPr>
      </w:pPr>
      <w:r w:rsidRPr="00145255">
        <w:rPr>
          <w:rFonts w:ascii="Tribune" w:hAnsi="Tribune"/>
          <w:b/>
        </w:rPr>
        <w:t>f</w:t>
      </w:r>
      <w:r>
        <w:rPr>
          <w:rFonts w:ascii="Tribune" w:hAnsi="Tribune"/>
        </w:rPr>
        <w:t xml:space="preserve">. </w:t>
      </w:r>
      <w:r>
        <w:rPr>
          <w:rFonts w:ascii="Tribune" w:hAnsi="Tribune"/>
          <w:b/>
          <w:bCs/>
        </w:rPr>
        <w:t xml:space="preserve">Arrival / Exiting Class – </w:t>
      </w:r>
      <w:r>
        <w:rPr>
          <w:rFonts w:ascii="Tribune" w:hAnsi="Tribune"/>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rPr>
        <w:t>habitually</w:t>
      </w:r>
      <w:r>
        <w:rPr>
          <w:rFonts w:ascii="Tribune" w:hAnsi="Tribune"/>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 cameras,</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audio/</w:t>
      </w:r>
      <w:proofErr w:type="gramStart"/>
      <w:r>
        <w:rPr>
          <w:rFonts w:ascii="Times New Roman" w:hAnsi="Times New Roman" w:cs="Times New Roman"/>
          <w:sz w:val="22"/>
          <w:szCs w:val="22"/>
        </w:rPr>
        <w:t>tape  recorders</w:t>
      </w:r>
      <w:proofErr w:type="gramEnd"/>
      <w:r>
        <w:rPr>
          <w:rFonts w:ascii="Times New Roman" w:hAnsi="Times New Roman" w:cs="Times New Roman"/>
          <w:sz w:val="22"/>
          <w:szCs w:val="22"/>
        </w:rPr>
        <w:t xml:space="preserve">, video </w:t>
      </w:r>
      <w:r w:rsidRPr="00204590">
        <w:rPr>
          <w:rFonts w:ascii="Times New Roman" w:hAnsi="Times New Roman" w:cs="Times New Roman"/>
          <w:sz w:val="22"/>
          <w:szCs w:val="22"/>
        </w:rPr>
        <w:t>recorders and any other electronic device that is capable of recording the human</w:t>
      </w:r>
    </w:p>
    <w:p w:rsidR="008432E6" w:rsidRDefault="008432E6" w:rsidP="008432E6">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w:t>
      </w:r>
      <w:proofErr w:type="gramStart"/>
      <w:r w:rsidRPr="00204590">
        <w:rPr>
          <w:rFonts w:ascii="Times New Roman" w:hAnsi="Times New Roman" w:cs="Times New Roman"/>
          <w:sz w:val="22"/>
          <w:szCs w:val="22"/>
        </w:rPr>
        <w:t>voice</w:t>
      </w:r>
      <w:proofErr w:type="gramEnd"/>
      <w:r w:rsidRPr="00204590">
        <w:rPr>
          <w:rFonts w:ascii="Times New Roman" w:hAnsi="Times New Roman" w:cs="Times New Roman"/>
          <w:sz w:val="22"/>
          <w:szCs w:val="22"/>
        </w:rPr>
        <w:t xml:space="preserve"> or image declares that the </w:t>
      </w:r>
      <w:r w:rsidRPr="00204590">
        <w:rPr>
          <w:rFonts w:ascii="Times New Roman" w:hAnsi="Times New Roman" w:cs="Times New Roman"/>
          <w:b/>
          <w:sz w:val="22"/>
          <w:szCs w:val="22"/>
        </w:rPr>
        <w:t>“[u]se of recording devices, including camera phones and tape recorders, is</w:t>
      </w:r>
    </w:p>
    <w:p w:rsidR="008432E6" w:rsidRDefault="008432E6" w:rsidP="008432E6">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prohibited</w:t>
      </w:r>
      <w:proofErr w:type="gramEnd"/>
      <w:r w:rsidRPr="00204590">
        <w:rPr>
          <w:rFonts w:ascii="Times New Roman" w:hAnsi="Times New Roman" w:cs="Times New Roman"/>
          <w:b/>
          <w:sz w:val="22"/>
          <w:szCs w:val="22"/>
        </w:rPr>
        <w:t xml:space="preserve"> in classrooms, laboratories, faculty offices, and other locations where instruction, tutoring, or</w:t>
      </w:r>
    </w:p>
    <w:p w:rsidR="008432E6" w:rsidRDefault="008432E6" w:rsidP="008432E6">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testing</w:t>
      </w:r>
      <w:proofErr w:type="gramEnd"/>
      <w:r w:rsidRPr="00204590">
        <w:rPr>
          <w:rFonts w:ascii="Times New Roman" w:hAnsi="Times New Roman" w:cs="Times New Roman"/>
          <w:b/>
          <w:sz w:val="22"/>
          <w:szCs w:val="22"/>
        </w:rPr>
        <w:t xml:space="preserve"> occurs. Students with disabilities who need to use a recording device as a reasonable</w:t>
      </w:r>
    </w:p>
    <w:p w:rsidR="008432E6" w:rsidRDefault="008432E6" w:rsidP="008432E6">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w:t>
      </w:r>
      <w:proofErr w:type="gramEnd"/>
      <w:r w:rsidRPr="00204590">
        <w:rPr>
          <w:rFonts w:ascii="Times New Roman" w:hAnsi="Times New Roman" w:cs="Times New Roman"/>
          <w:b/>
          <w:sz w:val="22"/>
          <w:szCs w:val="22"/>
        </w:rPr>
        <w:t xml:space="preserve"> should contact the Office for Students with Disabilities for information regarding [such]</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accommodations</w:t>
      </w:r>
      <w:proofErr w:type="gramEnd"/>
      <w:r w:rsidRPr="00204590">
        <w:rPr>
          <w:rFonts w:ascii="Times New Roman" w:hAnsi="Times New Roman" w:cs="Times New Roman"/>
          <w:b/>
          <w:sz w:val="22"/>
          <w:szCs w:val="22"/>
        </w:rPr>
        <w:t>.”</w:t>
      </w:r>
      <w:r w:rsidRPr="00204590">
        <w:rPr>
          <w:rFonts w:ascii="Times New Roman" w:hAnsi="Times New Roman" w:cs="Times New Roman"/>
          <w:sz w:val="22"/>
          <w:szCs w:val="22"/>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Default"/>
        <w:spacing w:line="276" w:lineRule="auto"/>
        <w:ind w:firstLine="720"/>
        <w:jc w:val="both"/>
        <w:rPr>
          <w:rFonts w:ascii="Times New Roman" w:hAnsi="Times New Roman" w:cs="Times New Roman"/>
          <w:sz w:val="22"/>
          <w:szCs w:val="22"/>
        </w:rPr>
      </w:pPr>
      <w:proofErr w:type="gramStart"/>
      <w:r>
        <w:rPr>
          <w:rFonts w:ascii="Times New Roman" w:hAnsi="Times New Roman" w:cs="Times New Roman"/>
          <w:b/>
          <w:sz w:val="22"/>
          <w:szCs w:val="22"/>
        </w:rPr>
        <w:t>h</w:t>
      </w:r>
      <w:proofErr w:type="gramEnd"/>
      <w:r>
        <w:rPr>
          <w:rFonts w:ascii="Times New Roman" w:hAnsi="Times New Roman" w:cs="Times New Roman"/>
          <w:b/>
          <w:sz w:val="22"/>
          <w:szCs w:val="22"/>
        </w:rPr>
        <w:t xml:space="preserve">.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student who is active in our</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proofErr w:type="gramStart"/>
      <w:r>
        <w:rPr>
          <w:rFonts w:ascii="Times New Roman" w:hAnsi="Times New Roman" w:cs="Times New Roman"/>
          <w:sz w:val="22"/>
          <w:szCs w:val="22"/>
        </w:rPr>
        <w:t>l</w:t>
      </w:r>
      <w:r w:rsidRPr="00204590">
        <w:rPr>
          <w:rFonts w:ascii="Times New Roman" w:hAnsi="Times New Roman" w:cs="Times New Roman"/>
          <w:sz w:val="22"/>
          <w:szCs w:val="22"/>
        </w:rPr>
        <w:t>earning</w:t>
      </w:r>
      <w:proofErr w:type="gramEnd"/>
      <w:r>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 xml:space="preserve"> respectful of our learning atmosphere</w:t>
      </w:r>
      <w:r>
        <w:rPr>
          <w:rFonts w:ascii="Times New Roman" w:hAnsi="Times New Roman" w:cs="Times New Roman"/>
          <w:sz w:val="22"/>
          <w:szCs w:val="22"/>
        </w:rPr>
        <w:t xml:space="preserve"> in every way in which</w:t>
      </w:r>
    </w:p>
    <w:p w:rsidR="008432E6" w:rsidRDefault="008432E6" w:rsidP="008432E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you</w:t>
      </w:r>
      <w:proofErr w:type="gramEnd"/>
      <w:r>
        <w:rPr>
          <w:rFonts w:ascii="Times New Roman" w:hAnsi="Times New Roman" w:cs="Times New Roman"/>
          <w:sz w:val="22"/>
          <w:szCs w:val="22"/>
        </w:rPr>
        <w:t xml:space="preserve"> have control over your own behaviors</w:t>
      </w:r>
      <w:r w:rsidRPr="00204590">
        <w:rPr>
          <w:rFonts w:ascii="Times New Roman" w:hAnsi="Times New Roman" w:cs="Times New Roman"/>
          <w:sz w:val="22"/>
          <w:szCs w:val="22"/>
        </w:rPr>
        <w:t>.</w:t>
      </w:r>
      <w:r>
        <w:rPr>
          <w:rFonts w:ascii="Times New Roman" w:hAnsi="Times New Roman" w:cs="Times New Roman"/>
          <w:sz w:val="22"/>
          <w:szCs w:val="22"/>
        </w:rPr>
        <w:t xml:space="preserve"> This applies to any or all of the electronic devices you bring into the</w:t>
      </w:r>
    </w:p>
    <w:p w:rsidR="008432E6" w:rsidRPr="008D6262"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classroom</w:t>
      </w:r>
      <w:proofErr w:type="gramEnd"/>
      <w:r>
        <w:rPr>
          <w:rFonts w:ascii="Times New Roman" w:hAnsi="Times New Roman" w:cs="Times New Roman"/>
          <w:sz w:val="22"/>
          <w:szCs w:val="22"/>
        </w:rPr>
        <w:t xml:space="preserve">! </w:t>
      </w:r>
      <w:r w:rsidRPr="00204590">
        <w:rPr>
          <w:rFonts w:ascii="Times New Roman" w:hAnsi="Times New Roman" w:cs="Times New Roman"/>
          <w:sz w:val="22"/>
          <w:szCs w:val="22"/>
        </w:rPr>
        <w:t>To show respect to you</w:t>
      </w:r>
      <w:r>
        <w:rPr>
          <w:rFonts w:ascii="Times New Roman" w:hAnsi="Times New Roman" w:cs="Times New Roman"/>
          <w:sz w:val="22"/>
          <w:szCs w:val="22"/>
        </w:rPr>
        <w:t xml:space="preserve">r fellow students and myself, you are expected to </w:t>
      </w:r>
      <w:r w:rsidRPr="008D6262">
        <w:rPr>
          <w:rFonts w:ascii="Times New Roman" w:hAnsi="Times New Roman" w:cs="Times New Roman"/>
          <w:b/>
          <w:sz w:val="22"/>
          <w:szCs w:val="22"/>
        </w:rPr>
        <w:t>treat all electronic devices</w:t>
      </w:r>
    </w:p>
    <w:p w:rsidR="008432E6"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w:t>
      </w:r>
      <w:proofErr w:type="gramEnd"/>
      <w:r w:rsidRPr="008D6262">
        <w:rPr>
          <w:rFonts w:ascii="Times New Roman" w:hAnsi="Times New Roman" w:cs="Times New Roman"/>
          <w:b/>
          <w:sz w:val="22"/>
          <w:szCs w:val="22"/>
        </w:rPr>
        <w:t xml:space="preserve">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8432E6" w:rsidRPr="008D6262"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your</w:t>
      </w:r>
      <w:proofErr w:type="gramEnd"/>
      <w:r w:rsidRPr="008D6262">
        <w:rPr>
          <w:rFonts w:ascii="Times New Roman" w:hAnsi="Times New Roman" w:cs="Times New Roman"/>
          <w:b/>
          <w:sz w:val="22"/>
          <w:szCs w:val="22"/>
        </w:rPr>
        <w:t xml:space="preserve"> tongue or your hands. You are responsible for what you do with them, and you know the difference</w:t>
      </w:r>
    </w:p>
    <w:p w:rsidR="008432E6" w:rsidRDefault="008432E6" w:rsidP="008432E6">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between</w:t>
      </w:r>
      <w:proofErr w:type="gramEnd"/>
      <w:r w:rsidRPr="008D6262">
        <w:rPr>
          <w:rFonts w:ascii="Times New Roman" w:hAnsi="Times New Roman" w:cs="Times New Roman"/>
          <w:b/>
          <w:sz w:val="22"/>
          <w:szCs w:val="22"/>
        </w:rPr>
        <w:t xml:space="preserve">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 that you fail to set on</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silent</w:t>
      </w:r>
      <w:proofErr w:type="gramEnd"/>
      <w:r>
        <w:rPr>
          <w:rFonts w:ascii="Times New Roman" w:hAnsi="Times New Roman" w:cs="Times New Roman"/>
          <w:sz w:val="22"/>
          <w:szCs w:val="22"/>
        </w:rPr>
        <w:t xml:space="preserve">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 an inappropriate time.</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I can think of certain egregious ways of using tech devices in class that would be no different, in terms of their </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level</w:t>
      </w:r>
      <w:proofErr w:type="gramEnd"/>
      <w:r>
        <w:rPr>
          <w:rFonts w:ascii="Times New Roman" w:hAnsi="Times New Roman" w:cs="Times New Roman"/>
          <w:sz w:val="22"/>
          <w:szCs w:val="22"/>
        </w:rPr>
        <w:t xml:space="preserve"> of offense in an collegiate setting, than physically assaulting someone. With that said, and knowing</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clearly</w:t>
      </w:r>
      <w:proofErr w:type="gramEnd"/>
      <w:r>
        <w:rPr>
          <w:rFonts w:ascii="Times New Roman" w:hAnsi="Times New Roman" w:cs="Times New Roman"/>
          <w:sz w:val="22"/>
          <w:szCs w:val="22"/>
        </w:rPr>
        <w:t xml:space="preserve"> where I’m coming from on this issue, I will allow you to bring whatever devices and/or forms of</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technology</w:t>
      </w:r>
      <w:proofErr w:type="gramEnd"/>
      <w:r>
        <w:rPr>
          <w:rFonts w:ascii="Times New Roman" w:hAnsi="Times New Roman" w:cs="Times New Roman"/>
          <w:sz w:val="22"/>
          <w:szCs w:val="22"/>
        </w:rPr>
        <w:t xml:space="preserve"> with you to</w:t>
      </w:r>
      <w:r w:rsidRPr="00204590">
        <w:rPr>
          <w:rFonts w:ascii="Times New Roman" w:hAnsi="Times New Roman" w:cs="Times New Roman"/>
          <w:sz w:val="22"/>
          <w:szCs w:val="22"/>
        </w:rPr>
        <w:t xml:space="preserve"> class</w:t>
      </w:r>
      <w:r>
        <w:rPr>
          <w:rFonts w:ascii="Times New Roman" w:hAnsi="Times New Roman" w:cs="Times New Roman"/>
          <w:sz w:val="22"/>
          <w:szCs w:val="22"/>
        </w:rPr>
        <w:t xml:space="preserve"> you deem necessary. You are responsible for your actions. With that said,</w:t>
      </w:r>
    </w:p>
    <w:p w:rsidR="008432E6" w:rsidRDefault="008432E6" w:rsidP="008432E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staring</w:t>
      </w:r>
      <w:proofErr w:type="gramEnd"/>
      <w:r>
        <w:rPr>
          <w:rFonts w:ascii="Times New Roman" w:hAnsi="Times New Roman" w:cs="Times New Roman"/>
          <w:sz w:val="22"/>
          <w:szCs w:val="22"/>
        </w:rPr>
        <w:t xml:space="preserve"> at screens of any kind during a lecture, group presentation, or video is never acceptable behavior.</w:t>
      </w:r>
    </w:p>
    <w:p w:rsidR="008432E6" w:rsidRDefault="008432E6" w:rsidP="008432E6">
      <w:pPr>
        <w:pStyle w:val="Default"/>
        <w:spacing w:line="276" w:lineRule="auto"/>
        <w:ind w:firstLine="720"/>
        <w:rPr>
          <w:rFonts w:ascii="Times New Roman" w:hAnsi="Times New Roman" w:cs="Times New Roman"/>
          <w:sz w:val="22"/>
          <w:szCs w:val="22"/>
        </w:rPr>
      </w:pPr>
    </w:p>
    <w:p w:rsidR="008432E6"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 of the listed “behaviors” above are either positive or negative; subsequently, negative behavior</w:t>
      </w:r>
      <w:r>
        <w:rPr>
          <w:rFonts w:ascii="Times New Roman" w:hAnsi="Times New Roman" w:cs="Times New Roman"/>
          <w:b/>
          <w:sz w:val="22"/>
          <w:szCs w:val="22"/>
        </w:rPr>
        <w:tab/>
        <w:t>translates into negative “participation” on my grading scale as opposed to positive participation. Negative</w:t>
      </w:r>
    </w:p>
    <w:p w:rsidR="008432E6"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Participation translates into a loss of participation points. </w:t>
      </w:r>
    </w:p>
    <w:p w:rsidR="008432E6" w:rsidRPr="00CA74E9"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Heading4"/>
        <w:rPr>
          <w:rFonts w:ascii="Tribune" w:hAnsi="Tribune"/>
          <w:sz w:val="24"/>
        </w:rPr>
      </w:pPr>
    </w:p>
    <w:p w:rsidR="008432E6" w:rsidRDefault="008432E6" w:rsidP="008432E6">
      <w:pPr>
        <w:pStyle w:val="Heading4"/>
        <w:rPr>
          <w:rFonts w:ascii="Tribune" w:hAnsi="Tribune"/>
        </w:rPr>
      </w:pPr>
      <w:r>
        <w:rPr>
          <w:rFonts w:ascii="Tribune" w:hAnsi="Tribune"/>
          <w:sz w:val="24"/>
        </w:rPr>
        <w:t xml:space="preserve">VI. Writing Assignments: Formal and Informal Modes                           </w:t>
      </w:r>
      <w:r>
        <w:rPr>
          <w:rFonts w:ascii="Arial" w:hAnsi="Arial" w:cs="Arial"/>
          <w:noProof/>
          <w:sz w:val="20"/>
          <w:szCs w:val="20"/>
        </w:rPr>
        <w:t xml:space="preserve">                   </w:t>
      </w:r>
      <w:r>
        <w:rPr>
          <w:rFonts w:ascii="Tribune" w:hAnsi="Tribune"/>
          <w:sz w:val="24"/>
        </w:rPr>
        <w:t xml:space="preserve">  </w:t>
      </w:r>
    </w:p>
    <w:p w:rsidR="008432E6" w:rsidRDefault="008432E6" w:rsidP="008432E6">
      <w:pPr>
        <w:spacing w:line="360" w:lineRule="auto"/>
        <w:ind w:left="720"/>
        <w:jc w:val="right"/>
        <w:rPr>
          <w:rFonts w:ascii="Tribune" w:hAnsi="Tribune"/>
          <w:sz w:val="28"/>
        </w:rPr>
      </w:pPr>
      <w:r>
        <w:rPr>
          <w:rFonts w:ascii="Arial" w:hAnsi="Arial" w:cs="Arial"/>
          <w:noProof/>
          <w:sz w:val="20"/>
          <w:szCs w:val="20"/>
        </w:rPr>
        <w:drawing>
          <wp:inline distT="0" distB="0" distL="0" distR="0" wp14:anchorId="4B3618FD" wp14:editId="75696D6F">
            <wp:extent cx="1339702" cy="924910"/>
            <wp:effectExtent l="0" t="0" r="0" b="8890"/>
            <wp:docPr id="4" name="il_fi" descr="http://s3.hubimg.com/u/2271326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hubimg.com/u/2271326_f5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642" cy="924868"/>
                    </a:xfrm>
                    <a:prstGeom prst="rect">
                      <a:avLst/>
                    </a:prstGeom>
                    <a:noFill/>
                    <a:ln>
                      <a:noFill/>
                    </a:ln>
                  </pic:spPr>
                </pic:pic>
              </a:graphicData>
            </a:graphic>
          </wp:inline>
        </w:drawing>
      </w:r>
    </w:p>
    <w:p w:rsidR="000D046B" w:rsidRDefault="008432E6" w:rsidP="008432E6">
      <w:pPr>
        <w:pStyle w:val="ListParagraph"/>
        <w:numPr>
          <w:ilvl w:val="0"/>
          <w:numId w:val="15"/>
        </w:numPr>
        <w:spacing w:line="276" w:lineRule="auto"/>
        <w:jc w:val="both"/>
        <w:rPr>
          <w:rFonts w:ascii="Tribune" w:hAnsi="Tribune"/>
          <w:sz w:val="22"/>
          <w:szCs w:val="22"/>
        </w:rPr>
      </w:pPr>
      <w:r>
        <w:rPr>
          <w:b/>
          <w:bCs/>
          <w:noProof/>
        </w:rPr>
        <w:t xml:space="preserve"> F</w:t>
      </w:r>
      <w:proofErr w:type="spellStart"/>
      <w:r w:rsidRPr="00E370D1">
        <w:rPr>
          <w:rFonts w:ascii="Tribune" w:hAnsi="Tribune"/>
          <w:b/>
          <w:bCs/>
          <w:sz w:val="22"/>
          <w:szCs w:val="22"/>
        </w:rPr>
        <w:t>ormal</w:t>
      </w:r>
      <w:proofErr w:type="spellEnd"/>
      <w:r w:rsidRPr="00E370D1">
        <w:rPr>
          <w:rFonts w:ascii="Tribune" w:hAnsi="Tribune"/>
          <w:b/>
          <w:bCs/>
          <w:sz w:val="22"/>
          <w:szCs w:val="22"/>
        </w:rPr>
        <w:t xml:space="preserve"> Papers: </w:t>
      </w:r>
      <w:r w:rsidRPr="00E370D1">
        <w:rPr>
          <w:rFonts w:ascii="Tribune" w:hAnsi="Tribune"/>
          <w:sz w:val="22"/>
          <w:szCs w:val="22"/>
        </w:rPr>
        <w:t>Throughout the</w:t>
      </w:r>
      <w:r w:rsidRPr="00E370D1">
        <w:rPr>
          <w:rFonts w:ascii="Tribune" w:hAnsi="Tribune"/>
          <w:b/>
          <w:bCs/>
          <w:sz w:val="22"/>
          <w:szCs w:val="22"/>
        </w:rPr>
        <w:t xml:space="preserve"> </w:t>
      </w:r>
      <w:r w:rsidRPr="00E370D1">
        <w:rPr>
          <w:rFonts w:ascii="Tribune" w:hAnsi="Tribune"/>
          <w:sz w:val="22"/>
          <w:szCs w:val="22"/>
        </w:rPr>
        <w:t xml:space="preserve">course, you will write </w:t>
      </w:r>
      <w:r w:rsidRPr="00E370D1">
        <w:rPr>
          <w:rFonts w:ascii="Tribune" w:hAnsi="Tribune"/>
          <w:b/>
          <w:sz w:val="22"/>
          <w:szCs w:val="22"/>
        </w:rPr>
        <w:t>3</w:t>
      </w:r>
      <w:r w:rsidRPr="00E370D1">
        <w:rPr>
          <w:rFonts w:ascii="Tribune" w:hAnsi="Tribune"/>
          <w:sz w:val="22"/>
          <w:szCs w:val="22"/>
        </w:rPr>
        <w:t xml:space="preserve"> formal papers</w:t>
      </w:r>
      <w:r>
        <w:rPr>
          <w:rFonts w:ascii="Tribune" w:hAnsi="Tribune"/>
          <w:sz w:val="22"/>
          <w:szCs w:val="22"/>
        </w:rPr>
        <w:t>: Essay</w:t>
      </w:r>
      <w:r w:rsidRPr="00E370D1">
        <w:rPr>
          <w:rFonts w:ascii="Tribune" w:hAnsi="Tribune"/>
          <w:sz w:val="22"/>
          <w:szCs w:val="22"/>
        </w:rPr>
        <w:t xml:space="preserve"> # 1</w:t>
      </w:r>
      <w:r>
        <w:rPr>
          <w:rFonts w:ascii="Tribune" w:hAnsi="Tribune"/>
          <w:sz w:val="22"/>
          <w:szCs w:val="22"/>
        </w:rPr>
        <w:t xml:space="preserve"> (</w:t>
      </w:r>
      <w:r w:rsidR="00CF2180">
        <w:rPr>
          <w:rFonts w:ascii="Tribune" w:hAnsi="Tribune"/>
          <w:sz w:val="22"/>
          <w:szCs w:val="22"/>
        </w:rPr>
        <w:t>Rhetorical Analysis</w:t>
      </w:r>
      <w:r>
        <w:rPr>
          <w:rFonts w:ascii="Tribune" w:hAnsi="Tribune"/>
          <w:sz w:val="22"/>
          <w:szCs w:val="22"/>
        </w:rPr>
        <w:t>); Essay</w:t>
      </w:r>
      <w:r w:rsidRPr="00E370D1">
        <w:rPr>
          <w:rFonts w:ascii="Tribune" w:hAnsi="Tribune"/>
          <w:sz w:val="22"/>
          <w:szCs w:val="22"/>
        </w:rPr>
        <w:t xml:space="preserve"> # 2</w:t>
      </w:r>
      <w:r w:rsidR="00CF2180">
        <w:rPr>
          <w:rFonts w:ascii="Tribune" w:hAnsi="Tribune"/>
          <w:sz w:val="22"/>
          <w:szCs w:val="22"/>
        </w:rPr>
        <w:t xml:space="preserve"> (Literary A</w:t>
      </w:r>
      <w:r>
        <w:rPr>
          <w:rFonts w:ascii="Tribune" w:hAnsi="Tribune"/>
          <w:sz w:val="22"/>
          <w:szCs w:val="22"/>
        </w:rPr>
        <w:t>naly</w:t>
      </w:r>
      <w:r w:rsidR="00CF2180">
        <w:rPr>
          <w:rFonts w:ascii="Tribune" w:hAnsi="Tribune"/>
          <w:sz w:val="22"/>
          <w:szCs w:val="22"/>
        </w:rPr>
        <w:t xml:space="preserve">sis); and Essay #3 </w:t>
      </w:r>
      <w:r w:rsidR="000D046B">
        <w:rPr>
          <w:rFonts w:ascii="Tribune" w:hAnsi="Tribune"/>
          <w:sz w:val="22"/>
          <w:szCs w:val="22"/>
        </w:rPr>
        <w:t>(Researched Persuasion</w:t>
      </w:r>
      <w:r>
        <w:rPr>
          <w:rFonts w:ascii="Tribune" w:hAnsi="Tribune"/>
          <w:sz w:val="22"/>
          <w:szCs w:val="22"/>
        </w:rPr>
        <w:t>).</w:t>
      </w:r>
      <w:r w:rsidRPr="00E370D1">
        <w:rPr>
          <w:rFonts w:ascii="Tribune" w:hAnsi="Tribune"/>
          <w:sz w:val="22"/>
          <w:szCs w:val="22"/>
        </w:rPr>
        <w:t xml:space="preserve"> You will</w:t>
      </w:r>
      <w:r w:rsidR="000D046B">
        <w:rPr>
          <w:rFonts w:ascii="Tribune" w:hAnsi="Tribune"/>
          <w:sz w:val="22"/>
          <w:szCs w:val="22"/>
        </w:rPr>
        <w:t xml:space="preserve"> find</w:t>
      </w:r>
      <w:r w:rsidRPr="00E370D1">
        <w:rPr>
          <w:rFonts w:ascii="Tribune" w:hAnsi="Tribune"/>
          <w:sz w:val="22"/>
          <w:szCs w:val="22"/>
        </w:rPr>
        <w:t xml:space="preserve"> a detailed assignment prompt for these assignments</w:t>
      </w:r>
      <w:r w:rsidR="000D046B">
        <w:rPr>
          <w:rFonts w:ascii="Tribune" w:hAnsi="Tribune"/>
          <w:sz w:val="22"/>
          <w:szCs w:val="22"/>
        </w:rPr>
        <w:t xml:space="preserve"> on Learning Web</w:t>
      </w:r>
      <w:r w:rsidRPr="00E370D1">
        <w:rPr>
          <w:rFonts w:ascii="Tribune" w:hAnsi="Tribune"/>
          <w:sz w:val="22"/>
          <w:szCs w:val="22"/>
        </w:rPr>
        <w:t>, which includes specific requirements, due dates for the rough/final drafts, and grading criteria</w:t>
      </w:r>
      <w:r w:rsidR="000D046B">
        <w:rPr>
          <w:rFonts w:ascii="Tribune" w:hAnsi="Tribune"/>
          <w:sz w:val="22"/>
          <w:szCs w:val="22"/>
        </w:rPr>
        <w:t xml:space="preserve"> (NOTE: I sometimes have assignments on LW that apply to previous courses</w:t>
      </w:r>
      <w:proofErr w:type="gramStart"/>
      <w:r w:rsidR="000D046B">
        <w:rPr>
          <w:rFonts w:ascii="Tribune" w:hAnsi="Tribune"/>
          <w:sz w:val="22"/>
          <w:szCs w:val="22"/>
        </w:rPr>
        <w:t>;  I</w:t>
      </w:r>
      <w:proofErr w:type="gramEnd"/>
      <w:r w:rsidR="000D046B">
        <w:rPr>
          <w:rFonts w:ascii="Tribune" w:hAnsi="Tribune"/>
          <w:sz w:val="22"/>
          <w:szCs w:val="22"/>
        </w:rPr>
        <w:t xml:space="preserve"> may have forgotten to change them from “visible” to “private” mode, so be sure the prompt is either dated within our current semester, or you know from my comments in class that it is the right prompt) </w:t>
      </w:r>
      <w:r w:rsidRPr="00E370D1">
        <w:rPr>
          <w:rFonts w:ascii="Tribune" w:hAnsi="Tribune"/>
          <w:sz w:val="22"/>
          <w:szCs w:val="22"/>
        </w:rPr>
        <w:t xml:space="preserve">. </w:t>
      </w:r>
    </w:p>
    <w:p w:rsidR="000D046B" w:rsidRDefault="000D046B" w:rsidP="000D046B">
      <w:pPr>
        <w:pStyle w:val="ListParagraph"/>
        <w:spacing w:line="276" w:lineRule="auto"/>
        <w:ind w:left="1140"/>
        <w:jc w:val="both"/>
        <w:rPr>
          <w:rFonts w:ascii="Tribune" w:hAnsi="Tribune"/>
          <w:sz w:val="22"/>
          <w:szCs w:val="22"/>
        </w:rPr>
      </w:pPr>
    </w:p>
    <w:p w:rsidR="008432E6" w:rsidRPr="000D046B" w:rsidRDefault="008432E6" w:rsidP="000D046B">
      <w:pPr>
        <w:pStyle w:val="ListParagraph"/>
        <w:spacing w:line="276" w:lineRule="auto"/>
        <w:ind w:left="1140"/>
        <w:jc w:val="both"/>
        <w:rPr>
          <w:rFonts w:ascii="Tribune" w:hAnsi="Tribune"/>
          <w:sz w:val="22"/>
          <w:szCs w:val="22"/>
        </w:rPr>
      </w:pPr>
      <w:r w:rsidRPr="000D046B">
        <w:rPr>
          <w:rFonts w:ascii="Tribune" w:hAnsi="Tribune"/>
          <w:sz w:val="22"/>
          <w:szCs w:val="22"/>
        </w:rPr>
        <w:t xml:space="preserve">These papers are all expected to meet minimum page length requirements and </w:t>
      </w:r>
      <w:r w:rsidRPr="000D046B">
        <w:rPr>
          <w:rFonts w:ascii="Tribune" w:hAnsi="Tribune"/>
          <w:b/>
          <w:sz w:val="22"/>
          <w:szCs w:val="22"/>
        </w:rPr>
        <w:t>must</w:t>
      </w:r>
      <w:r w:rsidRPr="000D046B">
        <w:rPr>
          <w:rFonts w:ascii="Tribune" w:hAnsi="Tribune"/>
          <w:sz w:val="22"/>
          <w:szCs w:val="22"/>
        </w:rPr>
        <w:t xml:space="preserve"> be formatted according to </w:t>
      </w:r>
      <w:r w:rsidRPr="000D046B">
        <w:rPr>
          <w:rFonts w:ascii="Tribune" w:hAnsi="Tribune"/>
          <w:b/>
          <w:sz w:val="22"/>
          <w:szCs w:val="22"/>
        </w:rPr>
        <w:t>MLA guidelines</w:t>
      </w:r>
      <w:r w:rsidRPr="000D046B">
        <w:rPr>
          <w:rFonts w:ascii="Tribune" w:hAnsi="Tribune"/>
          <w:sz w:val="22"/>
          <w:szCs w:val="22"/>
        </w:rPr>
        <w:t>. I will direct you to resources that provide detailed MLA guideline</w:t>
      </w:r>
      <w:r w:rsidR="000D046B">
        <w:rPr>
          <w:rFonts w:ascii="Tribune" w:hAnsi="Tribune"/>
          <w:sz w:val="22"/>
          <w:szCs w:val="22"/>
        </w:rPr>
        <w:t>s on my HCC Learning Web page</w:t>
      </w:r>
      <w:r w:rsidRPr="000D046B">
        <w:rPr>
          <w:rFonts w:ascii="Tribune" w:hAnsi="Tribune"/>
          <w:sz w:val="22"/>
          <w:szCs w:val="22"/>
        </w:rPr>
        <w:t xml:space="preserve">, and we will also be going over MLA at length in class. </w:t>
      </w:r>
      <w:r w:rsidRPr="000D046B">
        <w:rPr>
          <w:rFonts w:ascii="Tribune" w:hAnsi="Tribune"/>
          <w:b/>
          <w:sz w:val="22"/>
          <w:szCs w:val="22"/>
        </w:rPr>
        <w:t xml:space="preserve">Remember: papers not formatted according to MLA guidelines will not be accepted, and a typed rough draft of each of the 3 papers will be required either 1 day before the final draft is due (see schedule)! It is important to remember the fact that </w:t>
      </w:r>
      <w:r w:rsidRPr="000D046B">
        <w:rPr>
          <w:rFonts w:ascii="Tribune" w:hAnsi="Tribune"/>
          <w:b/>
          <w:sz w:val="22"/>
          <w:szCs w:val="22"/>
          <w:u w:val="single"/>
        </w:rPr>
        <w:t>failure to have a rough draft on a due date goes beyond the paper, as it ALSO constitutes an absence for the day</w:t>
      </w:r>
      <w:r w:rsidRPr="000D046B">
        <w:rPr>
          <w:rFonts w:ascii="Tribune" w:hAnsi="Tribune"/>
          <w:sz w:val="22"/>
          <w:szCs w:val="22"/>
        </w:rPr>
        <w:t xml:space="preserve">! These rough drafts will receive a stamp to verify that they meet page-length requirements, and that they are completed by the required due dates. The stamp provides evidence that you participated in the peer-response exercise, so do not lose it!! Be advised that there may be other materials associated with the three essays that will likewise require a stamp. Following the electronic submission of these papers (the first class session following the </w:t>
      </w:r>
      <w:proofErr w:type="spellStart"/>
      <w:r w:rsidRPr="000D046B">
        <w:rPr>
          <w:rFonts w:ascii="Tribune" w:hAnsi="Tribune"/>
          <w:sz w:val="22"/>
          <w:szCs w:val="22"/>
        </w:rPr>
        <w:t>turnitin</w:t>
      </w:r>
      <w:proofErr w:type="spellEnd"/>
      <w:r w:rsidRPr="000D046B">
        <w:rPr>
          <w:rFonts w:ascii="Tribune" w:hAnsi="Tribune"/>
          <w:sz w:val="22"/>
          <w:szCs w:val="22"/>
        </w:rPr>
        <w:t xml:space="preserve"> due date), you are required to submit one complete rough draft, along with the top pages only of other stamped drafts (and only if they have stamps). These drafts and/or draft top pages need to be accompanied by </w:t>
      </w:r>
      <w:r w:rsidRPr="000D046B">
        <w:rPr>
          <w:rFonts w:ascii="Tribune" w:hAnsi="Tribune"/>
          <w:b/>
          <w:sz w:val="22"/>
          <w:szCs w:val="22"/>
        </w:rPr>
        <w:t xml:space="preserve">clear evidence of the writing process (especially revision), </w:t>
      </w:r>
      <w:r w:rsidRPr="000D046B">
        <w:rPr>
          <w:rFonts w:ascii="Tribune" w:hAnsi="Tribune"/>
          <w:sz w:val="22"/>
          <w:szCs w:val="22"/>
        </w:rPr>
        <w:t xml:space="preserve">along with peer responses and verification that you have sent your paper </w:t>
      </w:r>
      <w:r w:rsidRPr="000D046B">
        <w:rPr>
          <w:rFonts w:ascii="Tribune" w:hAnsi="Tribune"/>
          <w:b/>
          <w:sz w:val="22"/>
          <w:szCs w:val="22"/>
        </w:rPr>
        <w:t xml:space="preserve">to turnitin.com </w:t>
      </w:r>
      <w:r w:rsidRPr="000D046B">
        <w:rPr>
          <w:rFonts w:ascii="Tribune" w:hAnsi="Tribune"/>
          <w:sz w:val="22"/>
          <w:szCs w:val="22"/>
        </w:rPr>
        <w:t>for review! In addition, you may be required to submit printouts from various websites along with the paper.  A</w:t>
      </w:r>
      <w:r w:rsidR="00F706E6">
        <w:rPr>
          <w:rFonts w:ascii="Tribune" w:hAnsi="Tribune"/>
          <w:sz w:val="22"/>
          <w:szCs w:val="22"/>
        </w:rPr>
        <w:t>gain, a</w:t>
      </w:r>
      <w:r w:rsidRPr="000D046B">
        <w:rPr>
          <w:rFonts w:ascii="Tribune" w:hAnsi="Tribune"/>
          <w:sz w:val="22"/>
          <w:szCs w:val="22"/>
        </w:rPr>
        <w:t>ssignments that are missing any of the above accompaniments will receive deductions</w:t>
      </w:r>
      <w:r w:rsidR="00CF2180" w:rsidRPr="000D046B">
        <w:rPr>
          <w:rFonts w:ascii="Tribune" w:hAnsi="Tribune"/>
          <w:sz w:val="22"/>
          <w:szCs w:val="22"/>
        </w:rPr>
        <w:t>, as will papers that use first</w:t>
      </w:r>
      <w:r w:rsidR="00F706E6">
        <w:rPr>
          <w:rFonts w:ascii="Tribune" w:hAnsi="Tribune"/>
          <w:sz w:val="22"/>
          <w:szCs w:val="22"/>
        </w:rPr>
        <w:t xml:space="preserve"> or second person voice; also,</w:t>
      </w:r>
      <w:r w:rsidR="003F0CAC" w:rsidRPr="000D046B">
        <w:rPr>
          <w:rFonts w:ascii="Tribune" w:hAnsi="Tribune"/>
          <w:sz w:val="22"/>
          <w:szCs w:val="22"/>
        </w:rPr>
        <w:t xml:space="preserve"> papers not formatted to </w:t>
      </w:r>
      <w:r w:rsidR="003F0CAC" w:rsidRPr="000D046B">
        <w:rPr>
          <w:rFonts w:ascii="Tribune" w:hAnsi="Tribune"/>
          <w:b/>
          <w:sz w:val="22"/>
          <w:szCs w:val="22"/>
        </w:rPr>
        <w:t>MLA guidelines will not be read</w:t>
      </w:r>
      <w:r w:rsidR="00F706E6">
        <w:rPr>
          <w:rFonts w:ascii="Tribune" w:hAnsi="Tribune"/>
          <w:b/>
          <w:sz w:val="22"/>
          <w:szCs w:val="22"/>
        </w:rPr>
        <w:t>.</w:t>
      </w:r>
    </w:p>
    <w:p w:rsidR="008432E6" w:rsidRDefault="008432E6" w:rsidP="008432E6">
      <w:pPr>
        <w:spacing w:after="0"/>
        <w:rPr>
          <w:rFonts w:ascii="Tribune" w:hAnsi="Tribune"/>
        </w:rPr>
      </w:pPr>
    </w:p>
    <w:p w:rsidR="008432E6" w:rsidRPr="008432E6" w:rsidRDefault="008432E6" w:rsidP="00F706E6">
      <w:pPr>
        <w:spacing w:after="0"/>
        <w:jc w:val="both"/>
        <w:rPr>
          <w:rFonts w:ascii="Times New Roman" w:hAnsi="Times New Roman" w:cs="Times New Roman"/>
        </w:rPr>
      </w:pPr>
      <w:r>
        <w:rPr>
          <w:rFonts w:ascii="Tribune" w:hAnsi="Tribune"/>
        </w:rPr>
        <w:tab/>
        <w:t xml:space="preserve">        </w:t>
      </w:r>
      <w:r w:rsidRPr="008432E6">
        <w:rPr>
          <w:rFonts w:ascii="Times New Roman" w:hAnsi="Times New Roman" w:cs="Times New Roman"/>
          <w:b/>
        </w:rPr>
        <w:t>As indicated in the plagiarism policy, final drafts of all essays will be submitted to turnitin.com.</w:t>
      </w:r>
      <w:r w:rsidRPr="008432E6">
        <w:rPr>
          <w:rFonts w:ascii="Times New Roman" w:hAnsi="Times New Roman" w:cs="Times New Roman"/>
        </w:rPr>
        <w:t xml:space="preserve"> This</w:t>
      </w:r>
    </w:p>
    <w:p w:rsidR="00F706E6" w:rsidRDefault="008432E6" w:rsidP="008432E6">
      <w:pPr>
        <w:spacing w:after="0"/>
        <w:rPr>
          <w:rFonts w:ascii="Times New Roman" w:hAnsi="Times New Roman" w:cs="Times New Roman"/>
        </w:rPr>
      </w:pPr>
      <w:r w:rsidRPr="008432E6">
        <w:rPr>
          <w:rFonts w:ascii="Times New Roman" w:hAnsi="Times New Roman" w:cs="Times New Roman"/>
        </w:rPr>
        <w:tab/>
        <w:t xml:space="preserve">        </w:t>
      </w:r>
      <w:proofErr w:type="gramStart"/>
      <w:r w:rsidR="00CF2180">
        <w:rPr>
          <w:rFonts w:ascii="Times New Roman" w:hAnsi="Times New Roman" w:cs="Times New Roman"/>
        </w:rPr>
        <w:t>w</w:t>
      </w:r>
      <w:r w:rsidRPr="008432E6">
        <w:rPr>
          <w:rFonts w:ascii="Times New Roman" w:hAnsi="Times New Roman" w:cs="Times New Roman"/>
        </w:rPr>
        <w:t>ebsite</w:t>
      </w:r>
      <w:proofErr w:type="gramEnd"/>
      <w:r w:rsidRPr="008432E6">
        <w:rPr>
          <w:rFonts w:ascii="Times New Roman" w:hAnsi="Times New Roman" w:cs="Times New Roman"/>
        </w:rPr>
        <w:t xml:space="preserve"> is not only designed to deflect and identify plagiarism (as that was originally its sole purpose), it is </w:t>
      </w:r>
    </w:p>
    <w:p w:rsidR="00F706E6" w:rsidRDefault="00F706E6" w:rsidP="008432E6">
      <w:pPr>
        <w:spacing w:after="0"/>
        <w:rPr>
          <w:rFonts w:ascii="Times New Roman" w:hAnsi="Times New Roman" w:cs="Times New Roman"/>
        </w:rPr>
      </w:pPr>
      <w:r>
        <w:rPr>
          <w:rFonts w:ascii="Times New Roman" w:hAnsi="Times New Roman" w:cs="Times New Roman"/>
        </w:rPr>
        <w:t xml:space="preserve">                     </w:t>
      </w:r>
      <w:proofErr w:type="gramStart"/>
      <w:r w:rsidR="008432E6" w:rsidRPr="008432E6">
        <w:rPr>
          <w:rFonts w:ascii="Times New Roman" w:hAnsi="Times New Roman" w:cs="Times New Roman"/>
        </w:rPr>
        <w:t>has</w:t>
      </w:r>
      <w:proofErr w:type="gramEnd"/>
      <w:r w:rsidR="008432E6" w:rsidRPr="008432E6">
        <w:rPr>
          <w:rFonts w:ascii="Times New Roman" w:hAnsi="Times New Roman" w:cs="Times New Roman"/>
        </w:rPr>
        <w:t xml:space="preserve"> now become a very practical and useful place for electronic essay submission, grading,</w:t>
      </w:r>
      <w:r>
        <w:rPr>
          <w:rFonts w:ascii="Times New Roman" w:hAnsi="Times New Roman" w:cs="Times New Roman"/>
        </w:rPr>
        <w:t xml:space="preserve"> </w:t>
      </w:r>
      <w:r w:rsidR="008432E6" w:rsidRPr="008432E6">
        <w:rPr>
          <w:rFonts w:ascii="Times New Roman" w:hAnsi="Times New Roman" w:cs="Times New Roman"/>
        </w:rPr>
        <w:t>viewing, and</w:t>
      </w:r>
    </w:p>
    <w:p w:rsidR="00F706E6" w:rsidRDefault="00F706E6" w:rsidP="008432E6">
      <w:pPr>
        <w:spacing w:after="0"/>
        <w:rPr>
          <w:rFonts w:ascii="Times New Roman" w:hAnsi="Times New Roman" w:cs="Times New Roman"/>
          <w:b/>
        </w:rPr>
      </w:pPr>
      <w:r>
        <w:rPr>
          <w:rFonts w:ascii="Times New Roman" w:hAnsi="Times New Roman" w:cs="Times New Roman"/>
        </w:rPr>
        <w:t xml:space="preserve">                     </w:t>
      </w:r>
      <w:proofErr w:type="gramStart"/>
      <w:r w:rsidR="008432E6" w:rsidRPr="008432E6">
        <w:rPr>
          <w:rFonts w:ascii="Times New Roman" w:hAnsi="Times New Roman" w:cs="Times New Roman"/>
        </w:rPr>
        <w:t>record-keeping</w:t>
      </w:r>
      <w:proofErr w:type="gramEnd"/>
      <w:r w:rsidR="008432E6" w:rsidRPr="008432E6">
        <w:rPr>
          <w:rFonts w:ascii="Times New Roman" w:hAnsi="Times New Roman" w:cs="Times New Roman"/>
        </w:rPr>
        <w:t xml:space="preserve"> as well. </w:t>
      </w:r>
      <w:r w:rsidR="008432E6" w:rsidRPr="008432E6">
        <w:rPr>
          <w:rFonts w:ascii="Times New Roman" w:hAnsi="Times New Roman" w:cs="Times New Roman"/>
          <w:b/>
        </w:rPr>
        <w:t xml:space="preserve">Be advised: I will not accept papers submitted through any other means than </w:t>
      </w:r>
    </w:p>
    <w:p w:rsidR="008432E6" w:rsidRPr="00F706E6" w:rsidRDefault="00F706E6" w:rsidP="008432E6">
      <w:pPr>
        <w:spacing w:after="0"/>
        <w:rPr>
          <w:rFonts w:ascii="Times New Roman" w:hAnsi="Times New Roman" w:cs="Times New Roman"/>
        </w:rPr>
      </w:pPr>
      <w:r>
        <w:rPr>
          <w:rFonts w:ascii="Times New Roman" w:hAnsi="Times New Roman" w:cs="Times New Roman"/>
          <w:b/>
        </w:rPr>
        <w:t xml:space="preserve">                     </w:t>
      </w:r>
      <w:r w:rsidR="008432E6" w:rsidRPr="008432E6">
        <w:rPr>
          <w:rFonts w:ascii="Times New Roman" w:hAnsi="Times New Roman" w:cs="Times New Roman"/>
          <w:b/>
        </w:rPr>
        <w:t>turnitin.com</w:t>
      </w:r>
      <w:proofErr w:type="gramStart"/>
      <w:r w:rsidR="008432E6" w:rsidRPr="008432E6">
        <w:rPr>
          <w:rFonts w:ascii="Times New Roman" w:hAnsi="Times New Roman" w:cs="Times New Roman"/>
          <w:b/>
        </w:rPr>
        <w:t>.</w:t>
      </w:r>
      <w:r w:rsidR="00CF2180">
        <w:rPr>
          <w:rFonts w:ascii="Times New Roman" w:hAnsi="Times New Roman" w:cs="Times New Roman"/>
          <w:b/>
        </w:rPr>
        <w:t xml:space="preserve">  Do</w:t>
      </w:r>
      <w:proofErr w:type="gramEnd"/>
      <w:r w:rsidR="00CF2180">
        <w:rPr>
          <w:rFonts w:ascii="Times New Roman" w:hAnsi="Times New Roman" w:cs="Times New Roman"/>
          <w:b/>
        </w:rPr>
        <w:t xml:space="preserve"> NOT email essays to me, as I will not even open them.</w:t>
      </w:r>
    </w:p>
    <w:p w:rsidR="006363C1" w:rsidRDefault="006363C1" w:rsidP="008432E6">
      <w:pPr>
        <w:ind w:left="60" w:firstLine="720"/>
        <w:jc w:val="right"/>
        <w:rPr>
          <w:rFonts w:ascii="Tribune" w:hAnsi="Tribune"/>
        </w:rPr>
      </w:pPr>
    </w:p>
    <w:p w:rsidR="008432E6" w:rsidRPr="004B0AF6" w:rsidRDefault="008432E6" w:rsidP="008432E6">
      <w:pPr>
        <w:ind w:left="60" w:firstLine="720"/>
        <w:jc w:val="right"/>
        <w:rPr>
          <w:rFonts w:ascii="Tribune" w:hAnsi="Tribune"/>
        </w:rPr>
      </w:pPr>
      <w:r>
        <w:rPr>
          <w:rFonts w:ascii="Tribune" w:hAnsi="Tribune"/>
        </w:rPr>
        <w:t xml:space="preserve">        </w:t>
      </w:r>
    </w:p>
    <w:p w:rsidR="008432E6" w:rsidRDefault="008432E6" w:rsidP="008432E6">
      <w:pPr>
        <w:pStyle w:val="ListParagraph"/>
        <w:numPr>
          <w:ilvl w:val="0"/>
          <w:numId w:val="15"/>
        </w:numPr>
        <w:spacing w:line="276" w:lineRule="auto"/>
        <w:jc w:val="both"/>
        <w:rPr>
          <w:rFonts w:ascii="Tribune" w:hAnsi="Tribune"/>
          <w:sz w:val="22"/>
          <w:szCs w:val="22"/>
        </w:rPr>
      </w:pPr>
      <w:r>
        <w:rPr>
          <w:b/>
          <w:bCs/>
          <w:noProof/>
        </w:rPr>
        <w:lastRenderedPageBreak/>
        <w:drawing>
          <wp:inline distT="0" distB="0" distL="0" distR="0" wp14:anchorId="386EAA15" wp14:editId="087FC0DF">
            <wp:extent cx="443765" cy="474869"/>
            <wp:effectExtent l="0" t="0" r="0" b="190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5"/>
                    <a:stretch>
                      <a:fillRect/>
                    </a:stretch>
                  </pic:blipFill>
                  <pic:spPr>
                    <a:xfrm>
                      <a:off x="0" y="0"/>
                      <a:ext cx="450502" cy="482078"/>
                    </a:xfrm>
                    <a:prstGeom prst="rect">
                      <a:avLst/>
                    </a:prstGeom>
                  </pic:spPr>
                </pic:pic>
              </a:graphicData>
            </a:graphic>
          </wp:inline>
        </w:drawing>
      </w:r>
      <w:r>
        <w:rPr>
          <w:rFonts w:ascii="Tribune" w:hAnsi="Tribune"/>
          <w:b/>
          <w:bCs/>
          <w:sz w:val="22"/>
          <w:szCs w:val="22"/>
        </w:rPr>
        <w:t xml:space="preserve"> </w:t>
      </w:r>
      <w:proofErr w:type="spellStart"/>
      <w:proofErr w:type="gramStart"/>
      <w:r w:rsidRPr="00E370D1">
        <w:rPr>
          <w:rFonts w:ascii="Tribune" w:hAnsi="Tribune"/>
          <w:b/>
          <w:bCs/>
          <w:sz w:val="22"/>
          <w:szCs w:val="22"/>
        </w:rPr>
        <w:t>nformal</w:t>
      </w:r>
      <w:proofErr w:type="spellEnd"/>
      <w:proofErr w:type="gramEnd"/>
      <w:r w:rsidRPr="00E370D1">
        <w:rPr>
          <w:rFonts w:ascii="Tribune" w:hAnsi="Tribune"/>
          <w:b/>
          <w:bCs/>
          <w:sz w:val="22"/>
          <w:szCs w:val="22"/>
        </w:rPr>
        <w:t xml:space="preserve"> Journal: </w:t>
      </w:r>
      <w:r>
        <w:rPr>
          <w:rFonts w:ascii="Tribune" w:hAnsi="Tribune"/>
          <w:b/>
          <w:bCs/>
          <w:sz w:val="22"/>
          <w:szCs w:val="22"/>
        </w:rPr>
        <w:t xml:space="preserve">(see journal guidelines handout): </w:t>
      </w:r>
      <w:r w:rsidRPr="00E370D1">
        <w:rPr>
          <w:rFonts w:ascii="Tribune" w:hAnsi="Tribune"/>
          <w:sz w:val="22"/>
          <w:szCs w:val="22"/>
        </w:rPr>
        <w:t xml:space="preserve">You will be asked to write </w:t>
      </w:r>
      <w:r>
        <w:rPr>
          <w:rFonts w:ascii="Tribune" w:hAnsi="Tribune"/>
          <w:b/>
          <w:bCs/>
          <w:sz w:val="22"/>
          <w:szCs w:val="22"/>
        </w:rPr>
        <w:t>10</w:t>
      </w:r>
      <w:r w:rsidRPr="00E370D1">
        <w:rPr>
          <w:rFonts w:ascii="Tribune" w:hAnsi="Tribune"/>
          <w:sz w:val="22"/>
          <w:szCs w:val="22"/>
        </w:rPr>
        <w:t xml:space="preserve"> journal entries</w:t>
      </w:r>
      <w:r>
        <w:rPr>
          <w:rFonts w:ascii="Tribune" w:hAnsi="Tribune"/>
          <w:sz w:val="22"/>
          <w:szCs w:val="22"/>
        </w:rPr>
        <w:t xml:space="preserve">, each </w:t>
      </w:r>
      <w:r w:rsidRPr="000612CF">
        <w:rPr>
          <w:rFonts w:ascii="Tribune" w:hAnsi="Tribune"/>
          <w:sz w:val="22"/>
          <w:szCs w:val="22"/>
        </w:rPr>
        <w:t xml:space="preserve">approximately </w:t>
      </w:r>
      <w:r w:rsidRPr="000612CF">
        <w:rPr>
          <w:rFonts w:ascii="Tribune" w:hAnsi="Tribune"/>
          <w:b/>
          <w:bCs/>
          <w:sz w:val="22"/>
          <w:szCs w:val="22"/>
        </w:rPr>
        <w:t xml:space="preserve">1 </w:t>
      </w:r>
      <w:r>
        <w:rPr>
          <w:rFonts w:ascii="Tribune" w:hAnsi="Tribune"/>
          <w:b/>
          <w:bCs/>
          <w:sz w:val="22"/>
          <w:szCs w:val="22"/>
        </w:rPr>
        <w:t>page</w:t>
      </w:r>
      <w:r>
        <w:rPr>
          <w:rFonts w:ascii="Tribune" w:hAnsi="Tribune"/>
          <w:sz w:val="22"/>
          <w:szCs w:val="22"/>
        </w:rPr>
        <w:t xml:space="preserve"> in length and VERY informal in terms of form. All of the journal entries you write will be direct responses to selections you make from the various video playlists on my YouTube playlist page.</w:t>
      </w:r>
      <w:r w:rsidR="00F706E6">
        <w:rPr>
          <w:rFonts w:ascii="Tribune" w:hAnsi="Tribune"/>
          <w:sz w:val="22"/>
          <w:szCs w:val="22"/>
        </w:rPr>
        <w:t xml:space="preserve"> You are required to utilize a variety of playlists.</w:t>
      </w:r>
      <w:r>
        <w:rPr>
          <w:rFonts w:ascii="Tribune" w:hAnsi="Tribune"/>
          <w:sz w:val="22"/>
          <w:szCs w:val="22"/>
        </w:rPr>
        <w:t xml:space="preserve"> Many of these videos involve discussions that you may or may not entirely understand; however, the point of viewing them is not to gain a complete mastery of their contents or to write as an “e</w:t>
      </w:r>
      <w:r w:rsidR="00F706E6">
        <w:rPr>
          <w:rFonts w:ascii="Tribune" w:hAnsi="Tribune"/>
          <w:sz w:val="22"/>
          <w:szCs w:val="22"/>
        </w:rPr>
        <w:t>xpert” (i.e. my goal with these is to help you</w:t>
      </w:r>
      <w:r>
        <w:rPr>
          <w:rFonts w:ascii="Tribune" w:hAnsi="Tribune"/>
          <w:sz w:val="22"/>
          <w:szCs w:val="22"/>
        </w:rPr>
        <w:t xml:space="preserve"> abandon the mindset that mer</w:t>
      </w:r>
      <w:r w:rsidR="00F706E6">
        <w:rPr>
          <w:rFonts w:ascii="Tribune" w:hAnsi="Tribune"/>
          <w:sz w:val="22"/>
          <w:szCs w:val="22"/>
        </w:rPr>
        <w:t>ely asks “will this</w:t>
      </w:r>
      <w:r>
        <w:rPr>
          <w:rFonts w:ascii="Tribune" w:hAnsi="Tribune"/>
          <w:sz w:val="22"/>
          <w:szCs w:val="22"/>
        </w:rPr>
        <w:t xml:space="preserve"> be on the test?”</w:t>
      </w:r>
      <w:r w:rsidR="00F706E6">
        <w:rPr>
          <w:rFonts w:ascii="Tribune" w:hAnsi="Tribune"/>
          <w:sz w:val="22"/>
          <w:szCs w:val="22"/>
        </w:rPr>
        <w:t xml:space="preserve"> and to help you take risks</w:t>
      </w:r>
      <w:r>
        <w:rPr>
          <w:rFonts w:ascii="Tribune" w:hAnsi="Tribune"/>
          <w:sz w:val="22"/>
          <w:szCs w:val="22"/>
        </w:rPr>
        <w:t>)</w:t>
      </w:r>
      <w:r w:rsidR="00F706E6">
        <w:rPr>
          <w:rFonts w:ascii="Tribune" w:hAnsi="Tribune"/>
          <w:sz w:val="22"/>
          <w:szCs w:val="22"/>
        </w:rPr>
        <w:t>.</w:t>
      </w:r>
      <w:r>
        <w:rPr>
          <w:rFonts w:ascii="Tribune" w:hAnsi="Tribune"/>
          <w:sz w:val="22"/>
          <w:szCs w:val="22"/>
        </w:rPr>
        <w:t xml:space="preserve"> The point of viewing and engaging in these discussions and visual mater</w:t>
      </w:r>
      <w:r w:rsidR="00F706E6">
        <w:rPr>
          <w:rFonts w:ascii="Tribune" w:hAnsi="Tribune"/>
          <w:sz w:val="22"/>
          <w:szCs w:val="22"/>
        </w:rPr>
        <w:t>ial, via YouTube, is for you to</w:t>
      </w:r>
      <w:r>
        <w:rPr>
          <w:rFonts w:ascii="Tribune" w:hAnsi="Tribune"/>
          <w:sz w:val="22"/>
          <w:szCs w:val="22"/>
        </w:rPr>
        <w:t xml:space="preserve"> exercise critical thinking skills without worrying about the final product. By doing so, you are building your collegiate identity and confidence</w:t>
      </w:r>
      <w:r w:rsidR="00F706E6">
        <w:rPr>
          <w:rFonts w:ascii="Tribune" w:hAnsi="Tribune"/>
          <w:sz w:val="22"/>
          <w:szCs w:val="22"/>
        </w:rPr>
        <w:t>, in addition to your writing skills</w:t>
      </w:r>
      <w:r>
        <w:rPr>
          <w:rFonts w:ascii="Tribune" w:hAnsi="Tribune"/>
          <w:sz w:val="22"/>
          <w:szCs w:val="22"/>
        </w:rPr>
        <w:t xml:space="preserve">! So, the first component to each of these journal entries is to watch something that interests you, and to watch it in its </w:t>
      </w:r>
      <w:r w:rsidR="00F706E6">
        <w:rPr>
          <w:rFonts w:ascii="Tribune" w:hAnsi="Tribune"/>
          <w:sz w:val="22"/>
          <w:szCs w:val="22"/>
        </w:rPr>
        <w:t>entirety. NOTE: journal entries, if they respond to discussions from</w:t>
      </w:r>
      <w:r>
        <w:rPr>
          <w:rFonts w:ascii="Tribune" w:hAnsi="Tribune"/>
          <w:sz w:val="22"/>
          <w:szCs w:val="22"/>
        </w:rPr>
        <w:t xml:space="preserve"> “Uncommon Knowledge,” “Critical Discussions</w:t>
      </w:r>
      <w:r w:rsidR="006E764D">
        <w:rPr>
          <w:rFonts w:ascii="Tribune" w:hAnsi="Tribune"/>
          <w:sz w:val="22"/>
          <w:szCs w:val="22"/>
        </w:rPr>
        <w:t>,” or</w:t>
      </w:r>
      <w:r>
        <w:rPr>
          <w:rFonts w:ascii="Tribune" w:hAnsi="Tribune"/>
          <w:sz w:val="22"/>
          <w:szCs w:val="22"/>
        </w:rPr>
        <w:t xml:space="preserve"> “TED Talks”</w:t>
      </w:r>
      <w:r w:rsidR="006E764D" w:rsidRPr="006E764D">
        <w:rPr>
          <w:rFonts w:ascii="Tribune" w:hAnsi="Tribune"/>
          <w:sz w:val="22"/>
          <w:szCs w:val="22"/>
        </w:rPr>
        <w:t xml:space="preserve"> </w:t>
      </w:r>
      <w:r w:rsidR="006E764D">
        <w:rPr>
          <w:rFonts w:ascii="Tribune" w:hAnsi="Tribune"/>
          <w:sz w:val="22"/>
          <w:szCs w:val="22"/>
        </w:rPr>
        <w:t>will not be counted if there is no indication that you did not watch the whole discussion. Regarding “</w:t>
      </w:r>
      <w:r>
        <w:rPr>
          <w:rFonts w:ascii="Tribune" w:hAnsi="Tribune"/>
          <w:sz w:val="22"/>
          <w:szCs w:val="22"/>
        </w:rPr>
        <w:t>Red Bull</w:t>
      </w:r>
      <w:r w:rsidR="006E764D">
        <w:rPr>
          <w:rFonts w:ascii="Tribune" w:hAnsi="Tribune"/>
          <w:sz w:val="22"/>
          <w:szCs w:val="22"/>
        </w:rPr>
        <w:t>,” “RSA,” “Big Think” or other short</w:t>
      </w:r>
      <w:r>
        <w:rPr>
          <w:rFonts w:ascii="Tribune" w:hAnsi="Tribune"/>
          <w:sz w:val="22"/>
          <w:szCs w:val="22"/>
        </w:rPr>
        <w:t xml:space="preserve"> videos</w:t>
      </w:r>
      <w:r w:rsidR="006E764D">
        <w:rPr>
          <w:rFonts w:ascii="Tribune" w:hAnsi="Tribune"/>
          <w:sz w:val="22"/>
          <w:szCs w:val="22"/>
        </w:rPr>
        <w:t>:</w:t>
      </w:r>
      <w:r>
        <w:rPr>
          <w:rFonts w:ascii="Tribune" w:hAnsi="Tribune"/>
          <w:sz w:val="22"/>
          <w:szCs w:val="22"/>
        </w:rPr>
        <w:t xml:space="preserve"> each journal response should reflect at least 30 minutes of viewing</w:t>
      </w:r>
      <w:r w:rsidR="006E764D">
        <w:rPr>
          <w:rFonts w:ascii="Tribune" w:hAnsi="Tribune"/>
          <w:sz w:val="22"/>
          <w:szCs w:val="22"/>
        </w:rPr>
        <w:t xml:space="preserve"> a</w:t>
      </w:r>
      <w:r>
        <w:rPr>
          <w:rFonts w:ascii="Tribune" w:hAnsi="Tribune"/>
          <w:sz w:val="22"/>
          <w:szCs w:val="22"/>
        </w:rPr>
        <w:t xml:space="preserve"> c</w:t>
      </w:r>
      <w:r w:rsidR="006E764D">
        <w:rPr>
          <w:rFonts w:ascii="Tribune" w:hAnsi="Tribune"/>
          <w:sz w:val="22"/>
          <w:szCs w:val="22"/>
        </w:rPr>
        <w:t>ombination of these videos that you believe share a common theme</w:t>
      </w:r>
      <w:r>
        <w:rPr>
          <w:rFonts w:ascii="Tribune" w:hAnsi="Tribune"/>
          <w:sz w:val="22"/>
          <w:szCs w:val="22"/>
        </w:rPr>
        <w:t xml:space="preserve">.  </w:t>
      </w:r>
    </w:p>
    <w:p w:rsidR="008432E6" w:rsidRDefault="008432E6" w:rsidP="008432E6">
      <w:pPr>
        <w:pStyle w:val="ListParagraph"/>
        <w:spacing w:line="276" w:lineRule="auto"/>
        <w:ind w:left="1140"/>
        <w:jc w:val="both"/>
        <w:rPr>
          <w:rFonts w:ascii="Tribune" w:hAnsi="Tribune"/>
          <w:sz w:val="22"/>
          <w:szCs w:val="22"/>
        </w:rPr>
      </w:pPr>
    </w:p>
    <w:p w:rsidR="008432E6" w:rsidRPr="009E42D5" w:rsidRDefault="008432E6" w:rsidP="008432E6">
      <w:pPr>
        <w:pStyle w:val="ListParagraph"/>
        <w:spacing w:line="276" w:lineRule="auto"/>
        <w:ind w:left="1140"/>
        <w:jc w:val="both"/>
        <w:rPr>
          <w:rFonts w:ascii="Tribune" w:hAnsi="Tribune"/>
          <w:sz w:val="22"/>
          <w:szCs w:val="22"/>
        </w:rPr>
      </w:pPr>
      <w:r>
        <w:rPr>
          <w:rFonts w:ascii="Tribune" w:hAnsi="Tribune"/>
          <w:sz w:val="22"/>
          <w:szCs w:val="22"/>
        </w:rPr>
        <w:t>In general,</w:t>
      </w:r>
      <w:r w:rsidR="006E764D">
        <w:rPr>
          <w:rFonts w:ascii="Tribune" w:hAnsi="Tribune"/>
          <w:sz w:val="22"/>
          <w:szCs w:val="22"/>
        </w:rPr>
        <w:t xml:space="preserve"> </w:t>
      </w:r>
      <w:r>
        <w:rPr>
          <w:rFonts w:ascii="Tribune" w:hAnsi="Tribune"/>
          <w:sz w:val="22"/>
          <w:szCs w:val="22"/>
        </w:rPr>
        <w:t>j</w:t>
      </w:r>
      <w:r w:rsidRPr="000612CF">
        <w:rPr>
          <w:rFonts w:ascii="Tribune" w:hAnsi="Tribune"/>
          <w:sz w:val="22"/>
          <w:szCs w:val="22"/>
        </w:rPr>
        <w:t>ournaling is a fantastic way to keep the “writing gears” moving in your mind through informal</w:t>
      </w:r>
      <w:r>
        <w:rPr>
          <w:rFonts w:ascii="Tribune" w:hAnsi="Tribune"/>
          <w:sz w:val="22"/>
          <w:szCs w:val="22"/>
        </w:rPr>
        <w:t xml:space="preserve"> free-writing, as</w:t>
      </w:r>
      <w:r w:rsidRPr="000612CF">
        <w:rPr>
          <w:rFonts w:ascii="Tribune" w:hAnsi="Tribune"/>
          <w:sz w:val="22"/>
          <w:szCs w:val="22"/>
        </w:rPr>
        <w:t xml:space="preserve"> journal entries</w:t>
      </w:r>
      <w:r>
        <w:rPr>
          <w:rFonts w:ascii="Tribune" w:hAnsi="Tribune"/>
          <w:sz w:val="22"/>
          <w:szCs w:val="22"/>
        </w:rPr>
        <w:t xml:space="preserve"> allow you to practice written expression</w:t>
      </w:r>
      <w:r w:rsidRPr="000612CF">
        <w:rPr>
          <w:rFonts w:ascii="Tribune" w:hAnsi="Tribune"/>
          <w:sz w:val="22"/>
          <w:szCs w:val="22"/>
        </w:rPr>
        <w:t xml:space="preserve"> without the pressure and demands that accompany </w:t>
      </w:r>
      <w:r>
        <w:rPr>
          <w:rFonts w:ascii="Tribune" w:hAnsi="Tribune"/>
          <w:sz w:val="22"/>
          <w:szCs w:val="22"/>
        </w:rPr>
        <w:t>all of the stages involved with</w:t>
      </w:r>
      <w:r w:rsidRPr="000612CF">
        <w:rPr>
          <w:rFonts w:ascii="Tribune" w:hAnsi="Tribune"/>
          <w:sz w:val="22"/>
          <w:szCs w:val="22"/>
        </w:rPr>
        <w:t xml:space="preserve"> formal essays.</w:t>
      </w:r>
      <w:r>
        <w:rPr>
          <w:rFonts w:ascii="Tribune" w:hAnsi="Tribune"/>
          <w:sz w:val="22"/>
          <w:szCs w:val="22"/>
        </w:rPr>
        <w:t xml:space="preserve">  Keep in mind that journal-</w:t>
      </w:r>
      <w:r w:rsidRPr="000612CF">
        <w:rPr>
          <w:rFonts w:ascii="Tribune" w:hAnsi="Tribune"/>
          <w:sz w:val="22"/>
          <w:szCs w:val="22"/>
        </w:rPr>
        <w:t xml:space="preserve">writing is equally as valuable to you, </w:t>
      </w:r>
      <w:r w:rsidRPr="000612CF">
        <w:rPr>
          <w:rFonts w:ascii="Tribune" w:hAnsi="Tribune"/>
          <w:b/>
          <w:sz w:val="22"/>
          <w:szCs w:val="22"/>
        </w:rPr>
        <w:t>in your development as a writer</w:t>
      </w:r>
      <w:r w:rsidRPr="000612CF">
        <w:rPr>
          <w:rFonts w:ascii="Tribune" w:hAnsi="Tribune"/>
          <w:sz w:val="22"/>
          <w:szCs w:val="22"/>
        </w:rPr>
        <w:t xml:space="preserve">, as the final drafts of your formal essays! The big difference,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Pr>
          <w:rFonts w:ascii="Tribune" w:hAnsi="Tribune"/>
          <w:sz w:val="22"/>
          <w:szCs w:val="22"/>
        </w:rPr>
        <w:t xml:space="preserve"> They may simply be “gut reactions.” What I do </w:t>
      </w:r>
      <w:r w:rsidRPr="00CF2180">
        <w:rPr>
          <w:rFonts w:ascii="Tribune" w:hAnsi="Tribune"/>
          <w:b/>
          <w:sz w:val="22"/>
          <w:szCs w:val="22"/>
        </w:rPr>
        <w:t>NOT</w:t>
      </w:r>
      <w:r>
        <w:rPr>
          <w:rFonts w:ascii="Tribune" w:hAnsi="Tribune"/>
          <w:sz w:val="22"/>
          <w:szCs w:val="22"/>
        </w:rPr>
        <w:t xml:space="preserve"> want to see in these entries is a mere retelling of what you see or hear, as every journal response should be loaded with your interpretations, insights, and OPINIONS! </w:t>
      </w:r>
    </w:p>
    <w:p w:rsidR="008432E6" w:rsidRDefault="008432E6" w:rsidP="008432E6">
      <w:pPr>
        <w:ind w:left="720"/>
        <w:jc w:val="both"/>
        <w:rPr>
          <w:rFonts w:ascii="Tribune" w:hAnsi="Tribun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94148DF" wp14:editId="189573BF">
                <wp:simplePos x="0" y="0"/>
                <wp:positionH relativeFrom="column">
                  <wp:posOffset>-123825</wp:posOffset>
                </wp:positionH>
                <wp:positionV relativeFrom="paragraph">
                  <wp:posOffset>565150</wp:posOffset>
                </wp:positionV>
                <wp:extent cx="28765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Default="008432E6" w:rsidP="008432E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148DF" id="_x0000_t202" coordsize="21600,21600" o:spt="202" path="m,l,21600r21600,l21600,xe">
                <v:stroke joinstyle="miter"/>
                <v:path gradientshapeok="t" o:connecttype="rect"/>
              </v:shapetype>
              <v:shape id="Text Box 27" o:spid="_x0000_s1026" type="#_x0000_t202" style="position:absolute;left:0;text-align:left;margin-left:-9.75pt;margin-top:44.5pt;width:22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" filled="f" stroked="f" strokeweight=".5pt">
                <v:textbox>
                  <w:txbxContent>
                    <w:p w:rsidR="008432E6" w:rsidRDefault="008432E6" w:rsidP="008432E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14:anchorId="38862CF8" wp14:editId="0E7803FB">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2D3D7E84" wp14:editId="2B2B48A0">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368DDE38" wp14:editId="7B92D7BE">
            <wp:extent cx="762000" cy="62865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6199" cy="640364"/>
                    </a:xfrm>
                    <a:prstGeom prst="rect">
                      <a:avLst/>
                    </a:prstGeom>
                    <a:noFill/>
                    <a:ln>
                      <a:noFill/>
                    </a:ln>
                  </pic:spPr>
                </pic:pic>
              </a:graphicData>
            </a:graphic>
          </wp:inline>
        </w:drawing>
      </w:r>
    </w:p>
    <w:p w:rsidR="008432E6" w:rsidRPr="009C2BE1" w:rsidRDefault="008432E6" w:rsidP="008432E6">
      <w:pPr>
        <w:ind w:left="720"/>
        <w:jc w:val="both"/>
        <w:rPr>
          <w:rFonts w:ascii="Arial Black" w:hAnsi="Arial Black" w:cs="Aharoni"/>
          <w:i/>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4DE9684" wp14:editId="1A414868">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Pr="00A243E8" w:rsidRDefault="008432E6"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32E6" w:rsidRPr="000C47C3" w:rsidRDefault="008432E6"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E9684" id="Text Box 25" o:spid="_x0000_s1027" type="#_x0000_t202" style="position:absolute;left:0;text-align:left;margin-left:405.2pt;margin-top:10.8pt;width:16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DV/jTb&#10;fwIAAGsFAAAOAAAAAAAAAAAAAAAAAC4CAABkcnMvZTJvRG9jLnhtbFBLAQItABQABgAIAAAAIQBC&#10;kjnq4QAAAAoBAAAPAAAAAAAAAAAAAAAAANkEAABkcnMvZG93bnJldi54bWxQSwUGAAAAAAQABADz&#10;AAAA5wUAAAAA&#10;" filled="f" stroked="f" strokeweight=".5pt">
                <v:textbox>
                  <w:txbxContent>
                    <w:p w:rsidR="008432E6" w:rsidRPr="00A243E8" w:rsidRDefault="008432E6"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32E6" w:rsidRPr="000C47C3" w:rsidRDefault="008432E6"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5837A66" wp14:editId="2FFB72DF">
                <wp:simplePos x="0" y="0"/>
                <wp:positionH relativeFrom="column">
                  <wp:posOffset>6076949</wp:posOffset>
                </wp:positionH>
                <wp:positionV relativeFrom="paragraph">
                  <wp:posOffset>136525</wp:posOffset>
                </wp:positionV>
                <wp:extent cx="100012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Default="008432E6"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32E6" w:rsidRPr="00A243E8" w:rsidRDefault="008432E6" w:rsidP="008432E6">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37A66" id="Text Box 34" o:spid="_x0000_s1028" type="#_x0000_t202" style="position:absolute;left:0;text-align:left;margin-left:478.5pt;margin-top:10.75pt;width:7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" filled="f" stroked="f" strokeweight=".5pt">
                <v:textbox>
                  <w:txbxContent>
                    <w:p w:rsidR="008432E6" w:rsidRDefault="008432E6"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32E6" w:rsidRPr="00A243E8" w:rsidRDefault="008432E6" w:rsidP="008432E6">
                      <w:pPr>
                        <w:rPr>
                          <w:rFonts w:ascii="Estrangelo Edessa" w:hAnsi="Estrangelo Edessa" w:cs="Estrangelo Edessa"/>
                          <w:b/>
                          <w:color w:val="FFFFFF" w:themeColor="background1"/>
                          <w:sz w:val="32"/>
                          <w:szCs w:val="32"/>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C72AA5B" wp14:editId="35FE3AA1">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9611B" id="Rounded Rectangle 31" o:spid="_x0000_s1026" style="position:absolute;margin-left:487.5pt;margin-top:8.5pt;width:5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" fillcolor="red" stroked="f" strokeweight="2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51BF698" wp14:editId="4CD029B1">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Pr="009C2BE1" w:rsidRDefault="008432E6"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proofErr w:type="gramStart"/>
                            <w:r w:rsidRPr="009C2BE1">
                              <w:rPr>
                                <w:rFonts w:ascii="Papyrus" w:hAnsi="Papyrus"/>
                                <w:b/>
                              </w:rPr>
                              <w:t>J</w:t>
                            </w:r>
                            <w:r>
                              <w:rPr>
                                <w:rFonts w:ascii="Papyrus" w:hAnsi="Papyrus"/>
                              </w:rPr>
                              <w:t xml:space="preserve">ournals </w:t>
                            </w:r>
                            <w:r w:rsidRPr="009C2BE1">
                              <w:rPr>
                                <w:rFonts w:ascii="Papyrus" w:hAnsi="Papyrus"/>
                                <w:b/>
                              </w:rPr>
                              <w:t>!</w:t>
                            </w:r>
                            <w:proofErr w:type="gramEnd"/>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F698" id="Text Box 36" o:spid="_x0000_s1029"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8432E6" w:rsidRPr="009C2BE1" w:rsidRDefault="008432E6"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r w:rsidRPr="009C2BE1">
                        <w:rPr>
                          <w:rFonts w:ascii="Papyrus" w:hAnsi="Papyrus"/>
                          <w:b/>
                        </w:rPr>
                        <w:t>J</w:t>
                      </w:r>
                      <w:r>
                        <w:rPr>
                          <w:rFonts w:ascii="Papyrus" w:hAnsi="Papyrus"/>
                        </w:rPr>
                        <w:t xml:space="preserve">ournals </w:t>
                      </w:r>
                      <w:r w:rsidRPr="009C2BE1">
                        <w:rPr>
                          <w:rFonts w:ascii="Papyrus" w:hAnsi="Papyrus"/>
                          <w:b/>
                        </w:rPr>
                        <w:t xml:space="preserve">! </w:t>
                      </w:r>
                    </w:p>
                  </w:txbxContent>
                </v:textbox>
              </v:shape>
            </w:pict>
          </mc:Fallback>
        </mc:AlternateContent>
      </w:r>
      <w:r>
        <w:rPr>
          <w:rFonts w:ascii="Tribune" w:hAnsi="Tribune"/>
        </w:rPr>
        <w:tab/>
      </w:r>
      <w:r>
        <w:rPr>
          <w:rFonts w:ascii="Tribune" w:hAnsi="Tribune"/>
        </w:rPr>
        <w:tab/>
      </w:r>
      <w:r>
        <w:rPr>
          <w:rFonts w:ascii="Tribune" w:hAnsi="Tribune"/>
        </w:rPr>
        <w:tab/>
      </w:r>
      <w:r>
        <w:rPr>
          <w:rFonts w:ascii="Tribune" w:hAnsi="Tribune"/>
        </w:rPr>
        <w:tab/>
        <w:t xml:space="preserve">                              </w:t>
      </w:r>
      <w:r w:rsidRPr="00CC3599">
        <w:rPr>
          <w:rFonts w:ascii="Arial Black" w:hAnsi="Arial Black" w:cs="Aharoni"/>
          <w:i/>
        </w:rPr>
        <w:t>Go There!</w:t>
      </w:r>
      <w:r>
        <w:rPr>
          <w:rFonts w:ascii="Arial Black" w:hAnsi="Arial Black" w:cs="Aharoni"/>
          <w:i/>
        </w:rPr>
        <w:t xml:space="preserve">  </w:t>
      </w:r>
      <w:r>
        <w:rPr>
          <w:rFonts w:ascii="Arial Black" w:hAnsi="Arial Black" w:cs="Aharoni"/>
          <w:sz w:val="18"/>
          <w:szCs w:val="18"/>
        </w:rPr>
        <w:t xml:space="preserve"> </w:t>
      </w:r>
    </w:p>
    <w:p w:rsidR="002748CD" w:rsidRPr="00EB04DC" w:rsidRDefault="008432E6" w:rsidP="00CF2180">
      <w:pPr>
        <w:jc w:val="both"/>
        <w:rPr>
          <w:rFonts w:ascii="Tribune" w:hAnsi="Tribune"/>
        </w:rPr>
      </w:pPr>
      <w:r>
        <w:rPr>
          <w:rFonts w:ascii="Tribune" w:hAnsi="Tribune"/>
        </w:rPr>
        <w:tab/>
      </w:r>
    </w:p>
    <w:p w:rsidR="00EB04DC" w:rsidRDefault="00EB04DC" w:rsidP="00CF2180">
      <w:pPr>
        <w:jc w:val="both"/>
        <w:rPr>
          <w:rFonts w:ascii="Tribune" w:hAnsi="Tribune"/>
          <w:b/>
        </w:rPr>
      </w:pPr>
    </w:p>
    <w:p w:rsidR="008432E6" w:rsidRDefault="008432E6" w:rsidP="00EB04DC">
      <w:pPr>
        <w:jc w:val="both"/>
        <w:rPr>
          <w:rFonts w:ascii="Tribune" w:hAnsi="Tribune"/>
          <w:bCs/>
        </w:rPr>
      </w:pPr>
      <w:r w:rsidRPr="00CF3224">
        <w:rPr>
          <w:rFonts w:ascii="Tribune" w:hAnsi="Tribune"/>
          <w:b/>
        </w:rPr>
        <w:t xml:space="preserve">C. </w:t>
      </w:r>
      <w:r>
        <w:rPr>
          <w:rFonts w:ascii="Tribune" w:hAnsi="Tribune"/>
          <w:b/>
        </w:rPr>
        <w:t xml:space="preserve">   In-Class Essays: </w:t>
      </w:r>
      <w:r>
        <w:rPr>
          <w:rFonts w:ascii="Tribune" w:hAnsi="Tribune"/>
        </w:rPr>
        <w:t xml:space="preserve"> </w:t>
      </w:r>
      <w:r>
        <w:rPr>
          <w:rFonts w:ascii="Tribune" w:hAnsi="Tribune"/>
          <w:bCs/>
        </w:rPr>
        <w:t>Otherwise known as the midterm and final exams, these are essays written in class</w:t>
      </w:r>
      <w:r w:rsidR="002748CD">
        <w:rPr>
          <w:rFonts w:ascii="Tribune" w:hAnsi="Tribune"/>
          <w:bCs/>
        </w:rPr>
        <w:t>, and in a very limited amount of time</w:t>
      </w:r>
      <w:r>
        <w:rPr>
          <w:rFonts w:ascii="Tribune" w:hAnsi="Tribune"/>
          <w:bCs/>
        </w:rPr>
        <w:t xml:space="preserve">. </w:t>
      </w:r>
      <w:r w:rsidR="002748CD">
        <w:rPr>
          <w:rFonts w:ascii="Tribune" w:hAnsi="Tribune"/>
          <w:bCs/>
        </w:rPr>
        <w:t xml:space="preserve">Unlike </w:t>
      </w:r>
      <w:r>
        <w:rPr>
          <w:rFonts w:ascii="Tribune" w:hAnsi="Tribune"/>
          <w:bCs/>
        </w:rPr>
        <w:t>out-of-class papers, in which case you have all time you need to exercise the</w:t>
      </w:r>
      <w:r w:rsidR="002748CD">
        <w:rPr>
          <w:rFonts w:ascii="Tribune" w:hAnsi="Tribune"/>
          <w:bCs/>
        </w:rPr>
        <w:t xml:space="preserve"> valuable stages of the</w:t>
      </w:r>
      <w:r>
        <w:rPr>
          <w:rFonts w:ascii="Tribune" w:hAnsi="Tribune"/>
          <w:bCs/>
        </w:rPr>
        <w:t xml:space="preserve"> “writing process</w:t>
      </w:r>
      <w:r w:rsidR="002748CD">
        <w:rPr>
          <w:rFonts w:ascii="Tribune" w:hAnsi="Tribune"/>
          <w:bCs/>
        </w:rPr>
        <w:t xml:space="preserve">,” these essays </w:t>
      </w:r>
      <w:r w:rsidR="00B95D57">
        <w:rPr>
          <w:rFonts w:ascii="Tribune" w:hAnsi="Tribune"/>
          <w:bCs/>
        </w:rPr>
        <w:t xml:space="preserve">are </w:t>
      </w:r>
      <w:r>
        <w:rPr>
          <w:rFonts w:ascii="Tribune" w:hAnsi="Tribune"/>
          <w:bCs/>
        </w:rPr>
        <w:t>written</w:t>
      </w:r>
      <w:r w:rsidR="002748CD">
        <w:rPr>
          <w:rFonts w:ascii="Tribune" w:hAnsi="Tribune"/>
          <w:bCs/>
        </w:rPr>
        <w:t xml:space="preserve"> once,</w:t>
      </w:r>
      <w:r>
        <w:rPr>
          <w:rFonts w:ascii="Tribune" w:hAnsi="Tribune"/>
          <w:bCs/>
        </w:rPr>
        <w:t xml:space="preserve"> by hand</w:t>
      </w:r>
      <w:r w:rsidR="002748CD">
        <w:rPr>
          <w:rFonts w:ascii="Tribune" w:hAnsi="Tribune"/>
          <w:bCs/>
        </w:rPr>
        <w:t>, and in one class session (all characteristics that oppose the “</w:t>
      </w:r>
      <w:r w:rsidR="00EB04DC">
        <w:rPr>
          <w:rFonts w:ascii="Tribune" w:hAnsi="Tribune"/>
          <w:bCs/>
        </w:rPr>
        <w:t>Writing P</w:t>
      </w:r>
      <w:r w:rsidR="002748CD">
        <w:rPr>
          <w:rFonts w:ascii="Tribune" w:hAnsi="Tribune"/>
          <w:bCs/>
        </w:rPr>
        <w:t>rocess” I value</w:t>
      </w:r>
      <w:r w:rsidR="00EB04DC">
        <w:rPr>
          <w:rFonts w:ascii="Tribune" w:hAnsi="Tribune"/>
          <w:bCs/>
        </w:rPr>
        <w:t xml:space="preserve"> so much).</w:t>
      </w:r>
      <w:r w:rsidR="002748CD">
        <w:rPr>
          <w:rFonts w:ascii="Tribune" w:hAnsi="Tribune"/>
          <w:bCs/>
        </w:rPr>
        <w:t xml:space="preserve"> </w:t>
      </w:r>
      <w:r w:rsidR="00EB04DC">
        <w:rPr>
          <w:rFonts w:ascii="Tribune" w:hAnsi="Tribune"/>
          <w:bCs/>
        </w:rPr>
        <w:t>B</w:t>
      </w:r>
      <w:r w:rsidR="002748CD">
        <w:rPr>
          <w:rFonts w:ascii="Tribune" w:hAnsi="Tribune"/>
          <w:bCs/>
        </w:rPr>
        <w:t>ecause of these facts associated with in-class writing, I personally give</w:t>
      </w:r>
      <w:r w:rsidR="006E764D">
        <w:rPr>
          <w:rFonts w:ascii="Tribune" w:hAnsi="Tribune"/>
          <w:bCs/>
        </w:rPr>
        <w:t xml:space="preserve"> little value</w:t>
      </w:r>
      <w:r w:rsidR="00EB04DC">
        <w:rPr>
          <w:rFonts w:ascii="Tribune" w:hAnsi="Tribune"/>
          <w:bCs/>
        </w:rPr>
        <w:t xml:space="preserve"> to them—neither intrinsically, in your development as a writer, nor practically, in terms of the points I ascribe to them</w:t>
      </w:r>
      <w:r w:rsidR="002748CD">
        <w:rPr>
          <w:rFonts w:ascii="Tribune" w:hAnsi="Tribune"/>
          <w:bCs/>
        </w:rPr>
        <w:t xml:space="preserve"> (frankly, I assign this kind of writing because I am required to do so)</w:t>
      </w:r>
      <w:r w:rsidR="00EB04DC">
        <w:rPr>
          <w:rFonts w:ascii="Tribune" w:hAnsi="Tribune"/>
          <w:bCs/>
        </w:rPr>
        <w:t xml:space="preserve">. With that said . . </w:t>
      </w:r>
      <w:proofErr w:type="gramStart"/>
      <w:r w:rsidR="00EB04DC">
        <w:rPr>
          <w:rFonts w:ascii="Tribune" w:hAnsi="Tribune"/>
          <w:bCs/>
        </w:rPr>
        <w:t>.</w:t>
      </w:r>
      <w:r w:rsidR="002748CD">
        <w:rPr>
          <w:rFonts w:ascii="Tribune" w:hAnsi="Tribune"/>
          <w:bCs/>
        </w:rPr>
        <w:t>while</w:t>
      </w:r>
      <w:proofErr w:type="gramEnd"/>
      <w:r w:rsidR="002748CD">
        <w:rPr>
          <w:rFonts w:ascii="Tribune" w:hAnsi="Tribune"/>
          <w:bCs/>
        </w:rPr>
        <w:t xml:space="preserve"> journals and these exams</w:t>
      </w:r>
      <w:r>
        <w:rPr>
          <w:rFonts w:ascii="Tribune" w:hAnsi="Tribune"/>
          <w:bCs/>
        </w:rPr>
        <w:t xml:space="preserve"> both share the handwritten common ground, the content of the in-class</w:t>
      </w:r>
      <w:r w:rsidR="00B95D57">
        <w:rPr>
          <w:rFonts w:ascii="Tribune" w:hAnsi="Tribune"/>
          <w:bCs/>
        </w:rPr>
        <w:t xml:space="preserve"> </w:t>
      </w:r>
      <w:r>
        <w:rPr>
          <w:rFonts w:ascii="Tribune" w:hAnsi="Tribune"/>
          <w:bCs/>
        </w:rPr>
        <w:t>essay IS evaluated for correctness and quality of content—namely, the correctness you demonstrate regarding your response to the specific prompt question</w:t>
      </w:r>
      <w:r w:rsidR="00EB04DC">
        <w:rPr>
          <w:rFonts w:ascii="Tribune" w:hAnsi="Tribune"/>
          <w:bCs/>
        </w:rPr>
        <w:t xml:space="preserve"> and following directions (perhaps the most valuable aspect of them)</w:t>
      </w:r>
      <w:r>
        <w:rPr>
          <w:rFonts w:ascii="Tribune" w:hAnsi="Tribune"/>
          <w:bCs/>
        </w:rPr>
        <w:t>. You will be informed as to the general</w:t>
      </w:r>
      <w:r w:rsidR="00B95D57">
        <w:rPr>
          <w:rFonts w:ascii="Tribune" w:hAnsi="Tribune"/>
          <w:bCs/>
        </w:rPr>
        <w:t xml:space="preserve"> </w:t>
      </w:r>
      <w:r>
        <w:rPr>
          <w:rFonts w:ascii="Tribune" w:hAnsi="Tribune"/>
          <w:bCs/>
        </w:rPr>
        <w:t xml:space="preserve">content of these essays a week or so in advance, along with other preparation tips, which then leaves only the specific prompt questions a mystery until exam day.    </w:t>
      </w:r>
      <w:r>
        <w:rPr>
          <w:rFonts w:ascii="Tribune" w:hAnsi="Tribune"/>
          <w:b/>
          <w:bCs/>
        </w:rPr>
        <w:t xml:space="preserve"> </w:t>
      </w:r>
    </w:p>
    <w:p w:rsidR="006363C1" w:rsidRDefault="006363C1" w:rsidP="008432E6">
      <w:pPr>
        <w:rPr>
          <w:rFonts w:ascii="Tribune" w:hAnsi="Tribune"/>
          <w:b/>
          <w:bCs/>
        </w:rPr>
      </w:pPr>
    </w:p>
    <w:p w:rsidR="006363C1" w:rsidRDefault="006363C1" w:rsidP="008432E6">
      <w:pPr>
        <w:rPr>
          <w:rFonts w:ascii="Tribune" w:hAnsi="Tribune"/>
          <w:b/>
          <w:bCs/>
        </w:rPr>
      </w:pPr>
    </w:p>
    <w:p w:rsidR="008432E6" w:rsidRDefault="008432E6" w:rsidP="008432E6">
      <w:pPr>
        <w:rPr>
          <w:rFonts w:ascii="Tribune" w:hAnsi="Tribune"/>
          <w:b/>
          <w:bCs/>
        </w:rPr>
      </w:pPr>
      <w:r>
        <w:rPr>
          <w:rFonts w:ascii="Tribune" w:hAnsi="Tribune"/>
          <w:b/>
          <w:bCs/>
        </w:rPr>
        <w:lastRenderedPageBreak/>
        <w:t>VII</w:t>
      </w:r>
      <w:proofErr w:type="gramStart"/>
      <w:r>
        <w:rPr>
          <w:rFonts w:ascii="Tribune" w:hAnsi="Tribune"/>
          <w:b/>
          <w:bCs/>
        </w:rPr>
        <w:t xml:space="preserve">. </w:t>
      </w:r>
      <w:r w:rsidR="00B95D57">
        <w:rPr>
          <w:rFonts w:ascii="Tribune" w:hAnsi="Tribune"/>
          <w:b/>
          <w:bCs/>
        </w:rPr>
        <w:t xml:space="preserve"> </w:t>
      </w:r>
      <w:r>
        <w:rPr>
          <w:rFonts w:ascii="Tribune" w:hAnsi="Tribune"/>
          <w:b/>
          <w:bCs/>
        </w:rPr>
        <w:t>Group</w:t>
      </w:r>
      <w:proofErr w:type="gramEnd"/>
      <w:r>
        <w:rPr>
          <w:rFonts w:ascii="Tribune" w:hAnsi="Tribune"/>
          <w:b/>
          <w:bCs/>
        </w:rPr>
        <w:t xml:space="preserve"> Reading Projects and Presentations </w:t>
      </w:r>
    </w:p>
    <w:p w:rsidR="008432E6" w:rsidRPr="00CA131B" w:rsidRDefault="008432E6" w:rsidP="008432E6">
      <w:pPr>
        <w:rPr>
          <w:rFonts w:ascii="Tribune" w:hAnsi="Tribune"/>
          <w:b/>
          <w:bCs/>
        </w:rPr>
      </w:pPr>
      <w:r w:rsidRPr="00CA131B">
        <w:rPr>
          <w:rFonts w:ascii="Tribune" w:hAnsi="Tribune"/>
          <w:b/>
          <w:bCs/>
        </w:rPr>
        <w:t>For all of the details on this aspect</w:t>
      </w:r>
      <w:r>
        <w:rPr>
          <w:rFonts w:ascii="Tribune" w:hAnsi="Tribune"/>
          <w:b/>
          <w:bCs/>
        </w:rPr>
        <w:t xml:space="preserve"> </w:t>
      </w:r>
      <w:proofErr w:type="gramStart"/>
      <w:r>
        <w:rPr>
          <w:rFonts w:ascii="Tribune" w:hAnsi="Tribune"/>
          <w:b/>
          <w:bCs/>
        </w:rPr>
        <w:t xml:space="preserve">of </w:t>
      </w:r>
      <w:r w:rsidRPr="00CA131B">
        <w:rPr>
          <w:rFonts w:ascii="Tribune" w:hAnsi="Tribune"/>
          <w:b/>
          <w:bCs/>
        </w:rPr>
        <w:t xml:space="preserve"> our</w:t>
      </w:r>
      <w:proofErr w:type="gramEnd"/>
      <w:r w:rsidRPr="00CA131B">
        <w:rPr>
          <w:rFonts w:ascii="Tribune" w:hAnsi="Tribune"/>
          <w:b/>
          <w:bCs/>
        </w:rPr>
        <w:t xml:space="preserve"> course, please </w:t>
      </w:r>
      <w:r>
        <w:rPr>
          <w:rFonts w:ascii="Tribune" w:hAnsi="Tribune"/>
          <w:b/>
          <w:bCs/>
        </w:rPr>
        <w:t xml:space="preserve">go to </w:t>
      </w:r>
      <w:r w:rsidRPr="00CA131B">
        <w:rPr>
          <w:rFonts w:ascii="Tribune" w:hAnsi="Tribune"/>
          <w:b/>
          <w:bCs/>
        </w:rPr>
        <w:t>my</w:t>
      </w:r>
      <w:r>
        <w:rPr>
          <w:rFonts w:ascii="Tribune" w:hAnsi="Tribune"/>
          <w:b/>
          <w:bCs/>
        </w:rPr>
        <w:t xml:space="preserve"> 1301</w:t>
      </w:r>
      <w:r w:rsidRPr="00CA131B">
        <w:rPr>
          <w:rFonts w:ascii="Tribune" w:hAnsi="Tribune"/>
          <w:b/>
          <w:bCs/>
        </w:rPr>
        <w:t xml:space="preserve"> Learning Web page</w:t>
      </w:r>
      <w:r>
        <w:rPr>
          <w:rFonts w:ascii="Tribune" w:hAnsi="Tribune"/>
          <w:b/>
          <w:bCs/>
        </w:rPr>
        <w:t xml:space="preserve"> and click on the Word document entitled “1301 Group Reading Modules and Guidelines”</w:t>
      </w:r>
      <w:r w:rsidRPr="00CA131B">
        <w:rPr>
          <w:rFonts w:ascii="Tribune" w:hAnsi="Tribune"/>
          <w:b/>
          <w:bCs/>
        </w:rPr>
        <w:t xml:space="preserve"> </w:t>
      </w:r>
    </w:p>
    <w:p w:rsidR="008432E6" w:rsidRDefault="008432E6" w:rsidP="008432E6">
      <w:pPr>
        <w:jc w:val="both"/>
        <w:rPr>
          <w:rFonts w:ascii="Tribune" w:hAnsi="Tribune"/>
        </w:rPr>
      </w:pPr>
      <w:r w:rsidRPr="00EB071F">
        <w:rPr>
          <w:rFonts w:ascii="Tribune" w:hAnsi="Tribune"/>
        </w:rPr>
        <w:t>Simply stated, our</w:t>
      </w:r>
      <w:r w:rsidR="00B95D57">
        <w:rPr>
          <w:rFonts w:ascii="Tribune" w:hAnsi="Tribune"/>
        </w:rPr>
        <w:t xml:space="preserve"> class will be divided into </w:t>
      </w:r>
      <w:r w:rsidR="00B95D57" w:rsidRPr="006363C1">
        <w:rPr>
          <w:rFonts w:ascii="Tribune" w:hAnsi="Tribune"/>
          <w:b/>
        </w:rPr>
        <w:t>three</w:t>
      </w:r>
      <w:r w:rsidRPr="00EB071F">
        <w:rPr>
          <w:rFonts w:ascii="Tribune" w:hAnsi="Tribune"/>
        </w:rPr>
        <w:t xml:space="preserve"> modules with four groups in each module (A</w:t>
      </w:r>
      <w:proofErr w:type="gramStart"/>
      <w:r w:rsidRPr="00EB071F">
        <w:rPr>
          <w:rFonts w:ascii="Tribune" w:hAnsi="Tribune"/>
        </w:rPr>
        <w:t>,B</w:t>
      </w:r>
      <w:proofErr w:type="gramEnd"/>
      <w:r w:rsidRPr="00EB071F">
        <w:rPr>
          <w:rFonts w:ascii="Tribune" w:hAnsi="Tribune"/>
        </w:rPr>
        <w:t>,</w:t>
      </w:r>
      <w:r w:rsidR="00B95D57">
        <w:rPr>
          <w:rFonts w:ascii="Tribune" w:hAnsi="Tribune"/>
        </w:rPr>
        <w:t xml:space="preserve"> and </w:t>
      </w:r>
      <w:r w:rsidRPr="00EB071F">
        <w:rPr>
          <w:rFonts w:ascii="Tribune" w:hAnsi="Tribune"/>
        </w:rPr>
        <w:t>C</w:t>
      </w:r>
      <w:r w:rsidR="00B95D57">
        <w:rPr>
          <w:rFonts w:ascii="Tribune" w:hAnsi="Tribune"/>
        </w:rPr>
        <w:t>). Presentations are divided as equally a</w:t>
      </w:r>
      <w:r w:rsidR="00EB04DC">
        <w:rPr>
          <w:rFonts w:ascii="Tribune" w:hAnsi="Tribune"/>
        </w:rPr>
        <w:t xml:space="preserve">s I can make them within our time </w:t>
      </w:r>
      <w:proofErr w:type="gramStart"/>
      <w:r w:rsidR="00EB04DC">
        <w:rPr>
          <w:rFonts w:ascii="Tribune" w:hAnsi="Tribune"/>
        </w:rPr>
        <w:t xml:space="preserve">together </w:t>
      </w:r>
      <w:r w:rsidRPr="00EB071F">
        <w:rPr>
          <w:rFonts w:ascii="Tribune" w:hAnsi="Tribune"/>
        </w:rPr>
        <w:t>.</w:t>
      </w:r>
      <w:proofErr w:type="gramEnd"/>
      <w:r w:rsidRPr="00EB071F">
        <w:rPr>
          <w:rFonts w:ascii="Tribune" w:hAnsi="Tribune"/>
        </w:rPr>
        <w:t xml:space="preserve"> On day two of our class, you will need to </w:t>
      </w:r>
      <w:r w:rsidRPr="00EB071F">
        <w:rPr>
          <w:rFonts w:ascii="Tribune" w:hAnsi="Tribune"/>
          <w:b/>
        </w:rPr>
        <w:t>write your name on each of the four group sign-up sheets</w:t>
      </w:r>
      <w:r w:rsidRPr="00EB071F">
        <w:rPr>
          <w:rFonts w:ascii="Tribune" w:hAnsi="Tribune"/>
        </w:rPr>
        <w:t xml:space="preserve">. In order to see every group rearranged with new people, I’ve made threefold rule that you </w:t>
      </w:r>
      <w:r w:rsidRPr="00EB071F">
        <w:rPr>
          <w:rFonts w:ascii="Tribune" w:hAnsi="Tribune"/>
          <w:b/>
          <w:i/>
        </w:rPr>
        <w:t xml:space="preserve">cannot </w:t>
      </w:r>
      <w:r w:rsidRPr="00EB071F">
        <w:rPr>
          <w:rFonts w:ascii="Tribune" w:hAnsi="Tribune"/>
        </w:rPr>
        <w:t xml:space="preserve">do the following when you sign-up: </w:t>
      </w:r>
      <w:r w:rsidRPr="00EB071F">
        <w:rPr>
          <w:rFonts w:ascii="Tribune" w:hAnsi="Tribune"/>
          <w:b/>
        </w:rPr>
        <w:t>1)</w:t>
      </w:r>
      <w:r w:rsidRPr="00EB071F">
        <w:rPr>
          <w:rFonts w:ascii="Tribune" w:hAnsi="Tribune"/>
        </w:rPr>
        <w:t xml:space="preserve"> use the same letter twice; </w:t>
      </w:r>
      <w:r w:rsidRPr="00EB071F">
        <w:rPr>
          <w:rFonts w:ascii="Tribune" w:hAnsi="Tribune"/>
          <w:b/>
        </w:rPr>
        <w:t>2)</w:t>
      </w:r>
      <w:r w:rsidRPr="00EB071F">
        <w:rPr>
          <w:rFonts w:ascii="Tribune" w:hAnsi="Tribune"/>
        </w:rPr>
        <w:t xml:space="preserve"> sign-up for </w:t>
      </w:r>
      <w:r>
        <w:rPr>
          <w:rFonts w:ascii="Tribune" w:hAnsi="Tribune"/>
        </w:rPr>
        <w:t>each letter sequentially (</w:t>
      </w:r>
      <w:proofErr w:type="spellStart"/>
      <w:r>
        <w:rPr>
          <w:rFonts w:ascii="Tribune" w:hAnsi="Tribune"/>
        </w:rPr>
        <w:t>a</w:t>
      </w:r>
      <w:proofErr w:type="gramStart"/>
      <w:r>
        <w:rPr>
          <w:rFonts w:ascii="Tribune" w:hAnsi="Tribune"/>
        </w:rPr>
        <w:t>,b,c,</w:t>
      </w:r>
      <w:r w:rsidRPr="00EB071F">
        <w:rPr>
          <w:rFonts w:ascii="Tribune" w:hAnsi="Tribune"/>
        </w:rPr>
        <w:t>d</w:t>
      </w:r>
      <w:proofErr w:type="spellEnd"/>
      <w:proofErr w:type="gramEnd"/>
      <w:r w:rsidRPr="00EB071F">
        <w:rPr>
          <w:rFonts w:ascii="Tribune" w:hAnsi="Tribune"/>
        </w:rPr>
        <w:t xml:space="preserve">); </w:t>
      </w:r>
      <w:r w:rsidRPr="00EB071F">
        <w:rPr>
          <w:rFonts w:ascii="Tribune" w:hAnsi="Tribune"/>
          <w:b/>
        </w:rPr>
        <w:t>3)</w:t>
      </w:r>
      <w:r w:rsidRPr="00EB071F">
        <w:rPr>
          <w:rFonts w:ascii="Tribune" w:hAnsi="Tribune"/>
        </w:rPr>
        <w:t xml:space="preserve"> be in the same group with the same person more than twice. Groups are expected to </w:t>
      </w:r>
      <w:r w:rsidRPr="00EB071F">
        <w:rPr>
          <w:rFonts w:ascii="Tribune" w:hAnsi="Tribune"/>
          <w:b/>
        </w:rPr>
        <w:t>apply all of the required elements to their group projects</w:t>
      </w:r>
      <w:r w:rsidRPr="00EB071F">
        <w:rPr>
          <w:rFonts w:ascii="Tribune" w:hAnsi="Tribune"/>
        </w:rPr>
        <w:t>—of which you’ll find listed and described in detail on a handout I’ve posted on</w:t>
      </w:r>
      <w:r>
        <w:rPr>
          <w:rFonts w:ascii="Tribune" w:hAnsi="Tribune"/>
        </w:rPr>
        <w:t xml:space="preserve"> my 1301</w:t>
      </w:r>
      <w:r w:rsidRPr="00EB071F">
        <w:rPr>
          <w:rFonts w:ascii="Tribune" w:hAnsi="Tribune"/>
        </w:rPr>
        <w:t xml:space="preserve"> Learning Web page. These guidelines clearly identify all that I expect from each group, including a required “</w:t>
      </w:r>
      <w:r w:rsidRPr="00EB071F">
        <w:rPr>
          <w:rFonts w:ascii="Tribune" w:hAnsi="Tribune"/>
          <w:b/>
        </w:rPr>
        <w:t>Prezi</w:t>
      </w:r>
      <w:r w:rsidRPr="00EB071F">
        <w:rPr>
          <w:rFonts w:ascii="Tribune" w:hAnsi="Tribune"/>
        </w:rPr>
        <w:t>” for the classroom presentation. It will be up to each group to determine how the various objectives and tasks are executed.</w:t>
      </w:r>
    </w:p>
    <w:p w:rsidR="008432E6" w:rsidRDefault="008432E6" w:rsidP="008432E6">
      <w:pPr>
        <w:jc w:val="center"/>
        <w:rPr>
          <w:rFonts w:ascii="Tribune" w:hAnsi="Tribune"/>
          <w:b/>
        </w:rPr>
      </w:pPr>
      <w:r>
        <w:rPr>
          <w:noProof/>
        </w:rPr>
        <w:drawing>
          <wp:inline distT="0" distB="0" distL="0" distR="0" wp14:anchorId="2741875E" wp14:editId="17F2FAD7">
            <wp:extent cx="1445491" cy="828768"/>
            <wp:effectExtent l="0" t="0" r="0" b="0"/>
            <wp:docPr id="10" name="Picture 10"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0985" cy="831918"/>
                    </a:xfrm>
                    <a:prstGeom prst="rect">
                      <a:avLst/>
                    </a:prstGeom>
                    <a:noFill/>
                    <a:ln>
                      <a:noFill/>
                    </a:ln>
                  </pic:spPr>
                </pic:pic>
              </a:graphicData>
            </a:graphic>
          </wp:inline>
        </w:drawing>
      </w:r>
    </w:p>
    <w:p w:rsidR="008432E6" w:rsidRDefault="008432E6" w:rsidP="008432E6">
      <w:pPr>
        <w:jc w:val="both"/>
        <w:rPr>
          <w:rFonts w:ascii="Tribune" w:hAnsi="Tribune"/>
          <w:b/>
          <w:i/>
        </w:rPr>
      </w:pPr>
      <w:r w:rsidRPr="00EB071F">
        <w:rPr>
          <w:rFonts w:ascii="Tribune" w:hAnsi="Tribune"/>
          <w:b/>
        </w:rPr>
        <w:t>VIII. Pop Quizzes….</w:t>
      </w:r>
      <w:r>
        <w:rPr>
          <w:rFonts w:ascii="Tribune" w:hAnsi="Tribune"/>
          <w:b/>
          <w:i/>
        </w:rPr>
        <w:t>M</w:t>
      </w:r>
      <w:r w:rsidRPr="00EB071F">
        <w:rPr>
          <w:rFonts w:ascii="Tribune" w:hAnsi="Tribune"/>
          <w:b/>
          <w:i/>
        </w:rPr>
        <w:t>aybe!</w:t>
      </w:r>
    </w:p>
    <w:p w:rsidR="008432E6" w:rsidRDefault="008432E6" w:rsidP="00B95D57">
      <w:pPr>
        <w:jc w:val="both"/>
        <w:rPr>
          <w:rFonts w:ascii="Tribune" w:hAnsi="Tribune"/>
          <w:bCs/>
        </w:rPr>
      </w:pPr>
      <w:r w:rsidRPr="00281F31">
        <w:rPr>
          <w:rFonts w:ascii="Tribune" w:hAnsi="Tribune"/>
          <w:bCs/>
        </w:rPr>
        <w:t xml:space="preserve">You can expect </w:t>
      </w:r>
      <w:r w:rsidRPr="00A73A98">
        <w:rPr>
          <w:rFonts w:ascii="Tribune" w:hAnsi="Tribune"/>
          <w:b/>
          <w:bCs/>
        </w:rPr>
        <w:t>5 of these</w:t>
      </w:r>
      <w:r w:rsidR="00B95D57">
        <w:rPr>
          <w:rFonts w:ascii="Tribune" w:hAnsi="Tribune"/>
          <w:bCs/>
        </w:rPr>
        <w:t xml:space="preserve"> to occur--</w:t>
      </w:r>
      <w:r>
        <w:rPr>
          <w:rFonts w:ascii="Tribune" w:hAnsi="Tribune"/>
          <w:bCs/>
        </w:rPr>
        <w:t>or fewer (including none at all), depending upon the</w:t>
      </w:r>
      <w:r w:rsidR="00B95D57">
        <w:rPr>
          <w:rFonts w:ascii="Tribune" w:hAnsi="Tribune"/>
          <w:bCs/>
        </w:rPr>
        <w:t xml:space="preserve"> amount of evidence I see that you’ve actively engaged with readings</w:t>
      </w:r>
      <w:r>
        <w:rPr>
          <w:rFonts w:ascii="Tribune" w:hAnsi="Tribune"/>
          <w:bCs/>
        </w:rPr>
        <w:t>. Generally speaking, the 4 or 5 questions in these small quizzes will be focused on the assigned “everyone” readings and reasonably simple</w:t>
      </w:r>
      <w:r w:rsidRPr="00281F31">
        <w:rPr>
          <w:rFonts w:ascii="Tribune" w:hAnsi="Tribune"/>
          <w:bCs/>
        </w:rPr>
        <w:t>…</w:t>
      </w:r>
      <w:r w:rsidRPr="00281F31">
        <w:rPr>
          <w:rFonts w:ascii="Tribune" w:hAnsi="Tribune"/>
          <w:bCs/>
          <w:i/>
        </w:rPr>
        <w:t>if you’ve done the required reading that is!</w:t>
      </w:r>
      <w:r>
        <w:rPr>
          <w:rFonts w:ascii="Tribune" w:hAnsi="Tribune"/>
          <w:bCs/>
        </w:rPr>
        <w:t xml:space="preserve"> Any or all points designated for these quizzes that are not used for quizzes will simply transfer into “</w:t>
      </w:r>
      <w:r w:rsidRPr="00417D3D">
        <w:rPr>
          <w:rFonts w:ascii="Tribune" w:hAnsi="Tribune"/>
          <w:b/>
          <w:bCs/>
        </w:rPr>
        <w:t>participation</w:t>
      </w:r>
      <w:r>
        <w:rPr>
          <w:rFonts w:ascii="Tribune" w:hAnsi="Tribune"/>
          <w:bCs/>
        </w:rPr>
        <w:t xml:space="preserve">” points, of which I will determine for each individual. </w:t>
      </w:r>
      <w:r w:rsidR="003C16B9">
        <w:rPr>
          <w:rFonts w:ascii="Tribune" w:hAnsi="Tribune"/>
          <w:bCs/>
        </w:rPr>
        <w:t xml:space="preserve"> </w:t>
      </w:r>
    </w:p>
    <w:p w:rsidR="003C16B9" w:rsidRPr="00B95D57" w:rsidRDefault="003C16B9" w:rsidP="00B95D57">
      <w:pPr>
        <w:jc w:val="both"/>
        <w:rPr>
          <w:rFonts w:ascii="Tribune" w:hAnsi="Tribune"/>
        </w:rPr>
      </w:pPr>
    </w:p>
    <w:p w:rsidR="008432E6" w:rsidRDefault="008432E6" w:rsidP="008432E6">
      <w:pPr>
        <w:rPr>
          <w:rFonts w:ascii="Tribune" w:hAnsi="Tribune"/>
          <w:bCs/>
        </w:rPr>
      </w:pPr>
      <w:r>
        <w:rPr>
          <w:rFonts w:ascii="Tribune" w:hAnsi="Tribune"/>
          <w:bCs/>
        </w:rPr>
        <w:t xml:space="preserve"> </w:t>
      </w:r>
      <w:r>
        <w:rPr>
          <w:noProof/>
        </w:rPr>
        <w:drawing>
          <wp:inline distT="0" distB="0" distL="0" distR="0" wp14:anchorId="35DB4A18" wp14:editId="38B64101">
            <wp:extent cx="669851" cy="669851"/>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14:anchorId="42E88560" wp14:editId="6D518EB0">
            <wp:extent cx="209264" cy="590192"/>
            <wp:effectExtent l="0" t="0" r="635" b="635"/>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8432E6" w:rsidRPr="006C4F55" w:rsidRDefault="008432E6" w:rsidP="008432E6">
      <w:pPr>
        <w:rPr>
          <w:rFonts w:ascii="Tribune" w:hAnsi="Tribune"/>
          <w:b/>
          <w:bCs/>
        </w:rPr>
      </w:pPr>
      <w:r>
        <w:rPr>
          <w:rFonts w:ascii="Tribune" w:hAnsi="Tribune"/>
          <w:b/>
          <w:bCs/>
        </w:rPr>
        <w:t xml:space="preserve">IX.   Late and/or Missing Assignments: </w:t>
      </w:r>
    </w:p>
    <w:p w:rsidR="008432E6" w:rsidRDefault="008432E6" w:rsidP="008432E6">
      <w:pPr>
        <w:ind w:left="720"/>
        <w:jc w:val="both"/>
        <w:rPr>
          <w:rFonts w:ascii="Tribune" w:hAnsi="Tribune"/>
          <w:b/>
          <w:noProof/>
        </w:rPr>
      </w:pPr>
    </w:p>
    <w:p w:rsidR="008432E6" w:rsidRPr="00CF2180" w:rsidRDefault="008432E6" w:rsidP="008432E6">
      <w:pPr>
        <w:ind w:left="720"/>
        <w:jc w:val="both"/>
        <w:rPr>
          <w:rFonts w:ascii="Times New Roman" w:hAnsi="Times New Roman" w:cs="Times New Roman"/>
        </w:rPr>
      </w:pPr>
      <w:r w:rsidRPr="00CF2180">
        <w:rPr>
          <w:rFonts w:ascii="Times New Roman" w:hAnsi="Times New Roman" w:cs="Times New Roman"/>
        </w:rPr>
        <w:t xml:space="preserve">All of these assignments will be discussed at length. Although I will provide handouts that clearly state the requirements and grading criteria, I expect students to keep up with assigned readings and to take notes while paying attention in class. Work that is off-topic, or fails to follow instructions, will not be accepted; extra time will not be granted to resubmit these initially-rejected assignments, so consider them as they are: yet to be submitted and subject to all applicable policies/requirements, such as late penalties. </w:t>
      </w:r>
      <w:r w:rsidRPr="00CF2180">
        <w:rPr>
          <w:rFonts w:ascii="Times New Roman" w:hAnsi="Times New Roman" w:cs="Times New Roman"/>
          <w:i/>
          <w:iCs/>
        </w:rPr>
        <w:t>One letter grade will be deducted for each class period an out-of-class, formal assignment is late</w:t>
      </w:r>
      <w:r w:rsidRPr="00CF2180">
        <w:rPr>
          <w:rFonts w:ascii="Times New Roman" w:hAnsi="Times New Roman" w:cs="Times New Roman"/>
        </w:rPr>
        <w:t xml:space="preserve">.  Peer responses may not be made up and journal entries will only be stamped on the due dates; upon collection of journals, only those entries/assignments </w:t>
      </w:r>
      <w:r w:rsidRPr="00CF2180">
        <w:rPr>
          <w:rFonts w:ascii="Times New Roman" w:hAnsi="Times New Roman" w:cs="Times New Roman"/>
          <w:u w:val="single"/>
        </w:rPr>
        <w:t>with stamps</w:t>
      </w:r>
      <w:r w:rsidRPr="00CF2180">
        <w:rPr>
          <w:rFonts w:ascii="Times New Roman" w:hAnsi="Times New Roman" w:cs="Times New Roman"/>
        </w:rPr>
        <w:t xml:space="preserve"> will be counted for full credit. The midterm and/or final exam </w:t>
      </w:r>
      <w:r w:rsidRPr="00CF2180">
        <w:rPr>
          <w:rFonts w:ascii="Times New Roman" w:hAnsi="Times New Roman" w:cs="Times New Roman"/>
          <w:i/>
        </w:rPr>
        <w:t xml:space="preserve">may </w:t>
      </w:r>
      <w:r w:rsidRPr="00CF2180">
        <w:rPr>
          <w:rFonts w:ascii="Times New Roman" w:hAnsi="Times New Roman" w:cs="Times New Roman"/>
        </w:rPr>
        <w:t xml:space="preserve">be made up if they are missed, provided that arrangements with me are made in advance and I approve them. </w:t>
      </w:r>
    </w:p>
    <w:p w:rsidR="008432E6" w:rsidRDefault="008432E6" w:rsidP="008432E6">
      <w:pPr>
        <w:ind w:firstLine="720"/>
        <w:jc w:val="both"/>
        <w:rPr>
          <w:rFonts w:ascii="Tribune" w:hAnsi="Tribune"/>
        </w:rPr>
      </w:pPr>
      <w:r>
        <w:rPr>
          <w:rFonts w:ascii="Tribune" w:hAnsi="Tribune"/>
        </w:rPr>
        <w:t xml:space="preserve">  </w:t>
      </w:r>
    </w:p>
    <w:p w:rsidR="008432E6" w:rsidRDefault="008432E6" w:rsidP="008432E6">
      <w:pPr>
        <w:ind w:firstLine="720"/>
        <w:jc w:val="center"/>
        <w:rPr>
          <w:rFonts w:ascii="Tribune" w:hAnsi="Tribune"/>
        </w:rPr>
      </w:pPr>
      <w:r>
        <w:rPr>
          <w:rFonts w:ascii="Tribune" w:hAnsi="Tribune"/>
        </w:rPr>
        <w:t>____________________________________________________________________________________</w:t>
      </w:r>
    </w:p>
    <w:p w:rsidR="0096790B" w:rsidRDefault="0096790B" w:rsidP="008432E6">
      <w:pPr>
        <w:ind w:firstLine="720"/>
        <w:jc w:val="both"/>
        <w:rPr>
          <w:rFonts w:ascii="Tribune" w:hAnsi="Tribune"/>
          <w:b/>
          <w:bCs/>
        </w:rPr>
      </w:pPr>
    </w:p>
    <w:p w:rsidR="00B95D57" w:rsidRDefault="008432E6" w:rsidP="008432E6">
      <w:pPr>
        <w:ind w:firstLine="720"/>
        <w:jc w:val="both"/>
        <w:rPr>
          <w:rFonts w:ascii="Tribune" w:hAnsi="Tribune"/>
          <w:b/>
          <w:bCs/>
        </w:rPr>
      </w:pPr>
      <w:r>
        <w:rPr>
          <w:rFonts w:ascii="Helvetica" w:hAnsi="Helvetica"/>
          <w:noProof/>
          <w:color w:val="0F8CF6"/>
          <w:sz w:val="21"/>
          <w:szCs w:val="21"/>
        </w:rPr>
        <w:drawing>
          <wp:inline distT="0" distB="0" distL="0" distR="0" wp14:anchorId="6BB8FAF2" wp14:editId="327FFE4A">
            <wp:extent cx="1360967" cy="277915"/>
            <wp:effectExtent l="0" t="0" r="0" b="8255"/>
            <wp:docPr id="8" name="Picture 8" descr="http://connectimages.mcgraw-hill.com/classwareweb/branding/en_US/default/images/headerLogo.pn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images.mcgraw-hill.com/classwareweb/branding/en_US/default/images/headerLogo.png">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5368" cy="293108"/>
                    </a:xfrm>
                    <a:prstGeom prst="rect">
                      <a:avLst/>
                    </a:prstGeom>
                    <a:noFill/>
                    <a:ln>
                      <a:noFill/>
                    </a:ln>
                  </pic:spPr>
                </pic:pic>
              </a:graphicData>
            </a:graphic>
          </wp:inline>
        </w:drawing>
      </w:r>
      <w:r>
        <w:rPr>
          <w:rFonts w:ascii="Tribune" w:hAnsi="Tribune"/>
          <w:b/>
          <w:bCs/>
        </w:rPr>
        <w:t xml:space="preserve"> </w:t>
      </w:r>
    </w:p>
    <w:p w:rsidR="008432E6" w:rsidRPr="00417D3D" w:rsidRDefault="008432E6" w:rsidP="00EB04DC">
      <w:pPr>
        <w:spacing w:line="240" w:lineRule="auto"/>
        <w:ind w:firstLine="720"/>
        <w:jc w:val="both"/>
        <w:rPr>
          <w:rFonts w:ascii="Tribune" w:hAnsi="Tribune"/>
          <w:b/>
          <w:bCs/>
        </w:rPr>
      </w:pPr>
      <w:r>
        <w:rPr>
          <w:rFonts w:ascii="Tribune" w:hAnsi="Tribune"/>
          <w:b/>
          <w:bCs/>
        </w:rPr>
        <w:t xml:space="preserve">Go to my 1301 Learning Web page for the necessary URL you will </w:t>
      </w:r>
      <w:r w:rsidR="00B95D57">
        <w:rPr>
          <w:rFonts w:ascii="Tribune" w:hAnsi="Tribune"/>
          <w:b/>
          <w:bCs/>
        </w:rPr>
        <w:t xml:space="preserve">need to </w:t>
      </w:r>
      <w:r>
        <w:rPr>
          <w:rFonts w:ascii="Tribune" w:hAnsi="Tribune"/>
          <w:b/>
          <w:bCs/>
        </w:rPr>
        <w:t xml:space="preserve">cut and paste into the </w:t>
      </w:r>
      <w:r w:rsidR="00EB04DC">
        <w:rPr>
          <w:rFonts w:ascii="Tribune" w:hAnsi="Tribune"/>
          <w:b/>
          <w:bCs/>
        </w:rPr>
        <w:tab/>
      </w:r>
      <w:proofErr w:type="spellStart"/>
      <w:r>
        <w:rPr>
          <w:rFonts w:ascii="Tribune" w:hAnsi="Tribune"/>
          <w:b/>
          <w:bCs/>
        </w:rPr>
        <w:t>McGrawhill</w:t>
      </w:r>
      <w:proofErr w:type="spellEnd"/>
      <w:r>
        <w:rPr>
          <w:rFonts w:ascii="Tribune" w:hAnsi="Tribune"/>
          <w:b/>
          <w:bCs/>
        </w:rPr>
        <w:t xml:space="preserve"> website in order to “connect” with the registration ID alr</w:t>
      </w:r>
      <w:r w:rsidR="00EB04DC">
        <w:rPr>
          <w:rFonts w:ascii="Tribune" w:hAnsi="Tribune"/>
          <w:b/>
          <w:bCs/>
        </w:rPr>
        <w:t xml:space="preserve">eady established for you through </w:t>
      </w:r>
      <w:r w:rsidR="00EB04DC">
        <w:rPr>
          <w:rFonts w:ascii="Tribune" w:hAnsi="Tribune"/>
          <w:b/>
          <w:bCs/>
        </w:rPr>
        <w:tab/>
      </w:r>
      <w:r>
        <w:rPr>
          <w:rFonts w:ascii="Tribune" w:hAnsi="Tribune"/>
          <w:b/>
          <w:bCs/>
        </w:rPr>
        <w:t xml:space="preserve">your enrollment in this course. </w:t>
      </w:r>
      <w:r w:rsidRPr="00AE05FA">
        <w:rPr>
          <w:rFonts w:ascii="Tribune" w:hAnsi="Tribune"/>
          <w:b/>
          <w:bCs/>
          <w:color w:val="FF0000"/>
        </w:rPr>
        <w:t>In the 1301</w:t>
      </w:r>
      <w:r>
        <w:rPr>
          <w:rFonts w:ascii="Tribune" w:hAnsi="Tribune"/>
          <w:b/>
          <w:bCs/>
        </w:rPr>
        <w:t xml:space="preserve"> </w:t>
      </w:r>
      <w:r w:rsidRPr="00AE05FA">
        <w:rPr>
          <w:rFonts w:ascii="Tribune" w:hAnsi="Tribune"/>
          <w:b/>
          <w:bCs/>
          <w:color w:val="FF0000"/>
        </w:rPr>
        <w:t>folder, click on</w:t>
      </w:r>
      <w:r>
        <w:rPr>
          <w:rFonts w:ascii="Tribune" w:hAnsi="Tribune"/>
          <w:b/>
          <w:bCs/>
        </w:rPr>
        <w:t xml:space="preserve"> </w:t>
      </w:r>
      <w:r w:rsidRPr="00AE05FA">
        <w:rPr>
          <w:rFonts w:ascii="Tribune" w:hAnsi="Tribune"/>
          <w:b/>
          <w:bCs/>
          <w:color w:val="FF0000"/>
        </w:rPr>
        <w:t>the document entitled “Connect Composition</w:t>
      </w:r>
      <w:r w:rsidR="00EB04DC">
        <w:rPr>
          <w:rFonts w:ascii="Tribune" w:hAnsi="Tribune"/>
          <w:b/>
          <w:bCs/>
        </w:rPr>
        <w:t xml:space="preserve"> </w:t>
      </w:r>
      <w:r w:rsidR="00EB04DC">
        <w:rPr>
          <w:rFonts w:ascii="Tribune" w:hAnsi="Tribune"/>
          <w:b/>
          <w:bCs/>
        </w:rPr>
        <w:tab/>
      </w:r>
      <w:r w:rsidRPr="00AE05FA">
        <w:rPr>
          <w:rFonts w:ascii="Tribune" w:hAnsi="Tribune"/>
          <w:b/>
          <w:bCs/>
          <w:color w:val="FF0000"/>
        </w:rPr>
        <w:t xml:space="preserve">Access”   </w:t>
      </w:r>
    </w:p>
    <w:p w:rsidR="003C16B9" w:rsidRDefault="008432E6" w:rsidP="003C16B9">
      <w:pPr>
        <w:spacing w:after="0"/>
        <w:jc w:val="both"/>
        <w:rPr>
          <w:rFonts w:ascii="Times New Roman" w:hAnsi="Times New Roman" w:cs="Times New Roman"/>
          <w:b/>
          <w:bCs/>
        </w:rPr>
      </w:pPr>
      <w:r>
        <w:rPr>
          <w:rFonts w:ascii="Tribune" w:hAnsi="Tribune"/>
          <w:b/>
          <w:bCs/>
        </w:rPr>
        <w:t xml:space="preserve">X.    </w:t>
      </w:r>
      <w:r w:rsidR="00EB04DC">
        <w:rPr>
          <w:rFonts w:ascii="Tribune" w:hAnsi="Tribune"/>
          <w:b/>
          <w:bCs/>
        </w:rPr>
        <w:t xml:space="preserve">  </w:t>
      </w:r>
      <w:proofErr w:type="spellStart"/>
      <w:proofErr w:type="gramStart"/>
      <w:r w:rsidRPr="00B95D57">
        <w:rPr>
          <w:rFonts w:ascii="Times New Roman" w:hAnsi="Times New Roman" w:cs="Times New Roman"/>
          <w:b/>
          <w:bCs/>
        </w:rPr>
        <w:t>McGrawhill</w:t>
      </w:r>
      <w:proofErr w:type="spellEnd"/>
      <w:r w:rsidRPr="00B95D57">
        <w:rPr>
          <w:rFonts w:ascii="Times New Roman" w:hAnsi="Times New Roman" w:cs="Times New Roman"/>
          <w:b/>
          <w:bCs/>
        </w:rPr>
        <w:t xml:space="preserve">  “</w:t>
      </w:r>
      <w:proofErr w:type="gramEnd"/>
      <w:r w:rsidRPr="00B95D57">
        <w:rPr>
          <w:rFonts w:ascii="Times New Roman" w:hAnsi="Times New Roman" w:cs="Times New Roman"/>
          <w:b/>
          <w:bCs/>
        </w:rPr>
        <w:t xml:space="preserve">Connect Composition” Online Requirement: </w:t>
      </w:r>
    </w:p>
    <w:p w:rsidR="003C16B9" w:rsidRDefault="003C16B9" w:rsidP="003C16B9">
      <w:pPr>
        <w:spacing w:after="0"/>
        <w:jc w:val="both"/>
        <w:rPr>
          <w:rFonts w:ascii="Times New Roman" w:hAnsi="Times New Roman" w:cs="Times New Roman"/>
          <w:b/>
          <w:bCs/>
        </w:rPr>
      </w:pPr>
    </w:p>
    <w:p w:rsidR="003C16B9" w:rsidRDefault="003C16B9" w:rsidP="003C16B9">
      <w:pPr>
        <w:spacing w:after="0"/>
        <w:jc w:val="both"/>
        <w:rPr>
          <w:rFonts w:ascii="Times New Roman" w:hAnsi="Times New Roman" w:cs="Times New Roman"/>
          <w:bCs/>
        </w:rPr>
      </w:pPr>
      <w:r>
        <w:rPr>
          <w:rFonts w:ascii="Times New Roman" w:hAnsi="Times New Roman" w:cs="Times New Roman"/>
          <w:b/>
          <w:bCs/>
        </w:rPr>
        <w:tab/>
      </w:r>
      <w:r w:rsidR="008432E6" w:rsidRPr="00B95D57">
        <w:rPr>
          <w:rFonts w:ascii="Times New Roman" w:hAnsi="Times New Roman" w:cs="Times New Roman"/>
          <w:bCs/>
        </w:rPr>
        <w:t xml:space="preserve">It is vital that you register with “Connect Composition” immediately and begin the </w:t>
      </w:r>
      <w:r w:rsidR="008432E6" w:rsidRPr="00B95D57">
        <w:rPr>
          <w:rFonts w:ascii="Times New Roman" w:hAnsi="Times New Roman" w:cs="Times New Roman"/>
          <w:b/>
          <w:bCs/>
        </w:rPr>
        <w:t>pre-diagnostic</w:t>
      </w:r>
      <w:r w:rsidR="008432E6" w:rsidRPr="00B95D57">
        <w:rPr>
          <w:rFonts w:ascii="Times New Roman" w:hAnsi="Times New Roman" w:cs="Times New Roman"/>
          <w:bCs/>
        </w:rPr>
        <w:t xml:space="preserve"> portion of the </w:t>
      </w:r>
      <w:r>
        <w:rPr>
          <w:rFonts w:ascii="Times New Roman" w:hAnsi="Times New Roman" w:cs="Times New Roman"/>
          <w:bCs/>
        </w:rPr>
        <w:tab/>
      </w:r>
      <w:r w:rsidR="008432E6" w:rsidRPr="00B95D57">
        <w:rPr>
          <w:rFonts w:ascii="Times New Roman" w:hAnsi="Times New Roman" w:cs="Times New Roman"/>
          <w:b/>
          <w:bCs/>
        </w:rPr>
        <w:t>Personalized Learning Plan</w:t>
      </w:r>
      <w:r>
        <w:rPr>
          <w:rFonts w:ascii="Times New Roman" w:hAnsi="Times New Roman" w:cs="Times New Roman"/>
          <w:bCs/>
        </w:rPr>
        <w:t xml:space="preserve"> (PLP).</w:t>
      </w:r>
      <w:r w:rsidR="008432E6" w:rsidRPr="00B95D57">
        <w:rPr>
          <w:rFonts w:ascii="Times New Roman" w:hAnsi="Times New Roman" w:cs="Times New Roman"/>
          <w:bCs/>
        </w:rPr>
        <w:t xml:space="preserve"> Then, once this first important step is completed, you will have a shorter </w:t>
      </w:r>
      <w:r>
        <w:rPr>
          <w:rFonts w:ascii="Times New Roman" w:hAnsi="Times New Roman" w:cs="Times New Roman"/>
          <w:bCs/>
        </w:rPr>
        <w:tab/>
      </w:r>
      <w:r w:rsidR="008432E6" w:rsidRPr="00B95D57">
        <w:rPr>
          <w:rFonts w:ascii="Times New Roman" w:hAnsi="Times New Roman" w:cs="Times New Roman"/>
          <w:bCs/>
        </w:rPr>
        <w:t>period of time than students in a</w:t>
      </w:r>
      <w:r>
        <w:rPr>
          <w:rFonts w:ascii="Times New Roman" w:hAnsi="Times New Roman" w:cs="Times New Roman"/>
          <w:bCs/>
        </w:rPr>
        <w:t xml:space="preserve"> </w:t>
      </w:r>
      <w:r w:rsidR="008432E6" w:rsidRPr="00B95D57">
        <w:rPr>
          <w:rFonts w:ascii="Times New Roman" w:hAnsi="Times New Roman" w:cs="Times New Roman"/>
          <w:bCs/>
        </w:rPr>
        <w:t xml:space="preserve">regular semester to complete the actual PLP online (I will inform/remind you as </w:t>
      </w:r>
      <w:r>
        <w:rPr>
          <w:rFonts w:ascii="Times New Roman" w:hAnsi="Times New Roman" w:cs="Times New Roman"/>
          <w:bCs/>
        </w:rPr>
        <w:tab/>
      </w:r>
      <w:r w:rsidR="008432E6" w:rsidRPr="00B95D57">
        <w:rPr>
          <w:rFonts w:ascii="Times New Roman" w:hAnsi="Times New Roman" w:cs="Times New Roman"/>
          <w:bCs/>
        </w:rPr>
        <w:t>we go along of the deadline to</w:t>
      </w:r>
      <w:r>
        <w:rPr>
          <w:rFonts w:ascii="Times New Roman" w:hAnsi="Times New Roman" w:cs="Times New Roman"/>
          <w:bCs/>
        </w:rPr>
        <w:t xml:space="preserve"> </w:t>
      </w:r>
      <w:r w:rsidR="008432E6" w:rsidRPr="00B95D57">
        <w:rPr>
          <w:rFonts w:ascii="Times New Roman" w:hAnsi="Times New Roman" w:cs="Times New Roman"/>
          <w:bCs/>
        </w:rPr>
        <w:t xml:space="preserve">complete the PLP). Thirdly, you will complete the </w:t>
      </w:r>
      <w:r w:rsidR="008432E6" w:rsidRPr="00B95D57">
        <w:rPr>
          <w:rFonts w:ascii="Times New Roman" w:hAnsi="Times New Roman" w:cs="Times New Roman"/>
          <w:b/>
          <w:bCs/>
        </w:rPr>
        <w:t>post-diagnostic</w:t>
      </w:r>
      <w:r w:rsidR="008432E6" w:rsidRPr="00B95D57">
        <w:rPr>
          <w:rFonts w:ascii="Times New Roman" w:hAnsi="Times New Roman" w:cs="Times New Roman"/>
          <w:bCs/>
        </w:rPr>
        <w:t xml:space="preserve"> portion which </w:t>
      </w:r>
      <w:r>
        <w:rPr>
          <w:rFonts w:ascii="Times New Roman" w:hAnsi="Times New Roman" w:cs="Times New Roman"/>
          <w:bCs/>
        </w:rPr>
        <w:tab/>
      </w:r>
      <w:r w:rsidR="008432E6" w:rsidRPr="00B95D57">
        <w:rPr>
          <w:rFonts w:ascii="Times New Roman" w:hAnsi="Times New Roman" w:cs="Times New Roman"/>
          <w:bCs/>
        </w:rPr>
        <w:t xml:space="preserve">finishes the process. </w:t>
      </w:r>
    </w:p>
    <w:p w:rsidR="003C16B9" w:rsidRDefault="003C16B9" w:rsidP="003C16B9">
      <w:pPr>
        <w:spacing w:after="0"/>
        <w:jc w:val="both"/>
        <w:rPr>
          <w:rFonts w:ascii="Times New Roman" w:hAnsi="Times New Roman" w:cs="Times New Roman"/>
          <w:bCs/>
        </w:rPr>
      </w:pPr>
    </w:p>
    <w:p w:rsidR="008432E6" w:rsidRPr="00B95D57" w:rsidRDefault="003C16B9" w:rsidP="003C16B9">
      <w:pPr>
        <w:spacing w:after="0"/>
        <w:jc w:val="both"/>
        <w:rPr>
          <w:rFonts w:ascii="Times New Roman" w:hAnsi="Times New Roman" w:cs="Times New Roman"/>
          <w:bCs/>
        </w:rPr>
      </w:pPr>
      <w:r>
        <w:rPr>
          <w:rFonts w:ascii="Times New Roman" w:hAnsi="Times New Roman" w:cs="Times New Roman"/>
          <w:bCs/>
        </w:rPr>
        <w:tab/>
      </w:r>
      <w:r w:rsidR="008432E6" w:rsidRPr="00B95D57">
        <w:rPr>
          <w:rFonts w:ascii="Times New Roman" w:hAnsi="Times New Roman" w:cs="Times New Roman"/>
          <w:bCs/>
        </w:rPr>
        <w:t>Your</w:t>
      </w:r>
      <w:r>
        <w:rPr>
          <w:rFonts w:ascii="Times New Roman" w:hAnsi="Times New Roman" w:cs="Times New Roman"/>
          <w:bCs/>
        </w:rPr>
        <w:t xml:space="preserve"> </w:t>
      </w:r>
      <w:r w:rsidR="008432E6" w:rsidRPr="00B95D57">
        <w:rPr>
          <w:rFonts w:ascii="Times New Roman" w:hAnsi="Times New Roman" w:cs="Times New Roman"/>
          <w:bCs/>
        </w:rPr>
        <w:t xml:space="preserve">percentage of completion then transfers into my 0-100 point scale, which is directly applied to your grade </w:t>
      </w:r>
      <w:r>
        <w:rPr>
          <w:rFonts w:ascii="Times New Roman" w:hAnsi="Times New Roman" w:cs="Times New Roman"/>
          <w:bCs/>
        </w:rPr>
        <w:tab/>
      </w:r>
      <w:r w:rsidR="008432E6" w:rsidRPr="00B95D57">
        <w:rPr>
          <w:rFonts w:ascii="Times New Roman" w:hAnsi="Times New Roman" w:cs="Times New Roman"/>
          <w:bCs/>
        </w:rPr>
        <w:t xml:space="preserve">(i.e. 83% percent completion becomes 83 points, which is a B); there is no good reason anyone should get less </w:t>
      </w:r>
      <w:r>
        <w:rPr>
          <w:rFonts w:ascii="Times New Roman" w:hAnsi="Times New Roman" w:cs="Times New Roman"/>
          <w:bCs/>
        </w:rPr>
        <w:tab/>
      </w:r>
      <w:r w:rsidR="008432E6" w:rsidRPr="00B95D57">
        <w:rPr>
          <w:rFonts w:ascii="Times New Roman" w:hAnsi="Times New Roman" w:cs="Times New Roman"/>
          <w:bCs/>
        </w:rPr>
        <w:t>than 100%).</w:t>
      </w:r>
      <w:r>
        <w:rPr>
          <w:rFonts w:ascii="Times New Roman" w:hAnsi="Times New Roman" w:cs="Times New Roman"/>
          <w:bCs/>
        </w:rPr>
        <w:t xml:space="preserve"> </w:t>
      </w:r>
      <w:r w:rsidR="008432E6" w:rsidRPr="00B95D57">
        <w:rPr>
          <w:rFonts w:ascii="Times New Roman" w:hAnsi="Times New Roman" w:cs="Times New Roman"/>
          <w:bCs/>
        </w:rPr>
        <w:t xml:space="preserve">The other great thing about </w:t>
      </w:r>
      <w:r w:rsidR="008432E6" w:rsidRPr="00B95D57">
        <w:rPr>
          <w:rFonts w:ascii="Times New Roman" w:hAnsi="Times New Roman" w:cs="Times New Roman"/>
          <w:b/>
          <w:bCs/>
          <w:i/>
        </w:rPr>
        <w:t>Connect</w:t>
      </w:r>
      <w:r w:rsidR="008432E6" w:rsidRPr="00B95D57">
        <w:rPr>
          <w:rFonts w:ascii="Times New Roman" w:hAnsi="Times New Roman" w:cs="Times New Roman"/>
          <w:bCs/>
        </w:rPr>
        <w:t xml:space="preserve"> is that your one-time fee, which was part of your enrollment fee </w:t>
      </w:r>
      <w:r>
        <w:rPr>
          <w:rFonts w:ascii="Times New Roman" w:hAnsi="Times New Roman" w:cs="Times New Roman"/>
          <w:bCs/>
        </w:rPr>
        <w:tab/>
      </w:r>
      <w:r w:rsidR="008432E6" w:rsidRPr="00B95D57">
        <w:rPr>
          <w:rFonts w:ascii="Times New Roman" w:hAnsi="Times New Roman" w:cs="Times New Roman"/>
          <w:bCs/>
        </w:rPr>
        <w:t xml:space="preserve">for this class, gives you access to personalized, online instruction for 4 years! This resource will be a valuable tool </w:t>
      </w:r>
      <w:r>
        <w:rPr>
          <w:rFonts w:ascii="Times New Roman" w:hAnsi="Times New Roman" w:cs="Times New Roman"/>
          <w:bCs/>
        </w:rPr>
        <w:tab/>
      </w:r>
      <w:r w:rsidR="008432E6" w:rsidRPr="00B95D57">
        <w:rPr>
          <w:rFonts w:ascii="Times New Roman" w:hAnsi="Times New Roman" w:cs="Times New Roman"/>
          <w:bCs/>
        </w:rPr>
        <w:t>as you</w:t>
      </w:r>
      <w:r>
        <w:rPr>
          <w:rFonts w:ascii="Times New Roman" w:hAnsi="Times New Roman" w:cs="Times New Roman"/>
          <w:bCs/>
        </w:rPr>
        <w:t xml:space="preserve"> </w:t>
      </w:r>
      <w:r w:rsidR="008432E6" w:rsidRPr="00B95D57">
        <w:rPr>
          <w:rFonts w:ascii="Times New Roman" w:hAnsi="Times New Roman" w:cs="Times New Roman"/>
          <w:bCs/>
        </w:rPr>
        <w:t xml:space="preserve">develop your writing skills and advance through the next 4 years </w:t>
      </w:r>
      <w:proofErr w:type="gramStart"/>
      <w:r w:rsidR="008432E6" w:rsidRPr="00B95D57">
        <w:rPr>
          <w:rFonts w:ascii="Times New Roman" w:hAnsi="Times New Roman" w:cs="Times New Roman"/>
          <w:bCs/>
        </w:rPr>
        <w:t>of  your</w:t>
      </w:r>
      <w:proofErr w:type="gramEnd"/>
      <w:r w:rsidR="008432E6" w:rsidRPr="00B95D57">
        <w:rPr>
          <w:rFonts w:ascii="Times New Roman" w:hAnsi="Times New Roman" w:cs="Times New Roman"/>
          <w:bCs/>
        </w:rPr>
        <w:t xml:space="preserve"> college career. </w:t>
      </w:r>
      <w:r w:rsidR="008432E6" w:rsidRPr="00B95D57">
        <w:rPr>
          <w:rFonts w:ascii="Times New Roman" w:hAnsi="Times New Roman" w:cs="Times New Roman"/>
          <w:b/>
          <w:bCs/>
        </w:rPr>
        <w:t>NOTE:</w:t>
      </w:r>
      <w:r w:rsidR="008432E6" w:rsidRPr="00B95D57">
        <w:rPr>
          <w:rFonts w:ascii="Times New Roman" w:hAnsi="Times New Roman" w:cs="Times New Roman"/>
          <w:bCs/>
        </w:rPr>
        <w:t xml:space="preserve"> you must </w:t>
      </w:r>
      <w:r>
        <w:rPr>
          <w:rFonts w:ascii="Times New Roman" w:hAnsi="Times New Roman" w:cs="Times New Roman"/>
          <w:bCs/>
        </w:rPr>
        <w:tab/>
      </w:r>
      <w:r w:rsidR="008432E6" w:rsidRPr="00B95D57">
        <w:rPr>
          <w:rFonts w:ascii="Times New Roman" w:hAnsi="Times New Roman" w:cs="Times New Roman"/>
          <w:bCs/>
        </w:rPr>
        <w:t xml:space="preserve">have at least 50% of your PLP completed in order to take the midterm exam (and/or in-class essay #1. </w:t>
      </w:r>
    </w:p>
    <w:p w:rsidR="008432E6" w:rsidRDefault="008432E6" w:rsidP="008432E6">
      <w:pPr>
        <w:ind w:left="480"/>
        <w:rPr>
          <w:bCs/>
        </w:rPr>
      </w:pPr>
    </w:p>
    <w:p w:rsidR="008432E6" w:rsidRPr="00CF2180" w:rsidRDefault="008432E6" w:rsidP="008432E6">
      <w:pPr>
        <w:jc w:val="both"/>
        <w:rPr>
          <w:rFonts w:ascii="Times New Roman" w:hAnsi="Times New Roman" w:cs="Times New Roman"/>
          <w:i/>
        </w:rPr>
      </w:pPr>
      <w:r w:rsidRPr="00CF2180">
        <w:rPr>
          <w:rFonts w:ascii="Times New Roman" w:hAnsi="Times New Roman" w:cs="Times New Roman"/>
        </w:rPr>
        <w:t>I</w:t>
      </w:r>
      <w:r w:rsidRPr="00CF2180">
        <w:rPr>
          <w:rFonts w:ascii="Times New Roman" w:hAnsi="Times New Roman" w:cs="Times New Roman"/>
          <w:b/>
        </w:rPr>
        <w:t>n order</w:t>
      </w:r>
      <w:r w:rsidRPr="00CF2180">
        <w:rPr>
          <w:rFonts w:ascii="Times New Roman" w:hAnsi="Times New Roman" w:cs="Times New Roman"/>
        </w:rPr>
        <w:t xml:space="preserve"> </w:t>
      </w:r>
      <w:r w:rsidRPr="00CF2180">
        <w:rPr>
          <w:rFonts w:ascii="Times New Roman" w:hAnsi="Times New Roman" w:cs="Times New Roman"/>
          <w:b/>
        </w:rPr>
        <w:t>to avoid huge frustrations</w:t>
      </w:r>
      <w:r w:rsidRPr="00CF2180">
        <w:rPr>
          <w:rFonts w:ascii="Times New Roman" w:hAnsi="Times New Roman" w:cs="Times New Roman"/>
        </w:rPr>
        <w:t xml:space="preserve"> with Composition Connect, </w:t>
      </w:r>
      <w:r w:rsidRPr="00CF2180">
        <w:rPr>
          <w:rFonts w:ascii="Times New Roman" w:hAnsi="Times New Roman" w:cs="Times New Roman"/>
          <w:b/>
        </w:rPr>
        <w:t>DO NOT</w:t>
      </w:r>
      <w:r w:rsidRPr="00CF2180">
        <w:rPr>
          <w:rFonts w:ascii="Times New Roman" w:hAnsi="Times New Roman" w:cs="Times New Roman"/>
        </w:rPr>
        <w:t xml:space="preserve"> simply go to the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website and attempt to sign up from their homepage! As an HCC student, your course fees have already paid for your access to Connect, and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coordinates with HCC using our roster system. All this to say that you do not want to sign up for any sort of “trial offer” you may see posted at their site if you visit them; the specific URL I will provide to you needs to get pasted right into your browser address bar so that you are directed to a very specific place on the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site for our class. </w:t>
      </w:r>
    </w:p>
    <w:p w:rsidR="008432E6" w:rsidRPr="00CF2180" w:rsidRDefault="003C16B9" w:rsidP="008432E6">
      <w:pPr>
        <w:jc w:val="both"/>
        <w:rPr>
          <w:rFonts w:ascii="Times New Roman" w:hAnsi="Times New Roman" w:cs="Times New Roman"/>
          <w:bCs/>
          <w:color w:val="0000FF"/>
          <w:sz w:val="36"/>
          <w:szCs w:val="36"/>
          <w:u w:val="single"/>
        </w:rPr>
      </w:pPr>
      <w:r>
        <w:t xml:space="preserve">Got </w:t>
      </w:r>
      <w:hyperlink r:id="rId24" w:history="1"/>
      <w:proofErr w:type="spellStart"/>
      <w:r w:rsidR="008432E6" w:rsidRPr="00CF2180">
        <w:rPr>
          <w:rFonts w:ascii="Times New Roman" w:hAnsi="Times New Roman" w:cs="Times New Roman"/>
        </w:rPr>
        <w:t>McGrawhill</w:t>
      </w:r>
      <w:proofErr w:type="spellEnd"/>
      <w:r w:rsidR="008432E6" w:rsidRPr="00CF2180">
        <w:rPr>
          <w:rFonts w:ascii="Times New Roman" w:hAnsi="Times New Roman" w:cs="Times New Roman"/>
        </w:rPr>
        <w:t xml:space="preserve">/Connect </w:t>
      </w:r>
      <w:r w:rsidR="008432E6" w:rsidRPr="00CF2180">
        <w:rPr>
          <w:rFonts w:ascii="Times New Roman" w:hAnsi="Times New Roman" w:cs="Times New Roman"/>
          <w:b/>
        </w:rPr>
        <w:t>Questions?</w:t>
      </w:r>
      <w:r w:rsidR="008432E6" w:rsidRPr="00CF2180">
        <w:rPr>
          <w:rFonts w:ascii="Times New Roman" w:hAnsi="Times New Roman" w:cs="Times New Roman"/>
        </w:rPr>
        <w:t xml:space="preserve">  Go to:  </w:t>
      </w:r>
      <w:hyperlink r:id="rId25" w:history="1">
        <w:r w:rsidR="008432E6" w:rsidRPr="00CF2180">
          <w:rPr>
            <w:rStyle w:val="Hyperlink"/>
            <w:rFonts w:ascii="Times New Roman" w:hAnsi="Times New Roman" w:cs="Times New Roman"/>
            <w:szCs w:val="28"/>
          </w:rPr>
          <w:t>www.mhhe.com</w:t>
        </w:r>
      </w:hyperlink>
      <w:r w:rsidR="008432E6" w:rsidRPr="00CF2180">
        <w:rPr>
          <w:rFonts w:ascii="Times New Roman" w:hAnsi="Times New Roman" w:cs="Times New Roman"/>
          <w:color w:val="0000FF"/>
          <w:sz w:val="28"/>
          <w:szCs w:val="28"/>
        </w:rPr>
        <w:t xml:space="preserve">  </w:t>
      </w:r>
      <w:r w:rsidR="008432E6" w:rsidRPr="00CF2180">
        <w:rPr>
          <w:rFonts w:ascii="Times New Roman" w:hAnsi="Times New Roman" w:cs="Times New Roman"/>
          <w:sz w:val="28"/>
          <w:szCs w:val="28"/>
        </w:rPr>
        <w:t xml:space="preserve">or call technical support </w:t>
      </w:r>
      <w:proofErr w:type="gramStart"/>
      <w:r w:rsidR="008432E6" w:rsidRPr="00CF2180">
        <w:rPr>
          <w:rFonts w:ascii="Times New Roman" w:hAnsi="Times New Roman" w:cs="Times New Roman"/>
          <w:sz w:val="28"/>
          <w:szCs w:val="28"/>
        </w:rPr>
        <w:t>at  800.331.5094</w:t>
      </w:r>
      <w:proofErr w:type="gramEnd"/>
      <w:r w:rsidR="008432E6" w:rsidRPr="00CF2180">
        <w:rPr>
          <w:rFonts w:ascii="Times New Roman" w:hAnsi="Times New Roman" w:cs="Times New Roman"/>
          <w:sz w:val="28"/>
          <w:szCs w:val="28"/>
        </w:rPr>
        <w:t xml:space="preserve"> </w:t>
      </w:r>
    </w:p>
    <w:p w:rsidR="008432E6" w:rsidRPr="00CF2180" w:rsidRDefault="008432E6" w:rsidP="008432E6">
      <w:pPr>
        <w:jc w:val="both"/>
        <w:rPr>
          <w:rFonts w:ascii="Times New Roman" w:hAnsi="Times New Roman" w:cs="Times New Roman"/>
        </w:rPr>
      </w:pPr>
      <w:r w:rsidRPr="00CF2180">
        <w:rPr>
          <w:rFonts w:ascii="Times New Roman" w:hAnsi="Times New Roman" w:cs="Times New Roman"/>
        </w:rPr>
        <w:t>NOTE: You must write down the specific case number any or all of the times you need to call this very helpful number, as they always provide a case number. If you bring any problems to me about your inability to connect to “Connect,” I will always ask you for the case # you received when you called technical support first.</w:t>
      </w:r>
    </w:p>
    <w:p w:rsidR="008432E6" w:rsidRPr="003C16B9" w:rsidRDefault="008432E6" w:rsidP="003C16B9">
      <w:pPr>
        <w:jc w:val="both"/>
      </w:pPr>
      <w:r>
        <w:rPr>
          <w:rFonts w:ascii="Tribune" w:hAnsi="Tribune"/>
          <w:b/>
          <w:bCs/>
        </w:rPr>
        <w:t>XI. Grading</w:t>
      </w:r>
      <w:r w:rsidR="003C16B9">
        <w:rPr>
          <w:rFonts w:ascii="Tribune" w:hAnsi="Tribune"/>
          <w:b/>
          <w:bCs/>
        </w:rPr>
        <w:t xml:space="preserve"> Distribution:              </w:t>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r>
    </w:p>
    <w:p w:rsidR="008432E6" w:rsidRDefault="006363C1" w:rsidP="008432E6">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40</w:t>
      </w:r>
      <w:r w:rsidR="008432E6" w:rsidRPr="00E65B37">
        <w:rPr>
          <w:rFonts w:ascii="Tribune" w:hAnsi="Tribune"/>
          <w:sz w:val="22"/>
          <w:szCs w:val="22"/>
        </w:rPr>
        <w:t>0</w:t>
      </w:r>
      <w:r w:rsidR="008432E6">
        <w:rPr>
          <w:rFonts w:ascii="Tribune" w:hAnsi="Tribune"/>
          <w:sz w:val="22"/>
          <w:szCs w:val="22"/>
        </w:rPr>
        <w:t xml:space="preserve"> = </w:t>
      </w:r>
      <w:proofErr w:type="gramStart"/>
      <w:r>
        <w:rPr>
          <w:rFonts w:ascii="Tribune" w:hAnsi="Tribune"/>
          <w:b w:val="0"/>
          <w:sz w:val="22"/>
          <w:szCs w:val="22"/>
          <w:u w:val="single"/>
        </w:rPr>
        <w:t>10</w:t>
      </w:r>
      <w:r w:rsidR="008432E6" w:rsidRPr="00691B9E">
        <w:rPr>
          <w:rFonts w:ascii="Tribune" w:hAnsi="Tribune"/>
          <w:b w:val="0"/>
          <w:sz w:val="22"/>
          <w:szCs w:val="22"/>
          <w:u w:val="single"/>
        </w:rPr>
        <w:t>0</w:t>
      </w:r>
      <w:r w:rsidR="008432E6" w:rsidRPr="00691B9E">
        <w:rPr>
          <w:rFonts w:ascii="Tribune" w:hAnsi="Tribune"/>
          <w:b w:val="0"/>
          <w:sz w:val="22"/>
          <w:szCs w:val="22"/>
        </w:rPr>
        <w:t xml:space="preserve">  +</w:t>
      </w:r>
      <w:proofErr w:type="gramEnd"/>
      <w:r w:rsidR="008432E6" w:rsidRPr="00691B9E">
        <w:rPr>
          <w:rFonts w:ascii="Tribune" w:hAnsi="Tribune"/>
          <w:b w:val="0"/>
          <w:sz w:val="22"/>
          <w:szCs w:val="22"/>
        </w:rPr>
        <w:t xml:space="preserve"> </w:t>
      </w:r>
      <w:r w:rsidR="008432E6" w:rsidRPr="00691B9E">
        <w:rPr>
          <w:rFonts w:ascii="Tribune" w:hAnsi="Tribune"/>
          <w:b w:val="0"/>
          <w:sz w:val="22"/>
          <w:szCs w:val="22"/>
          <w:u w:val="single"/>
        </w:rPr>
        <w:t>150</w:t>
      </w:r>
      <w:r w:rsidR="008432E6" w:rsidRPr="00691B9E">
        <w:rPr>
          <w:rFonts w:ascii="Tribune" w:hAnsi="Tribune"/>
          <w:b w:val="0"/>
          <w:sz w:val="22"/>
          <w:szCs w:val="22"/>
        </w:rPr>
        <w:t xml:space="preserve">  + </w:t>
      </w:r>
      <w:r w:rsidR="008432E6" w:rsidRPr="00691B9E">
        <w:rPr>
          <w:rFonts w:ascii="Tribune" w:hAnsi="Tribune"/>
          <w:b w:val="0"/>
          <w:sz w:val="22"/>
          <w:szCs w:val="22"/>
          <w:u w:val="single"/>
        </w:rPr>
        <w:t>150</w:t>
      </w:r>
      <w:r w:rsidR="008432E6">
        <w:rPr>
          <w:rFonts w:ascii="Tribune" w:hAnsi="Tribune"/>
          <w:sz w:val="22"/>
          <w:szCs w:val="22"/>
        </w:rPr>
        <w:t xml:space="preserve"> </w:t>
      </w:r>
    </w:p>
    <w:p w:rsidR="008432E6" w:rsidRPr="00A22B60" w:rsidRDefault="008432E6" w:rsidP="003C16B9">
      <w:pPr>
        <w:spacing w:after="0" w:line="240" w:lineRule="auto"/>
        <w:rPr>
          <w:rFonts w:ascii="Tribune" w:hAnsi="Tribune"/>
          <w:b/>
        </w:rPr>
      </w:pPr>
      <w:r>
        <w:t xml:space="preserve"> </w:t>
      </w:r>
      <w:r>
        <w:tab/>
      </w:r>
      <w:r>
        <w:rPr>
          <w:rFonts w:ascii="Tribune" w:hAnsi="Tribune"/>
          <w:b/>
        </w:rPr>
        <w:t xml:space="preserve">Journal  </w:t>
      </w:r>
      <w:r>
        <w:rPr>
          <w:rFonts w:ascii="Tribune" w:hAnsi="Tribune"/>
          <w:b/>
        </w:rPr>
        <w:tab/>
      </w:r>
      <w:r>
        <w:rPr>
          <w:rFonts w:ascii="Tribune" w:hAnsi="Tribune"/>
          <w:b/>
        </w:rPr>
        <w:tab/>
        <w:t xml:space="preserve">      </w:t>
      </w:r>
      <w:r>
        <w:rPr>
          <w:rFonts w:ascii="Tribune" w:hAnsi="Tribune"/>
          <w:b/>
        </w:rPr>
        <w:tab/>
        <w:t xml:space="preserve">        </w:t>
      </w:r>
      <w:r>
        <w:rPr>
          <w:rFonts w:ascii="Tribune" w:hAnsi="Tribune"/>
          <w:b/>
        </w:rPr>
        <w:tab/>
        <w:t xml:space="preserve">        100 </w:t>
      </w:r>
      <w:r w:rsidRPr="00691B9E">
        <w:rPr>
          <w:rFonts w:ascii="Tribune" w:hAnsi="Tribune"/>
        </w:rPr>
        <w:t xml:space="preserve">= </w:t>
      </w:r>
      <w:r w:rsidRPr="006363C1">
        <w:rPr>
          <w:rFonts w:ascii="Tribune" w:hAnsi="Tribune"/>
        </w:rPr>
        <w:t>10</w:t>
      </w:r>
      <w:r w:rsidRPr="00691B9E">
        <w:rPr>
          <w:rFonts w:ascii="Tribune" w:hAnsi="Tribune"/>
        </w:rPr>
        <w:t xml:space="preserve"> entries @ </w:t>
      </w:r>
      <w:r w:rsidRPr="00691B9E">
        <w:rPr>
          <w:rFonts w:ascii="Tribune" w:hAnsi="Tribune"/>
          <w:i/>
        </w:rPr>
        <w:t>up to</w:t>
      </w:r>
      <w:r>
        <w:rPr>
          <w:rFonts w:ascii="Tribune" w:hAnsi="Tribune"/>
        </w:rPr>
        <w:t xml:space="preserve"> 10</w:t>
      </w:r>
      <w:r w:rsidR="006363C1">
        <w:rPr>
          <w:rFonts w:ascii="Tribune" w:hAnsi="Tribune"/>
        </w:rPr>
        <w:t xml:space="preserve"> points </w:t>
      </w:r>
      <w:proofErr w:type="spellStart"/>
      <w:r w:rsidR="006363C1">
        <w:rPr>
          <w:rFonts w:ascii="Tribune" w:hAnsi="Tribune"/>
        </w:rPr>
        <w:t>ea</w:t>
      </w:r>
      <w:proofErr w:type="spellEnd"/>
      <w:r w:rsidR="006363C1">
        <w:rPr>
          <w:rFonts w:ascii="Tribune" w:hAnsi="Tribune"/>
        </w:rPr>
        <w:t xml:space="preserve"> (only 7 for </w:t>
      </w:r>
      <w:proofErr w:type="gramStart"/>
      <w:r w:rsidR="006363C1">
        <w:rPr>
          <w:rFonts w:ascii="Tribune" w:hAnsi="Tribune"/>
        </w:rPr>
        <w:t>Summer</w:t>
      </w:r>
      <w:proofErr w:type="gramEnd"/>
      <w:r w:rsidR="006363C1">
        <w:rPr>
          <w:rFonts w:ascii="Tribune" w:hAnsi="Tribune"/>
        </w:rPr>
        <w:t xml:space="preserve"> students)</w:t>
      </w:r>
      <w:r>
        <w:rPr>
          <w:rFonts w:ascii="Tribune" w:hAnsi="Tribune"/>
          <w:b/>
        </w:rPr>
        <w:t xml:space="preserve">   </w:t>
      </w:r>
    </w:p>
    <w:p w:rsidR="008432E6" w:rsidRDefault="008432E6" w:rsidP="008432E6">
      <w:pPr>
        <w:pStyle w:val="Heading4"/>
        <w:ind w:firstLine="720"/>
        <w:rPr>
          <w:rFonts w:ascii="Tribune" w:hAnsi="Tribune"/>
          <w:sz w:val="22"/>
          <w:szCs w:val="22"/>
        </w:rPr>
      </w:pPr>
      <w:r>
        <w:rPr>
          <w:rFonts w:ascii="Tribune" w:hAnsi="Tribune"/>
          <w:sz w:val="22"/>
          <w:szCs w:val="22"/>
        </w:rPr>
        <w:t>Midterm (in-class essay 1)</w:t>
      </w:r>
      <w:r>
        <w:rPr>
          <w:rFonts w:ascii="Tribune" w:hAnsi="Tribune"/>
          <w:sz w:val="22"/>
          <w:szCs w:val="22"/>
        </w:rPr>
        <w:tab/>
      </w:r>
      <w:r>
        <w:rPr>
          <w:rFonts w:ascii="Tribune" w:hAnsi="Tribune"/>
          <w:sz w:val="22"/>
          <w:szCs w:val="22"/>
        </w:rPr>
        <w:tab/>
        <w:t xml:space="preserve">          </w:t>
      </w:r>
      <w:r w:rsidR="00B95D57">
        <w:rPr>
          <w:rFonts w:ascii="Tribune" w:hAnsi="Tribune"/>
          <w:sz w:val="22"/>
          <w:szCs w:val="22"/>
        </w:rPr>
        <w:t>5</w:t>
      </w:r>
      <w:r w:rsidR="003C16B9">
        <w:rPr>
          <w:rFonts w:ascii="Tribune" w:hAnsi="Tribune"/>
          <w:sz w:val="22"/>
          <w:szCs w:val="22"/>
        </w:rPr>
        <w:t>0</w:t>
      </w:r>
      <w:r>
        <w:rPr>
          <w:rFonts w:ascii="Tribune" w:hAnsi="Tribune"/>
          <w:sz w:val="22"/>
          <w:szCs w:val="22"/>
        </w:rPr>
        <w:t xml:space="preserve">  </w:t>
      </w:r>
    </w:p>
    <w:p w:rsidR="008432E6" w:rsidRDefault="008432E6" w:rsidP="008432E6">
      <w:pPr>
        <w:pStyle w:val="Heading4"/>
        <w:ind w:firstLine="720"/>
        <w:rPr>
          <w:rFonts w:ascii="Tribune" w:hAnsi="Tribune"/>
          <w:sz w:val="22"/>
          <w:szCs w:val="22"/>
        </w:rPr>
      </w:pPr>
      <w:r>
        <w:rPr>
          <w:rFonts w:ascii="Tribune" w:hAnsi="Tribune"/>
          <w:sz w:val="22"/>
          <w:szCs w:val="22"/>
        </w:rPr>
        <w:t>Final Exam (in-class essay 2)</w:t>
      </w:r>
      <w:r>
        <w:rPr>
          <w:rFonts w:ascii="Tribune" w:hAnsi="Tribune"/>
          <w:sz w:val="22"/>
          <w:szCs w:val="22"/>
        </w:rPr>
        <w:tab/>
      </w:r>
      <w:r>
        <w:rPr>
          <w:rFonts w:ascii="Tribune" w:hAnsi="Tribune"/>
          <w:sz w:val="22"/>
          <w:szCs w:val="22"/>
        </w:rPr>
        <w:tab/>
        <w:t xml:space="preserve">          </w:t>
      </w:r>
      <w:r w:rsidR="00B95D57">
        <w:rPr>
          <w:rFonts w:ascii="Tribune" w:hAnsi="Tribune"/>
          <w:sz w:val="22"/>
          <w:szCs w:val="22"/>
        </w:rPr>
        <w:t>5</w:t>
      </w:r>
      <w:r w:rsidR="003C16B9">
        <w:rPr>
          <w:rFonts w:ascii="Tribune" w:hAnsi="Tribune"/>
          <w:sz w:val="22"/>
          <w:szCs w:val="22"/>
        </w:rPr>
        <w:t>0</w:t>
      </w: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8432E6" w:rsidRPr="00691B9E" w:rsidRDefault="008432E6" w:rsidP="008432E6">
      <w:pPr>
        <w:pStyle w:val="Heading4"/>
        <w:ind w:firstLine="720"/>
        <w:rPr>
          <w:rFonts w:ascii="Tribune" w:hAnsi="Tribune"/>
          <w:sz w:val="22"/>
          <w:szCs w:val="22"/>
        </w:rPr>
      </w:pPr>
      <w:r w:rsidRPr="00E535C3">
        <w:rPr>
          <w:sz w:val="22"/>
          <w:szCs w:val="22"/>
        </w:rPr>
        <w:t>Presentations</w:t>
      </w:r>
      <w:r>
        <w:rPr>
          <w:sz w:val="22"/>
          <w:szCs w:val="22"/>
        </w:rPr>
        <w:t>/ Group Projects</w:t>
      </w:r>
      <w:r w:rsidRPr="00E535C3">
        <w:rPr>
          <w:sz w:val="22"/>
          <w:szCs w:val="22"/>
        </w:rPr>
        <w:t xml:space="preserve"> </w:t>
      </w:r>
      <w:r>
        <w:rPr>
          <w:sz w:val="22"/>
          <w:szCs w:val="22"/>
        </w:rPr>
        <w:t xml:space="preserve">                     </w:t>
      </w:r>
      <w:r w:rsidR="00CF2180">
        <w:rPr>
          <w:sz w:val="22"/>
          <w:szCs w:val="22"/>
        </w:rPr>
        <w:t xml:space="preserve"> </w:t>
      </w:r>
      <w:r w:rsidR="003C16B9">
        <w:rPr>
          <w:sz w:val="22"/>
          <w:szCs w:val="22"/>
        </w:rPr>
        <w:t>225</w:t>
      </w:r>
      <w:r w:rsidR="006363C1">
        <w:rPr>
          <w:sz w:val="22"/>
          <w:szCs w:val="22"/>
        </w:rPr>
        <w:t xml:space="preserve"> = </w:t>
      </w:r>
      <w:r w:rsidR="003C16B9">
        <w:rPr>
          <w:b w:val="0"/>
          <w:sz w:val="22"/>
          <w:szCs w:val="22"/>
        </w:rPr>
        <w:t>Three @ 75</w:t>
      </w:r>
      <w:r w:rsidR="003055CC">
        <w:rPr>
          <w:b w:val="0"/>
          <w:sz w:val="22"/>
          <w:szCs w:val="22"/>
        </w:rPr>
        <w:t xml:space="preserve"> points each </w:t>
      </w:r>
      <w:r>
        <w:rPr>
          <w:sz w:val="22"/>
          <w:szCs w:val="22"/>
        </w:rPr>
        <w:t xml:space="preserve">         </w:t>
      </w:r>
      <w:r w:rsidRPr="00E535C3">
        <w:rPr>
          <w:sz w:val="22"/>
          <w:szCs w:val="22"/>
        </w:rPr>
        <w:t xml:space="preserve">       </w:t>
      </w:r>
      <w:r>
        <w:rPr>
          <w:sz w:val="22"/>
          <w:szCs w:val="22"/>
        </w:rPr>
        <w:t xml:space="preserve">    </w:t>
      </w:r>
    </w:p>
    <w:p w:rsidR="008432E6" w:rsidRDefault="008432E6" w:rsidP="003C16B9">
      <w:pPr>
        <w:spacing w:after="0" w:line="240" w:lineRule="auto"/>
        <w:rPr>
          <w:rFonts w:ascii="Times New Roman" w:hAnsi="Times New Roman" w:cs="Times New Roman"/>
          <w:sz w:val="20"/>
          <w:szCs w:val="20"/>
        </w:rPr>
      </w:pPr>
      <w:r>
        <w:rPr>
          <w:sz w:val="18"/>
          <w:szCs w:val="18"/>
        </w:rPr>
        <w:t xml:space="preserve">  </w:t>
      </w:r>
      <w:r>
        <w:rPr>
          <w:sz w:val="18"/>
          <w:szCs w:val="18"/>
        </w:rPr>
        <w:tab/>
      </w:r>
      <w:r w:rsidR="006363C1">
        <w:rPr>
          <w:rFonts w:ascii="Times New Roman" w:hAnsi="Times New Roman" w:cs="Times New Roman"/>
          <w:b/>
        </w:rPr>
        <w:t>LSA</w:t>
      </w:r>
      <w:r w:rsidRPr="00CF2180">
        <w:rPr>
          <w:rFonts w:ascii="Times New Roman" w:hAnsi="Times New Roman" w:cs="Times New Roman"/>
          <w:b/>
        </w:rPr>
        <w:t xml:space="preserve"> (Composition Connect)</w:t>
      </w:r>
      <w:r w:rsidRPr="00CF2180">
        <w:rPr>
          <w:rFonts w:ascii="Times New Roman" w:hAnsi="Times New Roman" w:cs="Times New Roman"/>
          <w:b/>
        </w:rPr>
        <w:tab/>
      </w:r>
      <w:r w:rsidRPr="00CF2180">
        <w:rPr>
          <w:rFonts w:ascii="Times New Roman" w:hAnsi="Times New Roman" w:cs="Times New Roman"/>
          <w:b/>
        </w:rPr>
        <w:tab/>
        <w:t xml:space="preserve">        </w:t>
      </w:r>
      <w:r w:rsidR="00B95D57" w:rsidRPr="00CF2180">
        <w:rPr>
          <w:rFonts w:ascii="Times New Roman" w:hAnsi="Times New Roman" w:cs="Times New Roman"/>
          <w:b/>
        </w:rPr>
        <w:t xml:space="preserve"> </w:t>
      </w:r>
      <w:r w:rsidR="006363C1">
        <w:rPr>
          <w:rFonts w:ascii="Times New Roman" w:hAnsi="Times New Roman" w:cs="Times New Roman"/>
          <w:b/>
        </w:rPr>
        <w:t>100 …</w:t>
      </w:r>
      <w:r w:rsidRPr="00CF2180">
        <w:rPr>
          <w:rFonts w:ascii="Times New Roman" w:hAnsi="Times New Roman" w:cs="Times New Roman"/>
          <w:sz w:val="20"/>
          <w:szCs w:val="20"/>
        </w:rPr>
        <w:t xml:space="preserve">The amount </w:t>
      </w:r>
      <w:r w:rsidRPr="00CF2180">
        <w:rPr>
          <w:rFonts w:ascii="Times New Roman" w:hAnsi="Times New Roman" w:cs="Times New Roman"/>
          <w:sz w:val="20"/>
          <w:szCs w:val="20"/>
          <w:u w:val="single"/>
        </w:rPr>
        <w:t>you</w:t>
      </w:r>
      <w:r w:rsidRPr="00CF2180">
        <w:rPr>
          <w:rFonts w:ascii="Times New Roman" w:hAnsi="Times New Roman" w:cs="Times New Roman"/>
          <w:sz w:val="20"/>
          <w:szCs w:val="20"/>
        </w:rPr>
        <w:t xml:space="preserve"> complete determines the score you receive!</w:t>
      </w:r>
    </w:p>
    <w:p w:rsidR="006363C1" w:rsidRPr="006363C1" w:rsidRDefault="006363C1" w:rsidP="003C16B9">
      <w:pPr>
        <w:spacing w:after="0" w:line="240" w:lineRule="auto"/>
        <w:rPr>
          <w:rFonts w:ascii="Times New Roman" w:hAnsi="Times New Roman" w:cs="Times New Roman"/>
          <w:b/>
          <w:sz w:val="20"/>
          <w:szCs w:val="20"/>
        </w:rPr>
      </w:pPr>
      <w:r w:rsidRPr="006363C1">
        <w:rPr>
          <w:rFonts w:ascii="Times New Roman" w:hAnsi="Times New Roman" w:cs="Times New Roman"/>
          <w:b/>
          <w:i/>
          <w:sz w:val="20"/>
          <w:szCs w:val="20"/>
        </w:rPr>
        <w:t xml:space="preserve">              </w:t>
      </w:r>
      <w:r w:rsidRPr="006363C1">
        <w:rPr>
          <w:rFonts w:ascii="Times New Roman" w:hAnsi="Times New Roman" w:cs="Times New Roman"/>
          <w:b/>
          <w:sz w:val="20"/>
          <w:szCs w:val="20"/>
        </w:rPr>
        <w:t>“Connect” Pre-test / Post-test</w:t>
      </w:r>
      <w:r>
        <w:rPr>
          <w:rFonts w:ascii="Times New Roman" w:hAnsi="Times New Roman" w:cs="Times New Roman"/>
          <w:b/>
          <w:sz w:val="20"/>
          <w:szCs w:val="20"/>
        </w:rPr>
        <w:t xml:space="preserve">                                  50   = 25 points for each (all or nothing based entirely on completion)</w:t>
      </w:r>
    </w:p>
    <w:p w:rsidR="008432E6" w:rsidRPr="00CF2180" w:rsidRDefault="008432E6" w:rsidP="003C16B9">
      <w:pPr>
        <w:spacing w:after="0" w:line="240" w:lineRule="auto"/>
        <w:rPr>
          <w:rFonts w:ascii="Times New Roman" w:hAnsi="Times New Roman" w:cs="Times New Roman"/>
          <w:sz w:val="18"/>
          <w:szCs w:val="18"/>
        </w:rPr>
      </w:pPr>
      <w:r w:rsidRPr="00CF2180">
        <w:rPr>
          <w:rFonts w:ascii="Times New Roman" w:hAnsi="Times New Roman" w:cs="Times New Roman"/>
          <w:sz w:val="18"/>
          <w:szCs w:val="18"/>
        </w:rPr>
        <w:tab/>
      </w:r>
      <w:r w:rsidRPr="00CF2180">
        <w:rPr>
          <w:rFonts w:ascii="Times New Roman" w:hAnsi="Times New Roman" w:cs="Times New Roman"/>
          <w:b/>
        </w:rPr>
        <w:t>Pop Quizzes / Participation</w:t>
      </w:r>
      <w:r w:rsidRPr="00CF2180">
        <w:rPr>
          <w:rFonts w:ascii="Times New Roman" w:hAnsi="Times New Roman" w:cs="Times New Roman"/>
          <w:sz w:val="18"/>
          <w:szCs w:val="18"/>
        </w:rPr>
        <w:tab/>
      </w:r>
      <w:r w:rsidRPr="00CF2180">
        <w:rPr>
          <w:rFonts w:ascii="Times New Roman" w:hAnsi="Times New Roman" w:cs="Times New Roman"/>
        </w:rPr>
        <w:tab/>
        <w:t xml:space="preserve">    </w:t>
      </w:r>
      <w:r w:rsidR="003C16B9">
        <w:rPr>
          <w:rFonts w:ascii="Times New Roman" w:hAnsi="Times New Roman" w:cs="Times New Roman"/>
          <w:u w:val="single"/>
        </w:rPr>
        <w:t xml:space="preserve">      </w:t>
      </w:r>
      <w:r w:rsidR="006363C1">
        <w:rPr>
          <w:rFonts w:ascii="Times New Roman" w:hAnsi="Times New Roman" w:cs="Times New Roman"/>
          <w:u w:val="single"/>
        </w:rPr>
        <w:t xml:space="preserve"> </w:t>
      </w:r>
      <w:r w:rsidR="006363C1">
        <w:rPr>
          <w:rFonts w:ascii="Times New Roman" w:hAnsi="Times New Roman" w:cs="Times New Roman"/>
          <w:b/>
          <w:u w:val="single"/>
        </w:rPr>
        <w:t>2</w:t>
      </w:r>
      <w:r w:rsidR="003C16B9" w:rsidRPr="003C16B9">
        <w:rPr>
          <w:rFonts w:ascii="Times New Roman" w:hAnsi="Times New Roman" w:cs="Times New Roman"/>
          <w:b/>
          <w:u w:val="single"/>
        </w:rPr>
        <w:t>5</w:t>
      </w:r>
      <w:r w:rsidRPr="00CF2180">
        <w:rPr>
          <w:rFonts w:ascii="Times New Roman" w:hAnsi="Times New Roman" w:cs="Times New Roman"/>
        </w:rPr>
        <w:t xml:space="preserve">  </w:t>
      </w:r>
    </w:p>
    <w:p w:rsidR="008432E6" w:rsidRDefault="008432E6" w:rsidP="008432E6">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r w:rsidR="006363C1">
        <w:rPr>
          <w:b/>
          <w:sz w:val="22"/>
          <w:szCs w:val="22"/>
        </w:rPr>
        <w:t xml:space="preserve">  </w:t>
      </w:r>
      <w:r>
        <w:rPr>
          <w:b/>
          <w:sz w:val="22"/>
          <w:szCs w:val="22"/>
        </w:rPr>
        <w:t xml:space="preserve"> 1,000   points possible</w:t>
      </w:r>
    </w:p>
    <w:p w:rsidR="008432E6" w:rsidRDefault="008432E6" w:rsidP="008432E6">
      <w:pPr>
        <w:pStyle w:val="BodyText"/>
        <w:rPr>
          <w:b/>
          <w:sz w:val="22"/>
          <w:szCs w:val="22"/>
        </w:rPr>
      </w:pPr>
    </w:p>
    <w:p w:rsidR="008432E6" w:rsidRPr="003C16B9" w:rsidRDefault="008432E6" w:rsidP="008432E6">
      <w:pPr>
        <w:pStyle w:val="BodyText"/>
        <w:rPr>
          <w:rFonts w:ascii="Tribune" w:hAnsi="Tribune"/>
          <w:sz w:val="20"/>
          <w:szCs w:val="20"/>
        </w:rPr>
      </w:pPr>
      <w:r w:rsidRPr="003C16B9">
        <w:rPr>
          <w:sz w:val="20"/>
          <w:szCs w:val="20"/>
        </w:rPr>
        <w:t xml:space="preserve">Overall: 900-1,000 points=A; 800-899=B; 700-799=C; </w:t>
      </w:r>
      <w:r w:rsidRPr="003C16B9">
        <w:rPr>
          <w:rFonts w:ascii="Tribune" w:hAnsi="Tribune"/>
          <w:b/>
          <w:bCs/>
          <w:sz w:val="20"/>
          <w:szCs w:val="20"/>
        </w:rPr>
        <w:t>600-699=</w:t>
      </w:r>
      <w:r w:rsidRPr="003C16B9">
        <w:rPr>
          <w:rFonts w:ascii="Tribune" w:hAnsi="Tribune"/>
          <w:sz w:val="20"/>
          <w:szCs w:val="20"/>
        </w:rPr>
        <w:t>D</w:t>
      </w:r>
      <w:r w:rsidRPr="003C16B9">
        <w:rPr>
          <w:rFonts w:ascii="Tribune" w:hAnsi="Tribune"/>
          <w:b/>
          <w:bCs/>
          <w:sz w:val="20"/>
          <w:szCs w:val="20"/>
        </w:rPr>
        <w:t>; Below 600=</w:t>
      </w:r>
      <w:r w:rsidRPr="003C16B9">
        <w:rPr>
          <w:rFonts w:ascii="Tribune" w:hAnsi="Tribune"/>
          <w:sz w:val="20"/>
          <w:szCs w:val="20"/>
        </w:rPr>
        <w:t xml:space="preserve">F    </w:t>
      </w:r>
      <w:r w:rsidRPr="003C16B9">
        <w:rPr>
          <w:rFonts w:ascii="Tribune" w:hAnsi="Tribune"/>
          <w:b/>
          <w:sz w:val="20"/>
          <w:szCs w:val="20"/>
        </w:rPr>
        <w:t xml:space="preserve">NOTE THIS: Missing one of the 3 formal essays will eliminate the extra credit assignment possibility AND eliminate the possibility of earning an A or B in the class because A and B students don’t miss major assignments (missing 2 of the 5 essays assures an F in the class). Finally, anyone who has less than a C average on their in-class essays cannot earn an A or a B in the class—regardless of point totals in other areas.      </w:t>
      </w:r>
    </w:p>
    <w:p w:rsidR="008432E6" w:rsidRPr="003055CC" w:rsidRDefault="008432E6" w:rsidP="008432E6">
      <w:pPr>
        <w:rPr>
          <w:rFonts w:ascii="Times New Roman" w:hAnsi="Times New Roman" w:cs="Times New Roman"/>
          <w:b/>
          <w:bCs/>
        </w:rPr>
      </w:pPr>
      <w:r w:rsidRPr="003055CC">
        <w:rPr>
          <w:rFonts w:ascii="Times New Roman" w:hAnsi="Times New Roman" w:cs="Times New Roman"/>
          <w:b/>
          <w:bCs/>
        </w:rPr>
        <w:lastRenderedPageBreak/>
        <w:t>XII. General Guidelines on Grades:</w:t>
      </w:r>
    </w:p>
    <w:p w:rsidR="008432E6" w:rsidRPr="003055CC" w:rsidRDefault="008432E6" w:rsidP="008432E6">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Please note the following points:</w:t>
      </w:r>
    </w:p>
    <w:p w:rsidR="008432E6" w:rsidRPr="003055CC" w:rsidRDefault="008432E6" w:rsidP="00B95D57">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1.  Grades will NOT be discussed in class. </w:t>
      </w:r>
    </w:p>
    <w:p w:rsidR="00B95D57"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2. Before you and I discuss any questions or comments you have regarding a grade on an assignment, you must read all</w:t>
      </w:r>
    </w:p>
    <w:p w:rsidR="008432E6" w:rsidRPr="003055CC" w:rsidRDefault="00B95D57"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    </w:t>
      </w:r>
      <w:r w:rsidR="008432E6" w:rsidRPr="003055CC">
        <w:rPr>
          <w:rFonts w:ascii="Times New Roman" w:hAnsi="Times New Roman" w:cs="Times New Roman"/>
          <w:color w:val="000000"/>
        </w:rPr>
        <w:t xml:space="preserve"> </w:t>
      </w:r>
      <w:r w:rsidRPr="003055CC">
        <w:rPr>
          <w:rFonts w:ascii="Times New Roman" w:hAnsi="Times New Roman" w:cs="Times New Roman"/>
          <w:color w:val="000000"/>
        </w:rPr>
        <w:t>O</w:t>
      </w:r>
      <w:r w:rsidR="008432E6" w:rsidRPr="003055CC">
        <w:rPr>
          <w:rFonts w:ascii="Times New Roman" w:hAnsi="Times New Roman" w:cs="Times New Roman"/>
          <w:color w:val="000000"/>
        </w:rPr>
        <w:t>f</w:t>
      </w:r>
      <w:r w:rsidRPr="003055CC">
        <w:rPr>
          <w:rFonts w:ascii="Times New Roman" w:hAnsi="Times New Roman" w:cs="Times New Roman"/>
          <w:color w:val="000000"/>
        </w:rPr>
        <w:t xml:space="preserve"> </w:t>
      </w:r>
      <w:r w:rsidR="008432E6" w:rsidRPr="003055CC">
        <w:rPr>
          <w:rFonts w:ascii="Times New Roman" w:hAnsi="Times New Roman" w:cs="Times New Roman"/>
          <w:color w:val="000000"/>
        </w:rPr>
        <w:t xml:space="preserve">the comments and then schedule an appointment. </w:t>
      </w:r>
    </w:p>
    <w:p w:rsidR="008432E6" w:rsidRPr="003055CC" w:rsidRDefault="008432E6" w:rsidP="008432E6">
      <w:pPr>
        <w:autoSpaceDE w:val="0"/>
        <w:autoSpaceDN w:val="0"/>
        <w:adjustRightInd w:val="0"/>
        <w:spacing w:after="23"/>
        <w:rPr>
          <w:rFonts w:ascii="Times New Roman" w:hAnsi="Times New Roman" w:cs="Times New Roman"/>
          <w:b/>
          <w:color w:val="000000"/>
        </w:rPr>
      </w:pPr>
      <w:r w:rsidRPr="003055CC">
        <w:rPr>
          <w:rFonts w:ascii="Times New Roman" w:hAnsi="Times New Roman" w:cs="Times New Roman"/>
          <w:color w:val="000000"/>
        </w:rPr>
        <w:t xml:space="preserve">3.  </w:t>
      </w:r>
      <w:r w:rsidRPr="003055CC">
        <w:rPr>
          <w:rFonts w:ascii="Times New Roman" w:hAnsi="Times New Roman" w:cs="Times New Roman"/>
          <w:b/>
          <w:color w:val="000000"/>
        </w:rPr>
        <w:t>I look primarily at content, organization and development. Style, grammar and mechanics are secondary.</w:t>
      </w:r>
    </w:p>
    <w:p w:rsidR="008432E6"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  However, if style and grammar are such that the point is unintelligible, your grade will be affected. </w:t>
      </w:r>
    </w:p>
    <w:p w:rsidR="008432E6"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4. Please don’t ask me what your grade at the end of the semester. Wait for grade posting at semester’s end. </w:t>
      </w:r>
    </w:p>
    <w:p w:rsidR="008432E6" w:rsidRPr="003055CC" w:rsidRDefault="008432E6" w:rsidP="008432E6">
      <w:pPr>
        <w:autoSpaceDE w:val="0"/>
        <w:autoSpaceDN w:val="0"/>
        <w:adjustRightInd w:val="0"/>
        <w:rPr>
          <w:rFonts w:ascii="Times New Roman" w:hAnsi="Times New Roman" w:cs="Times New Roman"/>
          <w:color w:val="000000"/>
        </w:rPr>
      </w:pPr>
      <w:r w:rsidRPr="003055CC">
        <w:rPr>
          <w:rFonts w:ascii="Times New Roman" w:hAnsi="Times New Roman" w:cs="Times New Roman"/>
          <w:color w:val="000000"/>
        </w:rPr>
        <w:t xml:space="preserve">5. </w:t>
      </w:r>
      <w:r w:rsidRPr="003055CC">
        <w:rPr>
          <w:rFonts w:ascii="Times New Roman" w:hAnsi="Times New Roman" w:cs="Times New Roman"/>
          <w:b/>
          <w:color w:val="000000"/>
        </w:rPr>
        <w:t>Below is a general description of grading criteria (applies to written assignments and overall class performance):</w:t>
      </w:r>
      <w:r w:rsidRPr="003055CC">
        <w:rPr>
          <w:rFonts w:ascii="Times New Roman" w:hAnsi="Times New Roman" w:cs="Times New Roman"/>
          <w:color w:val="000000"/>
        </w:rPr>
        <w:t xml:space="preserve"> </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w:t>
      </w:r>
      <w:proofErr w:type="gramStart"/>
      <w:r>
        <w:rPr>
          <w:color w:val="000000"/>
        </w:rPr>
        <w:t>or  lacks</w:t>
      </w:r>
      <w:proofErr w:type="gramEnd"/>
      <w:r>
        <w:rPr>
          <w:color w:val="000000"/>
        </w:rPr>
        <w:t xml:space="preserve">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8432E6" w:rsidRPr="005F4739" w:rsidRDefault="008432E6" w:rsidP="008432E6">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8432E6" w:rsidRDefault="008432E6" w:rsidP="008432E6">
      <w:pPr>
        <w:rPr>
          <w:rFonts w:ascii="Tribune" w:hAnsi="Tribune"/>
          <w:b/>
          <w:bCs/>
        </w:rPr>
      </w:pPr>
    </w:p>
    <w:p w:rsidR="008432E6" w:rsidRDefault="008432E6" w:rsidP="008432E6">
      <w:pPr>
        <w:pStyle w:val="BodyText"/>
        <w:rPr>
          <w:b/>
        </w:rPr>
      </w:pPr>
    </w:p>
    <w:p w:rsidR="008432E6" w:rsidRDefault="008432E6" w:rsidP="008432E6">
      <w:pPr>
        <w:pStyle w:val="BodyText"/>
        <w:rPr>
          <w:b/>
        </w:rPr>
      </w:pPr>
      <w:r>
        <w:rPr>
          <w:b/>
          <w:noProof/>
        </w:rPr>
        <w:lastRenderedPageBreak/>
        <w:drawing>
          <wp:inline distT="0" distB="0" distL="0" distR="0" wp14:anchorId="2EFF9FDC" wp14:editId="1FA4773E">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rPr>
        <w:t xml:space="preserve">  </w:t>
      </w:r>
      <w:r>
        <w:rPr>
          <w:b/>
          <w:noProof/>
        </w:rPr>
        <w:drawing>
          <wp:inline distT="0" distB="0" distL="0" distR="0" wp14:anchorId="037F4178" wp14:editId="43FF580F">
            <wp:extent cx="1266825" cy="92297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27">
                      <a:extLst>
                        <a:ext uri="{28A0092B-C50C-407E-A947-70E740481C1C}">
                          <a14:useLocalDpi xmlns:a14="http://schemas.microsoft.com/office/drawing/2010/main" val="0"/>
                        </a:ext>
                      </a:extLst>
                    </a:blip>
                    <a:stretch>
                      <a:fillRect/>
                    </a:stretch>
                  </pic:blipFill>
                  <pic:spPr>
                    <a:xfrm>
                      <a:off x="0" y="0"/>
                      <a:ext cx="1266825" cy="922973"/>
                    </a:xfrm>
                    <a:prstGeom prst="rect">
                      <a:avLst/>
                    </a:prstGeom>
                  </pic:spPr>
                </pic:pic>
              </a:graphicData>
            </a:graphic>
          </wp:inline>
        </w:drawing>
      </w:r>
    </w:p>
    <w:p w:rsidR="008432E6" w:rsidRDefault="008432E6" w:rsidP="008432E6">
      <w:pPr>
        <w:pStyle w:val="BodyText"/>
        <w:rPr>
          <w:b/>
        </w:rPr>
      </w:pPr>
    </w:p>
    <w:p w:rsidR="008432E6" w:rsidRDefault="008432E6" w:rsidP="008432E6">
      <w:pPr>
        <w:pStyle w:val="BodyText"/>
        <w:spacing w:line="276" w:lineRule="auto"/>
        <w:rPr>
          <w:b/>
        </w:rPr>
      </w:pPr>
      <w:r w:rsidRPr="00EF2FE6">
        <w:rPr>
          <w:b/>
        </w:rPr>
        <w:t>X</w:t>
      </w:r>
      <w:r>
        <w:rPr>
          <w:b/>
        </w:rPr>
        <w:t>III</w:t>
      </w:r>
      <w:r w:rsidRPr="00EF2FE6">
        <w:rPr>
          <w:b/>
        </w:rPr>
        <w:t xml:space="preserve">. Extra Credit </w:t>
      </w:r>
      <w:r w:rsidRPr="00EF2FE6">
        <w:rPr>
          <w:b/>
          <w:u w:val="single"/>
        </w:rPr>
        <w:t>Option</w:t>
      </w:r>
      <w:r w:rsidRPr="00EF2FE6">
        <w:rPr>
          <w:b/>
        </w:rPr>
        <w:t>:</w:t>
      </w:r>
    </w:p>
    <w:p w:rsidR="008432E6" w:rsidRPr="005852CB" w:rsidRDefault="008432E6" w:rsidP="008432E6">
      <w:pPr>
        <w:jc w:val="both"/>
        <w:rPr>
          <w:rFonts w:ascii="Tribune" w:hAnsi="Tribune"/>
          <w:b/>
          <w:bCs/>
          <w:i/>
        </w:rPr>
      </w:pPr>
      <w:r>
        <w:rPr>
          <w:rFonts w:ascii="Tribune" w:hAnsi="Tribune"/>
          <w:b/>
          <w:bCs/>
          <w:i/>
        </w:rPr>
        <w:t>If you</w:t>
      </w:r>
      <w:r>
        <w:rPr>
          <w:rFonts w:ascii="Tribune" w:hAnsi="Tribune"/>
          <w:bCs/>
          <w:i/>
        </w:rPr>
        <w:t xml:space="preserve">…have not missed class more than three times, have not been addressed for a behavioral issue, and have submitted all three formal </w:t>
      </w:r>
      <w:r w:rsidRPr="0010143E">
        <w:rPr>
          <w:rFonts w:ascii="Tribune" w:hAnsi="Tribune"/>
          <w:bCs/>
          <w:i/>
        </w:rPr>
        <w:t>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 xml:space="preserve">worth </w:t>
      </w:r>
      <w:r w:rsidRPr="00205F31">
        <w:rPr>
          <w:rFonts w:ascii="Tribune" w:hAnsi="Tribune"/>
          <w:b/>
          <w:bCs/>
          <w:i/>
          <w:u w:val="single"/>
        </w:rPr>
        <w:t>up to</w:t>
      </w:r>
      <w:r>
        <w:rPr>
          <w:rFonts w:ascii="Tribune" w:hAnsi="Tribune"/>
          <w:b/>
          <w:bCs/>
          <w:i/>
        </w:rPr>
        <w:t xml:space="preserve"> 25</w:t>
      </w:r>
      <w:r w:rsidRPr="005852CB">
        <w:rPr>
          <w:rFonts w:ascii="Tribune" w:hAnsi="Tribune"/>
          <w:b/>
          <w:bCs/>
          <w:i/>
        </w:rPr>
        <w:t xml:space="preserve"> points</w:t>
      </w:r>
      <w:r>
        <w:rPr>
          <w:rFonts w:ascii="Tribune" w:hAnsi="Tribune"/>
          <w:bCs/>
          <w:i/>
        </w:rPr>
        <w:t xml:space="preserve">! I will provide the details for this assignment on a handout I will post on my Learning Web page. 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downtown Houston, and will require an (shorter) essay that responds to a very specific question pertaining to your visit. You will be required to provide a </w:t>
      </w:r>
      <w:r w:rsidRPr="005852CB">
        <w:rPr>
          <w:rFonts w:ascii="Tribune" w:hAnsi="Tribune"/>
          <w:b/>
          <w:bCs/>
          <w:i/>
        </w:rPr>
        <w:t>dated receipt/verification from the museum (after the 3</w:t>
      </w:r>
      <w:r w:rsidRPr="005852CB">
        <w:rPr>
          <w:rFonts w:ascii="Tribune" w:hAnsi="Tribune"/>
          <w:b/>
          <w:bCs/>
          <w:i/>
          <w:vertAlign w:val="superscript"/>
        </w:rPr>
        <w:t>rd</w:t>
      </w:r>
      <w:r w:rsidRPr="005852CB">
        <w:rPr>
          <w:rFonts w:ascii="Tribune" w:hAnsi="Tribune"/>
          <w:b/>
          <w:bCs/>
          <w:i/>
        </w:rPr>
        <w:t xml:space="preserve"> essay is collected).</w:t>
      </w:r>
      <w:r w:rsidRPr="00AE05FA">
        <w:rPr>
          <w:rFonts w:ascii="Tribune" w:hAnsi="Tribune"/>
          <w:b/>
          <w:bCs/>
          <w:i/>
        </w:rPr>
        <w:t xml:space="preserve"> </w:t>
      </w:r>
      <w:r>
        <w:rPr>
          <w:rFonts w:ascii="Tribune" w:hAnsi="Tribune"/>
          <w:b/>
          <w:bCs/>
          <w:i/>
        </w:rPr>
        <w:t xml:space="preserve"> </w:t>
      </w:r>
    </w:p>
    <w:p w:rsidR="008432E6" w:rsidRPr="005B260A" w:rsidRDefault="008432E6" w:rsidP="005B260A">
      <w:pPr>
        <w:jc w:val="both"/>
        <w:rPr>
          <w:rFonts w:ascii="Tribune" w:hAnsi="Tribune"/>
          <w:bCs/>
          <w:i/>
        </w:rPr>
      </w:pPr>
      <w:r>
        <w:rPr>
          <w:rFonts w:ascii="Tribune" w:hAnsi="Tribune"/>
          <w:b/>
          <w:bCs/>
        </w:rPr>
        <w:t xml:space="preserve">XIV. </w:t>
      </w:r>
      <w:smartTag w:uri="urn:schemas-microsoft-com:office:smarttags" w:element="City">
        <w:smartTag w:uri="urn:schemas-microsoft-com:office:smarttags" w:element="place">
          <w:r>
            <w:rPr>
              <w:rFonts w:ascii="Tribune" w:hAnsi="Tribune"/>
              <w:b/>
              <w:bCs/>
            </w:rPr>
            <w:t>ADA</w:t>
          </w:r>
        </w:smartTag>
      </w:smartTag>
      <w:r>
        <w:rPr>
          <w:rFonts w:ascii="Tribune" w:hAnsi="Tribune"/>
          <w:b/>
          <w:bCs/>
        </w:rPr>
        <w:t xml:space="preserve"> Statement:</w:t>
      </w:r>
    </w:p>
    <w:p w:rsidR="008432E6" w:rsidRDefault="008432E6" w:rsidP="008432E6">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Services Office for Northwest College at the beginning of the semester. Faculty members are authorized to provide only the accommodations requested by the Disability Support Service Office. For Northwest College, the Accommodations Cente</w:t>
      </w:r>
      <w:r>
        <w:rPr>
          <w:rFonts w:ascii="Times New Roman" w:hAnsi="Times New Roman" w:cs="Times New Roman"/>
          <w:sz w:val="22"/>
          <w:szCs w:val="22"/>
        </w:rPr>
        <w:t>r is located at Spring Branch</w:t>
      </w:r>
      <w:r w:rsidRPr="001D43F4">
        <w:rPr>
          <w:rFonts w:ascii="Times New Roman" w:hAnsi="Times New Roman" w:cs="Times New Roman"/>
          <w:sz w:val="22"/>
          <w:szCs w:val="22"/>
        </w:rPr>
        <w:t xml:space="preserve"> in RC 12. Only those accommodations specified by the Center, in accordance with Texas law, may be provided. For questions, contact </w:t>
      </w:r>
      <w:r>
        <w:rPr>
          <w:rFonts w:ascii="Times New Roman" w:hAnsi="Times New Roman" w:cs="Times New Roman"/>
          <w:sz w:val="22"/>
          <w:szCs w:val="22"/>
        </w:rPr>
        <w:t xml:space="preserve"> </w:t>
      </w:r>
      <w:r w:rsidRPr="001D43F4">
        <w:rPr>
          <w:rFonts w:ascii="Times New Roman" w:hAnsi="Times New Roman" w:cs="Times New Roman"/>
          <w:sz w:val="22"/>
          <w:szCs w:val="22"/>
        </w:rPr>
        <w:t xml:space="preserve">713.718.5165 or the Disability </w:t>
      </w:r>
      <w:r>
        <w:rPr>
          <w:rFonts w:ascii="Times New Roman" w:hAnsi="Times New Roman" w:cs="Times New Roman"/>
          <w:sz w:val="22"/>
          <w:szCs w:val="22"/>
        </w:rPr>
        <w:t>Counselor at Northwest College</w:t>
      </w:r>
      <w:r w:rsidRPr="001D43F4">
        <w:rPr>
          <w:rFonts w:ascii="Times New Roman" w:hAnsi="Times New Roman" w:cs="Times New Roman"/>
          <w:sz w:val="22"/>
          <w:szCs w:val="22"/>
        </w:rPr>
        <w:t xml:space="preserve"> at 713.718.5422. To visit the ADA Web site, log on to www.hccs.edu, click Future Students, scroll down the page and click on the words Disability Information. </w:t>
      </w:r>
    </w:p>
    <w:p w:rsidR="008432E6" w:rsidRPr="001D43F4" w:rsidRDefault="008432E6" w:rsidP="008432E6">
      <w:pPr>
        <w:pStyle w:val="Default"/>
        <w:spacing w:line="276" w:lineRule="auto"/>
        <w:jc w:val="both"/>
        <w:rPr>
          <w:rFonts w:ascii="Times New Roman" w:hAnsi="Times New Roman" w:cs="Times New Roman"/>
          <w:sz w:val="22"/>
          <w:szCs w:val="22"/>
        </w:rPr>
      </w:pPr>
    </w:p>
    <w:p w:rsidR="008432E6" w:rsidRDefault="008432E6" w:rsidP="008432E6">
      <w:pPr>
        <w:pStyle w:val="Default"/>
        <w:spacing w:line="276" w:lineRule="auto"/>
        <w:rPr>
          <w:rFonts w:ascii="Times New Roman" w:hAnsi="Times New Roman" w:cs="Times New Roman"/>
          <w:b/>
          <w:bCs/>
        </w:rPr>
      </w:pPr>
      <w:r w:rsidRPr="001D43F4">
        <w:rPr>
          <w:rFonts w:ascii="Times New Roman" w:hAnsi="Times New Roman" w:cs="Times New Roman"/>
          <w:sz w:val="20"/>
        </w:rPr>
        <w:t xml:space="preserve"> </w:t>
      </w:r>
      <w:r>
        <w:rPr>
          <w:rFonts w:ascii="Times New Roman" w:hAnsi="Times New Roman" w:cs="Times New Roman"/>
          <w:b/>
        </w:rPr>
        <w:t>XV</w:t>
      </w:r>
      <w:r w:rsidRPr="001D43F4">
        <w:rPr>
          <w:rFonts w:ascii="Times New Roman" w:hAnsi="Times New Roman" w:cs="Times New Roman"/>
          <w:b/>
        </w:rPr>
        <w:t xml:space="preserve">. </w:t>
      </w:r>
      <w:r w:rsidRPr="001D43F4">
        <w:rPr>
          <w:rFonts w:ascii="Times New Roman" w:hAnsi="Times New Roman" w:cs="Times New Roman"/>
          <w:b/>
          <w:bCs/>
        </w:rPr>
        <w:t xml:space="preserve">Tutoring and On-line Help: </w:t>
      </w:r>
    </w:p>
    <w:p w:rsidR="008432E6" w:rsidRPr="004712F4" w:rsidRDefault="008432E6" w:rsidP="008432E6">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You are strongly encouraged to take advantage of the free tutoring available to you in the Writing Center at Katy (or even at Spring Branch and </w:t>
      </w:r>
      <w:proofErr w:type="spellStart"/>
      <w:r>
        <w:rPr>
          <w:rFonts w:ascii="Times New Roman" w:hAnsi="Times New Roman" w:cs="Times New Roman"/>
          <w:sz w:val="22"/>
          <w:szCs w:val="22"/>
        </w:rPr>
        <w:t>Alief</w:t>
      </w:r>
      <w:proofErr w:type="spellEnd"/>
      <w:r>
        <w:rPr>
          <w:rFonts w:ascii="Times New Roman" w:hAnsi="Times New Roman" w:cs="Times New Roman"/>
          <w:sz w:val="22"/>
          <w:szCs w:val="22"/>
        </w:rPr>
        <w:t xml:space="preserve"> campuses). Tutors can help you organize and develop ideas for your writing assignments and to work on problems in grammar and sentence structure. </w:t>
      </w:r>
      <w:r>
        <w:rPr>
          <w:rFonts w:ascii="Times New Roman" w:hAnsi="Times New Roman" w:cs="Times New Roman"/>
          <w:b/>
          <w:bCs/>
          <w:i/>
          <w:iCs/>
          <w:sz w:val="22"/>
          <w:szCs w:val="22"/>
        </w:rPr>
        <w:t xml:space="preserve">Tutors do not write, rewrite, edit, or correct papers for you, </w:t>
      </w:r>
      <w:r>
        <w:rPr>
          <w:rFonts w:ascii="Times New Roman" w:hAnsi="Times New Roman" w:cs="Times New Roman"/>
          <w:i/>
          <w:iCs/>
          <w:sz w:val="22"/>
          <w:szCs w:val="22"/>
        </w:rPr>
        <w:t xml:space="preserve">but they can help you to do the tasks better yourself. </w:t>
      </w:r>
      <w:r>
        <w:rPr>
          <w:rFonts w:ascii="Times New Roman" w:hAnsi="Times New Roman" w:cs="Times New Roman"/>
          <w:sz w:val="22"/>
          <w:szCs w:val="22"/>
        </w:rPr>
        <w:t xml:space="preserve">(However, neither the tutor nor any person—your mother, your high school teacher, your friend, and so on—other than your instructor is the final judge of your work.). </w:t>
      </w:r>
      <w:r w:rsidRPr="004712F4">
        <w:rPr>
          <w:rFonts w:ascii="Times New Roman" w:hAnsi="Times New Roman" w:cs="Times New Roman"/>
          <w:b/>
          <w:sz w:val="22"/>
          <w:szCs w:val="22"/>
        </w:rPr>
        <w:t>The Writing Center at the Katy campus, located in room 321A, is open Mon and Tues 8am-7pm, Wed and Thurs 8am-2pm, and Fri 8am-noon.</w:t>
      </w:r>
      <w:r>
        <w:rPr>
          <w:rFonts w:ascii="Times New Roman" w:hAnsi="Times New Roman" w:cs="Times New Roman"/>
          <w:b/>
          <w:sz w:val="22"/>
          <w:szCs w:val="22"/>
        </w:rPr>
        <w:t xml:space="preserve"> The </w:t>
      </w:r>
      <w:r w:rsidRPr="004712F4">
        <w:rPr>
          <w:rFonts w:ascii="Times New Roman" w:hAnsi="Times New Roman" w:cs="Times New Roman"/>
          <w:b/>
          <w:sz w:val="22"/>
          <w:szCs w:val="22"/>
        </w:rPr>
        <w:t>Spring Branch Writing Center hours are M-</w:t>
      </w:r>
      <w:proofErr w:type="spellStart"/>
      <w:r w:rsidRPr="004712F4">
        <w:rPr>
          <w:rFonts w:ascii="Times New Roman" w:hAnsi="Times New Roman" w:cs="Times New Roman"/>
          <w:b/>
          <w:sz w:val="22"/>
          <w:szCs w:val="22"/>
        </w:rPr>
        <w:t>Th</w:t>
      </w:r>
      <w:proofErr w:type="spellEnd"/>
      <w:r w:rsidRPr="004712F4">
        <w:rPr>
          <w:rFonts w:ascii="Times New Roman" w:hAnsi="Times New Roman" w:cs="Times New Roman"/>
          <w:b/>
          <w:sz w:val="22"/>
          <w:szCs w:val="22"/>
        </w:rPr>
        <w:t xml:space="preserve"> 8am-8pm, F 8am-noon, S 10am-2pm, and it is located in room 703.</w:t>
      </w:r>
      <w:r>
        <w:rPr>
          <w:rFonts w:ascii="Times New Roman" w:hAnsi="Times New Roman" w:cs="Times New Roman"/>
          <w:sz w:val="22"/>
          <w:szCs w:val="22"/>
        </w:rPr>
        <w:t xml:space="preserve"> </w:t>
      </w:r>
      <w:r w:rsidR="006363C1">
        <w:rPr>
          <w:rFonts w:ascii="Times New Roman" w:hAnsi="Times New Roman" w:cs="Times New Roman"/>
          <w:sz w:val="22"/>
          <w:szCs w:val="22"/>
        </w:rPr>
        <w:t xml:space="preserve">  (</w:t>
      </w:r>
      <w:proofErr w:type="gramStart"/>
      <w:r w:rsidR="006363C1" w:rsidRPr="006363C1">
        <w:rPr>
          <w:rFonts w:ascii="Times New Roman" w:hAnsi="Times New Roman" w:cs="Times New Roman"/>
          <w:color w:val="FF0000"/>
          <w:sz w:val="22"/>
          <w:szCs w:val="22"/>
        </w:rPr>
        <w:t>Summer</w:t>
      </w:r>
      <w:proofErr w:type="gramEnd"/>
      <w:r w:rsidR="006363C1" w:rsidRPr="006363C1">
        <w:rPr>
          <w:rFonts w:ascii="Times New Roman" w:hAnsi="Times New Roman" w:cs="Times New Roman"/>
          <w:color w:val="FF0000"/>
          <w:sz w:val="22"/>
          <w:szCs w:val="22"/>
        </w:rPr>
        <w:t xml:space="preserve"> hours are different; be sure to call first if you are taking Summer 1</w:t>
      </w:r>
      <w:r w:rsidR="006363C1">
        <w:rPr>
          <w:rFonts w:ascii="Times New Roman" w:hAnsi="Times New Roman" w:cs="Times New Roman"/>
          <w:sz w:val="22"/>
          <w:szCs w:val="22"/>
        </w:rPr>
        <w:t>)</w:t>
      </w:r>
    </w:p>
    <w:p w:rsidR="008432E6" w:rsidRDefault="008432E6" w:rsidP="008432E6">
      <w:pPr>
        <w:pStyle w:val="Default"/>
        <w:jc w:val="both"/>
        <w:rPr>
          <w:rFonts w:ascii="Times New Roman" w:hAnsi="Times New Roman" w:cs="Times New Roman"/>
          <w:sz w:val="22"/>
          <w:szCs w:val="22"/>
        </w:rPr>
      </w:pPr>
    </w:p>
    <w:p w:rsidR="008432E6" w:rsidRDefault="008432E6" w:rsidP="008432E6">
      <w:pPr>
        <w:pStyle w:val="Default"/>
        <w:jc w:val="both"/>
        <w:rPr>
          <w:rFonts w:ascii="Times New Roman" w:hAnsi="Times New Roman" w:cs="Times New Roman"/>
          <w:sz w:val="22"/>
          <w:szCs w:val="22"/>
        </w:rPr>
      </w:pPr>
      <w:r>
        <w:rPr>
          <w:rFonts w:ascii="Times New Roman" w:hAnsi="Times New Roman" w:cs="Times New Roman"/>
          <w:sz w:val="22"/>
          <w:szCs w:val="22"/>
        </w:rPr>
        <w:t xml:space="preserve">On-line tutoring is available through askonline.net and the Northwest Writing Center. These are especially useful resources for evening and weekend students. You must, however, plan in advance and submit your work well before its due date in order to receive timely advice. </w:t>
      </w:r>
      <w:r w:rsidRPr="00F66754">
        <w:rPr>
          <w:rFonts w:ascii="Times New Roman" w:hAnsi="Times New Roman" w:cs="Times New Roman"/>
          <w:b/>
          <w:sz w:val="22"/>
          <w:szCs w:val="22"/>
        </w:rPr>
        <w:t xml:space="preserve">NOTE: I am glad to offer </w:t>
      </w:r>
      <w:r w:rsidRPr="005B7FB6">
        <w:rPr>
          <w:rFonts w:ascii="Times New Roman" w:hAnsi="Times New Roman" w:cs="Times New Roman"/>
          <w:b/>
          <w:color w:val="FF0000"/>
          <w:sz w:val="22"/>
          <w:szCs w:val="22"/>
        </w:rPr>
        <w:t xml:space="preserve">5 extra credit points </w:t>
      </w:r>
      <w:r w:rsidRPr="00F66754">
        <w:rPr>
          <w:rFonts w:ascii="Times New Roman" w:hAnsi="Times New Roman" w:cs="Times New Roman"/>
          <w:b/>
          <w:sz w:val="22"/>
          <w:szCs w:val="22"/>
        </w:rPr>
        <w:t>for each paper/assignment that you take to the</w:t>
      </w:r>
      <w:r>
        <w:rPr>
          <w:rFonts w:ascii="Times New Roman" w:hAnsi="Times New Roman" w:cs="Times New Roman"/>
          <w:b/>
          <w:sz w:val="22"/>
          <w:szCs w:val="22"/>
        </w:rPr>
        <w:t xml:space="preserve"> physical</w:t>
      </w:r>
      <w:r w:rsidRPr="00F66754">
        <w:rPr>
          <w:rFonts w:ascii="Times New Roman" w:hAnsi="Times New Roman" w:cs="Times New Roman"/>
          <w:b/>
          <w:sz w:val="22"/>
          <w:szCs w:val="22"/>
        </w:rPr>
        <w:t xml:space="preserve"> Writing Center</w:t>
      </w:r>
      <w:r>
        <w:rPr>
          <w:rFonts w:ascii="Times New Roman" w:hAnsi="Times New Roman" w:cs="Times New Roman"/>
          <w:b/>
          <w:sz w:val="22"/>
          <w:szCs w:val="22"/>
        </w:rPr>
        <w:t xml:space="preserve"> on one of the campuses (a 15-point possible total)</w:t>
      </w:r>
      <w:r w:rsidRPr="00F66754">
        <w:rPr>
          <w:rFonts w:ascii="Times New Roman" w:hAnsi="Times New Roman" w:cs="Times New Roman"/>
          <w:b/>
          <w:sz w:val="22"/>
          <w:szCs w:val="22"/>
        </w:rPr>
        <w:t>!</w:t>
      </w:r>
      <w:r>
        <w:rPr>
          <w:rFonts w:ascii="Times New Roman" w:hAnsi="Times New Roman" w:cs="Times New Roman"/>
          <w:sz w:val="22"/>
          <w:szCs w:val="22"/>
        </w:rPr>
        <w:t xml:space="preserve"> If you go, be sure to have the tutor you see there print his or her name on the top page of the rough draft, along with a signature (I believe some of them use a Writing Center stamp, which is also acceptable).  </w:t>
      </w:r>
    </w:p>
    <w:p w:rsidR="008432E6" w:rsidRPr="001D43F4" w:rsidRDefault="008432E6" w:rsidP="008432E6">
      <w:pPr>
        <w:pStyle w:val="Default"/>
        <w:jc w:val="both"/>
        <w:rPr>
          <w:rFonts w:ascii="Times New Roman" w:hAnsi="Times New Roman" w:cs="Times New Roman"/>
          <w:sz w:val="22"/>
          <w:szCs w:val="22"/>
        </w:rPr>
      </w:pPr>
    </w:p>
    <w:p w:rsidR="008432E6" w:rsidRPr="00877D4A" w:rsidRDefault="008432E6" w:rsidP="008432E6">
      <w:pPr>
        <w:rPr>
          <w:rFonts w:ascii="Tribune" w:hAnsi="Tribune"/>
        </w:rPr>
      </w:pPr>
      <w:r>
        <w:rPr>
          <w:rFonts w:ascii="Tribune" w:hAnsi="Tribune"/>
          <w:b/>
          <w:bCs/>
        </w:rPr>
        <w:t xml:space="preserve">XVI.   </w:t>
      </w:r>
      <w:r>
        <w:rPr>
          <w:b/>
          <w:bCs/>
        </w:rPr>
        <w:t>HCC Student Services Information</w:t>
      </w:r>
    </w:p>
    <w:p w:rsidR="008432E6" w:rsidRPr="001D43F4" w:rsidRDefault="008432E6" w:rsidP="008432E6">
      <w:pPr>
        <w:pStyle w:val="Default"/>
        <w:jc w:val="both"/>
        <w:rPr>
          <w:rFonts w:ascii="Times New Roman" w:hAnsi="Times New Roman" w:cs="Times New Roman"/>
          <w:sz w:val="22"/>
          <w:szCs w:val="22"/>
        </w:rPr>
      </w:pPr>
      <w:r w:rsidRPr="001D43F4">
        <w:rPr>
          <w:rFonts w:ascii="Times New Roman" w:hAnsi="Times New Roman" w:cs="Times New Roman"/>
          <w:sz w:val="22"/>
          <w:szCs w:val="22"/>
        </w:rPr>
        <w:t>Student Services provides master’s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M-</w:t>
      </w:r>
      <w:proofErr w:type="spellStart"/>
      <w:r w:rsidRPr="001D43F4">
        <w:rPr>
          <w:rFonts w:ascii="Times New Roman" w:hAnsi="Times New Roman" w:cs="Times New Roman"/>
          <w:sz w:val="22"/>
          <w:szCs w:val="22"/>
        </w:rPr>
        <w:t>Th</w:t>
      </w:r>
      <w:proofErr w:type="spellEnd"/>
      <w:r w:rsidRPr="001D43F4">
        <w:rPr>
          <w:rFonts w:ascii="Times New Roman" w:hAnsi="Times New Roman" w:cs="Times New Roman"/>
          <w:sz w:val="22"/>
          <w:szCs w:val="22"/>
        </w:rPr>
        <w:t xml:space="preserve"> 8am-7pm, F-Sat 8am-1pm. Phone numbers: Spring Branch Campus, 713-718-5669; Katy Campus, 713-718-5751. </w:t>
      </w:r>
    </w:p>
    <w:p w:rsidR="008432E6" w:rsidRDefault="008432E6" w:rsidP="008432E6">
      <w:pPr>
        <w:pStyle w:val="Default"/>
        <w:rPr>
          <w:rFonts w:ascii="Times New Roman" w:hAnsi="Times New Roman" w:cs="Times New Roman"/>
          <w:sz w:val="22"/>
          <w:szCs w:val="22"/>
        </w:rPr>
      </w:pPr>
    </w:p>
    <w:p w:rsidR="008432E6" w:rsidRPr="001D43F4" w:rsidRDefault="008432E6" w:rsidP="008432E6">
      <w:pPr>
        <w:pStyle w:val="Default"/>
        <w:rPr>
          <w:rFonts w:ascii="Times New Roman" w:hAnsi="Times New Roman" w:cs="Times New Roman"/>
          <w:sz w:val="22"/>
          <w:szCs w:val="22"/>
        </w:rPr>
      </w:pPr>
      <w:r w:rsidRPr="001D43F4">
        <w:rPr>
          <w:rFonts w:ascii="Times New Roman" w:hAnsi="Times New Roman" w:cs="Times New Roman"/>
          <w:sz w:val="22"/>
          <w:szCs w:val="22"/>
        </w:rPr>
        <w:t xml:space="preserve">Additional Information: </w:t>
      </w:r>
    </w:p>
    <w:p w:rsidR="008432E6" w:rsidRPr="00533159" w:rsidRDefault="008432E6" w:rsidP="008432E6">
      <w:pPr>
        <w:pStyle w:val="Default"/>
        <w:jc w:val="both"/>
        <w:rPr>
          <w:rFonts w:ascii="Times New Roman" w:hAnsi="Times New Roman" w:cs="Times New Roman"/>
          <w:b/>
          <w:sz w:val="22"/>
          <w:szCs w:val="22"/>
        </w:rPr>
      </w:pPr>
      <w:r w:rsidRPr="00533159">
        <w:rPr>
          <w:rFonts w:ascii="Times New Roman" w:hAnsi="Times New Roman" w:cs="Times New Roman"/>
          <w:b/>
          <w:sz w:val="22"/>
          <w:szCs w:val="22"/>
        </w:rPr>
        <w:t xml:space="preserve">http://northwest.hccs.edu/northwest/campus-servies </w:t>
      </w:r>
    </w:p>
    <w:p w:rsidR="008432E6" w:rsidRPr="00533159" w:rsidRDefault="008432E6" w:rsidP="008432E6">
      <w:pPr>
        <w:jc w:val="both"/>
        <w:rPr>
          <w:b/>
        </w:rPr>
      </w:pPr>
      <w:r w:rsidRPr="00533159">
        <w:rPr>
          <w:b/>
        </w:rPr>
        <w:t>Early Alert: HCC has instituted an Early Alert process by which your professor will “alert” you through counselors of concerns that you might fail a class because of excessive absences and/or poor academic performance.</w:t>
      </w:r>
    </w:p>
    <w:p w:rsidR="008432E6" w:rsidRPr="00555CC6" w:rsidRDefault="008432E6" w:rsidP="008432E6">
      <w:pPr>
        <w:jc w:val="both"/>
        <w:rPr>
          <w:rFonts w:ascii="Tribune" w:hAnsi="Tribune"/>
          <w:b/>
          <w:bCs/>
        </w:rPr>
      </w:pPr>
      <w:r>
        <w:rPr>
          <w:b/>
        </w:rPr>
        <w:lastRenderedPageBreak/>
        <w:t>XVII</w:t>
      </w:r>
      <w:r w:rsidRPr="00B42A88">
        <w:rPr>
          <w:b/>
        </w:rPr>
        <w:t xml:space="preserve">.     </w:t>
      </w:r>
      <w:r>
        <w:rPr>
          <w:b/>
        </w:rPr>
        <w:t xml:space="preserve">ENGLS3 - </w:t>
      </w:r>
      <w:r w:rsidRPr="00B42A88">
        <w:rPr>
          <w:b/>
        </w:rPr>
        <w:t>Online Evaluation</w:t>
      </w:r>
    </w:p>
    <w:p w:rsidR="008432E6" w:rsidRDefault="008432E6" w:rsidP="008432E6">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Pr>
          <w:rFonts w:ascii="Times New Roman" w:hAnsi="Times New Roman" w:cs="Times New Roman"/>
          <w:b/>
          <w:bCs/>
          <w:sz w:val="22"/>
          <w:szCs w:val="22"/>
        </w:rPr>
        <w:t xml:space="preserve">EGLS3 – Evaluation for Greater Learning Student Survey System. </w:t>
      </w:r>
    </w:p>
    <w:p w:rsidR="008432E6" w:rsidRDefault="008432E6" w:rsidP="008432E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NOTE: verification of a completed survey will automatically result in 10 extra-credit points (everyone is eligible for this extra credit)! </w:t>
      </w:r>
    </w:p>
    <w:p w:rsidR="008432E6" w:rsidRPr="00B42A88" w:rsidRDefault="008432E6" w:rsidP="008432E6">
      <w:pPr>
        <w:pStyle w:val="BodyText"/>
        <w:spacing w:line="276" w:lineRule="auto"/>
        <w:rPr>
          <w:rFonts w:ascii="Tribune" w:hAnsi="Tribune"/>
          <w:b/>
          <w:sz w:val="22"/>
          <w:szCs w:val="22"/>
        </w:rPr>
      </w:pPr>
      <w:r>
        <w:rPr>
          <w:rFonts w:ascii="Tribune" w:hAnsi="Tribune"/>
          <w:b/>
          <w:sz w:val="22"/>
          <w:szCs w:val="22"/>
        </w:rPr>
        <w:t xml:space="preserve"> </w:t>
      </w:r>
    </w:p>
    <w:p w:rsidR="008432E6" w:rsidRDefault="008432E6" w:rsidP="008432E6">
      <w:pPr>
        <w:pStyle w:val="BodyText"/>
        <w:rPr>
          <w:rFonts w:ascii="Tribune" w:hAnsi="Tribune"/>
          <w:b/>
        </w:rPr>
      </w:pPr>
      <w:r w:rsidRPr="001D43F4">
        <w:rPr>
          <w:rFonts w:ascii="Tribune" w:hAnsi="Tribune"/>
          <w:sz w:val="22"/>
          <w:szCs w:val="22"/>
        </w:rPr>
        <w:t xml:space="preserve"> </w:t>
      </w:r>
      <w:r>
        <w:rPr>
          <w:rFonts w:ascii="Tribune" w:hAnsi="Tribune"/>
          <w:b/>
        </w:rPr>
        <w:t>XVIII.   Turnitin.com</w:t>
      </w:r>
    </w:p>
    <w:p w:rsidR="008432E6" w:rsidRDefault="008432E6" w:rsidP="008432E6">
      <w:pPr>
        <w:pStyle w:val="BodyText"/>
        <w:rPr>
          <w:rFonts w:ascii="Tribune" w:hAnsi="Tribune"/>
          <w:b/>
        </w:rPr>
      </w:pPr>
    </w:p>
    <w:p w:rsidR="008432E6" w:rsidRDefault="008432E6" w:rsidP="008432E6">
      <w:pPr>
        <w:pStyle w:val="BodyText"/>
      </w:pPr>
      <w:r>
        <w:rPr>
          <w:rFonts w:ascii="Tribune" w:hAnsi="Tribune"/>
          <w:b/>
        </w:rPr>
        <w:t xml:space="preserve">Please visit my 1302 Learning Web page for instructions to register with turnitin.com (absolutely required for this course) and Composition Connect. </w:t>
      </w:r>
    </w:p>
    <w:p w:rsidR="008432E6" w:rsidRDefault="008432E6" w:rsidP="008432E6">
      <w:pPr>
        <w:jc w:val="center"/>
      </w:pPr>
    </w:p>
    <w:p w:rsidR="008432E6" w:rsidRPr="001D43F4" w:rsidRDefault="008432E6" w:rsidP="008432E6">
      <w:pPr>
        <w:pStyle w:val="BodyText"/>
        <w:rPr>
          <w:rFonts w:ascii="Tribune" w:hAnsi="Tribune"/>
          <w:sz w:val="22"/>
          <w:szCs w:val="22"/>
        </w:rPr>
      </w:pPr>
      <w:r w:rsidRPr="00AE05FA">
        <w:rPr>
          <w:b/>
          <w:i/>
          <w:color w:val="FF0000"/>
        </w:rPr>
        <w:t>Reminder:</w:t>
      </w:r>
      <w:r w:rsidRPr="00AE05FA">
        <w:rPr>
          <w:b/>
          <w:color w:val="FF0000"/>
        </w:rPr>
        <w:t xml:space="preserve"> </w:t>
      </w:r>
      <w:r>
        <w:t xml:space="preserve">You must have an </w:t>
      </w:r>
      <w:r w:rsidRPr="005B7FB6">
        <w:rPr>
          <w:b/>
        </w:rPr>
        <w:t>active HCC email account</w:t>
      </w:r>
      <w:r>
        <w:t xml:space="preserve"> you plan to use or </w:t>
      </w:r>
      <w:r w:rsidRPr="005B7FB6">
        <w:rPr>
          <w:b/>
        </w:rPr>
        <w:t>check regularly</w:t>
      </w:r>
      <w:r>
        <w:t xml:space="preserve">. This is the means by which I send announcements to the class! </w:t>
      </w:r>
      <w:r w:rsidRPr="005B7FB6">
        <w:rPr>
          <w:b/>
        </w:rPr>
        <w:t>You are responsible</w:t>
      </w:r>
      <w:r>
        <w:t xml:space="preserve"> for such information. If you have a personal email address you prefer over an HCC address, simply contact Admissions in order to have them change the email address I have on my mass-email list (roster) for you. </w:t>
      </w:r>
      <w:r w:rsidRPr="001D43F4">
        <w:rPr>
          <w:rFonts w:ascii="Tribune" w:hAnsi="Tribune"/>
          <w:sz w:val="22"/>
          <w:szCs w:val="22"/>
        </w:rPr>
        <w:t xml:space="preserve">  </w:t>
      </w:r>
    </w:p>
    <w:p w:rsidR="008432E6" w:rsidRDefault="008432E6" w:rsidP="008432E6">
      <w:pPr>
        <w:pStyle w:val="BodyText"/>
        <w:rPr>
          <w:rFonts w:ascii="Tribune" w:hAnsi="Tribune"/>
          <w:sz w:val="20"/>
        </w:rPr>
      </w:pPr>
    </w:p>
    <w:p w:rsidR="008432E6" w:rsidRDefault="008432E6" w:rsidP="008432E6">
      <w:pPr>
        <w:jc w:val="center"/>
        <w:rPr>
          <w:b/>
          <w:sz w:val="28"/>
          <w:szCs w:val="28"/>
        </w:rPr>
      </w:pPr>
    </w:p>
    <w:p w:rsidR="008432E6" w:rsidRPr="001167CB" w:rsidRDefault="008432E6" w:rsidP="008432E6">
      <w:pPr>
        <w:jc w:val="center"/>
        <w:rPr>
          <w:b/>
          <w:sz w:val="28"/>
          <w:szCs w:val="28"/>
        </w:rPr>
      </w:pPr>
      <w:r w:rsidRPr="001167CB">
        <w:rPr>
          <w:b/>
          <w:sz w:val="28"/>
          <w:szCs w:val="28"/>
        </w:rPr>
        <w:t>Let’s Have A Great Class!</w:t>
      </w:r>
    </w:p>
    <w:p w:rsidR="008432E6" w:rsidRPr="0096790B" w:rsidRDefault="0096790B" w:rsidP="008432E6">
      <w:pPr>
        <w:jc w:val="center"/>
        <w:rPr>
          <w:b/>
          <w:i/>
          <w:sz w:val="28"/>
          <w:szCs w:val="28"/>
        </w:rPr>
      </w:pPr>
      <w:r w:rsidRPr="0096790B">
        <w:rPr>
          <w:b/>
          <w:i/>
          <w:sz w:val="28"/>
          <w:szCs w:val="28"/>
        </w:rPr>
        <w:t>My Operating Philosophy:</w:t>
      </w:r>
      <w:r>
        <w:rPr>
          <w:i/>
          <w:sz w:val="28"/>
          <w:szCs w:val="28"/>
        </w:rPr>
        <w:t xml:space="preserve"> </w:t>
      </w:r>
      <w:r w:rsidR="008432E6" w:rsidRPr="0096790B">
        <w:rPr>
          <w:b/>
          <w:i/>
          <w:sz w:val="28"/>
          <w:szCs w:val="28"/>
        </w:rPr>
        <w:t>Your Success is My Success!</w:t>
      </w:r>
    </w:p>
    <w:p w:rsidR="008432E6" w:rsidRPr="003C16B9" w:rsidRDefault="008432E6" w:rsidP="008432E6">
      <w:pPr>
        <w:jc w:val="center"/>
      </w:pPr>
      <w:r>
        <w:rPr>
          <w:noProof/>
        </w:rPr>
        <w:drawing>
          <wp:inline distT="0" distB="0" distL="0" distR="0" wp14:anchorId="6FC89651" wp14:editId="7D3B8AA0">
            <wp:extent cx="1524000" cy="152400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564" cy="1520564"/>
                    </a:xfrm>
                    <a:prstGeom prst="rect">
                      <a:avLst/>
                    </a:prstGeom>
                    <a:noFill/>
                    <a:ln>
                      <a:noFill/>
                    </a:ln>
                  </pic:spPr>
                </pic:pic>
              </a:graphicData>
            </a:graphic>
          </wp:inline>
        </w:drawing>
      </w:r>
      <w:r w:rsidR="006363C1">
        <w:t xml:space="preserve">  </w:t>
      </w:r>
    </w:p>
    <w:p w:rsidR="008432E6" w:rsidRPr="00DC4576" w:rsidRDefault="008432E6" w:rsidP="003C16B9">
      <w:pPr>
        <w:spacing w:after="0" w:line="240" w:lineRule="auto"/>
        <w:jc w:val="center"/>
        <w:rPr>
          <w:sz w:val="32"/>
          <w:szCs w:val="32"/>
        </w:rPr>
      </w:pPr>
      <w:r w:rsidRPr="00DC4576">
        <w:rPr>
          <w:b/>
          <w:bCs/>
          <w:color w:val="000000"/>
          <w:sz w:val="32"/>
          <w:szCs w:val="32"/>
        </w:rPr>
        <w:t>My HCC Learning Web Page:</w:t>
      </w:r>
    </w:p>
    <w:p w:rsidR="008432E6" w:rsidRPr="00DC4576" w:rsidRDefault="008432E6" w:rsidP="008432E6">
      <w:pPr>
        <w:jc w:val="center"/>
        <w:rPr>
          <w:rStyle w:val="Hyperlink"/>
          <w:bCs/>
          <w:sz w:val="32"/>
          <w:szCs w:val="32"/>
        </w:rPr>
      </w:pPr>
      <w:r w:rsidRPr="00DC4576">
        <w:rPr>
          <w:bCs/>
          <w:color w:val="000000"/>
          <w:sz w:val="32"/>
          <w:szCs w:val="32"/>
        </w:rPr>
        <w:t xml:space="preserve"> </w:t>
      </w:r>
      <w:hyperlink r:id="rId29" w:history="1">
        <w:r w:rsidRPr="00DC4576">
          <w:rPr>
            <w:rStyle w:val="Hyperlink"/>
            <w:bCs/>
            <w:sz w:val="32"/>
            <w:szCs w:val="32"/>
          </w:rPr>
          <w:t>http://learning.hccs.edu/faculty/christopher.carney</w:t>
        </w:r>
      </w:hyperlink>
    </w:p>
    <w:p w:rsidR="003C16B9" w:rsidRDefault="003C16B9" w:rsidP="008432E6">
      <w:pPr>
        <w:jc w:val="both"/>
        <w:rPr>
          <w:rStyle w:val="Hyperlink"/>
          <w:b/>
          <w:bCs/>
        </w:rPr>
      </w:pPr>
    </w:p>
    <w:p w:rsidR="008432E6" w:rsidRPr="003C16B9" w:rsidRDefault="008432E6" w:rsidP="008432E6">
      <w:pPr>
        <w:jc w:val="both"/>
        <w:rPr>
          <w:rStyle w:val="Hyperlink"/>
          <w:b/>
          <w:bCs/>
          <w:color w:val="auto"/>
          <w:u w:val="none"/>
        </w:rPr>
      </w:pPr>
      <w:r w:rsidRPr="003C16B9">
        <w:rPr>
          <w:rStyle w:val="Hyperlink"/>
          <w:b/>
          <w:bCs/>
          <w:color w:val="auto"/>
          <w:u w:val="none"/>
        </w:rPr>
        <w:t>XIX. Addendum (Regarding Papers)</w:t>
      </w:r>
    </w:p>
    <w:p w:rsidR="008432E6" w:rsidRDefault="008432E6" w:rsidP="008432E6">
      <w:pPr>
        <w:jc w:val="both"/>
        <w:rPr>
          <w:color w:val="000000"/>
        </w:rPr>
      </w:pPr>
      <w:r>
        <w:rPr>
          <w:color w:val="000000"/>
        </w:rPr>
        <w:t>1. All 5 writing assignments must be completed</w:t>
      </w:r>
      <w:r w:rsidR="006363C1">
        <w:rPr>
          <w:color w:val="000000"/>
        </w:rPr>
        <w:t xml:space="preserve"> and score passing grades</w:t>
      </w:r>
      <w:r>
        <w:rPr>
          <w:color w:val="000000"/>
        </w:rPr>
        <w:t xml:space="preserve"> to earn an A or a B in the course, regardless of point totals (3 out-of-class</w:t>
      </w:r>
      <w:r w:rsidR="003C16B9">
        <w:rPr>
          <w:color w:val="000000"/>
        </w:rPr>
        <w:t xml:space="preserve"> </w:t>
      </w:r>
      <w:r>
        <w:rPr>
          <w:color w:val="000000"/>
        </w:rPr>
        <w:t xml:space="preserve">formal essays and 2 in-class essays); missing one or more of these assignments resigns you to a C-grade </w:t>
      </w:r>
      <w:r>
        <w:rPr>
          <w:b/>
          <w:i/>
          <w:color w:val="000000"/>
        </w:rPr>
        <w:t>at best</w:t>
      </w:r>
      <w:r>
        <w:rPr>
          <w:color w:val="000000"/>
        </w:rPr>
        <w:t xml:space="preserve">. </w:t>
      </w:r>
    </w:p>
    <w:p w:rsidR="008432E6" w:rsidRDefault="008432E6" w:rsidP="008432E6">
      <w:pPr>
        <w:jc w:val="both"/>
        <w:rPr>
          <w:color w:val="000000"/>
        </w:rPr>
      </w:pPr>
      <w:r>
        <w:rPr>
          <w:color w:val="000000"/>
        </w:rPr>
        <w:t>2. All three formal, out-of-class essays must be written in correct MLA format; all citations of outside sources in papers</w:t>
      </w:r>
      <w:r w:rsidR="003C16B9">
        <w:rPr>
          <w:color w:val="000000"/>
        </w:rPr>
        <w:t xml:space="preserve"> </w:t>
      </w:r>
      <w:r>
        <w:rPr>
          <w:color w:val="000000"/>
        </w:rPr>
        <w:t>must likewise adhere to correct MLA guidelines</w:t>
      </w:r>
    </w:p>
    <w:p w:rsidR="008432E6" w:rsidRDefault="008432E6" w:rsidP="008432E6">
      <w:pPr>
        <w:jc w:val="both"/>
        <w:rPr>
          <w:rFonts w:ascii="Tribune" w:hAnsi="Tribune"/>
          <w:b/>
          <w:bCs/>
        </w:rPr>
      </w:pPr>
      <w:r>
        <w:rPr>
          <w:color w:val="000000"/>
        </w:rPr>
        <w:lastRenderedPageBreak/>
        <w:t>3. All 5 e</w:t>
      </w:r>
      <w:r w:rsidR="006363C1">
        <w:rPr>
          <w:color w:val="000000"/>
        </w:rPr>
        <w:t>ssay assignments, and at least 7</w:t>
      </w:r>
      <w:r>
        <w:rPr>
          <w:color w:val="000000"/>
        </w:rPr>
        <w:t xml:space="preserve"> stamped journal entries, must be completed in order to be eligible for extra credit       </w:t>
      </w:r>
    </w:p>
    <w:p w:rsidR="008432E6" w:rsidRDefault="008432E6" w:rsidP="008432E6">
      <w:pPr>
        <w:autoSpaceDE w:val="0"/>
        <w:autoSpaceDN w:val="0"/>
        <w:adjustRightInd w:val="0"/>
        <w:spacing w:after="23"/>
        <w:rPr>
          <w:color w:val="000000"/>
        </w:rPr>
      </w:pPr>
      <w:r>
        <w:rPr>
          <w:color w:val="000000"/>
        </w:rPr>
        <w:t xml:space="preserve">4.  All out-of-class major assignments must be submitted to turnitin.com  </w:t>
      </w:r>
    </w:p>
    <w:p w:rsidR="003C16B9" w:rsidRDefault="003C16B9"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5.  All accompanying documentation must be submitted with each major assignment. Make sure you get everything you</w:t>
      </w:r>
    </w:p>
    <w:p w:rsidR="008432E6" w:rsidRDefault="008432E6" w:rsidP="008432E6">
      <w:pPr>
        <w:autoSpaceDE w:val="0"/>
        <w:autoSpaceDN w:val="0"/>
        <w:adjustRightInd w:val="0"/>
        <w:spacing w:after="23"/>
        <w:rPr>
          <w:color w:val="000000"/>
        </w:rPr>
      </w:pPr>
      <w:r>
        <w:rPr>
          <w:color w:val="000000"/>
        </w:rPr>
        <w:t xml:space="preserve">     will need to submit documentation and a Works Cited page. </w:t>
      </w:r>
    </w:p>
    <w:p w:rsidR="003C16B9" w:rsidRDefault="003C16B9"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6.  Plagiarism will earn a “0” for that assignment and may not be made up.</w:t>
      </w:r>
      <w:r w:rsidR="006363C1">
        <w:rPr>
          <w:color w:val="000000"/>
        </w:rPr>
        <w:t xml:space="preserve"> A second plagiarism offense fails the class.</w:t>
      </w:r>
      <w:bookmarkStart w:id="0" w:name="_GoBack"/>
      <w:bookmarkEnd w:id="0"/>
      <w:r>
        <w:rPr>
          <w:color w:val="000000"/>
        </w:rPr>
        <w:t xml:space="preserve"> </w:t>
      </w:r>
    </w:p>
    <w:p w:rsidR="003C16B9" w:rsidRDefault="003C16B9" w:rsidP="008432E6">
      <w:pPr>
        <w:autoSpaceDE w:val="0"/>
        <w:autoSpaceDN w:val="0"/>
        <w:adjustRightInd w:val="0"/>
        <w:spacing w:after="23"/>
        <w:rPr>
          <w:color w:val="000000"/>
        </w:rPr>
      </w:pPr>
    </w:p>
    <w:p w:rsidR="008432E6" w:rsidRDefault="008432E6" w:rsidP="008432E6">
      <w:pPr>
        <w:autoSpaceDE w:val="0"/>
        <w:autoSpaceDN w:val="0"/>
        <w:adjustRightInd w:val="0"/>
        <w:spacing w:after="23"/>
        <w:rPr>
          <w:i/>
          <w:color w:val="000000"/>
        </w:rPr>
      </w:pPr>
      <w:r>
        <w:rPr>
          <w:color w:val="000000"/>
        </w:rPr>
        <w:t>7.  Essays will be returned (and/or visible for viewing at turnitin.com) two weeks after the submission date. Please do not</w:t>
      </w:r>
      <w:r w:rsidR="000B36B0">
        <w:rPr>
          <w:color w:val="000000"/>
        </w:rPr>
        <w:t xml:space="preserve"> </w:t>
      </w:r>
      <w:r>
        <w:rPr>
          <w:color w:val="000000"/>
        </w:rPr>
        <w:t xml:space="preserve">ask me when papers will be returned, as you are being informed here. </w:t>
      </w:r>
      <w:r>
        <w:rPr>
          <w:i/>
          <w:color w:val="000000"/>
        </w:rPr>
        <w:t>*Summer course</w:t>
      </w:r>
      <w:r w:rsidR="000B36B0">
        <w:rPr>
          <w:i/>
          <w:color w:val="000000"/>
        </w:rPr>
        <w:t xml:space="preserve">s obviously have speedier return </w:t>
      </w:r>
      <w:r>
        <w:rPr>
          <w:i/>
          <w:color w:val="000000"/>
        </w:rPr>
        <w:t>times.</w:t>
      </w:r>
    </w:p>
    <w:p w:rsidR="000B36B0" w:rsidRDefault="000B36B0"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 xml:space="preserve">8.  Keep a hard copy, or an electronic backup copy, of all assignments you submit online. </w:t>
      </w:r>
    </w:p>
    <w:p w:rsidR="000B36B0" w:rsidRDefault="000B36B0"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9.  Each of your formal, out-of-class papers may earn five extra-credit points by taking your completed rough draft to the</w:t>
      </w:r>
    </w:p>
    <w:p w:rsidR="008432E6" w:rsidRDefault="008432E6" w:rsidP="008432E6">
      <w:pPr>
        <w:autoSpaceDE w:val="0"/>
        <w:autoSpaceDN w:val="0"/>
        <w:adjustRightInd w:val="0"/>
        <w:spacing w:after="23"/>
        <w:rPr>
          <w:color w:val="000000"/>
        </w:rPr>
      </w:pPr>
      <w:r>
        <w:rPr>
          <w:color w:val="000000"/>
        </w:rPr>
        <w:t xml:space="preserve">     Writing Center for review; the tutor MUST SIGN their name on the draft, along with their name printed below it and</w:t>
      </w:r>
    </w:p>
    <w:p w:rsidR="008432E6" w:rsidRDefault="008432E6" w:rsidP="008432E6">
      <w:pPr>
        <w:autoSpaceDE w:val="0"/>
        <w:autoSpaceDN w:val="0"/>
        <w:adjustRightInd w:val="0"/>
        <w:spacing w:after="23"/>
        <w:rPr>
          <w:color w:val="000000"/>
        </w:rPr>
      </w:pPr>
      <w:r>
        <w:rPr>
          <w:color w:val="000000"/>
        </w:rPr>
        <w:t xml:space="preserve">     the date of your visit (everyone is eligible for this extra credit).      </w:t>
      </w:r>
    </w:p>
    <w:p w:rsidR="008432E6" w:rsidRPr="0073226E" w:rsidRDefault="008432E6" w:rsidP="008432E6">
      <w:pPr>
        <w:spacing w:after="240"/>
        <w:jc w:val="both"/>
        <w:rPr>
          <w:sz w:val="28"/>
          <w:szCs w:val="28"/>
        </w:rPr>
      </w:pPr>
    </w:p>
    <w:p w:rsidR="008432E6" w:rsidRDefault="008432E6" w:rsidP="008432E6"/>
    <w:p w:rsidR="008432E6" w:rsidRDefault="008432E6" w:rsidP="008432E6">
      <w:pPr>
        <w:spacing w:line="480" w:lineRule="auto"/>
        <w:ind w:left="360"/>
        <w:rPr>
          <w:sz w:val="20"/>
          <w:szCs w:val="20"/>
        </w:rPr>
      </w:pPr>
      <w:r>
        <w:rPr>
          <w:b/>
          <w:sz w:val="20"/>
          <w:szCs w:val="20"/>
        </w:rPr>
        <w:t xml:space="preserve"> </w:t>
      </w:r>
    </w:p>
    <w:p w:rsidR="008432E6" w:rsidRDefault="008432E6" w:rsidP="008432E6">
      <w:pPr>
        <w:jc w:val="center"/>
      </w:pPr>
      <w:r>
        <w:t>NOTE:</w:t>
      </w:r>
    </w:p>
    <w:p w:rsidR="008432E6" w:rsidRPr="00E26537" w:rsidRDefault="000B36B0" w:rsidP="008432E6">
      <w:pPr>
        <w:jc w:val="center"/>
        <w:rPr>
          <w:b/>
        </w:rPr>
      </w:pPr>
      <w:r w:rsidRPr="00E26537">
        <w:rPr>
          <w:b/>
        </w:rPr>
        <w:t>One or more of the addendum policies above may be adjusted with (short term) summer courses</w:t>
      </w:r>
    </w:p>
    <w:p w:rsidR="008432E6" w:rsidRPr="00E26537" w:rsidRDefault="008432E6" w:rsidP="008432E6">
      <w:pPr>
        <w:jc w:val="center"/>
        <w:rPr>
          <w:rFonts w:ascii="Papyrus" w:hAnsi="Papyrus"/>
          <w:b/>
          <w:color w:val="FF0000"/>
        </w:rPr>
      </w:pPr>
      <w:r w:rsidRPr="00E26537">
        <w:rPr>
          <w:b/>
          <w:color w:val="FF0000"/>
        </w:rPr>
        <w:t>This syllabus is tentative and may be adjusted at the discretion of the instructor</w:t>
      </w:r>
    </w:p>
    <w:p w:rsidR="008432E6" w:rsidRDefault="008432E6" w:rsidP="008432E6">
      <w:pPr>
        <w:rPr>
          <w:rFonts w:ascii="Papyrus" w:hAnsi="Papyrus"/>
        </w:rPr>
      </w:pPr>
    </w:p>
    <w:p w:rsidR="00E26537" w:rsidRPr="00E26537" w:rsidRDefault="00E26537" w:rsidP="00E26537">
      <w:pPr>
        <w:jc w:val="center"/>
        <w:rPr>
          <w:b/>
        </w:rPr>
      </w:pPr>
      <w:r w:rsidRPr="00E26537">
        <w:rPr>
          <w:b/>
        </w:rPr>
        <w:t xml:space="preserve">For particular dates associated with all of the assignments named in the syllabus, see the “schedule” document, also </w:t>
      </w:r>
      <w:r>
        <w:rPr>
          <w:b/>
        </w:rPr>
        <w:t>posted on my Learning Web page</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5"/>
  </w:num>
  <w:num w:numId="5">
    <w:abstractNumId w:val="6"/>
  </w:num>
  <w:num w:numId="6">
    <w:abstractNumId w:val="14"/>
  </w:num>
  <w:num w:numId="7">
    <w:abstractNumId w:val="17"/>
  </w:num>
  <w:num w:numId="8">
    <w:abstractNumId w:val="0"/>
  </w:num>
  <w:num w:numId="9">
    <w:abstractNumId w:val="4"/>
  </w:num>
  <w:num w:numId="10">
    <w:abstractNumId w:val="10"/>
  </w:num>
  <w:num w:numId="11">
    <w:abstractNumId w:val="9"/>
  </w:num>
  <w:num w:numId="12">
    <w:abstractNumId w:val="13"/>
  </w:num>
  <w:num w:numId="13">
    <w:abstractNumId w:val="3"/>
  </w:num>
  <w:num w:numId="14">
    <w:abstractNumId w:val="16"/>
  </w:num>
  <w:num w:numId="15">
    <w:abstractNumId w:val="2"/>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33"/>
    <w:rsid w:val="000326FA"/>
    <w:rsid w:val="000863E1"/>
    <w:rsid w:val="000B36B0"/>
    <w:rsid w:val="000D046B"/>
    <w:rsid w:val="002748CD"/>
    <w:rsid w:val="003055CC"/>
    <w:rsid w:val="003C16B9"/>
    <w:rsid w:val="003F0CAC"/>
    <w:rsid w:val="005840F4"/>
    <w:rsid w:val="005B260A"/>
    <w:rsid w:val="006363C1"/>
    <w:rsid w:val="006E764D"/>
    <w:rsid w:val="008432E6"/>
    <w:rsid w:val="008F7833"/>
    <w:rsid w:val="00934AF5"/>
    <w:rsid w:val="0096790B"/>
    <w:rsid w:val="00AE1C71"/>
    <w:rsid w:val="00B44891"/>
    <w:rsid w:val="00B95D57"/>
    <w:rsid w:val="00CF2180"/>
    <w:rsid w:val="00E26537"/>
    <w:rsid w:val="00EB04DC"/>
    <w:rsid w:val="00F7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71F52A9-7C0E-4F26-BEEA-F54E943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faculty/christopher.carney" TargetMode="External"/><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mhhe.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yperlink" Target="http://learning.hccs.edu/faculty/christopher.carney" TargetMode="External"/><Relationship Id="rId1" Type="http://schemas.openxmlformats.org/officeDocument/2006/relationships/numbering" Target="numbering.xml"/><Relationship Id="rId6" Type="http://schemas.openxmlformats.org/officeDocument/2006/relationships/hyperlink" Target="mailto:christopher.carney@hccs.edu" TargetMode="External"/><Relationship Id="rId11" Type="http://schemas.openxmlformats.org/officeDocument/2006/relationships/image" Target="media/image5.wmf"/><Relationship Id="rId24" Type="http://schemas.openxmlformats.org/officeDocument/2006/relationships/hyperlink" Target="http://connect.mcgraw-hill.com/class/c_carney_crn32187" TargetMode="External"/><Relationship Id="rId5" Type="http://schemas.openxmlformats.org/officeDocument/2006/relationships/image" Target="media/image1.png"/><Relationship Id="rId15" Type="http://schemas.openxmlformats.org/officeDocument/2006/relationships/image" Target="media/image9.gif"/><Relationship Id="rId23" Type="http://schemas.openxmlformats.org/officeDocument/2006/relationships/image" Target="media/image16.png"/><Relationship Id="rId28"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connect.mcgraw-hill.com/connectweb/branding/en_US/default/html/instructor/index.html" TargetMode="External"/><Relationship Id="rId27" Type="http://schemas.openxmlformats.org/officeDocument/2006/relationships/image" Target="media/image18.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6911</Words>
  <Characters>39394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2</cp:revision>
  <dcterms:created xsi:type="dcterms:W3CDTF">2015-06-08T03:43:00Z</dcterms:created>
  <dcterms:modified xsi:type="dcterms:W3CDTF">2015-06-08T03:43:00Z</dcterms:modified>
</cp:coreProperties>
</file>