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06" w:rsidRDefault="00B96506" w:rsidP="00B9650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Pr="000863E1">
        <w:rPr>
          <w:rFonts w:ascii="Times New Roman" w:eastAsia="Times New Roman" w:hAnsi="Times New Roman" w:cs="Times New Roman"/>
          <w:b/>
          <w:color w:val="000000"/>
          <w:sz w:val="24"/>
          <w:szCs w:val="24"/>
        </w:rPr>
        <w:t xml:space="preserve"> Carney</w:t>
      </w:r>
    </w:p>
    <w:p w:rsidR="00B96506" w:rsidRPr="00D8431C" w:rsidRDefault="00B96506" w:rsidP="00B96506">
      <w:pPr>
        <w:spacing w:after="0"/>
        <w:jc w:val="center"/>
        <w:rPr>
          <w:rFonts w:ascii="Times New Roman" w:eastAsia="Times New Roman" w:hAnsi="Times New Roman" w:cs="Times New Roman"/>
          <w:b/>
          <w:color w:val="000000"/>
        </w:rPr>
      </w:pPr>
      <w:r w:rsidRPr="00D8431C">
        <w:rPr>
          <w:rFonts w:ascii="Times New Roman" w:eastAsia="Times New Roman" w:hAnsi="Times New Roman" w:cs="Times New Roman"/>
          <w:b/>
          <w:color w:val="000000"/>
        </w:rPr>
        <w:t>Houston Community College</w:t>
      </w:r>
      <w:r>
        <w:rPr>
          <w:rFonts w:ascii="Times New Roman" w:eastAsia="Times New Roman" w:hAnsi="Times New Roman" w:cs="Times New Roman"/>
          <w:b/>
          <w:color w:val="000000"/>
        </w:rPr>
        <w:t xml:space="preserve"> (Stafford/Katy/Central)</w:t>
      </w:r>
    </w:p>
    <w:p w:rsidR="00B96506" w:rsidRDefault="00B96506" w:rsidP="00B96506">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5" w:history="1">
        <w:r w:rsidRPr="000863E1">
          <w:rPr>
            <w:rFonts w:ascii="Times New Roman" w:eastAsia="Times New Roman" w:hAnsi="Times New Roman" w:cs="Times New Roman"/>
            <w:color w:val="0000FF"/>
            <w:sz w:val="24"/>
            <w:szCs w:val="24"/>
            <w:u w:val="single"/>
          </w:rPr>
          <w:t>christopher.carney@hccs.edu</w:t>
        </w:r>
      </w:hyperlink>
    </w:p>
    <w:p w:rsidR="00B96506" w:rsidRPr="000863E1" w:rsidRDefault="00B96506" w:rsidP="00B9650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74EBF22B" wp14:editId="1AB66172">
            <wp:extent cx="875665" cy="865213"/>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mblr_mtdk670XN51qb2b92o1_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37" cy="913502"/>
                    </a:xfrm>
                    <a:prstGeom prst="rect">
                      <a:avLst/>
                    </a:prstGeom>
                  </pic:spPr>
                </pic:pic>
              </a:graphicData>
            </a:graphic>
          </wp:inline>
        </w:drawing>
      </w:r>
      <w:r>
        <w:rPr>
          <w:rFonts w:ascii="Times New Roman" w:eastAsia="Times New Roman" w:hAnsi="Times New Roman" w:cs="Times New Roman"/>
          <w:bCs/>
          <w:i/>
          <w:noProof/>
        </w:rPr>
        <w:drawing>
          <wp:inline distT="0" distB="0" distL="0" distR="0" wp14:anchorId="61C515C6" wp14:editId="60E13215">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sidRPr="000863E1">
        <w:rPr>
          <w:rFonts w:ascii="Times New Roman" w:eastAsia="Times New Roman" w:hAnsi="Times New Roman" w:cs="Times New Roman"/>
          <w:bCs/>
          <w:i/>
          <w:noProof/>
        </w:rPr>
        <w:drawing>
          <wp:inline distT="0" distB="0" distL="0" distR="0" wp14:anchorId="3A4B31B6" wp14:editId="71BEE409">
            <wp:extent cx="857080" cy="86169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315" cy="938341"/>
                    </a:xfrm>
                    <a:prstGeom prst="rect">
                      <a:avLst/>
                    </a:prstGeom>
                  </pic:spPr>
                </pic:pic>
              </a:graphicData>
            </a:graphic>
          </wp:inline>
        </w:drawing>
      </w:r>
      <w:r>
        <w:rPr>
          <w:rFonts w:ascii="Times New Roman" w:eastAsia="Times New Roman" w:hAnsi="Times New Roman" w:cs="Times New Roman"/>
          <w:b/>
          <w:color w:val="000000"/>
          <w:sz w:val="24"/>
          <w:szCs w:val="24"/>
        </w:rPr>
        <w:t xml:space="preserve"> </w:t>
      </w:r>
    </w:p>
    <w:p w:rsidR="00B96506" w:rsidRDefault="00B96506" w:rsidP="00B96506">
      <w:pPr>
        <w:spacing w:after="0"/>
        <w:jc w:val="center"/>
        <w:rPr>
          <w:rFonts w:ascii="Times New Roman" w:eastAsia="Times New Roman" w:hAnsi="Times New Roman" w:cs="Times New Roman"/>
          <w:b/>
        </w:rPr>
      </w:pPr>
      <w:r>
        <w:rPr>
          <w:rFonts w:ascii="Times New Roman" w:eastAsia="Times New Roman" w:hAnsi="Times New Roman" w:cs="Times New Roman"/>
          <w:b/>
        </w:rPr>
        <w:t>SUMMER I, 2016</w:t>
      </w:r>
    </w:p>
    <w:p w:rsidR="00B96506" w:rsidRPr="002C0AF7" w:rsidRDefault="00B96506" w:rsidP="00B96506">
      <w:pPr>
        <w:spacing w:after="0"/>
        <w:jc w:val="center"/>
        <w:rPr>
          <w:rFonts w:ascii="Times New Roman" w:eastAsia="Times New Roman" w:hAnsi="Times New Roman" w:cs="Times New Roman"/>
          <w:b/>
          <w:bCs/>
        </w:rPr>
      </w:pPr>
      <w:r w:rsidRPr="00D8431C">
        <w:rPr>
          <w:rFonts w:ascii="Times New Roman" w:eastAsia="Times New Roman" w:hAnsi="Times New Roman" w:cs="Times New Roman"/>
          <w:b/>
          <w:bCs/>
          <w:sz w:val="24"/>
          <w:szCs w:val="24"/>
        </w:rPr>
        <w:t>English 1301: Composition I</w:t>
      </w:r>
      <w:r w:rsidRPr="002C0AF7">
        <w:rPr>
          <w:rFonts w:ascii="Times New Roman" w:eastAsia="Times New Roman" w:hAnsi="Times New Roman" w:cs="Times New Roman"/>
          <w:bCs/>
        </w:rPr>
        <w:t xml:space="preserve"> </w:t>
      </w:r>
      <w:r w:rsidRPr="002C0AF7">
        <w:rPr>
          <w:rFonts w:ascii="Times New Roman" w:eastAsia="Times New Roman" w:hAnsi="Times New Roman" w:cs="Times New Roman"/>
          <w:b/>
          <w:bCs/>
        </w:rPr>
        <w:t>(</w:t>
      </w:r>
      <w:r w:rsidRPr="002C0AF7">
        <w:rPr>
          <w:rFonts w:ascii="Times New Roman" w:eastAsia="Times New Roman" w:hAnsi="Times New Roman" w:cs="Times New Roman"/>
          <w:b/>
          <w:bCs/>
          <w:color w:val="FF0000"/>
        </w:rPr>
        <w:t>CRN:</w:t>
      </w:r>
      <w:r>
        <w:rPr>
          <w:rFonts w:ascii="Times New Roman" w:eastAsia="Times New Roman" w:hAnsi="Times New Roman" w:cs="Times New Roman"/>
          <w:b/>
          <w:bCs/>
          <w:color w:val="FF0000"/>
        </w:rPr>
        <w:t xml:space="preserve"> 14918</w:t>
      </w:r>
      <w:r w:rsidRPr="002C0AF7">
        <w:rPr>
          <w:rFonts w:ascii="Times New Roman" w:eastAsia="Times New Roman" w:hAnsi="Times New Roman" w:cs="Times New Roman"/>
          <w:b/>
          <w:bCs/>
        </w:rPr>
        <w:t>)</w:t>
      </w:r>
    </w:p>
    <w:p w:rsidR="00B96506" w:rsidRDefault="00B96506" w:rsidP="00B96506">
      <w:pPr>
        <w:spacing w:after="0"/>
        <w:jc w:val="center"/>
        <w:rPr>
          <w:rFonts w:ascii="Times New Roman" w:eastAsia="Times New Roman" w:hAnsi="Times New Roman" w:cs="Times New Roman"/>
          <w:b/>
          <w:bCs/>
        </w:rPr>
      </w:pPr>
      <w:r w:rsidRPr="002C0AF7">
        <w:rPr>
          <w:rFonts w:ascii="Times New Roman" w:eastAsia="Times New Roman" w:hAnsi="Times New Roman" w:cs="Times New Roman"/>
          <w:b/>
          <w:bCs/>
        </w:rPr>
        <w:t xml:space="preserve"> </w:t>
      </w:r>
      <w:r>
        <w:rPr>
          <w:rFonts w:ascii="Times New Roman" w:eastAsia="Times New Roman" w:hAnsi="Times New Roman" w:cs="Times New Roman"/>
          <w:b/>
          <w:bCs/>
        </w:rPr>
        <w:t xml:space="preserve">Class Meets: </w:t>
      </w:r>
      <w:r w:rsidRPr="00B96506">
        <w:rPr>
          <w:rFonts w:ascii="Times New Roman" w:eastAsia="Times New Roman" w:hAnsi="Times New Roman" w:cs="Times New Roman"/>
          <w:b/>
          <w:bCs/>
          <w:color w:val="FF0000"/>
        </w:rPr>
        <w:t>2:30 – 5:00</w:t>
      </w:r>
      <w:r>
        <w:rPr>
          <w:rFonts w:ascii="Times New Roman" w:eastAsia="Times New Roman" w:hAnsi="Times New Roman" w:cs="Times New Roman"/>
          <w:b/>
          <w:bCs/>
          <w:color w:val="FF0000"/>
        </w:rPr>
        <w:t xml:space="preserve"> </w:t>
      </w:r>
      <w:bookmarkStart w:id="0" w:name="_GoBack"/>
      <w:bookmarkEnd w:id="0"/>
      <w:r>
        <w:rPr>
          <w:rFonts w:ascii="Times New Roman" w:eastAsia="Times New Roman" w:hAnsi="Times New Roman" w:cs="Times New Roman"/>
          <w:b/>
          <w:bCs/>
        </w:rPr>
        <w:t xml:space="preserve">M, TU, WED, THURS </w:t>
      </w:r>
      <w:r w:rsidRPr="002C0AF7">
        <w:rPr>
          <w:rFonts w:ascii="Times New Roman" w:eastAsia="Times New Roman" w:hAnsi="Times New Roman" w:cs="Times New Roman"/>
          <w:b/>
          <w:bCs/>
        </w:rPr>
        <w:t>@</w:t>
      </w:r>
      <w:r>
        <w:rPr>
          <w:rFonts w:ascii="Times New Roman" w:eastAsia="Times New Roman" w:hAnsi="Times New Roman" w:cs="Times New Roman"/>
          <w:b/>
          <w:bCs/>
        </w:rPr>
        <w:t xml:space="preserve"> </w:t>
      </w:r>
      <w:r w:rsidRPr="002C0AF7">
        <w:rPr>
          <w:rFonts w:ascii="Times New Roman" w:eastAsia="Times New Roman" w:hAnsi="Times New Roman" w:cs="Times New Roman"/>
          <w:b/>
          <w:bCs/>
        </w:rPr>
        <w:t xml:space="preserve">HCC </w:t>
      </w:r>
      <w:r w:rsidRPr="00B96506">
        <w:rPr>
          <w:rFonts w:ascii="Times New Roman" w:eastAsia="Times New Roman" w:hAnsi="Times New Roman" w:cs="Times New Roman"/>
          <w:b/>
          <w:bCs/>
          <w:color w:val="FF0000"/>
        </w:rPr>
        <w:t xml:space="preserve">Stafford </w:t>
      </w:r>
      <w:r w:rsidRPr="002C0AF7">
        <w:rPr>
          <w:rFonts w:ascii="Times New Roman" w:eastAsia="Times New Roman" w:hAnsi="Times New Roman" w:cs="Times New Roman"/>
          <w:b/>
          <w:bCs/>
        </w:rPr>
        <w:t>Learning Hub</w:t>
      </w:r>
    </w:p>
    <w:p w:rsidR="00B96506" w:rsidRDefault="00B96506" w:rsidP="00B96506">
      <w:pPr>
        <w:spacing w:after="0"/>
        <w:jc w:val="center"/>
        <w:rPr>
          <w:rFonts w:ascii="Times New Roman" w:eastAsia="Times New Roman" w:hAnsi="Times New Roman" w:cs="Times New Roman"/>
          <w:b/>
          <w:bCs/>
        </w:rPr>
      </w:pPr>
    </w:p>
    <w:p w:rsidR="00B96506" w:rsidRPr="000863E1" w:rsidRDefault="00B96506" w:rsidP="00B96506">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B96506" w:rsidRPr="009E7539" w:rsidRDefault="00B96506" w:rsidP="00B96506">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9"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r>
        <w:rPr>
          <w:rFonts w:ascii="Times New Roman" w:eastAsia="Times New Roman" w:hAnsi="Times New Roman" w:cs="Times New Roman"/>
          <w:bCs/>
        </w:rPr>
        <w:t xml:space="preserve"> </w:t>
      </w:r>
    </w:p>
    <w:p w:rsidR="00B96506" w:rsidRPr="00C40771" w:rsidRDefault="00B96506" w:rsidP="00B96506">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bCs/>
        </w:rPr>
        <w:t xml:space="preserve">  </w:t>
      </w:r>
    </w:p>
    <w:p w:rsidR="00B96506" w:rsidRPr="009E7539" w:rsidRDefault="00B96506" w:rsidP="00B96506">
      <w:pPr>
        <w:shd w:val="clear" w:color="auto" w:fill="FFFFFF"/>
        <w:spacing w:after="0" w:line="240" w:lineRule="auto"/>
        <w:jc w:val="center"/>
        <w:rPr>
          <w:rFonts w:ascii="Times New Roman" w:eastAsia="Times New Roman" w:hAnsi="Times New Roman" w:cs="Times New Roman"/>
          <w:i/>
          <w:lang w:val="en"/>
        </w:rPr>
      </w:pPr>
      <w:r w:rsidRPr="009E7539">
        <w:rPr>
          <w:rFonts w:ascii="Times New Roman" w:eastAsia="Times New Roman" w:hAnsi="Times New Roman" w:cs="Times New Roman"/>
          <w:i/>
          <w:lang w:val="en"/>
        </w:rPr>
        <w:t>“</w:t>
      </w:r>
      <w:hyperlink r:id="rId10" w:tooltip="view quote" w:history="1">
        <w:r w:rsidRPr="009E7539">
          <w:rPr>
            <w:rFonts w:ascii="Times New Roman" w:eastAsia="Times New Roman" w:hAnsi="Times New Roman" w:cs="Times New Roman"/>
            <w:i/>
            <w:lang w:val="en"/>
          </w:rPr>
          <w:t>Learning happens in the minds and souls, not in the databases of multiple-choice tests.</w:t>
        </w:r>
      </w:hyperlink>
      <w:r w:rsidRPr="009E7539">
        <w:rPr>
          <w:rFonts w:ascii="Times New Roman" w:eastAsia="Times New Roman" w:hAnsi="Times New Roman" w:cs="Times New Roman"/>
          <w:i/>
          <w:lang w:val="en"/>
        </w:rPr>
        <w:t>”</w:t>
      </w:r>
    </w:p>
    <w:p w:rsidR="00B96506" w:rsidRPr="009E7539" w:rsidRDefault="00B96506" w:rsidP="00B96506">
      <w:pPr>
        <w:shd w:val="clear" w:color="auto" w:fill="FFFFFF"/>
        <w:spacing w:after="0" w:line="240" w:lineRule="auto"/>
        <w:jc w:val="center"/>
        <w:rPr>
          <w:rFonts w:ascii="Times New Roman" w:eastAsia="Times New Roman" w:hAnsi="Times New Roman" w:cs="Times New Roman"/>
          <w:b/>
          <w:bCs/>
          <w:i/>
          <w:lang w:val="en"/>
        </w:rPr>
      </w:pPr>
      <w:r w:rsidRPr="009E7539">
        <w:rPr>
          <w:rFonts w:ascii="Times New Roman" w:eastAsia="Times New Roman" w:hAnsi="Times New Roman" w:cs="Times New Roman"/>
          <w:b/>
          <w:bCs/>
          <w:i/>
          <w:lang w:val="en"/>
        </w:rPr>
        <w:t xml:space="preserve">- Sir </w:t>
      </w:r>
      <w:hyperlink r:id="rId11" w:tooltip="view author" w:history="1">
        <w:r w:rsidRPr="009E7539">
          <w:rPr>
            <w:rFonts w:ascii="Times New Roman" w:eastAsia="Times New Roman" w:hAnsi="Times New Roman" w:cs="Times New Roman"/>
            <w:b/>
            <w:bCs/>
            <w:i/>
            <w:lang w:val="en"/>
          </w:rPr>
          <w:t>Ken Robinson</w:t>
        </w:r>
      </w:hyperlink>
    </w:p>
    <w:p w:rsidR="00B96506" w:rsidRPr="000863E1" w:rsidRDefault="00B96506" w:rsidP="00B96506">
      <w:pPr>
        <w:spacing w:after="0" w:line="240" w:lineRule="auto"/>
        <w:rPr>
          <w:rFonts w:ascii="Times New Roman" w:eastAsia="Times New Roman" w:hAnsi="Times New Roman" w:cs="Times New Roman"/>
          <w:b/>
          <w:noProof/>
          <w:color w:val="000000"/>
          <w:sz w:val="24"/>
          <w:szCs w:val="24"/>
        </w:rPr>
      </w:pPr>
    </w:p>
    <w:p w:rsidR="00B96506" w:rsidRPr="00DF2A30" w:rsidRDefault="00B96506" w:rsidP="00B96506">
      <w:pPr>
        <w:spacing w:after="0" w:line="240" w:lineRule="auto"/>
        <w:jc w:val="center"/>
        <w:rPr>
          <w:rFonts w:ascii="Tribune" w:eastAsia="Times New Roman" w:hAnsi="Tribune" w:cs="Times New Roman"/>
          <w:b/>
          <w:bCs/>
          <w:i/>
          <w:noProof/>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p>
    <w:p w:rsidR="00B96506" w:rsidRPr="000863E1" w:rsidRDefault="00B96506" w:rsidP="00B96506">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B96506" w:rsidRPr="000863E1" w:rsidRDefault="00B96506" w:rsidP="00B96506">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B96506" w:rsidRPr="000863E1" w:rsidRDefault="00B96506" w:rsidP="00B96506">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433F3411" wp14:editId="6ABD4152">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0863E1">
        <w:rPr>
          <w:rFonts w:ascii="Times New Roman" w:eastAsia="Times New Roman" w:hAnsi="Times New Roman" w:cs="Times New Roman"/>
          <w:bCs/>
        </w:rPr>
        <w:t xml:space="preserve">ecause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9E7539">
        <w:rPr>
          <w:rFonts w:ascii="Times New Roman" w:eastAsia="Times New Roman" w:hAnsi="Times New Roman" w:cs="Times New Roman"/>
          <w:bCs/>
        </w:rPr>
        <w:t>think</w:t>
      </w: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rPr>
        <w:t xml:space="preserve">they are. While I prefer that you talk to </w:t>
      </w:r>
      <w:r>
        <w:rPr>
          <w:rFonts w:ascii="Times New Roman" w:eastAsia="Times New Roman" w:hAnsi="Times New Roman" w:cs="Times New Roman"/>
          <w:bCs/>
        </w:rPr>
        <w:t>me in person</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Pr>
          <w:rFonts w:ascii="Times New Roman" w:eastAsia="Times New Roman" w:hAnsi="Times New Roman" w:cs="Times New Roman"/>
        </w:rPr>
        <w:t>Beyond face-to-face meetings and/or</w:t>
      </w:r>
      <w:r w:rsidRPr="000863E1">
        <w:rPr>
          <w:rFonts w:ascii="Times New Roman" w:eastAsia="Times New Roman" w:hAnsi="Times New Roman" w:cs="Times New Roman"/>
        </w:rPr>
        <w:t xml:space="preserve"> formal appointments, the best time to raise your question or discuss a concern with me is during class—either in our open forum setting for everyone to hear, or through a question directed at me individually when the clas</w:t>
      </w:r>
      <w:r>
        <w:rPr>
          <w:rFonts w:ascii="Times New Roman" w:eastAsia="Times New Roman" w:hAnsi="Times New Roman" w:cs="Times New Roman"/>
        </w:rPr>
        <w:t>s is engaged in a collaborative group exercises.</w:t>
      </w:r>
      <w:r w:rsidRPr="000863E1">
        <w:rPr>
          <w:rFonts w:ascii="Times New Roman" w:eastAsia="Times New Roman" w:hAnsi="Times New Roman" w:cs="Times New Roman"/>
        </w:rPr>
        <w:t xml:space="preserve">   </w:t>
      </w:r>
    </w:p>
    <w:p w:rsidR="00B96506" w:rsidRPr="000863E1" w:rsidRDefault="00B96506" w:rsidP="00B96506">
      <w:pPr>
        <w:spacing w:after="0" w:line="240" w:lineRule="auto"/>
        <w:jc w:val="both"/>
        <w:rPr>
          <w:rFonts w:ascii="Times New Roman" w:eastAsia="Times New Roman" w:hAnsi="Times New Roman" w:cs="Times New Roman"/>
        </w:rPr>
      </w:pPr>
    </w:p>
    <w:p w:rsidR="00B96506" w:rsidRPr="000863E1" w:rsidRDefault="00B96506" w:rsidP="00B96506">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797FDC20" wp14:editId="392CA2B3">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F01A2E">
        <w:rPr>
          <w:rFonts w:ascii="Tribune" w:eastAsia="Times New Roman" w:hAnsi="Tribune" w:cs="Times New Roman"/>
          <w:b/>
        </w:rPr>
        <w:t>ecause</w:t>
      </w:r>
      <w:r>
        <w:rPr>
          <w:rFonts w:ascii="Tribune" w:eastAsia="Times New Roman" w:hAnsi="Tribune" w:cs="Times New Roman"/>
          <w:b/>
        </w:rPr>
        <w:t xml:space="preserve"> EMAIL</w:t>
      </w:r>
      <w:r w:rsidRPr="00F01A2E">
        <w:rPr>
          <w:rFonts w:ascii="Tribune" w:eastAsia="Times New Roman" w:hAnsi="Tribune" w:cs="Times New Roman"/>
          <w:b/>
        </w:rPr>
        <w:t xml:space="preserve"> is the most frequently used method of communication for its obvi</w:t>
      </w:r>
      <w:r>
        <w:rPr>
          <w:rFonts w:ascii="Tribune" w:eastAsia="Times New Roman" w:hAnsi="Tribune" w:cs="Times New Roman"/>
          <w:b/>
        </w:rPr>
        <w:t xml:space="preserve">ous practical benefits in 2016, it is likely that </w:t>
      </w:r>
      <w:r w:rsidRPr="00F01A2E">
        <w:rPr>
          <w:rFonts w:ascii="Tribune" w:eastAsia="Times New Roman" w:hAnsi="Tribune" w:cs="Times New Roman"/>
          <w:b/>
        </w:rPr>
        <w:t>the majorit</w:t>
      </w:r>
      <w:r>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Pr>
          <w:rFonts w:ascii="Tribune" w:eastAsia="Times New Roman" w:hAnsi="Tribune" w:cs="Times New Roman"/>
        </w:rPr>
        <w:t xml:space="preserve"> Thus, I am constantly checking email throughout the week (much less on weekends), and </w:t>
      </w:r>
      <w:r w:rsidRPr="000863E1">
        <w:rPr>
          <w:rFonts w:ascii="Tribune" w:eastAsia="Times New Roman" w:hAnsi="Tribune" w:cs="Times New Roman"/>
        </w:rPr>
        <w:t xml:space="preserve">I usually try to reply to messages immediately after I read them unless I plan to write a lengthy response (in which case I will let you </w:t>
      </w:r>
      <w:r>
        <w:rPr>
          <w:rFonts w:ascii="Tribune" w:eastAsia="Times New Roman" w:hAnsi="Tribune" w:cs="Times New Roman"/>
        </w:rPr>
        <w:t>know of my plan in a quick comment</w:t>
      </w:r>
      <w:r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ured that I check my email multiple times daily</w:t>
      </w:r>
      <w:r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inquiry is pertinent to the entire class</w:t>
      </w:r>
      <w:r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w:t>
      </w:r>
      <w:r w:rsidRPr="000863E1">
        <w:rPr>
          <w:rFonts w:ascii="Tribune" w:eastAsia="Times New Roman" w:hAnsi="Tribune" w:cs="Times New Roman"/>
        </w:rPr>
        <w:t xml:space="preserve"> as opposed to writing a long written response. </w:t>
      </w:r>
      <w:r w:rsidRPr="00D8431C">
        <w:rPr>
          <w:rFonts w:ascii="Tribune" w:eastAsia="Times New Roman" w:hAnsi="Tribune" w:cs="Times New Roman"/>
          <w:b/>
          <w:color w:val="FF0000"/>
        </w:rPr>
        <w:t>NOTE:</w:t>
      </w:r>
      <w:r w:rsidRPr="00D8431C">
        <w:rPr>
          <w:rFonts w:ascii="Tribune" w:eastAsia="Times New Roman" w:hAnsi="Tribune" w:cs="Times New Roman"/>
          <w:color w:val="FF0000"/>
        </w:rPr>
        <w:t xml:space="preserve"> </w:t>
      </w:r>
      <w:r w:rsidRPr="00D8431C">
        <w:rPr>
          <w:rFonts w:ascii="Tribune" w:eastAsia="Times New Roman" w:hAnsi="Tribune" w:cs="Times New Roman"/>
          <w:color w:val="FF0000"/>
          <w:u w:val="single"/>
        </w:rPr>
        <w:t xml:space="preserve">I will </w:t>
      </w:r>
      <w:r w:rsidRPr="00D8431C">
        <w:rPr>
          <w:rFonts w:ascii="Tribune" w:eastAsia="Times New Roman" w:hAnsi="Tribune" w:cs="Times New Roman"/>
          <w:b/>
          <w:color w:val="FF0000"/>
          <w:u w:val="single"/>
        </w:rPr>
        <w:t>not</w:t>
      </w:r>
      <w:r w:rsidRPr="00D8431C">
        <w:rPr>
          <w:rFonts w:ascii="Tribune" w:eastAsia="Times New Roman" w:hAnsi="Tribune" w:cs="Times New Roman"/>
          <w:color w:val="FF0000"/>
          <w:u w:val="single"/>
        </w:rPr>
        <w:t xml:space="preserve"> reply to messages requesting a repeat of all the information a student misses in the event of an absence</w:t>
      </w:r>
      <w:r w:rsidRPr="00D8431C">
        <w:rPr>
          <w:rFonts w:ascii="Tribune" w:eastAsia="Times New Roman" w:hAnsi="Tribune" w:cs="Times New Roman"/>
          <w:color w:val="FF0000"/>
        </w:rPr>
        <w:t>,</w:t>
      </w:r>
      <w:r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Pr>
          <w:rFonts w:ascii="Tribune" w:eastAsia="Times New Roman" w:hAnsi="Tribune" w:cs="Times New Roman"/>
        </w:rPr>
        <w:t xml:space="preserve"> </w:t>
      </w:r>
      <w:r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 you will be placed in “module groups” for the purpose of our group Prezi projects, and these assigned groups are sure to provide you with ample opportunities to connect with other students to form study groups. </w:t>
      </w:r>
      <w:r w:rsidRPr="000863E1">
        <w:rPr>
          <w:rFonts w:ascii="Tribune" w:eastAsia="Times New Roman" w:hAnsi="Tribune" w:cs="Times New Roman"/>
        </w:rPr>
        <w:t>Again, I will not reply to messages requesting information about what you miss in the event of an absence, so</w:t>
      </w:r>
      <w:r>
        <w:rPr>
          <w:rFonts w:ascii="Tribune" w:eastAsia="Times New Roman" w:hAnsi="Tribune" w:cs="Times New Roman"/>
        </w:rPr>
        <w:t xml:space="preserve"> please</w:t>
      </w:r>
      <w:r w:rsidRPr="000863E1">
        <w:rPr>
          <w:rFonts w:ascii="Tribune" w:eastAsia="Times New Roman" w:hAnsi="Tribune" w:cs="Times New Roman"/>
        </w:rPr>
        <w:t xml:space="preserve"> don’t ask. </w:t>
      </w:r>
      <w:r w:rsidRPr="00870D5E">
        <w:rPr>
          <w:rFonts w:ascii="Tribune" w:eastAsia="Times New Roman" w:hAnsi="Tribune" w:cs="Times New Roman"/>
          <w:color w:val="FF0000"/>
        </w:rPr>
        <w:t xml:space="preserve">Finally, </w:t>
      </w:r>
      <w:r w:rsidRPr="00870D5E">
        <w:rPr>
          <w:rFonts w:ascii="Tribune" w:eastAsia="Times New Roman" w:hAnsi="Tribune" w:cs="Times New Roman"/>
          <w:b/>
          <w:color w:val="FF0000"/>
          <w:u w:val="single"/>
        </w:rPr>
        <w:t>be sure</w:t>
      </w:r>
      <w:r>
        <w:rPr>
          <w:rFonts w:ascii="Tribune" w:eastAsia="Times New Roman" w:hAnsi="Tribune" w:cs="Times New Roman"/>
          <w:b/>
          <w:color w:val="FF0000"/>
          <w:u w:val="single"/>
        </w:rPr>
        <w:t xml:space="preserve"> to have your HCC email account</w:t>
      </w:r>
      <w:r w:rsidRPr="00870D5E">
        <w:rPr>
          <w:rFonts w:ascii="Tribune" w:eastAsia="Times New Roman" w:hAnsi="Tribune" w:cs="Times New Roman"/>
          <w:b/>
          <w:color w:val="FF0000"/>
          <w:u w:val="single"/>
        </w:rPr>
        <w:t xml:space="preserve"> and check it often. Whenever I have announcements for the class, I send them to everyone in group message format via HCC email</w:t>
      </w:r>
      <w:r w:rsidRPr="00870D5E">
        <w:rPr>
          <w:rFonts w:ascii="Tribune" w:eastAsia="Times New Roman" w:hAnsi="Tribune" w:cs="Times New Roman"/>
          <w:color w:val="FF0000"/>
        </w:rPr>
        <w:t xml:space="preserve">. </w:t>
      </w:r>
      <w:r w:rsidRPr="009E7539">
        <w:rPr>
          <w:rFonts w:ascii="Tribune" w:eastAsia="Times New Roman" w:hAnsi="Tribune" w:cs="Times New Roman"/>
          <w:b/>
          <w:color w:val="FF0000"/>
        </w:rPr>
        <w:t xml:space="preserve">If you prefer </w:t>
      </w:r>
      <w:r w:rsidRPr="009E7539">
        <w:rPr>
          <w:rFonts w:ascii="Tribune" w:eastAsia="Times New Roman" w:hAnsi="Tribune" w:cs="Times New Roman"/>
          <w:b/>
          <w:i/>
          <w:color w:val="FF0000"/>
        </w:rPr>
        <w:t>not</w:t>
      </w:r>
      <w:r w:rsidRPr="009E7539">
        <w:rPr>
          <w:rFonts w:ascii="Tribune" w:eastAsia="Times New Roman" w:hAnsi="Tribune" w:cs="Times New Roman"/>
          <w:b/>
          <w:color w:val="FF0000"/>
        </w:rPr>
        <w:t xml:space="preserve"> to use your HCC email address (the one that </w:t>
      </w:r>
      <w:r w:rsidRPr="009E7539">
        <w:rPr>
          <w:rFonts w:ascii="Tribune" w:eastAsia="Times New Roman" w:hAnsi="Tribune" w:cs="Times New Roman"/>
          <w:b/>
          <w:color w:val="FF0000"/>
        </w:rPr>
        <w:lastRenderedPageBreak/>
        <w:t xml:space="preserve">aligns with </w:t>
      </w:r>
      <w:r w:rsidRPr="009E7539">
        <w:rPr>
          <w:rFonts w:ascii="Tribune" w:eastAsia="Times New Roman" w:hAnsi="Tribune" w:cs="Times New Roman"/>
          <w:b/>
          <w:i/>
          <w:color w:val="FF0000"/>
        </w:rPr>
        <w:t>Rosters Plus</w:t>
      </w:r>
      <w:r w:rsidRPr="009E7539">
        <w:rPr>
          <w:rFonts w:ascii="Tribune" w:eastAsia="Times New Roman" w:hAnsi="Tribune" w:cs="Times New Roman"/>
          <w:b/>
          <w:color w:val="FF0000"/>
        </w:rPr>
        <w:t xml:space="preserve"> by default) to receive my messages, you need to contact Admissions and Records with the alternate email address you DO wish to use and officially change it</w:t>
      </w:r>
      <w:r w:rsidRPr="00870D5E">
        <w:rPr>
          <w:rFonts w:ascii="Tribune" w:eastAsia="Times New Roman" w:hAnsi="Tribune" w:cs="Times New Roman"/>
          <w:color w:val="FF0000"/>
        </w:rPr>
        <w:t xml:space="preserve"> (</w:t>
      </w:r>
      <w:r w:rsidRPr="00870D5E">
        <w:rPr>
          <w:rFonts w:ascii="Tribune" w:eastAsia="Times New Roman" w:hAnsi="Tribune" w:cs="Times New Roman"/>
          <w:b/>
          <w:color w:val="FF0000"/>
        </w:rPr>
        <w:t>YOU</w:t>
      </w:r>
      <w:r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w:t>
      </w:r>
      <w:r>
        <w:rPr>
          <w:rFonts w:ascii="Tribune" w:eastAsia="Times New Roman" w:hAnsi="Tribune" w:cs="Times New Roman"/>
          <w:color w:val="FF0000"/>
        </w:rPr>
        <w:t xml:space="preserve"> or unchecked</w:t>
      </w:r>
      <w:r w:rsidRPr="00870D5E">
        <w:rPr>
          <w:rFonts w:ascii="Tribune" w:eastAsia="Times New Roman" w:hAnsi="Tribune" w:cs="Times New Roman"/>
          <w:color w:val="FF0000"/>
        </w:rPr>
        <w:t xml:space="preserve"> email address).</w:t>
      </w:r>
    </w:p>
    <w:p w:rsidR="00B96506" w:rsidRPr="000863E1" w:rsidRDefault="00B96506" w:rsidP="00B96506">
      <w:pPr>
        <w:spacing w:after="0" w:line="240" w:lineRule="auto"/>
        <w:rPr>
          <w:rFonts w:ascii="Tribune" w:eastAsia="Times New Roman" w:hAnsi="Tribune" w:cs="Times New Roman"/>
          <w:b/>
          <w:bCs/>
          <w:sz w:val="24"/>
          <w:szCs w:val="24"/>
        </w:rPr>
      </w:pPr>
    </w:p>
    <w:p w:rsidR="00B96506" w:rsidRPr="000863E1" w:rsidRDefault="00B96506" w:rsidP="00B96506">
      <w:pPr>
        <w:spacing w:after="0" w:line="240" w:lineRule="auto"/>
        <w:rPr>
          <w:rFonts w:ascii="Tribune" w:eastAsia="Times New Roman" w:hAnsi="Tribune" w:cs="Times New Roman"/>
          <w:b/>
          <w:bCs/>
          <w:sz w:val="24"/>
          <w:szCs w:val="24"/>
        </w:rPr>
      </w:pPr>
    </w:p>
    <w:p w:rsidR="00B96506" w:rsidRDefault="00B96506" w:rsidP="00B9650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006A763D" wp14:editId="0F46A109">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B96506" w:rsidRDefault="00B96506" w:rsidP="00B96506">
      <w:pPr>
        <w:rPr>
          <w:rFonts w:ascii="Tribune" w:hAnsi="Tribune"/>
          <w:b/>
          <w:bCs/>
        </w:rPr>
      </w:pPr>
      <w:r>
        <w:rPr>
          <w:rFonts w:ascii="Tribune" w:hAnsi="Tribune"/>
          <w:b/>
          <w:bCs/>
        </w:rPr>
        <w:t>II. Required Books/Supplies:</w:t>
      </w:r>
    </w:p>
    <w:p w:rsidR="00B96506" w:rsidRPr="003F0CAC" w:rsidRDefault="00B96506" w:rsidP="00B96506">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B96506" w:rsidRPr="00DE6B9E" w:rsidRDefault="00B96506" w:rsidP="00B96506">
      <w:pPr>
        <w:spacing w:line="240" w:lineRule="auto"/>
        <w:rPr>
          <w:rFonts w:ascii="Times New Roman" w:hAnsi="Times New Roman" w:cs="Times New Roman"/>
          <w:sz w:val="18"/>
          <w:szCs w:val="18"/>
        </w:rPr>
      </w:pPr>
      <w:r>
        <w:rPr>
          <w:rFonts w:ascii="Times New Roman" w:hAnsi="Times New Roman" w:cs="Times New Roman"/>
        </w:rPr>
        <w:t>2</w:t>
      </w:r>
      <w:r w:rsidRPr="003F0CAC">
        <w:rPr>
          <w:rFonts w:ascii="Times New Roman" w:hAnsi="Times New Roman" w:cs="Times New Roman"/>
        </w:rPr>
        <w:t xml:space="preserve">.   A bound </w:t>
      </w:r>
      <w:r>
        <w:rPr>
          <w:rFonts w:ascii="Times New Roman" w:hAnsi="Times New Roman" w:cs="Times New Roman"/>
          <w:b/>
        </w:rPr>
        <w:t>writing notebook and 2</w:t>
      </w:r>
      <w:r w:rsidRPr="003F0CAC">
        <w:rPr>
          <w:rFonts w:ascii="Times New Roman" w:hAnsi="Times New Roman" w:cs="Times New Roman"/>
          <w:b/>
        </w:rPr>
        <w:t xml:space="preserve"> Full Size “Blue Books”</w:t>
      </w:r>
      <w:r>
        <w:rPr>
          <w:rFonts w:ascii="Times New Roman" w:hAnsi="Times New Roman" w:cs="Times New Roman"/>
          <w:b/>
        </w:rPr>
        <w:t xml:space="preserve"> </w:t>
      </w:r>
      <w:r w:rsidRPr="00DE6B9E">
        <w:rPr>
          <w:rFonts w:ascii="Times New Roman" w:hAnsi="Times New Roman" w:cs="Times New Roman"/>
          <w:b/>
          <w:sz w:val="18"/>
          <w:szCs w:val="18"/>
        </w:rPr>
        <w:t>(you can substitute blue books with stapled lined paper if you wish)</w:t>
      </w:r>
      <w:r w:rsidRPr="00DE6B9E">
        <w:rPr>
          <w:rFonts w:ascii="Times New Roman" w:hAnsi="Times New Roman" w:cs="Times New Roman"/>
          <w:sz w:val="18"/>
          <w:szCs w:val="18"/>
        </w:rPr>
        <w:t xml:space="preserve">  </w:t>
      </w:r>
    </w:p>
    <w:p w:rsidR="00B96506" w:rsidRPr="003F0CAC" w:rsidRDefault="00B96506" w:rsidP="00B96506">
      <w:pPr>
        <w:spacing w:line="240" w:lineRule="auto"/>
        <w:rPr>
          <w:rFonts w:ascii="Times New Roman" w:hAnsi="Times New Roman" w:cs="Times New Roman"/>
        </w:rPr>
      </w:pPr>
      <w:r>
        <w:rPr>
          <w:rFonts w:ascii="Times New Roman" w:hAnsi="Times New Roman" w:cs="Times New Roman"/>
        </w:rPr>
        <w:t>3</w:t>
      </w:r>
      <w:r w:rsidRPr="003F0CAC">
        <w:rPr>
          <w:rFonts w:ascii="Times New Roman" w:hAnsi="Times New Roman" w:cs="Times New Roman"/>
        </w:rPr>
        <w:t xml:space="preserve">.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p>
    <w:p w:rsidR="00B96506" w:rsidRDefault="00B96506" w:rsidP="00B96506">
      <w:pPr>
        <w:spacing w:line="240" w:lineRule="auto"/>
        <w:jc w:val="both"/>
      </w:pPr>
      <w:r>
        <w:rPr>
          <w:rFonts w:ascii="Times New Roman" w:hAnsi="Times New Roman" w:cs="Times New Roman"/>
        </w:rPr>
        <w:t>4</w:t>
      </w:r>
      <w:r w:rsidRPr="003F0CAC">
        <w:rPr>
          <w:rFonts w:ascii="Times New Roman" w:hAnsi="Times New Roman" w:cs="Times New Roman"/>
        </w:rPr>
        <w:t>.   Established account at Turnitin.com</w:t>
      </w:r>
      <w:r>
        <w:t xml:space="preserve"> </w:t>
      </w:r>
    </w:p>
    <w:p w:rsidR="00B96506" w:rsidRDefault="00B96506" w:rsidP="00B96506"/>
    <w:p w:rsidR="00B96506" w:rsidRPr="008432E6" w:rsidRDefault="00B96506" w:rsidP="00B96506">
      <w:pPr>
        <w:rPr>
          <w:rFonts w:ascii="Times New Roman" w:hAnsi="Times New Roman" w:cs="Times New Roman"/>
        </w:rPr>
      </w:pPr>
      <w:r w:rsidRPr="008432E6">
        <w:rPr>
          <w:rFonts w:ascii="Times New Roman" w:hAnsi="Times New Roman" w:cs="Times New Roman"/>
          <w:b/>
          <w:bCs/>
        </w:rPr>
        <w:t>III. Course Description, Objectives, Outcomes, and Value:</w:t>
      </w:r>
    </w:p>
    <w:p w:rsidR="00B96506" w:rsidRDefault="00B96506" w:rsidP="00B96506">
      <w:pPr>
        <w:pStyle w:val="ListParagraph"/>
        <w:numPr>
          <w:ilvl w:val="0"/>
          <w:numId w:val="12"/>
        </w:numPr>
        <w:jc w:val="both"/>
        <w:rPr>
          <w:b/>
          <w:sz w:val="22"/>
          <w:szCs w:val="22"/>
        </w:rPr>
      </w:pPr>
      <w:r w:rsidRPr="003F0CAC">
        <w:rPr>
          <w:b/>
          <w:sz w:val="22"/>
          <w:szCs w:val="22"/>
        </w:rPr>
        <w:t xml:space="preserve"> HCC Catalog Description of the Course:</w:t>
      </w:r>
    </w:p>
    <w:p w:rsidR="00B96506" w:rsidRPr="003F0CAC" w:rsidRDefault="00B96506" w:rsidP="00B96506">
      <w:pPr>
        <w:pStyle w:val="ListParagraph"/>
        <w:jc w:val="both"/>
        <w:rPr>
          <w:b/>
          <w:sz w:val="22"/>
          <w:szCs w:val="22"/>
        </w:rPr>
      </w:pPr>
    </w:p>
    <w:p w:rsidR="00B96506" w:rsidRPr="008432E6" w:rsidRDefault="00B96506" w:rsidP="00B9650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B96506" w:rsidRDefault="00B96506" w:rsidP="00B96506">
      <w:pPr>
        <w:jc w:val="both"/>
      </w:pPr>
    </w:p>
    <w:p w:rsidR="00B96506" w:rsidRPr="003F0CAC" w:rsidRDefault="00B96506" w:rsidP="00B9650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B96506" w:rsidRPr="003F0CAC" w:rsidRDefault="00B96506" w:rsidP="00B96506">
      <w:pPr>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writing,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 will characterize most of the assignments and activities we do throughout the semester. In order 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B96506" w:rsidRDefault="00B96506" w:rsidP="00B96506">
      <w:pPr>
        <w:spacing w:line="360" w:lineRule="auto"/>
        <w:ind w:firstLine="720"/>
        <w:jc w:val="both"/>
        <w:rPr>
          <w:rFonts w:ascii="Times New Roman" w:hAnsi="Times New Roman" w:cs="Times New Roman"/>
          <w:b/>
        </w:rPr>
      </w:pPr>
    </w:p>
    <w:p w:rsidR="00B96506" w:rsidRDefault="00B96506" w:rsidP="00B96506">
      <w:pPr>
        <w:spacing w:line="360" w:lineRule="auto"/>
        <w:ind w:firstLine="720"/>
        <w:jc w:val="both"/>
        <w:rPr>
          <w:rFonts w:ascii="Times New Roman" w:hAnsi="Times New Roman" w:cs="Times New Roman"/>
          <w:b/>
        </w:rPr>
      </w:pPr>
    </w:p>
    <w:p w:rsidR="00B96506" w:rsidRPr="003F0CAC" w:rsidRDefault="00B96506" w:rsidP="00B96506">
      <w:pPr>
        <w:spacing w:line="360" w:lineRule="auto"/>
        <w:ind w:firstLine="720"/>
        <w:jc w:val="both"/>
        <w:rPr>
          <w:rFonts w:ascii="Times New Roman" w:hAnsi="Times New Roman" w:cs="Times New Roman"/>
          <w:b/>
        </w:rPr>
      </w:pPr>
      <w:r w:rsidRPr="003F0CAC">
        <w:rPr>
          <w:rFonts w:ascii="Times New Roman" w:hAnsi="Times New Roman" w:cs="Times New Roman"/>
          <w:b/>
        </w:rPr>
        <w:lastRenderedPageBreak/>
        <w:t xml:space="preserve">C.   </w:t>
      </w:r>
      <w:r>
        <w:rPr>
          <w:rFonts w:ascii="Times New Roman" w:hAnsi="Times New Roman" w:cs="Times New Roman"/>
          <w:b/>
        </w:rPr>
        <w:t xml:space="preserve">Practical </w:t>
      </w:r>
      <w:r w:rsidRPr="003F0CAC">
        <w:rPr>
          <w:rFonts w:ascii="Times New Roman" w:hAnsi="Times New Roman" w:cs="Times New Roman"/>
          <w:b/>
        </w:rPr>
        <w:t>Value of This Course</w:t>
      </w:r>
    </w:p>
    <w:p w:rsidR="00B96506" w:rsidRDefault="00B96506" w:rsidP="00B96506">
      <w:pPr>
        <w:spacing w:after="240"/>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Pr>
          <w:rFonts w:ascii="Times New Roman" w:hAnsi="Times New Roman" w:cs="Times New Roman"/>
        </w:rPr>
        <w:t>Wow. Big statements I know, but they</w:t>
      </w:r>
      <w:r w:rsidRPr="003F0CAC">
        <w:rPr>
          <w:rFonts w:ascii="Times New Roman" w:hAnsi="Times New Roman" w:cs="Times New Roman"/>
        </w:rPr>
        <w:t xml:space="preserve"> simply reflect a practical reality</w:t>
      </w:r>
      <w:r>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their major. </w:t>
      </w:r>
      <w:r w:rsidRPr="006A4646">
        <w:rPr>
          <w:rFonts w:ascii="Times New Roman" w:hAnsi="Times New Roman" w:cs="Times New Roman"/>
          <w:color w:val="FF0000"/>
        </w:rPr>
        <w:t>Students’ brilliant insights in their science classes or their fantastic theories and ideas about business, engineering, or nursing will like</w:t>
      </w:r>
      <w:r>
        <w:rPr>
          <w:rFonts w:ascii="Times New Roman" w:hAnsi="Times New Roman" w:cs="Times New Roman"/>
          <w:color w:val="FF0000"/>
        </w:rPr>
        <w:t>ly mean very little to them, and</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w:t>
      </w:r>
      <w:r>
        <w:rPr>
          <w:rFonts w:ascii="Times New Roman" w:hAnsi="Times New Roman" w:cs="Times New Roman"/>
        </w:rPr>
        <w:t>ls, among other essential abilities necessary to succeed</w:t>
      </w:r>
      <w:r w:rsidRPr="003F0CAC">
        <w:rPr>
          <w:rFonts w:ascii="Times New Roman" w:hAnsi="Times New Roman" w:cs="Times New Roman"/>
        </w:rPr>
        <w:t>. Convinced? I hope so! I hope you can see how valuable this class will be for YOU, regardless of your specific academic or career goals.</w:t>
      </w:r>
    </w:p>
    <w:p w:rsidR="00B96506" w:rsidRDefault="00B96506" w:rsidP="00B96506">
      <w:pPr>
        <w:spacing w:after="240"/>
        <w:jc w:val="both"/>
        <w:rPr>
          <w:rFonts w:ascii="Times New Roman" w:hAnsi="Times New Roman" w:cs="Times New Roman"/>
        </w:rPr>
      </w:pPr>
    </w:p>
    <w:p w:rsidR="00B96506" w:rsidRPr="003F0CAC" w:rsidRDefault="00B96506" w:rsidP="00B96506">
      <w:pPr>
        <w:spacing w:after="240"/>
        <w:jc w:val="both"/>
        <w:rPr>
          <w:rFonts w:ascii="Times New Roman" w:hAnsi="Times New Roman" w:cs="Times New Roman"/>
        </w:rPr>
      </w:pPr>
    </w:p>
    <w:p w:rsidR="00B96506" w:rsidRDefault="00B96506" w:rsidP="00B96506">
      <w:pPr>
        <w:jc w:val="both"/>
        <w:rPr>
          <w:b/>
        </w:rPr>
      </w:pPr>
      <w:r>
        <w:rPr>
          <w:rFonts w:ascii="Tribune" w:hAnsi="Tribune"/>
          <w:noProof/>
          <w:sz w:val="24"/>
        </w:rPr>
        <w:drawing>
          <wp:inline distT="0" distB="0" distL="0" distR="0" wp14:anchorId="239C8374" wp14:editId="466BCC6C">
            <wp:extent cx="981075" cy="735806"/>
            <wp:effectExtent l="0" t="0" r="0" b="762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2651" cy="759488"/>
                    </a:xfrm>
                    <a:prstGeom prst="rect">
                      <a:avLst/>
                    </a:prstGeom>
                    <a:noFill/>
                    <a:ln>
                      <a:noFill/>
                    </a:ln>
                  </pic:spPr>
                </pic:pic>
              </a:graphicData>
            </a:graphic>
          </wp:inline>
        </w:drawing>
      </w:r>
    </w:p>
    <w:p w:rsidR="00B96506" w:rsidRPr="003F0CAC" w:rsidRDefault="00B96506" w:rsidP="00B96506">
      <w:pPr>
        <w:spacing w:after="240"/>
        <w:jc w:val="both"/>
        <w:rPr>
          <w:rFonts w:ascii="Times New Roman" w:hAnsi="Times New Roman" w:cs="Times New Roman"/>
          <w:b/>
        </w:rPr>
      </w:pPr>
      <w:r w:rsidRPr="003F0CAC">
        <w:rPr>
          <w:rFonts w:ascii="Times New Roman" w:hAnsi="Times New Roman" w:cs="Times New Roman"/>
          <w:b/>
        </w:rPr>
        <w:t>IV: Outcomes</w:t>
      </w:r>
    </w:p>
    <w:p w:rsidR="00B96506" w:rsidRPr="00701F9C" w:rsidRDefault="00B96506" w:rsidP="00B96506">
      <w:pPr>
        <w:pStyle w:val="Default"/>
        <w:numPr>
          <w:ilvl w:val="0"/>
          <w:numId w:val="13"/>
        </w:numPr>
        <w:rPr>
          <w:rFonts w:ascii="Times New Roman" w:hAnsi="Times New Roman" w:cs="Times New Roman"/>
        </w:rPr>
      </w:pPr>
      <w:r w:rsidRPr="00701F9C">
        <w:rPr>
          <w:rFonts w:ascii="Times New Roman" w:hAnsi="Times New Roman" w:cs="Times New Roman"/>
          <w:b/>
          <w:bCs/>
        </w:rPr>
        <w:t xml:space="preserve"> Academic Discipline / CTE Program Learning Outcomes: </w:t>
      </w:r>
    </w:p>
    <w:p w:rsidR="00B96506" w:rsidRPr="00701F9C" w:rsidRDefault="00B96506" w:rsidP="00B96506">
      <w:pPr>
        <w:pStyle w:val="Default"/>
        <w:rPr>
          <w:rFonts w:ascii="Times New Roman" w:hAnsi="Times New Roman" w:cs="Times New Roman"/>
        </w:rPr>
      </w:pP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Write in appropriate genres to explain and evaluate rhetorical and/or literary strategies employed in argument,</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persuasion, and various genres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Analyze various genres of writing for form, method, meaning, and interpretation.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Employ research in academic writing styles and use appropriate documentation style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Communicate ideas effectively through discussion </w:t>
      </w:r>
    </w:p>
    <w:p w:rsidR="00B96506" w:rsidRDefault="00B96506" w:rsidP="00B96506">
      <w:pPr>
        <w:pStyle w:val="Default"/>
        <w:rPr>
          <w:rFonts w:ascii="Times New Roman" w:hAnsi="Times New Roman" w:cs="Times New Roman"/>
        </w:rPr>
      </w:pPr>
      <w:r w:rsidRPr="00701F9C">
        <w:rPr>
          <w:rFonts w:ascii="Times New Roman" w:hAnsi="Times New Roman" w:cs="Times New Roman"/>
        </w:rPr>
        <w:t xml:space="preserve">• Write in appropriate genres using varied rhetorical strategies </w:t>
      </w:r>
    </w:p>
    <w:p w:rsidR="00B96506" w:rsidRPr="00701F9C" w:rsidRDefault="00B96506" w:rsidP="00B96506">
      <w:pPr>
        <w:pStyle w:val="Default"/>
        <w:rPr>
          <w:rFonts w:ascii="Times New Roman" w:hAnsi="Times New Roman" w:cs="Times New Roman"/>
        </w:rPr>
      </w:pPr>
    </w:p>
    <w:p w:rsidR="00B96506" w:rsidRPr="00701F9C" w:rsidRDefault="00B96506" w:rsidP="00B96506">
      <w:pPr>
        <w:pStyle w:val="Default"/>
        <w:rPr>
          <w:rFonts w:ascii="Times New Roman" w:hAnsi="Times New Roman" w:cs="Times New Roman"/>
          <w:b/>
          <w:bCs/>
        </w:rPr>
      </w:pPr>
    </w:p>
    <w:p w:rsidR="00B96506" w:rsidRPr="00701F9C" w:rsidRDefault="00B96506" w:rsidP="00B96506">
      <w:pPr>
        <w:pStyle w:val="Default"/>
        <w:numPr>
          <w:ilvl w:val="0"/>
          <w:numId w:val="13"/>
        </w:numPr>
        <w:jc w:val="both"/>
        <w:rPr>
          <w:rFonts w:ascii="Times New Roman" w:hAnsi="Times New Roman" w:cs="Times New Roman"/>
          <w:b/>
        </w:rPr>
      </w:pPr>
      <w:r w:rsidRPr="00701F9C">
        <w:rPr>
          <w:rFonts w:ascii="Times New Roman" w:hAnsi="Times New Roman" w:cs="Times New Roman"/>
          <w:b/>
          <w:bCs/>
        </w:rPr>
        <w:t xml:space="preserve">Course Student Learning Outcomes: </w:t>
      </w:r>
      <w:r w:rsidRPr="00701F9C">
        <w:rPr>
          <w:rFonts w:ascii="Times New Roman" w:hAnsi="Times New Roman" w:cs="Times New Roman"/>
          <w:b/>
        </w:rPr>
        <w:t>English 1301 is part of the Core Curriculum and, as such,</w:t>
      </w:r>
    </w:p>
    <w:p w:rsidR="00B96506" w:rsidRPr="00701F9C" w:rsidRDefault="00B96506" w:rsidP="00B96506">
      <w:pPr>
        <w:pStyle w:val="Default"/>
        <w:ind w:left="360" w:firstLine="60"/>
        <w:jc w:val="both"/>
        <w:rPr>
          <w:rFonts w:ascii="Times New Roman" w:hAnsi="Times New Roman" w:cs="Times New Roman"/>
          <w:b/>
        </w:rPr>
      </w:pPr>
      <w:r w:rsidRPr="00701F9C">
        <w:rPr>
          <w:rFonts w:ascii="Times New Roman" w:hAnsi="Times New Roman" w:cs="Times New Roman"/>
          <w:b/>
        </w:rPr>
        <w:t xml:space="preserve">     emphasizes all of the Core Competencies: reading, writing, speaking, listening, critical thinking, </w:t>
      </w:r>
    </w:p>
    <w:p w:rsidR="00B96506" w:rsidRPr="00701F9C" w:rsidRDefault="00B96506" w:rsidP="00B96506">
      <w:pPr>
        <w:pStyle w:val="Default"/>
        <w:ind w:left="360" w:firstLine="60"/>
        <w:jc w:val="both"/>
        <w:rPr>
          <w:rFonts w:ascii="Times New Roman" w:hAnsi="Times New Roman" w:cs="Times New Roman"/>
        </w:rPr>
      </w:pPr>
      <w:r w:rsidRPr="00701F9C">
        <w:rPr>
          <w:rFonts w:ascii="Times New Roman" w:hAnsi="Times New Roman" w:cs="Times New Roman"/>
          <w:b/>
        </w:rPr>
        <w:t xml:space="preserve">     and computer literacy</w:t>
      </w:r>
      <w:r w:rsidRPr="00701F9C">
        <w:rPr>
          <w:rFonts w:ascii="Times New Roman" w:hAnsi="Times New Roman" w:cs="Times New Roman"/>
        </w:rPr>
        <w:t xml:space="preserve">. To successfully complete 1301, you will: </w:t>
      </w:r>
    </w:p>
    <w:p w:rsidR="00B96506" w:rsidRPr="00701F9C" w:rsidRDefault="00B96506" w:rsidP="00B96506">
      <w:pPr>
        <w:pStyle w:val="Default"/>
        <w:rPr>
          <w:rFonts w:ascii="Times New Roman" w:hAnsi="Times New Roman" w:cs="Times New Roman"/>
        </w:rPr>
      </w:pP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demonstrate knowledge of writing as process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apply basic principles of critical thinking in analyzing reading selections, developing expository essays, and</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writing argumentative essays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analyze elements such as purpose, audience, tone, style, strategy in essays and/or literature by professional</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writers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write essays in appropriate academic writing style using varied rhetorical strategies </w:t>
      </w:r>
    </w:p>
    <w:p w:rsidR="00B96506" w:rsidRPr="00701F9C" w:rsidRDefault="00B96506" w:rsidP="00B96506">
      <w:pPr>
        <w:pStyle w:val="Default"/>
        <w:rPr>
          <w:rFonts w:ascii="Times New Roman" w:hAnsi="Times New Roman" w:cs="Times New Roman"/>
        </w:rPr>
      </w:pPr>
      <w:r w:rsidRPr="00701F9C">
        <w:rPr>
          <w:rFonts w:ascii="Times New Roman" w:hAnsi="Times New Roman" w:cs="Times New Roman"/>
        </w:rPr>
        <w:t xml:space="preserve">• synthesize concepts from and use references to assigned readings in their own academic writing </w:t>
      </w:r>
    </w:p>
    <w:p w:rsidR="00B96506" w:rsidRPr="00701F9C" w:rsidRDefault="00B96506" w:rsidP="00B96506">
      <w:pPr>
        <w:jc w:val="both"/>
        <w:rPr>
          <w:rFonts w:ascii="Times New Roman" w:hAnsi="Times New Roman" w:cs="Times New Roman"/>
          <w:b/>
          <w:i/>
          <w:iCs/>
          <w:sz w:val="24"/>
          <w:szCs w:val="24"/>
        </w:rPr>
      </w:pPr>
      <w:r w:rsidRPr="00701F9C">
        <w:rPr>
          <w:rFonts w:ascii="Times New Roman" w:hAnsi="Times New Roman" w:cs="Times New Roman"/>
          <w:color w:val="000000"/>
          <w:sz w:val="24"/>
          <w:szCs w:val="24"/>
        </w:rPr>
        <w:t xml:space="preserve">  </w:t>
      </w:r>
      <w:r w:rsidRPr="00701F9C">
        <w:rPr>
          <w:rFonts w:ascii="Times New Roman" w:hAnsi="Times New Roman" w:cs="Times New Roman"/>
          <w:b/>
          <w:sz w:val="24"/>
          <w:szCs w:val="24"/>
        </w:rPr>
        <w:t xml:space="preserve">You may also find key educational objectives and competencies in the </w:t>
      </w:r>
      <w:r w:rsidRPr="00701F9C">
        <w:rPr>
          <w:rFonts w:ascii="Times New Roman" w:hAnsi="Times New Roman" w:cs="Times New Roman"/>
          <w:b/>
          <w:i/>
          <w:iCs/>
          <w:sz w:val="24"/>
          <w:szCs w:val="24"/>
        </w:rPr>
        <w:t>English 1301 Study Guide</w:t>
      </w:r>
    </w:p>
    <w:p w:rsidR="00B96506" w:rsidRDefault="00B96506" w:rsidP="00B96506">
      <w:pPr>
        <w:jc w:val="both"/>
        <w:rPr>
          <w:rFonts w:ascii="Tribune" w:hAnsi="Tribune"/>
          <w:b/>
          <w:sz w:val="24"/>
        </w:rPr>
      </w:pPr>
    </w:p>
    <w:p w:rsidR="00B96506" w:rsidRPr="00701F9C" w:rsidRDefault="00B96506" w:rsidP="00B96506">
      <w:pPr>
        <w:jc w:val="both"/>
        <w:rPr>
          <w:rFonts w:ascii="Times New Roman" w:hAnsi="Times New Roman" w:cs="Times New Roman"/>
          <w:b/>
          <w:i/>
          <w:iCs/>
          <w:sz w:val="20"/>
          <w:szCs w:val="20"/>
        </w:rPr>
      </w:pPr>
      <w:r w:rsidRPr="00870D5E">
        <w:rPr>
          <w:rFonts w:ascii="Tribune" w:hAnsi="Tribune"/>
          <w:b/>
          <w:sz w:val="24"/>
        </w:rPr>
        <w:lastRenderedPageBreak/>
        <w:t>V. Behavior</w:t>
      </w:r>
    </w:p>
    <w:p w:rsidR="00B96506" w:rsidRPr="00BA064D" w:rsidRDefault="00B96506" w:rsidP="00B96506">
      <w:pPr>
        <w:jc w:val="both"/>
        <w:rPr>
          <w:rFonts w:ascii="Tribune" w:hAnsi="Tribune"/>
          <w:b/>
        </w:rPr>
      </w:pPr>
      <w:r>
        <w:rPr>
          <w:rFonts w:ascii="Tribune" w:hAnsi="Tribune"/>
          <w:b/>
          <w:bCs/>
          <w:noProof/>
        </w:rPr>
        <w:drawing>
          <wp:inline distT="0" distB="0" distL="0" distR="0" wp14:anchorId="308E342C" wp14:editId="5A74518D">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w:t>
      </w:r>
      <w:r>
        <w:rPr>
          <w:rFonts w:ascii="Tribune" w:hAnsi="Tribune"/>
          <w:b/>
          <w:i/>
          <w:iCs/>
        </w:rPr>
        <w:t xml:space="preserve"> ultimately</w:t>
      </w:r>
      <w:r w:rsidRPr="00BA064D">
        <w:rPr>
          <w:rFonts w:ascii="Tribune" w:hAnsi="Tribune"/>
          <w:b/>
          <w:i/>
          <w:iCs/>
        </w:rPr>
        <w:t xml:space="preserve"> result in an administr</w:t>
      </w:r>
      <w:r>
        <w:rPr>
          <w:rFonts w:ascii="Tribune" w:hAnsi="Tribune"/>
          <w:b/>
          <w:i/>
          <w:iCs/>
        </w:rPr>
        <w:t>ative withdrawal.</w:t>
      </w:r>
      <w:r w:rsidRPr="00BA064D">
        <w:rPr>
          <w:rFonts w:ascii="Tribune" w:hAnsi="Tribune"/>
          <w:b/>
          <w:i/>
          <w:iCs/>
        </w:rPr>
        <w:t xml:space="preserve"> </w:t>
      </w:r>
      <w:r w:rsidRPr="00BA064D">
        <w:rPr>
          <w:rFonts w:ascii="Tribune" w:hAnsi="Tribune"/>
          <w:b/>
        </w:rPr>
        <w:t xml:space="preserve">   </w:t>
      </w:r>
    </w:p>
    <w:p w:rsidR="00B96506" w:rsidRDefault="00B96506" w:rsidP="00B96506">
      <w:pPr>
        <w:ind w:firstLine="720"/>
        <w:rPr>
          <w:rFonts w:ascii="Tribune" w:hAnsi="Tribune"/>
        </w:rPr>
      </w:pPr>
    </w:p>
    <w:p w:rsidR="00B96506" w:rsidRPr="00145255" w:rsidRDefault="00B96506" w:rsidP="00B96506">
      <w:pPr>
        <w:ind w:left="720"/>
        <w:jc w:val="both"/>
        <w:rPr>
          <w:rFonts w:ascii="Tribune" w:hAnsi="Tribune"/>
        </w:rPr>
      </w:pPr>
      <w:r>
        <w:t xml:space="preserve"> </w:t>
      </w: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B96506" w:rsidRDefault="00B96506" w:rsidP="00B9650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B96506" w:rsidRDefault="00B96506" w:rsidP="00B9650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B96506" w:rsidRDefault="00B96506" w:rsidP="00B96506">
      <w:pPr>
        <w:pStyle w:val="Default"/>
        <w:rPr>
          <w:rFonts w:ascii="Times New Roman" w:hAnsi="Times New Roman" w:cs="Times New Roman"/>
          <w:b/>
          <w:bCs/>
          <w:sz w:val="22"/>
          <w:szCs w:val="22"/>
        </w:rPr>
      </w:pPr>
    </w:p>
    <w:p w:rsidR="00B96506" w:rsidRDefault="00B96506" w:rsidP="00B96506">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B96506" w:rsidRDefault="00B96506" w:rsidP="00B9650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course-  withdrawal,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B96506" w:rsidRDefault="00B96506" w:rsidP="00B96506">
      <w:pPr>
        <w:pStyle w:val="Default"/>
        <w:rPr>
          <w:rFonts w:ascii="Times New Roman" w:hAnsi="Times New Roman" w:cs="Times New Roman"/>
          <w:b/>
          <w:bCs/>
          <w:i/>
          <w:iCs/>
          <w:sz w:val="22"/>
          <w:szCs w:val="22"/>
        </w:rPr>
      </w:pPr>
    </w:p>
    <w:p w:rsidR="00B96506" w:rsidRDefault="00B96506" w:rsidP="00B9650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B96506" w:rsidRDefault="00B96506" w:rsidP="00B96506">
      <w:pPr>
        <w:ind w:left="720"/>
        <w:jc w:val="both"/>
      </w:pPr>
    </w:p>
    <w:p w:rsidR="00B96506" w:rsidRDefault="00B96506" w:rsidP="00B96506">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w:t>
      </w:r>
      <w:r>
        <w:rPr>
          <w:rFonts w:ascii="Tribune" w:hAnsi="Tribune"/>
          <w:b/>
        </w:rPr>
        <w:t xml:space="preserve"> or departing early</w:t>
      </w:r>
      <w:r w:rsidRPr="00683FB9">
        <w:rPr>
          <w:rFonts w:ascii="Tribune" w:hAnsi="Tribune"/>
          <w:b/>
        </w:rPr>
        <w:t xml:space="preserve"> is not only disruptive, it is disrespectful</w:t>
      </w:r>
      <w:r>
        <w:rPr>
          <w:rFonts w:ascii="Tribune" w:hAnsi="Tribune"/>
          <w:b/>
        </w:rPr>
        <w:t xml:space="preserve"> and entirely unacceptable</w:t>
      </w:r>
      <w:r>
        <w:rPr>
          <w:rFonts w:ascii="Tribune" w:hAnsi="Tribune"/>
        </w:rPr>
        <w:t xml:space="preserve">–both to me and to the rest of the class. I understand that “life happens,” but odd circumstances should be the exception, not the rule, and should thusly occur on rare occasions. I have no tolerance for </w:t>
      </w:r>
      <w:r>
        <w:rPr>
          <w:rFonts w:ascii="Tribune" w:hAnsi="Tribune"/>
          <w:b/>
          <w:u w:val="single"/>
        </w:rPr>
        <w:t>patterns</w:t>
      </w:r>
      <w:r>
        <w:rPr>
          <w:rFonts w:ascii="Tribune" w:hAnsi="Tribune"/>
        </w:rPr>
        <w:t xml:space="preserve"> of late arrival or early departure, as they display highly irresponsible behavior at best, and an outward display of arrogance at worst. However, if you are legitimately late or need to leave early on some odd occasion for a legitimate (provable) reason, it is your responsibility to see me </w:t>
      </w:r>
      <w:r>
        <w:rPr>
          <w:rFonts w:ascii="Tribune" w:hAnsi="Tribune"/>
          <w:b/>
          <w:u w:val="single"/>
        </w:rPr>
        <w:t>after class</w:t>
      </w:r>
      <w:r>
        <w:rPr>
          <w:rFonts w:ascii="Tribune" w:hAnsi="Tribune"/>
        </w:rPr>
        <w:t xml:space="preserve"> in order to change the </w:t>
      </w:r>
      <w:r>
        <w:rPr>
          <w:rFonts w:ascii="Tribune" w:hAnsi="Tribune"/>
        </w:rPr>
        <w:lastRenderedPageBreak/>
        <w:t xml:space="preserve">recorded absence into a “late” in my record for tardiness and before class starts to speak with me about your need to leave early. </w:t>
      </w:r>
      <w:r>
        <w:rPr>
          <w:rFonts w:ascii="Tribune" w:hAnsi="Tribune"/>
          <w:b/>
        </w:rPr>
        <w:t>Be advised that a late arrival or early departure of 30 minutes or more will not be acceptable; it will simply remain as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B96506" w:rsidRPr="00C76B1D" w:rsidRDefault="00B96506" w:rsidP="00B9650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Pr>
          <w:rFonts w:ascii="Tribune" w:hAnsi="Tribune"/>
          <w:i/>
        </w:rPr>
        <w:t xml:space="preserve"> </w:t>
      </w:r>
    </w:p>
    <w:p w:rsidR="00B96506" w:rsidRDefault="00B96506" w:rsidP="00B96506">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B96506" w:rsidRDefault="00B96506" w:rsidP="00B96506">
      <w:pPr>
        <w:ind w:left="720"/>
        <w:jc w:val="both"/>
        <w:rPr>
          <w:rFonts w:ascii="Tribune" w:hAnsi="Tribune"/>
        </w:rPr>
      </w:pPr>
      <w:r w:rsidRPr="00C76B1D">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B96506" w:rsidRDefault="00B96506" w:rsidP="00B96506">
      <w:pPr>
        <w:ind w:left="720"/>
        <w:jc w:val="both"/>
        <w:rPr>
          <w:rFonts w:ascii="Tribune" w:hAnsi="Tribune"/>
        </w:rPr>
      </w:pPr>
      <w:r>
        <w:rPr>
          <w:rFonts w:ascii="Tribune" w:hAnsi="Tribune"/>
        </w:rPr>
        <w:t xml:space="preserve">     </w:t>
      </w:r>
    </w:p>
    <w:p w:rsidR="00B96506" w:rsidRPr="00701F9C" w:rsidRDefault="00B96506" w:rsidP="00B96506">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Pr="006A4646">
        <w:rPr>
          <w:rFonts w:ascii="Tribune" w:hAnsi="Tribune"/>
          <w:b/>
          <w:iCs/>
          <w:color w:val="FF0000"/>
        </w:rPr>
        <w:t>of a student’s views towards his or her role in society, adulthood, higher education, future career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Pr="00E83D34">
        <w:rPr>
          <w:rFonts w:ascii="Tribune" w:hAnsi="Tribune"/>
          <w:b/>
          <w:i/>
        </w:rPr>
        <w:t>chatting, ignoring deadlines without communicating with me, sleeping, working on unrelated material, being confrontational, excessively exiting class early/arriving late, or refusing to participate in group activities.</w:t>
      </w:r>
      <w:r>
        <w:rPr>
          <w:rFonts w:ascii="Tribune" w:hAnsi="Tribune"/>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to that question every day you attend college. In other words, know WHY you are here! The kinds of activities I just listed in italics above are indicative of an attitude that is not conducive to success in college or future places of employment. </w:t>
      </w:r>
      <w:r w:rsidRPr="00E83D34">
        <w:rPr>
          <w:rFonts w:ascii="Tribune" w:hAnsi="Tribune"/>
          <w:b/>
        </w:rPr>
        <w:t xml:space="preserve">For what it’s worth, I know that attitude all too well because I had it myself </w:t>
      </w:r>
      <w:r>
        <w:rPr>
          <w:rFonts w:ascii="Tribune" w:hAnsi="Tribune"/>
          <w:b/>
        </w:rPr>
        <w:t>when I was in high school (</w:t>
      </w:r>
      <w:r>
        <w:rPr>
          <w:rFonts w:ascii="Tribune" w:hAnsi="Tribune"/>
          <w:b/>
          <w:i/>
        </w:rPr>
        <w:t>but not in college</w:t>
      </w:r>
      <w:r>
        <w:rPr>
          <w:rFonts w:ascii="Tribune" w:hAnsi="Tribune"/>
          <w:b/>
        </w:rPr>
        <w:t>)!</w:t>
      </w:r>
      <w:r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Pr>
          <w:rFonts w:ascii="Tribune" w:hAnsi="Tribune"/>
        </w:rPr>
        <w:t xml:space="preserve">to attend. They (you) do so by choice! </w:t>
      </w:r>
    </w:p>
    <w:p w:rsidR="00B96506" w:rsidRDefault="00B96506" w:rsidP="00B96506">
      <w:pPr>
        <w:pStyle w:val="Default"/>
        <w:spacing w:line="276" w:lineRule="auto"/>
        <w:ind w:firstLine="720"/>
        <w:jc w:val="both"/>
        <w:rPr>
          <w:rFonts w:ascii="Tribune" w:hAnsi="Tribune"/>
          <w:b/>
          <w:sz w:val="22"/>
          <w:szCs w:val="22"/>
        </w:rPr>
      </w:pPr>
    </w:p>
    <w:p w:rsidR="00B96506" w:rsidRDefault="00B96506" w:rsidP="00B96506">
      <w:pPr>
        <w:pStyle w:val="Default"/>
        <w:spacing w:line="276" w:lineRule="auto"/>
        <w:ind w:firstLine="720"/>
        <w:jc w:val="both"/>
        <w:rPr>
          <w:rFonts w:ascii="Times New Roman" w:hAnsi="Times New Roman" w:cs="Times New Roman"/>
          <w:b/>
          <w:color w:val="FF0000"/>
          <w:sz w:val="22"/>
          <w:szCs w:val="22"/>
        </w:rPr>
      </w:pPr>
      <w:r w:rsidRPr="00145255">
        <w:rPr>
          <w:rFonts w:ascii="Tribune" w:hAnsi="Tribune"/>
          <w:b/>
          <w:sz w:val="22"/>
          <w:szCs w:val="22"/>
        </w:rPr>
        <w:lastRenderedPageBreak/>
        <w:t>e.</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B96506"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Pr="006A4646">
        <w:rPr>
          <w:rFonts w:ascii="Times New Roman" w:hAnsi="Times New Roman" w:cs="Times New Roman"/>
          <w:b/>
          <w:color w:val="FF0000"/>
          <w:sz w:val="22"/>
          <w:szCs w:val="22"/>
        </w:rPr>
        <w:t xml:space="preserve">without giving them due credit they deserve. </w:t>
      </w:r>
      <w:r w:rsidRPr="006C5D4C">
        <w:rPr>
          <w:rFonts w:ascii="Times New Roman" w:hAnsi="Times New Roman" w:cs="Times New Roman"/>
          <w:b/>
          <w:sz w:val="22"/>
          <w:szCs w:val="22"/>
        </w:rPr>
        <w:t>It is a form of theft, in addition to being academically</w:t>
      </w:r>
    </w:p>
    <w:p w:rsidR="00B96506" w:rsidRDefault="00B96506" w:rsidP="00B96506">
      <w:pPr>
        <w:pStyle w:val="Default"/>
        <w:spacing w:line="276" w:lineRule="auto"/>
        <w:ind w:firstLine="720"/>
        <w:jc w:val="both"/>
        <w:rPr>
          <w:rFonts w:ascii="Times New Roman" w:hAnsi="Times New Roman" w:cs="Times New Roman"/>
          <w:sz w:val="22"/>
          <w:szCs w:val="22"/>
        </w:rPr>
      </w:pPr>
      <w:r w:rsidRPr="006C5D4C">
        <w:rPr>
          <w:rFonts w:ascii="Times New Roman" w:hAnsi="Times New Roman" w:cs="Times New Roman"/>
          <w:b/>
          <w:sz w:val="22"/>
          <w:szCs w:val="22"/>
        </w:rPr>
        <w:t xml:space="preserve">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cheating, plagiarism carries serious penalties that are not only</w:t>
      </w:r>
    </w:p>
    <w:p w:rsidR="00B96506" w:rsidRDefault="00B96506" w:rsidP="00B96506">
      <w:pPr>
        <w:pStyle w:val="Default"/>
        <w:spacing w:line="276" w:lineRule="auto"/>
        <w:ind w:firstLine="720"/>
        <w:jc w:val="both"/>
        <w:rPr>
          <w:rFonts w:ascii="Times New Roman" w:hAnsi="Times New Roman" w:cs="Times New Roman"/>
          <w:b/>
          <w:sz w:val="22"/>
          <w:szCs w:val="22"/>
        </w:rPr>
      </w:pPr>
      <w:r w:rsidRPr="00145255">
        <w:rPr>
          <w:rFonts w:ascii="Times New Roman" w:hAnsi="Times New Roman" w:cs="Times New Roman"/>
          <w:sz w:val="22"/>
          <w:szCs w:val="22"/>
        </w:rPr>
        <w:t xml:space="preserve"> enforced by me, but also by HCC administrators. Be advised </w:t>
      </w:r>
      <w:r>
        <w:rPr>
          <w:rFonts w:ascii="Times New Roman" w:hAnsi="Times New Roman" w:cs="Times New Roman"/>
          <w:sz w:val="22"/>
          <w:szCs w:val="22"/>
        </w:rPr>
        <w:t>that</w:t>
      </w:r>
      <w:r w:rsidRPr="00145255">
        <w:rPr>
          <w:rFonts w:ascii="Times New Roman" w:hAnsi="Times New Roman" w:cs="Times New Roman"/>
          <w:b/>
          <w:sz w:val="22"/>
          <w:szCs w:val="22"/>
        </w:rPr>
        <w:t xml:space="preserve"> your formal papers must be submitted to</w:t>
      </w:r>
    </w:p>
    <w:p w:rsidR="00B96506" w:rsidRDefault="00B96506" w:rsidP="00B96506">
      <w:pPr>
        <w:pStyle w:val="Default"/>
        <w:spacing w:line="276" w:lineRule="auto"/>
        <w:ind w:firstLine="720"/>
        <w:jc w:val="both"/>
        <w:rPr>
          <w:rFonts w:ascii="Times New Roman" w:hAnsi="Times New Roman" w:cs="Times New Roman"/>
          <w:sz w:val="22"/>
          <w:szCs w:val="22"/>
        </w:rPr>
      </w:pPr>
      <w:r w:rsidRPr="00145255">
        <w:rPr>
          <w:rFonts w:ascii="Times New Roman" w:hAnsi="Times New Roman" w:cs="Times New Roman"/>
          <w:b/>
          <w:sz w:val="22"/>
          <w:szCs w:val="22"/>
        </w:rPr>
        <w:t xml:space="preserve"> turnitin.com.</w:t>
      </w:r>
      <w:r w:rsidRPr="00145255">
        <w:rPr>
          <w:rFonts w:ascii="Times New Roman" w:hAnsi="Times New Roman" w:cs="Times New Roman"/>
          <w:sz w:val="22"/>
          <w:szCs w:val="22"/>
        </w:rPr>
        <w:t xml:space="preserve"> HCC </w:t>
      </w:r>
      <w:r>
        <w:rPr>
          <w:rFonts w:ascii="Times New Roman" w:hAnsi="Times New Roman" w:cs="Times New Roman"/>
          <w:sz w:val="22"/>
          <w:szCs w:val="22"/>
        </w:rPr>
        <w:t xml:space="preserve">Official </w:t>
      </w:r>
      <w:r w:rsidRPr="00145255">
        <w:rPr>
          <w:rFonts w:ascii="Times New Roman" w:hAnsi="Times New Roman" w:cs="Times New Roman"/>
          <w:sz w:val="22"/>
          <w:szCs w:val="22"/>
        </w:rPr>
        <w:t>Policy</w:t>
      </w:r>
      <w:r>
        <w:rPr>
          <w:rFonts w:ascii="Times New Roman" w:hAnsi="Times New Roman" w:cs="Times New Roman"/>
          <w:sz w:val="22"/>
          <w:szCs w:val="22"/>
        </w:rPr>
        <w:t xml:space="preserve"> states</w:t>
      </w:r>
      <w:r w:rsidRPr="00145255">
        <w:rPr>
          <w:rFonts w:ascii="Times New Roman" w:hAnsi="Times New Roman" w:cs="Times New Roman"/>
          <w:sz w:val="22"/>
          <w:szCs w:val="22"/>
        </w:rPr>
        <w:t xml:space="preserve">: </w:t>
      </w:r>
    </w:p>
    <w:p w:rsidR="00B96506" w:rsidRPr="006A4646" w:rsidRDefault="00B96506" w:rsidP="00B96506">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B96506" w:rsidRDefault="00B96506" w:rsidP="00B96506">
      <w:pPr>
        <w:pStyle w:val="Default"/>
        <w:spacing w:line="276" w:lineRule="auto"/>
        <w:ind w:left="885"/>
        <w:jc w:val="both"/>
        <w:rPr>
          <w:rFonts w:ascii="Times New Roman" w:hAnsi="Times New Roman" w:cs="Times New Roman"/>
          <w:b/>
          <w:sz w:val="22"/>
          <w:szCs w:val="22"/>
        </w:rPr>
      </w:pPr>
    </w:p>
    <w:p w:rsidR="00B96506" w:rsidRPr="006C5D4C" w:rsidRDefault="00B96506" w:rsidP="00B96506">
      <w:pPr>
        <w:pStyle w:val="Default"/>
        <w:spacing w:line="276" w:lineRule="auto"/>
        <w:ind w:left="885"/>
        <w:jc w:val="both"/>
        <w:rPr>
          <w:rFonts w:ascii="Times New Roman" w:hAnsi="Times New Roman" w:cs="Times New Roman"/>
          <w:b/>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IF ONE OF YOUR THREE MAJOR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Pr="00482060">
        <w:rPr>
          <w:rFonts w:ascii="Times New Roman" w:hAnsi="Times New Roman" w:cs="Times New Roman"/>
          <w:b/>
          <w:color w:val="C00000"/>
          <w:sz w:val="22"/>
          <w:szCs w:val="22"/>
        </w:rPr>
        <w:t>LOSING ALL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 the course entirely.</w:t>
      </w:r>
      <w:r>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B96506" w:rsidRPr="006C5D4C" w:rsidRDefault="00B96506" w:rsidP="00B96506">
      <w:pPr>
        <w:jc w:val="both"/>
        <w:rPr>
          <w:rFonts w:ascii="Tribune" w:hAnsi="Tribune"/>
        </w:rPr>
      </w:pPr>
    </w:p>
    <w:p w:rsidR="00B96506" w:rsidRDefault="00B96506" w:rsidP="00B96506">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B96506" w:rsidRDefault="00B96506" w:rsidP="00B96506">
      <w:pPr>
        <w:pStyle w:val="Default"/>
        <w:spacing w:line="276" w:lineRule="auto"/>
        <w:ind w:firstLine="720"/>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B96506" w:rsidRDefault="00B96506" w:rsidP="00B9650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 recorders, video </w:t>
      </w:r>
      <w:r w:rsidRPr="00204590">
        <w:rPr>
          <w:rFonts w:ascii="Times New Roman" w:hAnsi="Times New Roman" w:cs="Times New Roman"/>
          <w:sz w:val="22"/>
          <w:szCs w:val="22"/>
        </w:rPr>
        <w:t>recorders and any other electronic device that is capable of recording the human</w:t>
      </w:r>
    </w:p>
    <w:p w:rsidR="00B96506" w:rsidRDefault="00B96506" w:rsidP="00B9650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Pr="00204590">
        <w:rPr>
          <w:rFonts w:ascii="Times New Roman" w:hAnsi="Times New Roman" w:cs="Times New Roman"/>
          <w:b/>
          <w:sz w:val="22"/>
          <w:szCs w:val="22"/>
        </w:rPr>
        <w:t>“[u]se of recording devices, including camera phones and tape recorders, is</w:t>
      </w:r>
    </w:p>
    <w:p w:rsidR="00B96506" w:rsidRDefault="00B96506" w:rsidP="00B9650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B96506" w:rsidRDefault="00B96506" w:rsidP="00B9650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disabilities who need to use a recording device as a reasonable</w:t>
      </w:r>
    </w:p>
    <w:p w:rsidR="00B96506" w:rsidRDefault="00B96506" w:rsidP="00B9650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accommodation should contact the Office for Students with Disabilities for information regarding [such]</w:t>
      </w:r>
    </w:p>
    <w:p w:rsidR="00B96506" w:rsidRDefault="00B96506" w:rsidP="00B96506">
      <w:pPr>
        <w:pStyle w:val="Default"/>
        <w:spacing w:line="276" w:lineRule="auto"/>
        <w:ind w:firstLine="720"/>
        <w:rPr>
          <w:rFonts w:ascii="Times New Roman" w:hAnsi="Times New Roman" w:cs="Times New Roman"/>
          <w:sz w:val="22"/>
          <w:szCs w:val="22"/>
        </w:rPr>
      </w:pPr>
      <w:r w:rsidRPr="00204590">
        <w:rPr>
          <w:rFonts w:ascii="Times New Roman" w:hAnsi="Times New Roman" w:cs="Times New Roman"/>
          <w:b/>
          <w:sz w:val="22"/>
          <w:szCs w:val="22"/>
        </w:rPr>
        <w:t xml:space="preserve"> accommodations.”</w:t>
      </w:r>
      <w:r w:rsidRPr="00204590">
        <w:rPr>
          <w:rFonts w:ascii="Times New Roman" w:hAnsi="Times New Roman" w:cs="Times New Roman"/>
          <w:sz w:val="22"/>
          <w:szCs w:val="22"/>
        </w:rPr>
        <w:t xml:space="preserve"> </w:t>
      </w:r>
    </w:p>
    <w:p w:rsidR="00B96506" w:rsidRDefault="00B96506" w:rsidP="00B96506">
      <w:pPr>
        <w:pStyle w:val="Default"/>
        <w:spacing w:line="276" w:lineRule="auto"/>
        <w:ind w:firstLine="720"/>
        <w:jc w:val="both"/>
        <w:rPr>
          <w:rFonts w:ascii="Times New Roman" w:hAnsi="Times New Roman" w:cs="Times New Roman"/>
          <w:sz w:val="22"/>
          <w:szCs w:val="22"/>
        </w:rPr>
      </w:pPr>
    </w:p>
    <w:p w:rsidR="00B96506" w:rsidRDefault="00B96506" w:rsidP="00B9650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B96506" w:rsidRDefault="00B96506" w:rsidP="00B9650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Pr>
          <w:rFonts w:ascii="Times New Roman" w:hAnsi="Times New Roman" w:cs="Times New Roman"/>
          <w:sz w:val="22"/>
          <w:szCs w:val="22"/>
        </w:rPr>
        <w:t>l</w:t>
      </w:r>
      <w:r w:rsidRPr="00204590">
        <w:rPr>
          <w:rFonts w:ascii="Times New Roman" w:hAnsi="Times New Roman" w:cs="Times New Roman"/>
          <w:sz w:val="22"/>
          <w:szCs w:val="22"/>
        </w:rPr>
        <w:t>earning</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B96506" w:rsidRDefault="00B96506" w:rsidP="00B9650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B96506" w:rsidRPr="008D6262"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B96506" w:rsidRDefault="00B96506" w:rsidP="00B9650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B96506" w:rsidRDefault="00B96506" w:rsidP="00B9650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lastRenderedPageBreak/>
        <w:t xml:space="preserve"> your tongue or your hands. You are responsible for what you do with them, and you</w:t>
      </w:r>
      <w:r>
        <w:rPr>
          <w:rFonts w:ascii="Times New Roman" w:hAnsi="Times New Roman" w:cs="Times New Roman"/>
          <w:b/>
          <w:sz w:val="22"/>
          <w:szCs w:val="22"/>
        </w:rPr>
        <w:t xml:space="preserve"> ARE EXPECTED to</w:t>
      </w:r>
    </w:p>
    <w:p w:rsidR="00B96506" w:rsidRDefault="00B96506" w:rsidP="00B96506">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B96506" w:rsidRDefault="00B96506" w:rsidP="00B9650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B96506" w:rsidRDefault="00B96506" w:rsidP="00B9650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Pr>
          <w:rFonts w:ascii="Times New Roman" w:hAnsi="Times New Roman" w:cs="Times New Roman"/>
          <w:b/>
          <w:sz w:val="22"/>
          <w:szCs w:val="22"/>
        </w:rPr>
        <w:t xml:space="preserve"> </w:t>
      </w:r>
      <w:r>
        <w:rPr>
          <w:rFonts w:ascii="Times New Roman" w:hAnsi="Times New Roman" w:cs="Times New Roman"/>
          <w:sz w:val="22"/>
          <w:szCs w:val="22"/>
        </w:rPr>
        <w:t xml:space="preserve">With that said, and knowing clearly where I’m coming from on this issue, I will allow you </w:t>
      </w:r>
    </w:p>
    <w:p w:rsidR="00B96506" w:rsidRPr="00DE6B9E" w:rsidRDefault="00B96506" w:rsidP="00B96506">
      <w:pPr>
        <w:pStyle w:val="Default"/>
        <w:spacing w:line="276" w:lineRule="auto"/>
        <w:ind w:left="720"/>
        <w:jc w:val="both"/>
        <w:rPr>
          <w:rFonts w:ascii="Times New Roman" w:hAnsi="Times New Roman" w:cs="Times New Roman"/>
          <w:b/>
          <w:color w:val="FF0000"/>
          <w:sz w:val="22"/>
          <w:szCs w:val="22"/>
        </w:rPr>
      </w:pPr>
      <w:r>
        <w:rPr>
          <w:rFonts w:ascii="Times New Roman" w:hAnsi="Times New Roman" w:cs="Times New Roman"/>
          <w:sz w:val="22"/>
          <w:szCs w:val="22"/>
        </w:rPr>
        <w:t>to bring whatever devices and/or forms of technology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Thus, staring at laptop or phone screens during a lecture, a group presentation, or a video presented in class is never acceptable</w:t>
      </w:r>
      <w:r>
        <w:rPr>
          <w:rFonts w:ascii="Times New Roman" w:hAnsi="Times New Roman" w:cs="Times New Roman"/>
          <w:b/>
          <w:sz w:val="22"/>
          <w:szCs w:val="22"/>
        </w:rPr>
        <w:t xml:space="preserve"> </w:t>
      </w:r>
      <w:r>
        <w:rPr>
          <w:rFonts w:ascii="Times New Roman" w:hAnsi="Times New Roman" w:cs="Times New Roman"/>
          <w:sz w:val="22"/>
          <w:szCs w:val="22"/>
        </w:rPr>
        <w:t xml:space="preserve">behavior. Finally, </w:t>
      </w:r>
      <w:r w:rsidRPr="00DE6B9E">
        <w:rPr>
          <w:rFonts w:ascii="Times New Roman" w:hAnsi="Times New Roman" w:cs="Times New Roman"/>
          <w:b/>
          <w:color w:val="FF0000"/>
          <w:sz w:val="22"/>
          <w:szCs w:val="22"/>
        </w:rPr>
        <w:t xml:space="preserve">TEXTING IN CLASS IS </w:t>
      </w:r>
      <w:r w:rsidRPr="00DE6B9E">
        <w:rPr>
          <w:rFonts w:ascii="Times New Roman" w:hAnsi="Times New Roman" w:cs="Times New Roman"/>
          <w:b/>
          <w:color w:val="FF0000"/>
          <w:sz w:val="22"/>
          <w:szCs w:val="22"/>
          <w:u w:val="single"/>
        </w:rPr>
        <w:t>NEVER</w:t>
      </w:r>
      <w:r w:rsidRPr="00DE6B9E">
        <w:rPr>
          <w:rFonts w:ascii="Times New Roman" w:hAnsi="Times New Roman" w:cs="Times New Roman"/>
          <w:b/>
          <w:color w:val="FF0000"/>
          <w:sz w:val="22"/>
          <w:szCs w:val="22"/>
        </w:rPr>
        <w:t xml:space="preserve"> APPROPRIATE NOR ACCEPTIBLE! DOING SO MAY RESULT IN BEING ASKED TO LEAVE CLASS AND RECEIVING AN ABSENCE FOR THE DAY</w:t>
      </w:r>
      <w:r>
        <w:rPr>
          <w:rFonts w:ascii="Times New Roman" w:hAnsi="Times New Roman" w:cs="Times New Roman"/>
          <w:b/>
          <w:color w:val="FF0000"/>
          <w:sz w:val="22"/>
          <w:szCs w:val="22"/>
        </w:rPr>
        <w:t>; IT WILL ABSOLUTELY RESULT IN LOST PARTICIPATION POINTS</w:t>
      </w:r>
      <w:r w:rsidRPr="00DE6B9E">
        <w:rPr>
          <w:rFonts w:ascii="Times New Roman" w:hAnsi="Times New Roman" w:cs="Times New Roman"/>
          <w:b/>
          <w:color w:val="FF0000"/>
          <w:sz w:val="22"/>
          <w:szCs w:val="22"/>
        </w:rPr>
        <w:t>.</w:t>
      </w:r>
    </w:p>
    <w:p w:rsidR="00B96506" w:rsidRDefault="00B96506" w:rsidP="00B96506">
      <w:pPr>
        <w:pStyle w:val="Default"/>
        <w:spacing w:line="276" w:lineRule="auto"/>
        <w:ind w:firstLine="720"/>
        <w:rPr>
          <w:rFonts w:ascii="Times New Roman" w:hAnsi="Times New Roman" w:cs="Times New Roman"/>
          <w:sz w:val="22"/>
          <w:szCs w:val="22"/>
        </w:rPr>
      </w:pPr>
    </w:p>
    <w:p w:rsidR="00B96506"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on the previous two pages are either positive or negative; subsequently,</w:t>
      </w:r>
    </w:p>
    <w:p w:rsidR="00B96506"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translates into negative “participation” on my grading scale as opposed to positive</w:t>
      </w:r>
    </w:p>
    <w:p w:rsidR="00B96506"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participation. Thusly, negative participation translates into a loss of participation points and positive</w:t>
      </w:r>
    </w:p>
    <w:p w:rsidR="00B96506" w:rsidRDefault="00B96506" w:rsidP="00B9650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reinforces and maintains the participation points everyone receives at the start of the semester. </w:t>
      </w:r>
    </w:p>
    <w:p w:rsidR="00B96506" w:rsidRPr="00CA74E9" w:rsidRDefault="00B96506" w:rsidP="00B96506">
      <w:pPr>
        <w:pStyle w:val="Default"/>
        <w:spacing w:line="276" w:lineRule="auto"/>
        <w:ind w:firstLine="720"/>
        <w:jc w:val="both"/>
        <w:rPr>
          <w:rFonts w:ascii="Times New Roman" w:hAnsi="Times New Roman" w:cs="Times New Roman"/>
          <w:sz w:val="22"/>
          <w:szCs w:val="22"/>
        </w:rPr>
      </w:pPr>
    </w:p>
    <w:p w:rsidR="00B96506" w:rsidRDefault="00B96506" w:rsidP="00B96506">
      <w:pPr>
        <w:pStyle w:val="Heading4"/>
        <w:rPr>
          <w:rFonts w:ascii="Tribune" w:hAnsi="Tribune"/>
          <w:sz w:val="24"/>
        </w:rPr>
      </w:pPr>
    </w:p>
    <w:p w:rsidR="00B96506" w:rsidRDefault="00B96506" w:rsidP="00B96506">
      <w:pPr>
        <w:pStyle w:val="Heading4"/>
        <w:rPr>
          <w:rFonts w:ascii="Tribune" w:hAnsi="Tribune"/>
          <w:sz w:val="24"/>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B96506" w:rsidRPr="0036396B" w:rsidRDefault="00B96506" w:rsidP="00B96506"/>
    <w:p w:rsidR="00B96506" w:rsidRPr="00023C59" w:rsidRDefault="00B96506" w:rsidP="00B96506">
      <w:pPr>
        <w:pStyle w:val="ListParagraph"/>
        <w:numPr>
          <w:ilvl w:val="0"/>
          <w:numId w:val="19"/>
        </w:numPr>
        <w:jc w:val="both"/>
      </w:pPr>
      <w:r>
        <w:rPr>
          <w:noProof/>
        </w:rPr>
        <w:drawing>
          <wp:inline distT="0" distB="0" distL="0" distR="0" wp14:anchorId="3B6978B2" wp14:editId="584822C6">
            <wp:extent cx="546026" cy="552450"/>
            <wp:effectExtent l="0" t="0" r="6985" b="0"/>
            <wp:docPr id="13" name="Picture 1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197" cy="563753"/>
                    </a:xfrm>
                    <a:prstGeom prst="rect">
                      <a:avLst/>
                    </a:prstGeom>
                    <a:noFill/>
                    <a:ln>
                      <a:noFill/>
                    </a:ln>
                  </pic:spPr>
                </pic:pic>
              </a:graphicData>
            </a:graphic>
          </wp:inline>
        </w:drawing>
      </w:r>
      <w:r w:rsidRPr="00023C59">
        <w:rPr>
          <w:rFonts w:ascii="Tribune" w:hAnsi="Tribune"/>
          <w:b/>
          <w:bCs/>
        </w:rPr>
        <w:t xml:space="preserve">ormal Papers: </w:t>
      </w:r>
      <w:r w:rsidRPr="00023C59">
        <w:rPr>
          <w:rFonts w:ascii="Tribune" w:hAnsi="Tribune"/>
        </w:rPr>
        <w:t>Throughout the</w:t>
      </w:r>
      <w:r w:rsidRPr="00023C59">
        <w:rPr>
          <w:rFonts w:ascii="Tribune" w:hAnsi="Tribune"/>
          <w:b/>
          <w:bCs/>
        </w:rPr>
        <w:t xml:space="preserve"> </w:t>
      </w:r>
      <w:r w:rsidRPr="00023C59">
        <w:rPr>
          <w:rFonts w:ascii="Tribune" w:hAnsi="Tribune"/>
        </w:rPr>
        <w:t xml:space="preserve">course, </w:t>
      </w:r>
      <w:r w:rsidRPr="00023C59">
        <w:rPr>
          <w:rFonts w:ascii="Tribune" w:hAnsi="Tribune"/>
          <w:b/>
          <w:color w:val="FF0000"/>
        </w:rPr>
        <w:t>you will write 3 formal papers</w:t>
      </w:r>
      <w:r w:rsidRPr="00023C59">
        <w:rPr>
          <w:rFonts w:ascii="Tribune" w:hAnsi="Tribune"/>
        </w:rPr>
        <w:t>. You will find</w:t>
      </w:r>
      <w:r>
        <w:rPr>
          <w:rFonts w:ascii="Tribune" w:hAnsi="Tribune"/>
        </w:rPr>
        <w:t xml:space="preserve"> a detailed </w:t>
      </w:r>
      <w:r w:rsidRPr="00023C59">
        <w:rPr>
          <w:rFonts w:ascii="Tribune" w:hAnsi="Tribune"/>
        </w:rPr>
        <w:t xml:space="preserve">assignment prompt for these assignments on my </w:t>
      </w:r>
      <w:r w:rsidRPr="00023C59">
        <w:rPr>
          <w:rFonts w:ascii="Tribune" w:hAnsi="Tribune"/>
          <w:b/>
        </w:rPr>
        <w:t>Learning Web</w:t>
      </w:r>
      <w:r w:rsidRPr="00023C59">
        <w:rPr>
          <w:rFonts w:ascii="Tribune" w:hAnsi="Tribune"/>
        </w:rPr>
        <w:t xml:space="preserve"> page, which includes: specific requirements, due dates for the rough/final drafts, and grading criteria. </w:t>
      </w:r>
      <w:r w:rsidRPr="00023C59">
        <w:rPr>
          <w:b/>
        </w:rPr>
        <w:t xml:space="preserve">These are worth 450 points of your total grade; deductions </w:t>
      </w:r>
      <w:r w:rsidRPr="00023C59">
        <w:rPr>
          <w:b/>
        </w:rPr>
        <w:tab/>
        <w:t xml:space="preserve">will be taken for late submissions. </w:t>
      </w:r>
      <w:r w:rsidRPr="00023C59">
        <w:t xml:space="preserve">Each assignment has a highly detailed writing prompt/assignment sheet that </w:t>
      </w:r>
      <w:r>
        <w:t xml:space="preserve">must be meticulously </w:t>
      </w:r>
      <w:r w:rsidRPr="00023C59">
        <w:t xml:space="preserve">addressed and followed. Because these essays are expected to go through the “writing process” thoroughly, considerable point deductions will be made on papers with serious clarity (grammar/spelling/syntax) issues; I strongly recommend utilizing the tutoring services at HCC if you anticipate problems with clarity. </w:t>
      </w:r>
      <w:r w:rsidRPr="00023C59">
        <w:rPr>
          <w:rFonts w:ascii="Tribune" w:hAnsi="Tribune"/>
          <w:b/>
        </w:rPr>
        <w:t>All three formal essays will be submitted on Saturdays to turnitin.com</w:t>
      </w:r>
      <w:r w:rsidRPr="00023C59">
        <w:rPr>
          <w:rFonts w:ascii="Tribune" w:hAnsi="Tribune"/>
        </w:rPr>
        <w:t xml:space="preserve"> (see schedule for submission dates).</w:t>
      </w:r>
    </w:p>
    <w:p w:rsidR="00B96506" w:rsidRDefault="00B96506" w:rsidP="00B96506">
      <w:pPr>
        <w:pStyle w:val="ListParagraph"/>
        <w:spacing w:line="276" w:lineRule="auto"/>
        <w:ind w:left="1140"/>
        <w:jc w:val="both"/>
        <w:rPr>
          <w:rFonts w:ascii="Tribune" w:hAnsi="Tribune"/>
          <w:b/>
          <w:sz w:val="22"/>
          <w:szCs w:val="22"/>
        </w:rPr>
      </w:pPr>
    </w:p>
    <w:p w:rsidR="00B96506" w:rsidRPr="00526D26" w:rsidRDefault="00B96506" w:rsidP="00B96506">
      <w:pPr>
        <w:pStyle w:val="ListParagraph"/>
        <w:spacing w:line="276" w:lineRule="auto"/>
        <w:ind w:left="1140"/>
        <w:jc w:val="both"/>
        <w:rPr>
          <w:rFonts w:ascii="Tribune" w:hAnsi="Tribune"/>
          <w:b/>
          <w:sz w:val="22"/>
          <w:szCs w:val="22"/>
        </w:rPr>
      </w:pPr>
      <w:r w:rsidRPr="00526D26">
        <w:rPr>
          <w:rFonts w:ascii="Tribune" w:hAnsi="Tribune"/>
          <w:b/>
          <w:sz w:val="22"/>
          <w:szCs w:val="22"/>
        </w:rPr>
        <w:t>Before Essay Submission:</w:t>
      </w:r>
    </w:p>
    <w:p w:rsidR="00B96506" w:rsidRDefault="00B96506" w:rsidP="00B96506">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w:t>
      </w:r>
      <w:r w:rsidRPr="00ED6273">
        <w:rPr>
          <w:rFonts w:ascii="Tribune" w:hAnsi="Tribune"/>
          <w:color w:val="FF0000"/>
          <w:sz w:val="22"/>
          <w:szCs w:val="22"/>
        </w:rPr>
        <w:t xml:space="preserve">meet minimum page length requirements and </w:t>
      </w:r>
      <w:r w:rsidRPr="00ED6273">
        <w:rPr>
          <w:rFonts w:ascii="Tribune" w:hAnsi="Tribune"/>
          <w:b/>
          <w:color w:val="FF0000"/>
          <w:sz w:val="22"/>
          <w:szCs w:val="22"/>
        </w:rPr>
        <w:t>must</w:t>
      </w:r>
      <w:r w:rsidRPr="00ED6273">
        <w:rPr>
          <w:rFonts w:ascii="Tribune" w:hAnsi="Tribune"/>
          <w:color w:val="FF0000"/>
          <w:sz w:val="22"/>
          <w:szCs w:val="22"/>
        </w:rPr>
        <w:t xml:space="preserve"> be formatted according to </w:t>
      </w:r>
      <w:r w:rsidRPr="00ED6273">
        <w:rPr>
          <w:rFonts w:ascii="Tribune" w:hAnsi="Tribune"/>
          <w:b/>
          <w:color w:val="FF0000"/>
          <w:sz w:val="22"/>
          <w:szCs w:val="22"/>
        </w:rPr>
        <w:t>MLA guidelines</w:t>
      </w:r>
      <w:r w:rsidRPr="00ED6273">
        <w:rPr>
          <w:rFonts w:ascii="Tribune" w:hAnsi="Tribune"/>
          <w:color w:val="FF0000"/>
          <w:sz w:val="22"/>
          <w:szCs w:val="22"/>
        </w:rPr>
        <w:t>.</w:t>
      </w:r>
      <w:r>
        <w:rPr>
          <w:rFonts w:ascii="Tribune" w:hAnsi="Tribune"/>
          <w:sz w:val="22"/>
          <w:szCs w:val="22"/>
        </w:rPr>
        <w:t xml:space="preserve"> </w:t>
      </w:r>
      <w:r w:rsidRPr="000D046B">
        <w:rPr>
          <w:rFonts w:ascii="Tribune" w:hAnsi="Tribune"/>
          <w:sz w:val="22"/>
          <w:szCs w:val="22"/>
        </w:rPr>
        <w:t>I will direct you to resources that provide detailed MLA guideline</w:t>
      </w:r>
      <w:r>
        <w:rPr>
          <w:rFonts w:ascii="Tribune" w:hAnsi="Tribune"/>
          <w:sz w:val="22"/>
          <w:szCs w:val="22"/>
        </w:rPr>
        <w:t>s on my HCC Learning Web page</w:t>
      </w:r>
      <w:r w:rsidRPr="000D046B">
        <w:rPr>
          <w:rFonts w:ascii="Tribune" w:hAnsi="Tribune"/>
          <w:sz w:val="22"/>
          <w:szCs w:val="22"/>
        </w:rPr>
        <w:t>, and we will also be going over MLA at length in</w:t>
      </w:r>
      <w:r>
        <w:rPr>
          <w:rFonts w:ascii="Tribune" w:hAnsi="Tribune"/>
          <w:sz w:val="22"/>
          <w:szCs w:val="22"/>
        </w:rPr>
        <w:t xml:space="preserve"> this</w:t>
      </w:r>
      <w:r w:rsidRPr="000D046B">
        <w:rPr>
          <w:rFonts w:ascii="Tribune" w:hAnsi="Tribune"/>
          <w:sz w:val="22"/>
          <w:szCs w:val="22"/>
        </w:rPr>
        <w:t xml:space="preserve"> class.</w:t>
      </w:r>
      <w:r>
        <w:rPr>
          <w:rFonts w:ascii="Tribune" w:hAnsi="Tribune"/>
          <w:sz w:val="22"/>
          <w:szCs w:val="22"/>
        </w:rPr>
        <w:t xml:space="preserve"> My LW page will also contain links to specific resources tailored around each assignment.</w:t>
      </w:r>
      <w:r w:rsidRPr="000D046B">
        <w:rPr>
          <w:rFonts w:ascii="Tribune" w:hAnsi="Tribune"/>
          <w:sz w:val="22"/>
          <w:szCs w:val="22"/>
        </w:rPr>
        <w:t xml:space="preserve"> </w:t>
      </w:r>
      <w:r w:rsidRPr="000D046B">
        <w:rPr>
          <w:rFonts w:ascii="Tribune" w:hAnsi="Tribune"/>
          <w:b/>
          <w:sz w:val="22"/>
          <w:szCs w:val="22"/>
        </w:rPr>
        <w:t xml:space="preserve">Remember: </w:t>
      </w:r>
      <w:r w:rsidRPr="00DF2A30">
        <w:rPr>
          <w:rFonts w:ascii="Tribune" w:hAnsi="Tribune"/>
          <w:b/>
          <w:color w:val="FF0000"/>
          <w:sz w:val="22"/>
          <w:szCs w:val="22"/>
        </w:rPr>
        <w:t xml:space="preserve">papers not formatted according to MLA or not meeting minimum page length requirements will not be accepted, and a typed rough draft of each of the 3 papers will be required on “peer response days” </w:t>
      </w:r>
      <w:r>
        <w:rPr>
          <w:rFonts w:ascii="Tribune" w:hAnsi="Tribune"/>
          <w:b/>
          <w:sz w:val="22"/>
          <w:szCs w:val="22"/>
        </w:rPr>
        <w:t>(usually the last class meeting</w:t>
      </w:r>
      <w:r w:rsidRPr="000D046B">
        <w:rPr>
          <w:rFonts w:ascii="Tribune" w:hAnsi="Tribune"/>
          <w:b/>
          <w:sz w:val="22"/>
          <w:szCs w:val="22"/>
        </w:rPr>
        <w:t xml:space="preserve"> before the fi</w:t>
      </w:r>
      <w:r>
        <w:rPr>
          <w:rFonts w:ascii="Tribune" w:hAnsi="Tribune"/>
          <w:b/>
          <w:sz w:val="22"/>
          <w:szCs w:val="22"/>
        </w:rPr>
        <w:t>nal draft is due (see schedule).</w:t>
      </w:r>
      <w:r w:rsidRPr="000D046B">
        <w:rPr>
          <w:rFonts w:ascii="Tribune" w:hAnsi="Tribune"/>
          <w:b/>
          <w:sz w:val="22"/>
          <w:szCs w:val="22"/>
        </w:rPr>
        <w:t xml:space="preserve"> It is important to remember the fact that </w:t>
      </w:r>
      <w:r w:rsidRPr="000D046B">
        <w:rPr>
          <w:rFonts w:ascii="Tribune" w:hAnsi="Tribune"/>
          <w:b/>
          <w:sz w:val="22"/>
          <w:szCs w:val="22"/>
          <w:u w:val="single"/>
        </w:rPr>
        <w:t>fa</w:t>
      </w:r>
      <w:r>
        <w:rPr>
          <w:rFonts w:ascii="Tribune" w:hAnsi="Tribune"/>
          <w:b/>
          <w:sz w:val="22"/>
          <w:szCs w:val="22"/>
          <w:u w:val="single"/>
        </w:rPr>
        <w:t>ilure to have a rough draft on peer response days</w:t>
      </w:r>
      <w:r w:rsidRPr="000D046B">
        <w:rPr>
          <w:rFonts w:ascii="Tribune" w:hAnsi="Tribune"/>
          <w:b/>
          <w:sz w:val="22"/>
          <w:szCs w:val="22"/>
          <w:u w:val="single"/>
        </w:rPr>
        <w:t xml:space="preserve"> constitutes an absence for the day</w:t>
      </w:r>
      <w:r w:rsidRPr="000D046B">
        <w:rPr>
          <w:rFonts w:ascii="Tribune" w:hAnsi="Tribune"/>
          <w:sz w:val="22"/>
          <w:szCs w:val="22"/>
        </w:rPr>
        <w:t>! These rough drafts will receive a stamp to verify that the</w:t>
      </w:r>
      <w:r>
        <w:rPr>
          <w:rFonts w:ascii="Tribune" w:hAnsi="Tribune"/>
          <w:sz w:val="22"/>
          <w:szCs w:val="22"/>
        </w:rPr>
        <w:t xml:space="preserve">y meet page-length requirements and that you participated in these important workshops. </w:t>
      </w:r>
      <w:r w:rsidRPr="000D046B">
        <w:rPr>
          <w:rFonts w:ascii="Tribune" w:hAnsi="Tribune"/>
          <w:sz w:val="22"/>
          <w:szCs w:val="22"/>
        </w:rPr>
        <w:t xml:space="preserve">Be advised that there may be other materials associated with the three essays that will likewise require a stamp. </w:t>
      </w:r>
    </w:p>
    <w:p w:rsidR="00B96506" w:rsidRDefault="00B96506" w:rsidP="00B96506">
      <w:pPr>
        <w:pStyle w:val="ListParagraph"/>
        <w:spacing w:line="276" w:lineRule="auto"/>
        <w:ind w:left="1140"/>
        <w:jc w:val="both"/>
        <w:rPr>
          <w:rFonts w:ascii="Tribune" w:hAnsi="Tribune"/>
          <w:sz w:val="22"/>
          <w:szCs w:val="22"/>
        </w:rPr>
      </w:pPr>
    </w:p>
    <w:p w:rsidR="00B96506" w:rsidRPr="00AF42E2" w:rsidRDefault="00B96506" w:rsidP="00B96506">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B96506" w:rsidRPr="001F0EBE" w:rsidRDefault="00B96506" w:rsidP="00B96506">
      <w:pPr>
        <w:pStyle w:val="ListParagraph"/>
        <w:spacing w:line="276" w:lineRule="auto"/>
        <w:ind w:left="1140"/>
        <w:jc w:val="both"/>
        <w:rPr>
          <w:rFonts w:ascii="Tribune" w:hAnsi="Tribune"/>
          <w:b/>
          <w:sz w:val="22"/>
          <w:szCs w:val="22"/>
        </w:rPr>
      </w:pPr>
      <w:r w:rsidRPr="000D046B">
        <w:rPr>
          <w:rFonts w:ascii="Tribune" w:hAnsi="Tribune"/>
          <w:sz w:val="22"/>
          <w:szCs w:val="22"/>
        </w:rPr>
        <w:t>Following the electronic submission of these papers (the first class session following the turnitin due date), you are required to submit</w:t>
      </w:r>
      <w:r>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Pr>
          <w:rFonts w:ascii="Tribune" w:hAnsi="Tribune"/>
          <w:sz w:val="22"/>
          <w:szCs w:val="22"/>
        </w:rPr>
        <w:t>ly of other stamped drafts (</w:t>
      </w:r>
      <w:r w:rsidRPr="000D046B">
        <w:rPr>
          <w:rFonts w:ascii="Tribune" w:hAnsi="Tribune"/>
          <w:sz w:val="22"/>
          <w:szCs w:val="22"/>
        </w:rPr>
        <w:t>only if they have stamps)</w:t>
      </w:r>
      <w:r>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Pr>
          <w:rFonts w:ascii="Tribune" w:hAnsi="Tribune"/>
          <w:sz w:val="22"/>
          <w:szCs w:val="22"/>
        </w:rPr>
        <w:t>.</w:t>
      </w:r>
      <w:r w:rsidRPr="000D046B">
        <w:rPr>
          <w:rFonts w:ascii="Tribune" w:hAnsi="Tribune"/>
          <w:sz w:val="22"/>
          <w:szCs w:val="22"/>
        </w:rPr>
        <w:t xml:space="preserve"> In addition, you may be required to submit printouts from various </w:t>
      </w:r>
      <w:r>
        <w:rPr>
          <w:rFonts w:ascii="Tribune" w:hAnsi="Tribune"/>
          <w:sz w:val="22"/>
          <w:szCs w:val="22"/>
        </w:rPr>
        <w:t xml:space="preserve">websites along with the paper. </w:t>
      </w:r>
      <w:r w:rsidRPr="00AF42E2">
        <w:rPr>
          <w:rFonts w:ascii="Tribune" w:hAnsi="Tribune"/>
          <w:b/>
          <w:sz w:val="22"/>
          <w:szCs w:val="22"/>
        </w:rPr>
        <w:t xml:space="preserve">Again, assignments that are missing any of the above accompaniments will </w:t>
      </w:r>
      <w:r w:rsidRPr="00AF42E2">
        <w:rPr>
          <w:rFonts w:ascii="Tribune" w:hAnsi="Tribune"/>
          <w:b/>
          <w:sz w:val="22"/>
          <w:szCs w:val="22"/>
        </w:rPr>
        <w:lastRenderedPageBreak/>
        <w:t>receive deductions, as will papers that use first or second person voice</w:t>
      </w:r>
      <w:r>
        <w:rPr>
          <w:rFonts w:ascii="Tribune" w:hAnsi="Tribune"/>
          <w:sz w:val="22"/>
          <w:szCs w:val="22"/>
        </w:rPr>
        <w:t>. Once again,</w:t>
      </w:r>
      <w:r w:rsidRPr="000D046B">
        <w:rPr>
          <w:rFonts w:ascii="Tribune" w:hAnsi="Tribune"/>
          <w:sz w:val="22"/>
          <w:szCs w:val="22"/>
        </w:rPr>
        <w:t xml:space="preserve"> papers not formatted to </w:t>
      </w:r>
      <w:r w:rsidRPr="000D046B">
        <w:rPr>
          <w:rFonts w:ascii="Tribune" w:hAnsi="Tribune"/>
          <w:b/>
          <w:sz w:val="22"/>
          <w:szCs w:val="22"/>
        </w:rPr>
        <w:t>MLA guidelines will not be read</w:t>
      </w:r>
      <w:r>
        <w:rPr>
          <w:rFonts w:ascii="Tribune" w:hAnsi="Tribune"/>
          <w:b/>
          <w:sz w:val="22"/>
          <w:szCs w:val="22"/>
        </w:rPr>
        <w:t xml:space="preserve">. </w:t>
      </w:r>
      <w:r w:rsidRPr="00AF42E2">
        <w:rPr>
          <w:b/>
          <w:i/>
          <w:color w:val="FF0000"/>
        </w:rPr>
        <w:t>Be advised: I will not accept</w:t>
      </w:r>
      <w:r>
        <w:rPr>
          <w:b/>
          <w:i/>
          <w:color w:val="FF0000"/>
        </w:rPr>
        <w:t xml:space="preserve"> formal</w:t>
      </w:r>
      <w:r w:rsidRPr="00AF42E2">
        <w:rPr>
          <w:b/>
          <w:i/>
          <w:color w:val="FF0000"/>
        </w:rPr>
        <w:t xml:space="preserve"> papers submitted through any other means than turnitin.com. </w:t>
      </w:r>
      <w:r w:rsidRPr="00DE6B9E">
        <w:rPr>
          <w:b/>
          <w:i/>
          <w:color w:val="FF0000"/>
          <w:u w:val="single"/>
        </w:rPr>
        <w:t>DO NOT email essays to me, as I will not even open them</w:t>
      </w:r>
      <w:r w:rsidRPr="00AF42E2">
        <w:rPr>
          <w:b/>
          <w:i/>
          <w:color w:val="FF0000"/>
        </w:rPr>
        <w:t>.</w:t>
      </w:r>
      <w:r>
        <w:rPr>
          <w:b/>
          <w:i/>
          <w:color w:val="FF0000"/>
        </w:rPr>
        <w:t xml:space="preserve"> </w:t>
      </w:r>
    </w:p>
    <w:p w:rsidR="00B96506" w:rsidRDefault="00B96506" w:rsidP="00B96506">
      <w:pPr>
        <w:autoSpaceDE w:val="0"/>
        <w:autoSpaceDN w:val="0"/>
        <w:adjustRightInd w:val="0"/>
        <w:spacing w:after="23"/>
        <w:ind w:left="720"/>
        <w:rPr>
          <w:rFonts w:ascii="Times New Roman" w:hAnsi="Times New Roman" w:cs="Times New Roman"/>
          <w:b/>
          <w:color w:val="000000"/>
        </w:rPr>
      </w:pPr>
    </w:p>
    <w:p w:rsidR="00B96506" w:rsidRDefault="00B96506" w:rsidP="00B96506">
      <w:pPr>
        <w:autoSpaceDE w:val="0"/>
        <w:autoSpaceDN w:val="0"/>
        <w:adjustRightInd w:val="0"/>
        <w:spacing w:after="23"/>
        <w:ind w:left="1140"/>
        <w:jc w:val="both"/>
        <w:rPr>
          <w:rFonts w:ascii="Times New Roman" w:hAnsi="Times New Roman" w:cs="Times New Roman"/>
          <w:i/>
          <w:color w:val="000000"/>
        </w:rPr>
      </w:pPr>
      <w:r w:rsidRPr="000B0298">
        <w:rPr>
          <w:rFonts w:ascii="Times New Roman" w:hAnsi="Times New Roman" w:cs="Times New Roman"/>
          <w:b/>
          <w:color w:val="000000"/>
        </w:rPr>
        <w:t>Regarding the “Post Date” (viewing date) on Turnitin.com:</w:t>
      </w:r>
      <w:r w:rsidRPr="000B0298">
        <w:rPr>
          <w:rFonts w:ascii="Times New Roman" w:hAnsi="Times New Roman" w:cs="Times New Roman"/>
          <w:color w:val="000000"/>
        </w:rPr>
        <w:t xml:space="preserve"> Essays will be returned (and/or visible for viewing at turnitin.com) </w:t>
      </w:r>
      <w:r>
        <w:rPr>
          <w:rFonts w:ascii="Times New Roman" w:hAnsi="Times New Roman" w:cs="Times New Roman"/>
          <w:b/>
          <w:color w:val="000000"/>
        </w:rPr>
        <w:t>within a reasonable* time period</w:t>
      </w:r>
      <w:r w:rsidRPr="000B0298">
        <w:rPr>
          <w:rFonts w:ascii="Times New Roman" w:hAnsi="Times New Roman" w:cs="Times New Roman"/>
          <w:color w:val="000000"/>
        </w:rPr>
        <w:t xml:space="preserve"> after the submission date.</w:t>
      </w:r>
      <w:r>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B96506" w:rsidRDefault="00B96506" w:rsidP="00B96506">
      <w:pPr>
        <w:autoSpaceDE w:val="0"/>
        <w:autoSpaceDN w:val="0"/>
        <w:adjustRightInd w:val="0"/>
        <w:spacing w:after="23"/>
        <w:ind w:left="1140"/>
        <w:jc w:val="both"/>
        <w:rPr>
          <w:rFonts w:ascii="Times New Roman" w:hAnsi="Times New Roman" w:cs="Times New Roman"/>
          <w:i/>
          <w:color w:val="000000"/>
        </w:rPr>
      </w:pPr>
    </w:p>
    <w:p w:rsidR="00B96506" w:rsidRPr="00BF7349" w:rsidRDefault="00B96506" w:rsidP="00B96506">
      <w:pPr>
        <w:autoSpaceDE w:val="0"/>
        <w:autoSpaceDN w:val="0"/>
        <w:adjustRightInd w:val="0"/>
        <w:spacing w:after="23"/>
        <w:ind w:left="1140"/>
        <w:jc w:val="both"/>
        <w:rPr>
          <w:rFonts w:ascii="Times New Roman" w:hAnsi="Times New Roman" w:cs="Times New Roman"/>
          <w:color w:val="000000"/>
        </w:rPr>
      </w:pPr>
      <w:r>
        <w:rPr>
          <w:rFonts w:ascii="Times New Roman" w:hAnsi="Times New Roman" w:cs="Times New Roman"/>
          <w:color w:val="000000"/>
        </w:rPr>
        <w:t>* “Reasonable” in a 16-week class versus a 4.5-week summer school class are quite different. While shortened time periods for essay submission by students is possible because you have 1 essay to produce (</w:t>
      </w:r>
      <w:r w:rsidRPr="00BF7349">
        <w:rPr>
          <w:rFonts w:ascii="Times New Roman" w:hAnsi="Times New Roman" w:cs="Times New Roman"/>
          <w:i/>
          <w:color w:val="000000"/>
        </w:rPr>
        <w:t>I was a student before I was a professor</w:t>
      </w:r>
      <w:r>
        <w:rPr>
          <w:rFonts w:ascii="Times New Roman" w:hAnsi="Times New Roman" w:cs="Times New Roman"/>
          <w:color w:val="000000"/>
        </w:rPr>
        <w:t xml:space="preserve">), the 22 or so essays in a class do not change for me between spring, summer, and fall; they all still need to be read, and unfortunately the speed of my reading doesn’t change with the seasons. Also, I teach multiple courses, which multiplies each stack.       </w:t>
      </w:r>
    </w:p>
    <w:p w:rsidR="00B96506" w:rsidRDefault="00B96506" w:rsidP="00B96506">
      <w:pPr>
        <w:autoSpaceDE w:val="0"/>
        <w:autoSpaceDN w:val="0"/>
        <w:adjustRightInd w:val="0"/>
        <w:spacing w:after="23"/>
        <w:ind w:left="1140"/>
        <w:jc w:val="both"/>
        <w:rPr>
          <w:rFonts w:ascii="Times New Roman" w:hAnsi="Times New Roman" w:cs="Times New Roman"/>
          <w:i/>
          <w:color w:val="000000"/>
        </w:rPr>
      </w:pPr>
    </w:p>
    <w:p w:rsidR="00B96506" w:rsidRDefault="00B96506" w:rsidP="00B96506">
      <w:pPr>
        <w:ind w:left="1140"/>
        <w:jc w:val="both"/>
        <w:rPr>
          <w:rFonts w:ascii="Times New Roman" w:hAnsi="Times New Roman" w:cs="Times New Roman"/>
        </w:rPr>
      </w:pPr>
      <w:r>
        <w:rPr>
          <w:rFonts w:ascii="Times New Roman" w:hAnsi="Times New Roman" w:cs="Times New Roman"/>
          <w:b/>
          <w:color w:val="000000"/>
        </w:rPr>
        <w:t xml:space="preserve">Regarding essays that require sources: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a m</w:t>
      </w:r>
      <w:r w:rsidRPr="001F0EBE">
        <w:rPr>
          <w:rFonts w:ascii="Times New Roman" w:hAnsi="Times New Roman" w:cs="Times New Roman"/>
          <w:b/>
        </w:rPr>
        <w:t xml:space="preserve">inimum of two standard </w:t>
      </w:r>
      <w:r w:rsidRPr="001F0EBE">
        <w:rPr>
          <w:rFonts w:ascii="Times New Roman" w:hAnsi="Times New Roman" w:cs="Times New Roman"/>
          <w:b/>
          <w:u w:val="single"/>
        </w:rPr>
        <w:t>sandwiched</w:t>
      </w:r>
      <w:r w:rsidRPr="001F0EBE">
        <w:rPr>
          <w:rFonts w:ascii="Times New Roman" w:hAnsi="Times New Roman" w:cs="Times New Roman"/>
          <w:b/>
        </w:rPr>
        <w:t xml:space="preserve"> direct quotes</w:t>
      </w:r>
      <w:r>
        <w:rPr>
          <w:rFonts w:ascii="Times New Roman" w:hAnsi="Times New Roman" w:cs="Times New Roman"/>
        </w:rPr>
        <w:t xml:space="preserve"> </w:t>
      </w:r>
      <w:r w:rsidRPr="001F0EBE">
        <w:rPr>
          <w:rFonts w:ascii="Times New Roman" w:hAnsi="Times New Roman" w:cs="Times New Roman"/>
          <w:b/>
        </w:rPr>
        <w:t>per each typed page</w:t>
      </w:r>
      <w:r>
        <w:rPr>
          <w:rFonts w:ascii="Times New Roman" w:hAnsi="Times New Roman" w:cs="Times New Roman"/>
          <w:b/>
        </w:rPr>
        <w:t xml:space="preserve"> (in-text quotations of less than 4 lines)</w:t>
      </w:r>
      <w:r>
        <w:rPr>
          <w:rFonts w:ascii="Times New Roman" w:hAnsi="Times New Roman" w:cs="Times New Roman"/>
        </w:rPr>
        <w:t xml:space="preserve">. For example:  </w:t>
      </w:r>
      <w:r w:rsidRPr="001F0EBE">
        <w:rPr>
          <w:rFonts w:ascii="Times New Roman" w:hAnsi="Times New Roman" w:cs="Times New Roman"/>
          <w:b/>
          <w:color w:val="FF0000"/>
        </w:rPr>
        <w:t>Aquiline and Holdstein write, “One of the best ways to avoid patchwriting-and one of the best methods for using quotes in an essay-is to learn to make a quote sandwich” (93).</w:t>
      </w:r>
      <w:r>
        <w:rPr>
          <w:rFonts w:ascii="Times New Roman" w:hAnsi="Times New Roman" w:cs="Times New Roman"/>
          <w:b/>
          <w:color w:val="FF0000"/>
        </w:rPr>
        <w:t xml:space="preserve"> </w:t>
      </w:r>
      <w:r w:rsidRPr="00D351B4">
        <w:rPr>
          <w:rFonts w:ascii="Times New Roman" w:hAnsi="Times New Roman" w:cs="Times New Roman"/>
          <w:b/>
        </w:rPr>
        <w:t>Only 1 block quote (4 or more typed lines together) is allowed for every 3 full pages of essay-writing</w:t>
      </w:r>
      <w:r>
        <w:rPr>
          <w:rFonts w:ascii="Times New Roman" w:hAnsi="Times New Roman" w:cs="Times New Roman"/>
        </w:rPr>
        <w:t xml:space="preserve">. </w:t>
      </w:r>
      <w:r w:rsidRPr="00023C59">
        <w:rPr>
          <w:rFonts w:ascii="Times New Roman" w:hAnsi="Times New Roman" w:cs="Times New Roman"/>
          <w:color w:val="FF0000"/>
        </w:rPr>
        <w:t>A “Works Cited” page will be required in any essay requiring sources</w:t>
      </w:r>
      <w:r>
        <w:rPr>
          <w:rFonts w:ascii="Times New Roman" w:hAnsi="Times New Roman" w:cs="Times New Roman"/>
        </w:rPr>
        <w:t xml:space="preserve">, and it must be </w:t>
      </w:r>
      <w:r w:rsidRPr="00023C59">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Pr>
          <w:rFonts w:ascii="Times New Roman" w:hAnsi="Times New Roman" w:cs="Times New Roman"/>
        </w:rPr>
        <w:t xml:space="preserve"> 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w:t>
      </w:r>
      <w:r w:rsidRPr="00D351B4">
        <w:rPr>
          <w:rFonts w:ascii="Times New Roman" w:hAnsi="Times New Roman" w:cs="Times New Roman"/>
          <w:i/>
        </w:rPr>
        <w:t>are</w:t>
      </w:r>
      <w:r>
        <w:rPr>
          <w:rFonts w:ascii="Times New Roman" w:hAnsi="Times New Roman" w:cs="Times New Roman"/>
        </w:rPr>
        <w:t xml:space="preserve"> expected should have a percentage of approximately 22-24 percent-- which is what I consider a “healthy” percentage. </w:t>
      </w:r>
      <w:r w:rsidRPr="00D351B4">
        <w:rPr>
          <w:rFonts w:ascii="Times New Roman" w:hAnsi="Times New Roman" w:cs="Times New Roman"/>
          <w:b/>
          <w:i/>
        </w:rPr>
        <w:t>By contrast</w:t>
      </w:r>
      <w:r>
        <w:rPr>
          <w:rFonts w:ascii="Times New Roman" w:hAnsi="Times New Roman" w:cs="Times New Roman"/>
        </w:rPr>
        <w:t xml:space="preserve">, “unhealthy” numbers like 10 percent are too weak, and numbers like 40, 50, and 60+ percent are also unhealthy and weak for different reasons.        </w:t>
      </w:r>
    </w:p>
    <w:p w:rsidR="00B96506" w:rsidRPr="00023C59" w:rsidRDefault="00B96506" w:rsidP="00B96506">
      <w:pPr>
        <w:spacing w:after="0"/>
        <w:ind w:left="1140"/>
        <w:jc w:val="both"/>
        <w:rPr>
          <w:rFonts w:ascii="Times New Roman" w:hAnsi="Times New Roman" w:cs="Times New Roman"/>
          <w:color w:val="FF0000"/>
        </w:rPr>
      </w:pPr>
      <w:r>
        <w:rPr>
          <w:rFonts w:ascii="Times New Roman" w:hAnsi="Times New Roman" w:cs="Times New Roman"/>
          <w:b/>
        </w:rPr>
        <w:t>Finally…</w:t>
      </w:r>
      <w:r w:rsidRPr="00023C59">
        <w:rPr>
          <w:rFonts w:ascii="Times New Roman" w:hAnsi="Times New Roman" w:cs="Times New Roman"/>
          <w:b/>
          <w:color w:val="FF0000"/>
        </w:rPr>
        <w:t>No recycled materials</w:t>
      </w:r>
      <w:r w:rsidRPr="00023C59">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023C59">
        <w:rPr>
          <w:rFonts w:ascii="Times New Roman" w:hAnsi="Times New Roman" w:cs="Times New Roman"/>
          <w:color w:val="FF0000"/>
        </w:rPr>
        <w:t xml:space="preserve">ABSOLUTELY </w:t>
      </w:r>
      <w:r w:rsidRPr="00023C59">
        <w:rPr>
          <w:rFonts w:ascii="Times New Roman" w:hAnsi="Times New Roman" w:cs="Times New Roman"/>
          <w:b/>
          <w:color w:val="FF0000"/>
        </w:rPr>
        <w:t>NO first or second person voice</w:t>
      </w:r>
      <w:r>
        <w:rPr>
          <w:rFonts w:ascii="Times New Roman" w:hAnsi="Times New Roman" w:cs="Times New Roman"/>
        </w:rPr>
        <w:t xml:space="preserve"> </w:t>
      </w:r>
      <w:r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Pr>
          <w:rFonts w:ascii="Times New Roman" w:hAnsi="Times New Roman" w:cs="Times New Roman"/>
        </w:rPr>
        <w:t xml:space="preserve">(pronoun usage of  </w:t>
      </w:r>
      <w:r w:rsidRPr="00C04038">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sidRPr="00023C59">
        <w:rPr>
          <w:rFonts w:ascii="Times New Roman" w:hAnsi="Times New Roman" w:cs="Times New Roman"/>
          <w:b/>
          <w:color w:val="FF0000"/>
        </w:rPr>
        <w:t>Slang, non-academic, and/or highly informal word choices will result in point deductions (this includes words like “a lot” or “alot” and contractions of any type).</w:t>
      </w:r>
    </w:p>
    <w:p w:rsidR="00B96506" w:rsidRDefault="00B96506" w:rsidP="00B96506">
      <w:pPr>
        <w:rPr>
          <w:rFonts w:ascii="Times New Roman" w:hAnsi="Times New Roman" w:cs="Times New Roman"/>
        </w:rPr>
      </w:pPr>
      <w:r>
        <w:rPr>
          <w:rFonts w:ascii="Times New Roman" w:hAnsi="Times New Roman" w:cs="Times New Roman"/>
        </w:rPr>
        <w:t xml:space="preserve"> </w:t>
      </w:r>
    </w:p>
    <w:p w:rsidR="00B96506" w:rsidRPr="003D7813" w:rsidRDefault="00B96506" w:rsidP="00B96506">
      <w:pPr>
        <w:ind w:left="1140"/>
        <w:jc w:val="both"/>
        <w:rPr>
          <w:rFonts w:ascii="Times New Roman" w:hAnsi="Times New Roman" w:cs="Times New Roman"/>
        </w:rPr>
      </w:pPr>
      <w:r>
        <w:rPr>
          <w:rFonts w:ascii="Times New Roman" w:hAnsi="Times New Roman" w:cs="Times New Roman"/>
          <w:b/>
        </w:rPr>
        <w:t xml:space="preserve">NOTICE: </w:t>
      </w:r>
      <w:r w:rsidRPr="00C04038">
        <w:rPr>
          <w:rFonts w:ascii="Times New Roman" w:hAnsi="Times New Roman" w:cs="Times New Roman"/>
          <w:b/>
        </w:rPr>
        <w:t>A first plagiarized paper</w:t>
      </w:r>
      <w:r>
        <w:rPr>
          <w:rFonts w:ascii="Times New Roman" w:hAnsi="Times New Roman" w:cs="Times New Roman"/>
        </w:rPr>
        <w:t xml:space="preserve"> will receive a zero with no possibility of a rewrite. </w:t>
      </w:r>
      <w:r w:rsidRPr="00C04038">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w:t>
      </w:r>
    </w:p>
    <w:p w:rsidR="00B96506" w:rsidRDefault="00B96506" w:rsidP="00B96506">
      <w:pPr>
        <w:rPr>
          <w:rFonts w:ascii="Tribune" w:hAnsi="Tribune"/>
        </w:rPr>
      </w:pPr>
    </w:p>
    <w:p w:rsidR="00B96506" w:rsidRPr="004B0AF6" w:rsidRDefault="00B96506" w:rsidP="00B96506">
      <w:pPr>
        <w:jc w:val="center"/>
        <w:rPr>
          <w:rFonts w:ascii="Tribune" w:hAnsi="Tribune"/>
        </w:rPr>
      </w:pPr>
      <w:r>
        <w:rPr>
          <w:rFonts w:ascii="Tribune" w:hAnsi="Tribune"/>
          <w:noProof/>
        </w:rPr>
        <w:drawing>
          <wp:inline distT="0" distB="0" distL="0" distR="0" wp14:anchorId="626AE529" wp14:editId="39E650ED">
            <wp:extent cx="1793590" cy="88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aug-2013-plagiarism[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6941" cy="903333"/>
                    </a:xfrm>
                    <a:prstGeom prst="rect">
                      <a:avLst/>
                    </a:prstGeom>
                  </pic:spPr>
                </pic:pic>
              </a:graphicData>
            </a:graphic>
          </wp:inline>
        </w:drawing>
      </w:r>
      <w:r>
        <w:rPr>
          <w:rFonts w:ascii="Tribune" w:hAnsi="Tribune"/>
          <w:noProof/>
        </w:rPr>
        <w:drawing>
          <wp:inline distT="0" distB="0" distL="0" distR="0" wp14:anchorId="53BB77AD" wp14:editId="59EB110C">
            <wp:extent cx="964400" cy="92357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801000974[1].gif"/>
                    <pic:cNvPicPr/>
                  </pic:nvPicPr>
                  <pic:blipFill>
                    <a:blip r:embed="rId18">
                      <a:extLst>
                        <a:ext uri="{28A0092B-C50C-407E-A947-70E740481C1C}">
                          <a14:useLocalDpi xmlns:a14="http://schemas.microsoft.com/office/drawing/2010/main" val="0"/>
                        </a:ext>
                      </a:extLst>
                    </a:blip>
                    <a:stretch>
                      <a:fillRect/>
                    </a:stretch>
                  </pic:blipFill>
                  <pic:spPr>
                    <a:xfrm>
                      <a:off x="0" y="0"/>
                      <a:ext cx="988779" cy="946926"/>
                    </a:xfrm>
                    <a:prstGeom prst="rect">
                      <a:avLst/>
                    </a:prstGeom>
                  </pic:spPr>
                </pic:pic>
              </a:graphicData>
            </a:graphic>
          </wp:inline>
        </w:drawing>
      </w:r>
    </w:p>
    <w:p w:rsidR="00B96506" w:rsidRPr="003D7813" w:rsidRDefault="00B96506" w:rsidP="00B96506">
      <w:pPr>
        <w:pStyle w:val="ListParagraph"/>
        <w:numPr>
          <w:ilvl w:val="0"/>
          <w:numId w:val="19"/>
        </w:numPr>
        <w:spacing w:line="276" w:lineRule="auto"/>
        <w:jc w:val="both"/>
        <w:rPr>
          <w:rFonts w:ascii="Tribune" w:hAnsi="Tribune"/>
          <w:sz w:val="22"/>
          <w:szCs w:val="22"/>
        </w:rPr>
      </w:pPr>
      <w:r>
        <w:rPr>
          <w:rFonts w:ascii="Tribune" w:hAnsi="Tribune"/>
          <w:b/>
          <w:bCs/>
          <w:sz w:val="22"/>
          <w:szCs w:val="22"/>
        </w:rPr>
        <w:lastRenderedPageBreak/>
        <w:t xml:space="preserve"> </w:t>
      </w:r>
      <w:r>
        <w:rPr>
          <w:b/>
          <w:bCs/>
          <w:noProof/>
        </w:rPr>
        <w:drawing>
          <wp:inline distT="0" distB="0" distL="0" distR="0" wp14:anchorId="29F9D419" wp14:editId="704A9BA5">
            <wp:extent cx="723900" cy="774638"/>
            <wp:effectExtent l="0" t="0" r="0" b="698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9"/>
                    <a:stretch>
                      <a:fillRect/>
                    </a:stretch>
                  </pic:blipFill>
                  <pic:spPr>
                    <a:xfrm>
                      <a:off x="0" y="0"/>
                      <a:ext cx="743231" cy="795324"/>
                    </a:xfrm>
                    <a:prstGeom prst="rect">
                      <a:avLst/>
                    </a:prstGeom>
                  </pic:spPr>
                </pic:pic>
              </a:graphicData>
            </a:graphic>
          </wp:inline>
        </w:drawing>
      </w:r>
      <w:r w:rsidRPr="003D7813">
        <w:rPr>
          <w:rFonts w:ascii="Tribune" w:hAnsi="Tribune"/>
          <w:b/>
          <w:bCs/>
          <w:sz w:val="22"/>
          <w:szCs w:val="22"/>
        </w:rPr>
        <w:t xml:space="preserve"> nformal Journal: See “Journal Guidelines” handout </w:t>
      </w:r>
      <w:r>
        <w:rPr>
          <w:rFonts w:ascii="Tribune" w:hAnsi="Tribune"/>
          <w:b/>
          <w:bCs/>
          <w:sz w:val="22"/>
          <w:szCs w:val="22"/>
        </w:rPr>
        <w:t>on Learning Web.</w:t>
      </w:r>
      <w:r w:rsidRPr="003D7813">
        <w:rPr>
          <w:rFonts w:ascii="Tribune" w:hAnsi="Tribune"/>
          <w:b/>
          <w:bCs/>
          <w:sz w:val="22"/>
          <w:szCs w:val="22"/>
        </w:rPr>
        <w:t xml:space="preserve"> </w:t>
      </w:r>
      <w:r w:rsidRPr="003D7813">
        <w:rPr>
          <w:rFonts w:ascii="Tribune" w:hAnsi="Tribune"/>
          <w:sz w:val="22"/>
          <w:szCs w:val="22"/>
        </w:rPr>
        <w:t xml:space="preserve">You will be asked to write </w:t>
      </w:r>
      <w:r w:rsidRPr="003D7813">
        <w:rPr>
          <w:rFonts w:ascii="Tribune" w:hAnsi="Tribune"/>
          <w:b/>
          <w:bCs/>
          <w:sz w:val="22"/>
          <w:szCs w:val="22"/>
        </w:rPr>
        <w:t>10</w:t>
      </w:r>
      <w:r w:rsidRPr="003D7813">
        <w:rPr>
          <w:rFonts w:ascii="Tribune" w:hAnsi="Tribune"/>
          <w:sz w:val="22"/>
          <w:szCs w:val="22"/>
        </w:rPr>
        <w:t xml:space="preserve"> journal entries</w:t>
      </w:r>
      <w:r>
        <w:rPr>
          <w:rFonts w:ascii="Tribune" w:hAnsi="Tribune"/>
          <w:sz w:val="22"/>
          <w:szCs w:val="22"/>
        </w:rPr>
        <w:t xml:space="preserve"> (6 for summer classes)</w:t>
      </w:r>
      <w:r w:rsidRPr="003D7813">
        <w:rPr>
          <w:rFonts w:ascii="Tribune" w:hAnsi="Tribune"/>
          <w:sz w:val="22"/>
          <w:szCs w:val="22"/>
        </w:rPr>
        <w:t xml:space="preserve">, each approximately </w:t>
      </w:r>
      <w:r w:rsidRPr="003D7813">
        <w:rPr>
          <w:rFonts w:ascii="Tribune" w:hAnsi="Tribune"/>
          <w:b/>
          <w:bCs/>
          <w:sz w:val="22"/>
          <w:szCs w:val="22"/>
        </w:rPr>
        <w:t>1</w:t>
      </w:r>
      <w:r>
        <w:rPr>
          <w:rFonts w:ascii="Tribune" w:hAnsi="Tribune"/>
          <w:b/>
          <w:bCs/>
          <w:sz w:val="22"/>
          <w:szCs w:val="22"/>
        </w:rPr>
        <w:t xml:space="preserve"> full</w:t>
      </w:r>
      <w:r w:rsidRPr="003D7813">
        <w:rPr>
          <w:rFonts w:ascii="Tribune" w:hAnsi="Tribune"/>
          <w:b/>
          <w:bCs/>
          <w:sz w:val="22"/>
          <w:szCs w:val="22"/>
        </w:rPr>
        <w:t xml:space="preserve"> page</w:t>
      </w:r>
      <w:r w:rsidRPr="003D7813">
        <w:rPr>
          <w:rFonts w:ascii="Tribune" w:hAnsi="Tribune"/>
          <w:sz w:val="22"/>
          <w:szCs w:val="22"/>
        </w:rPr>
        <w:t xml:space="preserve"> in length and VERY informal in terms of form. </w:t>
      </w:r>
      <w:r w:rsidRPr="00891F41">
        <w:rPr>
          <w:rFonts w:ascii="Tribune" w:hAnsi="Tribune"/>
          <w:b/>
          <w:sz w:val="22"/>
          <w:szCs w:val="22"/>
        </w:rPr>
        <w:t>All of the journal entries you write will be direct responses to selections you make from the various video playlists on my YouTube playlist page or media embedded in my Learning Web pages.</w:t>
      </w:r>
      <w:r w:rsidRPr="003D7813">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is for you to exercise critical thinking skills without worrying about the final product (wow—simply learning something that interests you--what a new concept for those of you who have been inundated by “teaching to the test” philosophies that dominate high school education and standardized testing!) </w:t>
      </w:r>
      <w:r w:rsidRPr="00891F41">
        <w:rPr>
          <w:rFonts w:ascii="Tribune" w:hAnsi="Tribune"/>
          <w:color w:val="FF0000"/>
          <w:sz w:val="22"/>
          <w:szCs w:val="22"/>
        </w:rPr>
        <w:t xml:space="preserve">Through these exercises, it is my hope that you will </w:t>
      </w:r>
      <w:r w:rsidRPr="00891F41">
        <w:rPr>
          <w:rFonts w:ascii="Tribune" w:hAnsi="Tribune"/>
          <w:b/>
          <w:color w:val="FF0000"/>
          <w:sz w:val="22"/>
          <w:szCs w:val="22"/>
        </w:rPr>
        <w:t>build your collegiate identity</w:t>
      </w:r>
      <w:r w:rsidRPr="00891F41">
        <w:rPr>
          <w:rFonts w:ascii="Tribune" w:hAnsi="Tribune"/>
          <w:color w:val="FF0000"/>
          <w:sz w:val="22"/>
          <w:szCs w:val="22"/>
        </w:rPr>
        <w:t xml:space="preserve">, confidence, and writing/thinking skills because of the very fact that you are utilizing the </w:t>
      </w:r>
      <w:r w:rsidRPr="00891F41">
        <w:rPr>
          <w:rFonts w:ascii="Tribune" w:hAnsi="Tribune"/>
          <w:b/>
          <w:color w:val="FF0000"/>
          <w:sz w:val="22"/>
          <w:szCs w:val="22"/>
        </w:rPr>
        <w:t>higher-order skill of “inference”</w:t>
      </w:r>
      <w:r w:rsidRPr="00891F41">
        <w:rPr>
          <w:rFonts w:ascii="Tribune" w:hAnsi="Tribune"/>
          <w:color w:val="FF0000"/>
          <w:sz w:val="22"/>
          <w:szCs w:val="22"/>
        </w:rPr>
        <w:t xml:space="preserve"> as you engage in discussions that you might likely consider above your knowledge base. </w:t>
      </w:r>
      <w:r w:rsidRPr="00891F41">
        <w:rPr>
          <w:rFonts w:ascii="Tribune" w:hAnsi="Tribune"/>
          <w:b/>
          <w:color w:val="FF0000"/>
          <w:sz w:val="22"/>
          <w:szCs w:val="22"/>
        </w:rPr>
        <w:t>Thus, it is my hope that they will help you to “own” what you learn as you invest in your own intellectual development and think for yourself.</w:t>
      </w:r>
      <w:r w:rsidRPr="00891F41">
        <w:rPr>
          <w:rFonts w:ascii="Tribune" w:hAnsi="Tribune"/>
          <w:color w:val="FF0000"/>
          <w:sz w:val="22"/>
          <w:szCs w:val="22"/>
        </w:rPr>
        <w:t xml:space="preserve"> </w:t>
      </w:r>
      <w:r w:rsidRPr="003D7813">
        <w:rPr>
          <w:rFonts w:ascii="Tribune" w:hAnsi="Tribune"/>
          <w:sz w:val="22"/>
          <w:szCs w:val="22"/>
        </w:rPr>
        <w:t xml:space="preserve">By the way, if you don’t think for yourself, there are lots of folks out there who are chomping at the bit to think for you—especially in mainstream media who expect an audience of sheep. So, the first component to each of these journal entries is to </w:t>
      </w:r>
      <w:r w:rsidRPr="003D7813">
        <w:rPr>
          <w:rFonts w:ascii="Tribune" w:hAnsi="Tribune"/>
          <w:b/>
          <w:sz w:val="22"/>
          <w:szCs w:val="22"/>
        </w:rPr>
        <w:t>select something that interests you and watch it in its entirety</w:t>
      </w:r>
      <w:r w:rsidRPr="003D7813">
        <w:rPr>
          <w:rFonts w:ascii="Tribune" w:hAnsi="Tribune"/>
          <w:sz w:val="22"/>
          <w:szCs w:val="22"/>
        </w:rPr>
        <w:t xml:space="preserve">. NOTE: journal entries, if they respond to discussions from “Uncommon Knowledge,” “Critical Discussions,” or “TED Talks” will not be counted if there is no indication that you did not watch the </w:t>
      </w:r>
      <w:r w:rsidRPr="003D7813">
        <w:rPr>
          <w:rFonts w:ascii="Tribune" w:hAnsi="Tribune"/>
          <w:b/>
          <w:sz w:val="22"/>
          <w:szCs w:val="22"/>
        </w:rPr>
        <w:t>whole discussion</w:t>
      </w:r>
      <w:r w:rsidRPr="003D7813">
        <w:rPr>
          <w:rFonts w:ascii="Tribune" w:hAnsi="Tribune"/>
          <w:sz w:val="22"/>
          <w:szCs w:val="22"/>
        </w:rPr>
        <w:t xml:space="preserve"> (I’ve seen every video I post on a playlist at least once and many times for lots of them, so it will be quite obvious that it wasn’t seen in its entirety if someone only discusses the opening of a talk!)</w:t>
      </w:r>
    </w:p>
    <w:p w:rsidR="00B96506" w:rsidRDefault="00B96506" w:rsidP="00B96506">
      <w:pPr>
        <w:pStyle w:val="ListParagraph"/>
        <w:spacing w:line="276" w:lineRule="auto"/>
        <w:ind w:left="1140"/>
        <w:jc w:val="both"/>
        <w:rPr>
          <w:rFonts w:ascii="Tribune" w:hAnsi="Tribune"/>
          <w:sz w:val="22"/>
          <w:szCs w:val="22"/>
        </w:rPr>
      </w:pPr>
    </w:p>
    <w:p w:rsidR="00B96506" w:rsidRPr="003D7813" w:rsidRDefault="00B96506" w:rsidP="00B96506">
      <w:pPr>
        <w:pStyle w:val="ListParagraph"/>
        <w:spacing w:line="276" w:lineRule="auto"/>
        <w:ind w:left="1140"/>
        <w:jc w:val="both"/>
        <w:rPr>
          <w:rFonts w:ascii="Tribune" w:hAnsi="Tribune"/>
          <w:sz w:val="22"/>
          <w:szCs w:val="22"/>
        </w:rPr>
      </w:pPr>
      <w:r>
        <w:rPr>
          <w:rFonts w:ascii="Tribune" w:hAnsi="Tribune"/>
          <w:sz w:val="22"/>
          <w:szCs w:val="22"/>
        </w:rPr>
        <w:t>In general, journal-writing</w:t>
      </w:r>
      <w:r w:rsidRPr="000612CF">
        <w:rPr>
          <w:rFonts w:ascii="Tribune" w:hAnsi="Tribune"/>
          <w:sz w:val="22"/>
          <w:szCs w:val="22"/>
        </w:rPr>
        <w:t xml:space="preserve"> is a fantastic way to keep the “writing gears” moving in your mind through informal</w:t>
      </w:r>
      <w:r>
        <w:rPr>
          <w:rFonts w:ascii="Tribune" w:hAnsi="Tribune"/>
          <w:sz w:val="22"/>
          <w:szCs w:val="22"/>
        </w:rPr>
        <w:t xml:space="preserve"> written explorations that allow you to practice critical thinking and engagement with ideas or concepts you may not fully grasp, as writing helps us make sense of the world around us. These entries allow you to explore through written expression</w:t>
      </w:r>
      <w:r w:rsidRPr="000612CF">
        <w:rPr>
          <w:rFonts w:ascii="Tribune" w:hAnsi="Tribune"/>
          <w:sz w:val="22"/>
          <w:szCs w:val="22"/>
        </w:rPr>
        <w:t xml:space="preserve"> without the pressure</w:t>
      </w:r>
      <w:r>
        <w:rPr>
          <w:rFonts w:ascii="Tribune" w:hAnsi="Tribune"/>
          <w:sz w:val="22"/>
          <w:szCs w:val="22"/>
        </w:rPr>
        <w:t>s</w:t>
      </w:r>
      <w:r w:rsidRPr="000612CF">
        <w:rPr>
          <w:rFonts w:ascii="Tribune" w:hAnsi="Tribune"/>
          <w:sz w:val="22"/>
          <w:szCs w:val="22"/>
        </w:rPr>
        <w:t xml:space="preserve"> and demands that accompany </w:t>
      </w:r>
      <w:r>
        <w:rPr>
          <w:rFonts w:ascii="Tribune" w:hAnsi="Tribune"/>
          <w:sz w:val="22"/>
          <w:szCs w:val="22"/>
        </w:rPr>
        <w:t>all of the stages involved with formal essay-writing</w:t>
      </w:r>
      <w:r w:rsidRPr="000612CF">
        <w:rPr>
          <w:rFonts w:ascii="Tribune" w:hAnsi="Tribune"/>
          <w:sz w:val="22"/>
          <w:szCs w:val="22"/>
        </w:rPr>
        <w:t>.</w:t>
      </w:r>
      <w:r>
        <w:rPr>
          <w:rFonts w:ascii="Tribune" w:hAnsi="Tribune"/>
          <w:sz w:val="22"/>
          <w:szCs w:val="22"/>
        </w:rPr>
        <w:t xml:space="preserve"> Keep in mind that </w:t>
      </w:r>
      <w:r w:rsidRPr="000612CF">
        <w:rPr>
          <w:rFonts w:ascii="Tribune" w:hAnsi="Tribune"/>
          <w:sz w:val="22"/>
          <w:szCs w:val="22"/>
        </w:rPr>
        <w:t>writing</w:t>
      </w:r>
      <w:r>
        <w:rPr>
          <w:rFonts w:ascii="Tribune" w:hAnsi="Tribune"/>
          <w:sz w:val="22"/>
          <w:szCs w:val="22"/>
        </w:rPr>
        <w:t xml:space="preserve"> these zero-pressure responses</w:t>
      </w:r>
      <w:r w:rsidRPr="000612CF">
        <w:rPr>
          <w:rFonts w:ascii="Tribune" w:hAnsi="Tribune"/>
          <w:sz w:val="22"/>
          <w:szCs w:val="22"/>
        </w:rPr>
        <w:t xml:space="preserve"> is equally as valuable to you, </w:t>
      </w:r>
      <w:r w:rsidRPr="000612CF">
        <w:rPr>
          <w:rFonts w:ascii="Tribune" w:hAnsi="Tribune"/>
          <w:b/>
          <w:sz w:val="22"/>
          <w:szCs w:val="22"/>
        </w:rPr>
        <w:t>in</w:t>
      </w:r>
      <w:r>
        <w:rPr>
          <w:rFonts w:ascii="Tribune" w:hAnsi="Tribune"/>
          <w:b/>
          <w:sz w:val="22"/>
          <w:szCs w:val="22"/>
        </w:rPr>
        <w:t xml:space="preserve"> terms of</w:t>
      </w:r>
      <w:r w:rsidRPr="000612CF">
        <w:rPr>
          <w:rFonts w:ascii="Tribune" w:hAnsi="Tribune"/>
          <w:b/>
          <w:sz w:val="22"/>
          <w:szCs w:val="22"/>
        </w:rPr>
        <w:t xml:space="preserve"> your development as a writer</w:t>
      </w:r>
      <w:r w:rsidRPr="000612CF">
        <w:rPr>
          <w:rFonts w:ascii="Tribune" w:hAnsi="Tribune"/>
          <w:sz w:val="22"/>
          <w:szCs w:val="22"/>
        </w:rPr>
        <w:t>! The big difference</w:t>
      </w:r>
      <w:r>
        <w:rPr>
          <w:rFonts w:ascii="Tribune" w:hAnsi="Tribune"/>
          <w:sz w:val="22"/>
          <w:szCs w:val="22"/>
        </w:rPr>
        <w:t xml:space="preserve"> between these journal entries and formal essays</w:t>
      </w:r>
      <w:r w:rsidRPr="000612CF">
        <w:rPr>
          <w:rFonts w:ascii="Tribune" w:hAnsi="Tribune"/>
          <w:sz w:val="22"/>
          <w:szCs w:val="22"/>
        </w:rPr>
        <w:t xml:space="preserv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t>
      </w:r>
      <w:r>
        <w:rPr>
          <w:rFonts w:ascii="Tribune" w:hAnsi="Tribune"/>
          <w:b/>
          <w:color w:val="FF0000"/>
          <w:sz w:val="22"/>
          <w:szCs w:val="22"/>
        </w:rPr>
        <w:t>Now, with that said, w</w:t>
      </w:r>
      <w:r w:rsidRPr="00891F41">
        <w:rPr>
          <w:rFonts w:ascii="Tribune" w:hAnsi="Tribune"/>
          <w:b/>
          <w:color w:val="FF0000"/>
          <w:sz w:val="22"/>
          <w:szCs w:val="22"/>
        </w:rPr>
        <w:t>hat I do NOT want to see in these entries is a mere retelling</w:t>
      </w:r>
      <w:r>
        <w:rPr>
          <w:rFonts w:ascii="Tribune" w:hAnsi="Tribune"/>
          <w:b/>
          <w:color w:val="FF0000"/>
          <w:sz w:val="22"/>
          <w:szCs w:val="22"/>
        </w:rPr>
        <w:t xml:space="preserve"> or </w:t>
      </w:r>
      <w:r w:rsidRPr="00891F41">
        <w:rPr>
          <w:rFonts w:ascii="Tribune" w:hAnsi="Tribune"/>
          <w:b/>
          <w:color w:val="FF0000"/>
          <w:sz w:val="22"/>
          <w:szCs w:val="22"/>
        </w:rPr>
        <w:t>reporting of what you see, as every journal response should be loaded with your interpretations, insights, and OPINIONS!</w:t>
      </w:r>
      <w:r>
        <w:rPr>
          <w:rFonts w:ascii="Tribune" w:hAnsi="Tribune"/>
          <w:sz w:val="22"/>
          <w:szCs w:val="22"/>
        </w:rPr>
        <w:t xml:space="preserve"> For 16-week regular semester classes (not summer, DE, or hybrid), You’ll get to share some of these entries on “</w:t>
      </w:r>
      <w:r w:rsidRPr="00891F41">
        <w:rPr>
          <w:rFonts w:ascii="Tribune" w:hAnsi="Tribune"/>
          <w:i/>
          <w:sz w:val="22"/>
          <w:szCs w:val="22"/>
        </w:rPr>
        <w:t>Journalpalooza</w:t>
      </w:r>
      <w:r>
        <w:rPr>
          <w:rFonts w:ascii="Tribune" w:hAnsi="Tribune"/>
          <w:sz w:val="22"/>
          <w:szCs w:val="22"/>
        </w:rPr>
        <w:t xml:space="preserve">” days!!!!!  </w:t>
      </w:r>
      <w:r w:rsidRPr="003D7813">
        <w:rPr>
          <w:rFonts w:ascii="Tribune" w:hAnsi="Tribune"/>
          <w:b/>
          <w:sz w:val="22"/>
          <w:szCs w:val="22"/>
        </w:rPr>
        <w:t>IMPORTANT: journal entries need to be 1 full page (or very close to it) in order to get full credit.</w:t>
      </w:r>
    </w:p>
    <w:p w:rsidR="00B96506" w:rsidRDefault="00B96506" w:rsidP="00B9650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941FD9A" wp14:editId="73AAF61A">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06" w:rsidRPr="00023C59" w:rsidRDefault="00B96506" w:rsidP="00B9650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B96506" w:rsidRDefault="00B96506" w:rsidP="00B96506">
                            <w:pPr>
                              <w:spacing w:after="0" w:line="240" w:lineRule="auto"/>
                              <w:jc w:val="center"/>
                              <w:rPr>
                                <w:rFonts w:ascii="Bodoni MT Black" w:hAnsi="Bodoni MT Black"/>
                                <w:i/>
                                <w:color w:val="D32769"/>
                              </w:rPr>
                            </w:pPr>
                            <w:r>
                              <w:rPr>
                                <w:rFonts w:ascii="Bodoni MT Black" w:hAnsi="Bodoni MT Black"/>
                                <w:i/>
                                <w:color w:val="D32769"/>
                              </w:rPr>
                              <w:t>Extreme Sports</w:t>
                            </w:r>
                          </w:p>
                          <w:p w:rsidR="00B96506" w:rsidRPr="006F1867" w:rsidRDefault="00B96506" w:rsidP="00B9650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1FD9A"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B96506" w:rsidRPr="00023C59" w:rsidRDefault="00B96506" w:rsidP="00B9650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B96506" w:rsidRDefault="00B96506" w:rsidP="00B96506">
                      <w:pPr>
                        <w:spacing w:after="0" w:line="240" w:lineRule="auto"/>
                        <w:jc w:val="center"/>
                        <w:rPr>
                          <w:rFonts w:ascii="Bodoni MT Black" w:hAnsi="Bodoni MT Black"/>
                          <w:i/>
                          <w:color w:val="D32769"/>
                        </w:rPr>
                      </w:pPr>
                      <w:r>
                        <w:rPr>
                          <w:rFonts w:ascii="Bodoni MT Black" w:hAnsi="Bodoni MT Black"/>
                          <w:i/>
                          <w:color w:val="D32769"/>
                        </w:rPr>
                        <w:t>Extreme Sports</w:t>
                      </w:r>
                    </w:p>
                    <w:p w:rsidR="00B96506" w:rsidRPr="006F1867" w:rsidRDefault="00B96506" w:rsidP="00B9650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00B038B6" wp14:editId="037C5BF0">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54DFB40B" wp14:editId="250AF5A1">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07DDDBB" wp14:editId="67B02A45">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B96506" w:rsidRPr="009C2BE1" w:rsidRDefault="00B96506" w:rsidP="00B9650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C528303" wp14:editId="34790426">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06" w:rsidRPr="00A243E8" w:rsidRDefault="00B96506" w:rsidP="00B9650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B96506" w:rsidRPr="000C47C3" w:rsidRDefault="00B96506" w:rsidP="00B9650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8303"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B96506" w:rsidRPr="00A243E8" w:rsidRDefault="00B96506" w:rsidP="00B9650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B96506" w:rsidRPr="000C47C3" w:rsidRDefault="00B96506" w:rsidP="00B9650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21A0FB9A" wp14:editId="37E0F599">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06" w:rsidRDefault="00B96506" w:rsidP="00B9650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B96506" w:rsidRPr="00A243E8" w:rsidRDefault="00B96506" w:rsidP="00B9650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FB9A"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B96506" w:rsidRDefault="00B96506" w:rsidP="00B9650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B96506" w:rsidRPr="00A243E8" w:rsidRDefault="00B96506" w:rsidP="00B9650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C3AC054" wp14:editId="04F136E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6B7C3"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" fillcolor="red" stroked="f" strokeweight="1pt">
                <v:stroke joinstyle="miter"/>
              </v:roundrec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4D2F97B" wp14:editId="1CB9AFD0">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506" w:rsidRPr="009C2BE1" w:rsidRDefault="00B96506" w:rsidP="00B9650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F97B"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B96506" w:rsidRPr="009C2BE1" w:rsidRDefault="00B96506" w:rsidP="00B9650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B96506" w:rsidRDefault="00B96506" w:rsidP="00B96506">
      <w:pPr>
        <w:rPr>
          <w:rFonts w:ascii="Tribune" w:hAnsi="Tribune"/>
        </w:rPr>
      </w:pPr>
    </w:p>
    <w:p w:rsidR="00B96506" w:rsidRDefault="00B96506" w:rsidP="00B96506">
      <w:pPr>
        <w:spacing w:after="0" w:line="240" w:lineRule="auto"/>
        <w:jc w:val="both"/>
        <w:rPr>
          <w:rFonts w:ascii="Tribune" w:hAnsi="Tribune"/>
        </w:rPr>
      </w:pPr>
    </w:p>
    <w:p w:rsidR="00B96506" w:rsidRPr="00AE525D" w:rsidRDefault="00B96506" w:rsidP="00B96506">
      <w:pPr>
        <w:spacing w:after="0" w:line="240" w:lineRule="auto"/>
        <w:jc w:val="both"/>
        <w:rPr>
          <w:rFonts w:ascii="Tribune" w:hAnsi="Tribune"/>
        </w:rPr>
      </w:pPr>
      <w:r>
        <w:rPr>
          <w:rFonts w:ascii="Tribune" w:hAnsi="Tribune"/>
        </w:rPr>
        <w:t xml:space="preserve">                      </w:t>
      </w:r>
    </w:p>
    <w:p w:rsidR="00B96506" w:rsidRPr="008F08C2" w:rsidRDefault="00B96506" w:rsidP="00B96506">
      <w:pPr>
        <w:pStyle w:val="ListParagraph"/>
        <w:numPr>
          <w:ilvl w:val="0"/>
          <w:numId w:val="19"/>
        </w:numPr>
        <w:jc w:val="both"/>
        <w:rPr>
          <w:rFonts w:ascii="Tribune" w:hAnsi="Tribune"/>
          <w:b/>
          <w:bCs/>
        </w:rPr>
      </w:pPr>
      <w:r>
        <w:rPr>
          <w:noProof/>
        </w:rPr>
        <w:lastRenderedPageBreak/>
        <w:drawing>
          <wp:inline distT="0" distB="0" distL="0" distR="0" wp14:anchorId="1A9A8705" wp14:editId="353A9718">
            <wp:extent cx="326923" cy="542925"/>
            <wp:effectExtent l="0" t="0" r="0" b="0"/>
            <wp:docPr id="14" name="Picture 14"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Pr="00891F41">
        <w:rPr>
          <w:rFonts w:ascii="Tribune" w:hAnsi="Tribune"/>
          <w:b/>
        </w:rPr>
        <w:t xml:space="preserve">n-Class Essays: </w:t>
      </w:r>
      <w:r w:rsidRPr="00891F41">
        <w:rPr>
          <w:rFonts w:ascii="Tribune" w:hAnsi="Tribune"/>
        </w:rPr>
        <w:t xml:space="preserve"> </w:t>
      </w:r>
      <w:r w:rsidRPr="00891F41">
        <w:rPr>
          <w:rFonts w:ascii="Tribune" w:hAnsi="Tribune"/>
          <w:bCs/>
        </w:rPr>
        <w:t xml:space="preserve">Otherwise known as the </w:t>
      </w:r>
      <w:r w:rsidRPr="00891F41">
        <w:rPr>
          <w:rFonts w:ascii="Tribune" w:hAnsi="Tribune"/>
          <w:b/>
          <w:bCs/>
        </w:rPr>
        <w:t>midterm and final exams</w:t>
      </w:r>
      <w:r>
        <w:rPr>
          <w:rFonts w:ascii="Tribune" w:hAnsi="Tribune"/>
          <w:b/>
          <w:bCs/>
        </w:rPr>
        <w:t xml:space="preserve"> (only a final exam in summer classes, worth twice as many points)</w:t>
      </w:r>
      <w:r w:rsidRPr="00891F41">
        <w:rPr>
          <w:rFonts w:ascii="Tribune" w:hAnsi="Tribune"/>
          <w:bCs/>
        </w:rPr>
        <w:t xml:space="preserve">, these are essays written in class and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r w:rsidRPr="008F08C2">
        <w:rPr>
          <w:rFonts w:ascii="Tribune" w:hAnsi="Tribune"/>
          <w:bCs/>
        </w:rPr>
        <w:t xml:space="preserve"> </w:t>
      </w:r>
    </w:p>
    <w:p w:rsidR="00B96506" w:rsidRPr="008F08C2" w:rsidRDefault="00B96506" w:rsidP="00B96506">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B96506" w:rsidRPr="00891F41" w:rsidRDefault="00B96506" w:rsidP="00B96506">
      <w:pPr>
        <w:pStyle w:val="ListParagraph"/>
        <w:numPr>
          <w:ilvl w:val="0"/>
          <w:numId w:val="19"/>
        </w:numPr>
        <w:jc w:val="both"/>
        <w:rPr>
          <w:rFonts w:ascii="Tribune" w:hAnsi="Tribune"/>
          <w:bCs/>
        </w:rPr>
      </w:pPr>
      <w:r>
        <w:rPr>
          <w:rFonts w:ascii="Tribune" w:hAnsi="Tribune"/>
          <w:bCs/>
        </w:rPr>
        <w:t xml:space="preserve">Other informal and/or impromptu exercises may also be required and will count for “informal” work.  </w:t>
      </w:r>
    </w:p>
    <w:p w:rsidR="00B96506" w:rsidRDefault="00B96506" w:rsidP="00B96506">
      <w:pPr>
        <w:rPr>
          <w:rFonts w:ascii="Tribune" w:hAnsi="Tribune"/>
          <w:b/>
          <w:bCs/>
        </w:rPr>
      </w:pPr>
    </w:p>
    <w:p w:rsidR="00B96506" w:rsidRDefault="00B96506" w:rsidP="00B96506">
      <w:pPr>
        <w:rPr>
          <w:rFonts w:ascii="Tribune" w:hAnsi="Tribune"/>
          <w:b/>
          <w:bCs/>
        </w:rPr>
      </w:pPr>
    </w:p>
    <w:p w:rsidR="00B96506" w:rsidRDefault="00B96506" w:rsidP="00B96506">
      <w:pPr>
        <w:rPr>
          <w:rFonts w:ascii="Tribune" w:hAnsi="Tribune"/>
          <w:b/>
          <w:bCs/>
        </w:rPr>
      </w:pPr>
      <w:r>
        <w:rPr>
          <w:rFonts w:ascii="Tribune" w:hAnsi="Tribune"/>
          <w:b/>
          <w:bCs/>
        </w:rPr>
        <w:t xml:space="preserve">VII. Group Reading Projects and Presentations </w:t>
      </w:r>
    </w:p>
    <w:p w:rsidR="00B96506" w:rsidRPr="00CA131B" w:rsidRDefault="00B96506" w:rsidP="00B96506">
      <w:pPr>
        <w:rPr>
          <w:rFonts w:ascii="Tribune" w:hAnsi="Tribune"/>
          <w:b/>
          <w:bCs/>
        </w:rPr>
      </w:pPr>
      <w:r w:rsidRPr="00CA131B">
        <w:rPr>
          <w:rFonts w:ascii="Tribune" w:hAnsi="Tribune"/>
          <w:b/>
          <w:bCs/>
        </w:rPr>
        <w:t>For all of the details on this aspect</w:t>
      </w:r>
      <w:r>
        <w:rPr>
          <w:rFonts w:ascii="Tribune" w:hAnsi="Tribune"/>
          <w:b/>
          <w:bCs/>
        </w:rPr>
        <w:t xml:space="preserve"> of </w:t>
      </w:r>
      <w:r w:rsidRPr="00CA131B">
        <w:rPr>
          <w:rFonts w:ascii="Tribune" w:hAnsi="Tribune"/>
          <w:b/>
          <w:bCs/>
        </w:rPr>
        <w:t xml:space="preserve">our course, please </w:t>
      </w:r>
      <w:r>
        <w:rPr>
          <w:rFonts w:ascii="Tribune" w:hAnsi="Tribune"/>
          <w:b/>
          <w:bCs/>
        </w:rPr>
        <w:t xml:space="preserve">go to </w:t>
      </w:r>
      <w:r w:rsidRPr="00CA131B">
        <w:rPr>
          <w:rFonts w:ascii="Tribune" w:hAnsi="Tribune"/>
          <w:b/>
          <w:bCs/>
        </w:rPr>
        <w:t>my</w:t>
      </w:r>
      <w:r>
        <w:rPr>
          <w:rFonts w:ascii="Tribune" w:hAnsi="Tribune"/>
          <w:b/>
          <w:bCs/>
        </w:rPr>
        <w:t xml:space="preserve"> class</w:t>
      </w:r>
      <w:r w:rsidRPr="00CA131B">
        <w:rPr>
          <w:rFonts w:ascii="Tribune" w:hAnsi="Tribune"/>
          <w:b/>
          <w:bCs/>
        </w:rPr>
        <w:t xml:space="preserve"> </w:t>
      </w:r>
      <w:r w:rsidRPr="00891F41">
        <w:rPr>
          <w:rFonts w:ascii="Tribune" w:hAnsi="Tribune"/>
          <w:b/>
          <w:bCs/>
          <w:color w:val="FF0000"/>
        </w:rPr>
        <w:t xml:space="preserve">Learning Web </w:t>
      </w:r>
      <w:r w:rsidRPr="00CA131B">
        <w:rPr>
          <w:rFonts w:ascii="Tribune" w:hAnsi="Tribune"/>
          <w:b/>
          <w:bCs/>
        </w:rPr>
        <w:t>page</w:t>
      </w:r>
      <w:r>
        <w:rPr>
          <w:rFonts w:ascii="Tribune" w:hAnsi="Tribune"/>
          <w:b/>
          <w:bCs/>
        </w:rPr>
        <w:t xml:space="preserve"> and click on the Word document entitled “</w:t>
      </w:r>
      <w:r w:rsidRPr="00891F41">
        <w:rPr>
          <w:rFonts w:ascii="Tribune" w:hAnsi="Tribune"/>
          <w:b/>
          <w:bCs/>
          <w:color w:val="FF0000"/>
        </w:rPr>
        <w:t>Group Reading Modules and Guidelines</w:t>
      </w:r>
      <w:r>
        <w:rPr>
          <w:rFonts w:ascii="Tribune" w:hAnsi="Tribune"/>
          <w:b/>
          <w:bCs/>
        </w:rPr>
        <w:t>”</w:t>
      </w:r>
      <w:r w:rsidRPr="00CA131B">
        <w:rPr>
          <w:rFonts w:ascii="Tribune" w:hAnsi="Tribune"/>
          <w:b/>
          <w:bCs/>
        </w:rPr>
        <w:t xml:space="preserve"> </w:t>
      </w:r>
    </w:p>
    <w:p w:rsidR="00B96506" w:rsidRDefault="00B96506" w:rsidP="00B96506">
      <w:pPr>
        <w:jc w:val="both"/>
        <w:rPr>
          <w:rFonts w:ascii="Tribune" w:hAnsi="Tribune"/>
        </w:rPr>
      </w:pPr>
      <w:r w:rsidRPr="00EB071F">
        <w:rPr>
          <w:rFonts w:ascii="Tribune" w:hAnsi="Tribune"/>
        </w:rPr>
        <w:t>Simply stated, our</w:t>
      </w:r>
      <w:r>
        <w:rPr>
          <w:rFonts w:ascii="Tribune" w:hAnsi="Tribune"/>
        </w:rPr>
        <w:t xml:space="preserve"> class will be divided into </w:t>
      </w:r>
      <w:r w:rsidRPr="00701F9C">
        <w:rPr>
          <w:rFonts w:ascii="Tribune" w:hAnsi="Tribune"/>
          <w:b/>
        </w:rPr>
        <w:t>three</w:t>
      </w:r>
      <w:r w:rsidRPr="00701F9C">
        <w:rPr>
          <w:rFonts w:ascii="Tribune" w:hAnsi="Tribune"/>
        </w:rPr>
        <w:t xml:space="preserve"> </w:t>
      </w:r>
      <w:r w:rsidRPr="00701F9C">
        <w:rPr>
          <w:rFonts w:ascii="Tribune" w:hAnsi="Tribune"/>
          <w:b/>
        </w:rPr>
        <w:t xml:space="preserve">modules </w:t>
      </w:r>
      <w:r>
        <w:rPr>
          <w:rFonts w:ascii="Tribune" w:hAnsi="Tribune"/>
          <w:b/>
        </w:rPr>
        <w:t>(</w:t>
      </w:r>
      <w:r w:rsidRPr="00701F9C">
        <w:rPr>
          <w:rFonts w:ascii="Tribune" w:hAnsi="Tribune"/>
          <w:b/>
          <w:color w:val="FF0000"/>
        </w:rPr>
        <w:t>two for summer and hybrid classes</w:t>
      </w:r>
      <w:r>
        <w:rPr>
          <w:rFonts w:ascii="Tribune" w:hAnsi="Tribune"/>
          <w:b/>
        </w:rPr>
        <w:t>)</w:t>
      </w:r>
      <w:r w:rsidRPr="00C55B63">
        <w:rPr>
          <w:rFonts w:ascii="Tribune" w:hAnsi="Tribune"/>
          <w:b/>
        </w:rPr>
        <w:t xml:space="preserve"> with four groups in each module</w:t>
      </w:r>
      <w:r w:rsidRPr="00EB071F">
        <w:rPr>
          <w:rFonts w:ascii="Tribune" w:hAnsi="Tribune"/>
        </w:rPr>
        <w:t xml:space="preserve"> (A,B,C</w:t>
      </w:r>
      <w:r>
        <w:rPr>
          <w:rFonts w:ascii="Tribune" w:hAnsi="Tribune"/>
        </w:rPr>
        <w:t xml:space="preserve"> and D). Time for these modules is divided as equally as possible within our time together</w:t>
      </w:r>
      <w:r w:rsidRPr="00EB071F">
        <w:rPr>
          <w:rFonts w:ascii="Tribune" w:hAnsi="Tribune"/>
        </w:rPr>
        <w:t xml:space="preserve">. On day two of our class, you will need to </w:t>
      </w:r>
      <w:r w:rsidRPr="00EB071F">
        <w:rPr>
          <w:rFonts w:ascii="Tribune" w:hAnsi="Tribune"/>
          <w:b/>
        </w:rPr>
        <w:t>write your</w:t>
      </w:r>
      <w:r>
        <w:rPr>
          <w:rFonts w:ascii="Tribune" w:hAnsi="Tribune"/>
          <w:b/>
        </w:rPr>
        <w:t xml:space="preserve"> name on each of the three group sign-up sheet</w:t>
      </w:r>
      <w:r>
        <w:rPr>
          <w:rFonts w:ascii="Tribune" w:hAnsi="Tribune"/>
        </w:rPr>
        <w:t>.</w:t>
      </w:r>
      <w:r w:rsidRPr="00EB071F">
        <w:rPr>
          <w:rFonts w:ascii="Tribune" w:hAnsi="Tribune"/>
        </w:rPr>
        <w:t xml:space="preserv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Pr>
          <w:rFonts w:ascii="Tribune" w:hAnsi="Tribune"/>
        </w:rPr>
        <w:t xml:space="preserve"> the</w:t>
      </w:r>
      <w:r w:rsidRPr="00EB071F">
        <w:rPr>
          <w:rFonts w:ascii="Tribune" w:hAnsi="Tribune"/>
        </w:rPr>
        <w:t xml:space="preserve"> Learning Web page. These guidelines clearly identify all that I expect from each group, including a required “</w:t>
      </w:r>
      <w:r w:rsidRPr="00EB071F">
        <w:rPr>
          <w:rFonts w:ascii="Tribune" w:hAnsi="Tribune"/>
          <w:b/>
        </w:rPr>
        <w:t>Prezi</w:t>
      </w:r>
      <w:r w:rsidRPr="00EB071F">
        <w:rPr>
          <w:rFonts w:ascii="Tribune" w:hAnsi="Tribune"/>
        </w:rPr>
        <w:t>” for the classroom presentation. It will be up to each group to determine how the various objectives and tasks are executed.</w:t>
      </w:r>
    </w:p>
    <w:p w:rsidR="00B96506" w:rsidRDefault="00B96506" w:rsidP="00B96506">
      <w:pPr>
        <w:jc w:val="center"/>
        <w:rPr>
          <w:rFonts w:ascii="Tribune" w:hAnsi="Tribune"/>
          <w:b/>
        </w:rPr>
      </w:pPr>
      <w:r>
        <w:rPr>
          <w:noProof/>
        </w:rPr>
        <w:drawing>
          <wp:inline distT="0" distB="0" distL="0" distR="0" wp14:anchorId="23C34A1D" wp14:editId="15FEFE93">
            <wp:extent cx="1445491" cy="828768"/>
            <wp:effectExtent l="0" t="0" r="0" b="0"/>
            <wp:docPr id="10" name="Picture 1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B96506" w:rsidRDefault="00B96506" w:rsidP="00B96506">
      <w:pPr>
        <w:jc w:val="both"/>
        <w:rPr>
          <w:rFonts w:ascii="Tribune" w:hAnsi="Tribune"/>
          <w:b/>
          <w:i/>
        </w:rPr>
      </w:pPr>
      <w:r>
        <w:rPr>
          <w:rFonts w:ascii="Tribune" w:hAnsi="Tribune"/>
          <w:b/>
        </w:rPr>
        <w:t xml:space="preserve">VIII. Pop Quizzes? Well, </w:t>
      </w:r>
      <w:r>
        <w:rPr>
          <w:rFonts w:ascii="Tribune" w:hAnsi="Tribune"/>
          <w:b/>
          <w:i/>
        </w:rPr>
        <w:t>M</w:t>
      </w:r>
      <w:r w:rsidRPr="00EB071F">
        <w:rPr>
          <w:rFonts w:ascii="Tribune" w:hAnsi="Tribune"/>
          <w:b/>
          <w:i/>
        </w:rPr>
        <w:t>aybe!</w:t>
      </w:r>
    </w:p>
    <w:p w:rsidR="00B96506" w:rsidRDefault="00B96506" w:rsidP="00B96506">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Pr>
          <w:rFonts w:ascii="Tribune" w:hAnsi="Tribune"/>
          <w:bCs/>
        </w:rPr>
        <w:t xml:space="preserve"> to occur in regular, 16-week semester classes (2 or 3 in summer and hybrid classes) …..or fewer (including none at all), depending upon the amount of evidence I see that you’ve actively engaged with readings. Generally speaking, the 4 or 5 questions in these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xml:space="preserve">” points, of which I will determine for each student.  </w:t>
      </w:r>
    </w:p>
    <w:p w:rsidR="00B96506" w:rsidRDefault="00B96506" w:rsidP="00B96506">
      <w:pPr>
        <w:jc w:val="both"/>
        <w:rPr>
          <w:rFonts w:ascii="Tribune" w:hAnsi="Tribune"/>
          <w:bCs/>
        </w:rPr>
      </w:pPr>
    </w:p>
    <w:p w:rsidR="00B96506" w:rsidRPr="00701F9C" w:rsidRDefault="00B96506" w:rsidP="00B96506">
      <w:pPr>
        <w:jc w:val="both"/>
        <w:rPr>
          <w:rFonts w:ascii="Tribune" w:hAnsi="Tribune"/>
          <w:bCs/>
        </w:rPr>
      </w:pPr>
    </w:p>
    <w:p w:rsidR="00B96506" w:rsidRDefault="00B96506" w:rsidP="00B96506">
      <w:pPr>
        <w:jc w:val="both"/>
        <w:rPr>
          <w:rFonts w:ascii="Tribune" w:hAnsi="Tribune"/>
          <w:bCs/>
        </w:rPr>
      </w:pPr>
      <w:r>
        <w:rPr>
          <w:rFonts w:ascii="Tribune" w:hAnsi="Tribune"/>
          <w:bCs/>
        </w:rPr>
        <w:lastRenderedPageBreak/>
        <w:t xml:space="preserve"> </w:t>
      </w:r>
      <w:r>
        <w:rPr>
          <w:noProof/>
        </w:rPr>
        <w:drawing>
          <wp:inline distT="0" distB="0" distL="0" distR="0" wp14:anchorId="7278FE2E" wp14:editId="26BC0E1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1774769F" wp14:editId="69F7806F">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B96506" w:rsidRDefault="00B96506" w:rsidP="00B96506">
      <w:pPr>
        <w:jc w:val="both"/>
        <w:rPr>
          <w:rFonts w:ascii="Tribune" w:hAnsi="Tribune"/>
          <w:b/>
          <w:bCs/>
        </w:rPr>
      </w:pPr>
      <w:r>
        <w:rPr>
          <w:rFonts w:ascii="Tribune" w:hAnsi="Tribune"/>
          <w:b/>
          <w:bCs/>
        </w:rPr>
        <w:t xml:space="preserve">IX.   </w:t>
      </w:r>
      <w:r w:rsidRPr="009C177B">
        <w:rPr>
          <w:rFonts w:ascii="Tribune" w:hAnsi="Tribune"/>
          <w:b/>
          <w:bCs/>
          <w:color w:val="FF0000"/>
        </w:rPr>
        <w:t>Late and/or Missing Assignments</w:t>
      </w:r>
      <w:r>
        <w:rPr>
          <w:rFonts w:ascii="Tribune" w:hAnsi="Tribune"/>
          <w:b/>
          <w:bCs/>
        </w:rPr>
        <w:t xml:space="preserve">.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B96506" w:rsidRDefault="00B96506" w:rsidP="00B96506">
      <w:pPr>
        <w:jc w:val="both"/>
        <w:rPr>
          <w:rFonts w:ascii="Tribune" w:hAnsi="Tribune"/>
          <w:b/>
          <w:bCs/>
        </w:rPr>
      </w:pPr>
      <w:r>
        <w:rPr>
          <w:rFonts w:ascii="Tribune" w:hAnsi="Tribune"/>
          <w:b/>
          <w:bCs/>
        </w:rPr>
        <w:t xml:space="preserve"> </w:t>
      </w:r>
    </w:p>
    <w:p w:rsidR="00B96506" w:rsidRPr="0052155C" w:rsidRDefault="00B96506" w:rsidP="00B96506">
      <w:pPr>
        <w:jc w:val="both"/>
        <w:rPr>
          <w:rFonts w:ascii="Times New Roman" w:hAnsi="Times New Roman" w:cs="Times New Roman"/>
        </w:rPr>
      </w:pPr>
      <w:r>
        <w:rPr>
          <w:rFonts w:ascii="Tribune" w:hAnsi="Tribune"/>
          <w:b/>
          <w:bCs/>
        </w:rPr>
        <w:t xml:space="preserve">X. Grading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r>
    </w:p>
    <w:p w:rsidR="00B96506" w:rsidRPr="00111051" w:rsidRDefault="00B96506" w:rsidP="00B96506">
      <w:pPr>
        <w:pStyle w:val="Heading4"/>
        <w:ind w:firstLine="720"/>
        <w:rPr>
          <w:rFonts w:ascii="Tribune" w:hAnsi="Tribune"/>
          <w:color w:val="222A35" w:themeColor="text2" w:themeShade="80"/>
          <w:sz w:val="22"/>
          <w:szCs w:val="22"/>
        </w:rPr>
      </w:pPr>
      <w:r w:rsidRPr="00111051">
        <w:rPr>
          <w:rFonts w:ascii="Tribune" w:hAnsi="Tribune"/>
          <w:color w:val="222A35" w:themeColor="text2" w:themeShade="80"/>
          <w:sz w:val="22"/>
          <w:szCs w:val="22"/>
        </w:rPr>
        <w:t>3 Formal Essays</w:t>
      </w:r>
      <w:r w:rsidRPr="00111051">
        <w:rPr>
          <w:rFonts w:ascii="Tribune" w:hAnsi="Tribune"/>
          <w:color w:val="222A35" w:themeColor="text2" w:themeShade="80"/>
          <w:sz w:val="22"/>
          <w:szCs w:val="22"/>
        </w:rPr>
        <w:tab/>
      </w:r>
      <w:r w:rsidRPr="00111051">
        <w:rPr>
          <w:rFonts w:ascii="Tribune" w:hAnsi="Tribune"/>
          <w:color w:val="222A35" w:themeColor="text2" w:themeShade="80"/>
          <w:sz w:val="22"/>
          <w:szCs w:val="22"/>
        </w:rPr>
        <w:tab/>
      </w:r>
      <w:r w:rsidRPr="00111051">
        <w:rPr>
          <w:rFonts w:ascii="Tribune" w:hAnsi="Tribune"/>
          <w:color w:val="222A35" w:themeColor="text2" w:themeShade="80"/>
          <w:sz w:val="22"/>
          <w:szCs w:val="22"/>
        </w:rPr>
        <w:tab/>
        <w:t xml:space="preserve">        450 = </w:t>
      </w:r>
      <w:r w:rsidRPr="00111051">
        <w:rPr>
          <w:rFonts w:ascii="Tribune" w:hAnsi="Tribune"/>
          <w:b w:val="0"/>
          <w:color w:val="222A35" w:themeColor="text2" w:themeShade="80"/>
          <w:sz w:val="22"/>
          <w:szCs w:val="22"/>
          <w:u w:val="single"/>
        </w:rPr>
        <w:t>150</w:t>
      </w:r>
      <w:r w:rsidRPr="00111051">
        <w:rPr>
          <w:rFonts w:ascii="Tribune" w:hAnsi="Tribune"/>
          <w:b w:val="0"/>
          <w:color w:val="222A35" w:themeColor="text2" w:themeShade="80"/>
          <w:sz w:val="22"/>
          <w:szCs w:val="22"/>
        </w:rPr>
        <w:t xml:space="preserve"> + </w:t>
      </w:r>
      <w:r w:rsidRPr="00111051">
        <w:rPr>
          <w:rFonts w:ascii="Tribune" w:hAnsi="Tribune"/>
          <w:b w:val="0"/>
          <w:color w:val="222A35" w:themeColor="text2" w:themeShade="80"/>
          <w:sz w:val="22"/>
          <w:szCs w:val="22"/>
          <w:u w:val="single"/>
        </w:rPr>
        <w:t>150</w:t>
      </w:r>
      <w:r w:rsidRPr="00111051">
        <w:rPr>
          <w:rFonts w:ascii="Tribune" w:hAnsi="Tribune"/>
          <w:b w:val="0"/>
          <w:color w:val="222A35" w:themeColor="text2" w:themeShade="80"/>
          <w:sz w:val="22"/>
          <w:szCs w:val="22"/>
        </w:rPr>
        <w:t xml:space="preserve">  + </w:t>
      </w:r>
      <w:r w:rsidRPr="00111051">
        <w:rPr>
          <w:rFonts w:ascii="Tribune" w:hAnsi="Tribune"/>
          <w:b w:val="0"/>
          <w:color w:val="222A35" w:themeColor="text2" w:themeShade="80"/>
          <w:sz w:val="22"/>
          <w:szCs w:val="22"/>
          <w:u w:val="single"/>
        </w:rPr>
        <w:t>150</w:t>
      </w:r>
      <w:r w:rsidRPr="00111051">
        <w:rPr>
          <w:rFonts w:ascii="Tribune" w:hAnsi="Tribune"/>
          <w:color w:val="222A35" w:themeColor="text2" w:themeShade="80"/>
          <w:sz w:val="22"/>
          <w:szCs w:val="22"/>
        </w:rPr>
        <w:t xml:space="preserve"> </w:t>
      </w:r>
    </w:p>
    <w:p w:rsidR="00B96506" w:rsidRPr="00A22B60" w:rsidRDefault="00B96506" w:rsidP="00B96506">
      <w:pPr>
        <w:spacing w:after="0" w:line="240" w:lineRule="auto"/>
        <w:rPr>
          <w:rFonts w:ascii="Tribune" w:hAnsi="Tribune"/>
          <w:b/>
        </w:rPr>
      </w:pPr>
      <w:r>
        <w:t xml:space="preserve"> </w:t>
      </w:r>
      <w:r>
        <w:tab/>
      </w:r>
      <w:r w:rsidRPr="00111051">
        <w:rPr>
          <w:rFonts w:ascii="Tribune" w:hAnsi="Tribune"/>
          <w:b/>
          <w:color w:val="525252" w:themeColor="accent3" w:themeShade="80"/>
        </w:rPr>
        <w:t xml:space="preserve">Journal  </w:t>
      </w:r>
      <w:r w:rsidRPr="00111051">
        <w:rPr>
          <w:rFonts w:ascii="Tribune" w:hAnsi="Tribune"/>
          <w:b/>
          <w:color w:val="525252" w:themeColor="accent3" w:themeShade="80"/>
        </w:rPr>
        <w:tab/>
      </w:r>
      <w:r w:rsidRPr="00111051">
        <w:rPr>
          <w:rFonts w:ascii="Tribune" w:hAnsi="Tribune"/>
          <w:b/>
          <w:color w:val="525252" w:themeColor="accent3" w:themeShade="80"/>
        </w:rPr>
        <w:tab/>
        <w:t xml:space="preserve">      </w:t>
      </w:r>
      <w:r w:rsidRPr="00111051">
        <w:rPr>
          <w:rFonts w:ascii="Tribune" w:hAnsi="Tribune"/>
          <w:b/>
          <w:color w:val="525252" w:themeColor="accent3" w:themeShade="80"/>
        </w:rPr>
        <w:tab/>
        <w:t xml:space="preserve">        </w:t>
      </w:r>
      <w:r w:rsidRPr="00111051">
        <w:rPr>
          <w:rFonts w:ascii="Tribune" w:hAnsi="Tribune"/>
          <w:b/>
          <w:color w:val="525252" w:themeColor="accent3" w:themeShade="80"/>
        </w:rPr>
        <w:tab/>
        <w:t xml:space="preserve">        100 </w:t>
      </w:r>
      <w:r>
        <w:rPr>
          <w:rFonts w:ascii="Tribune" w:hAnsi="Tribune"/>
          <w:color w:val="525252" w:themeColor="accent3" w:themeShade="80"/>
        </w:rPr>
        <w:t xml:space="preserve"> (</w:t>
      </w:r>
      <w:r w:rsidRPr="00050B7D">
        <w:rPr>
          <w:rFonts w:ascii="Tribune" w:hAnsi="Tribune"/>
          <w:b/>
          <w:color w:val="525252" w:themeColor="accent3" w:themeShade="80"/>
        </w:rPr>
        <w:t>10</w:t>
      </w:r>
      <w:r>
        <w:rPr>
          <w:rFonts w:ascii="Tribune" w:hAnsi="Tribune"/>
          <w:color w:val="525252" w:themeColor="accent3" w:themeShade="80"/>
        </w:rPr>
        <w:t xml:space="preserve"> for 16-week classes;</w:t>
      </w:r>
      <w:r w:rsidRPr="00050B7D">
        <w:rPr>
          <w:rFonts w:ascii="Tribune" w:hAnsi="Tribune"/>
          <w:b/>
          <w:color w:val="525252" w:themeColor="accent3" w:themeShade="80"/>
        </w:rPr>
        <w:t xml:space="preserve"> 6</w:t>
      </w:r>
      <w:r>
        <w:rPr>
          <w:rFonts w:ascii="Tribune" w:hAnsi="Tribune"/>
          <w:color w:val="525252" w:themeColor="accent3" w:themeShade="80"/>
        </w:rPr>
        <w:t xml:space="preserve"> for summer and hybrid classes)</w:t>
      </w:r>
      <w:r w:rsidRPr="00111051">
        <w:rPr>
          <w:rFonts w:ascii="Tribune" w:hAnsi="Tribune"/>
          <w:b/>
          <w:color w:val="525252" w:themeColor="accent3" w:themeShade="80"/>
        </w:rPr>
        <w:t xml:space="preserve">   </w:t>
      </w:r>
    </w:p>
    <w:p w:rsidR="00B96506" w:rsidRPr="00111051" w:rsidRDefault="00B96506" w:rsidP="00B96506">
      <w:pPr>
        <w:pStyle w:val="Heading4"/>
        <w:ind w:firstLine="720"/>
        <w:rPr>
          <w:rFonts w:ascii="Tribune" w:hAnsi="Tribune"/>
          <w:color w:val="C45911" w:themeColor="accent2" w:themeShade="BF"/>
          <w:sz w:val="22"/>
          <w:szCs w:val="22"/>
        </w:rPr>
      </w:pPr>
      <w:r w:rsidRPr="00111051">
        <w:rPr>
          <w:rFonts w:ascii="Tribune" w:hAnsi="Tribune"/>
          <w:color w:val="C45911" w:themeColor="accent2" w:themeShade="BF"/>
          <w:sz w:val="22"/>
          <w:szCs w:val="22"/>
        </w:rPr>
        <w:t>Midterm (in-class essay 1)</w:t>
      </w:r>
      <w:r w:rsidRPr="00111051">
        <w:rPr>
          <w:rFonts w:ascii="Tribune" w:hAnsi="Tribune"/>
          <w:color w:val="C45911" w:themeColor="accent2" w:themeShade="BF"/>
          <w:sz w:val="22"/>
          <w:szCs w:val="22"/>
        </w:rPr>
        <w:tab/>
      </w:r>
      <w:r w:rsidRPr="00111051">
        <w:rPr>
          <w:rFonts w:ascii="Tribune" w:hAnsi="Tribune"/>
          <w:color w:val="C45911" w:themeColor="accent2" w:themeShade="BF"/>
          <w:sz w:val="22"/>
          <w:szCs w:val="22"/>
        </w:rPr>
        <w:tab/>
        <w:t xml:space="preserve">          50  </w:t>
      </w:r>
      <w:r>
        <w:rPr>
          <w:rFonts w:ascii="Tribune" w:hAnsi="Tribune"/>
          <w:color w:val="C45911" w:themeColor="accent2" w:themeShade="BF"/>
          <w:sz w:val="22"/>
          <w:szCs w:val="22"/>
        </w:rPr>
        <w:t>(does not apply to summer classes)</w:t>
      </w:r>
    </w:p>
    <w:p w:rsidR="00B96506" w:rsidRPr="00050B7D" w:rsidRDefault="00B96506" w:rsidP="00B96506">
      <w:pPr>
        <w:pStyle w:val="Heading4"/>
        <w:ind w:firstLine="720"/>
        <w:rPr>
          <w:rFonts w:ascii="Tribune" w:hAnsi="Tribune"/>
          <w:sz w:val="20"/>
          <w:szCs w:val="20"/>
        </w:rPr>
      </w:pPr>
      <w:r w:rsidRPr="00111051">
        <w:rPr>
          <w:rFonts w:ascii="Tribune" w:hAnsi="Tribune"/>
          <w:color w:val="C45911" w:themeColor="accent2" w:themeShade="BF"/>
          <w:sz w:val="22"/>
          <w:szCs w:val="22"/>
        </w:rPr>
        <w:t>Final Exam (in-class essay 2)</w:t>
      </w:r>
      <w:r w:rsidRPr="00111051">
        <w:rPr>
          <w:rFonts w:ascii="Tribune" w:hAnsi="Tribune"/>
          <w:color w:val="C45911" w:themeColor="accent2" w:themeShade="BF"/>
          <w:sz w:val="22"/>
          <w:szCs w:val="22"/>
        </w:rPr>
        <w:tab/>
      </w:r>
      <w:r w:rsidRPr="00111051">
        <w:rPr>
          <w:rFonts w:ascii="Tribune" w:hAnsi="Tribune"/>
          <w:color w:val="C45911" w:themeColor="accent2" w:themeShade="BF"/>
          <w:sz w:val="22"/>
          <w:szCs w:val="22"/>
        </w:rPr>
        <w:tab/>
        <w:t xml:space="preserve">          50 </w:t>
      </w:r>
      <w:r>
        <w:rPr>
          <w:rFonts w:ascii="Tribune" w:hAnsi="Tribune"/>
          <w:color w:val="C45911" w:themeColor="accent2" w:themeShade="BF"/>
          <w:sz w:val="22"/>
          <w:szCs w:val="22"/>
        </w:rPr>
        <w:t xml:space="preserve"> (100 points for summer and hybrid classes)</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sidRPr="00111051">
        <w:rPr>
          <w:color w:val="FF0000"/>
          <w:sz w:val="22"/>
          <w:szCs w:val="22"/>
        </w:rPr>
        <w:t xml:space="preserve">Presentations/ Group Projects                      225 = </w:t>
      </w:r>
      <w:r w:rsidRPr="00050B7D">
        <w:rPr>
          <w:color w:val="FF0000"/>
          <w:sz w:val="20"/>
          <w:szCs w:val="20"/>
        </w:rPr>
        <w:t>3</w:t>
      </w:r>
      <w:r w:rsidRPr="00050B7D">
        <w:rPr>
          <w:b w:val="0"/>
          <w:color w:val="FF0000"/>
          <w:sz w:val="20"/>
          <w:szCs w:val="20"/>
        </w:rPr>
        <w:t xml:space="preserve"> @ </w:t>
      </w:r>
      <w:r w:rsidRPr="00050B7D">
        <w:rPr>
          <w:color w:val="FF0000"/>
          <w:sz w:val="20"/>
          <w:szCs w:val="20"/>
        </w:rPr>
        <w:t>75 points each (2 for summer/hybrid classes @ 100 pts</w:t>
      </w:r>
      <w:r>
        <w:rPr>
          <w:color w:val="FF0000"/>
          <w:sz w:val="20"/>
          <w:szCs w:val="20"/>
        </w:rPr>
        <w:t xml:space="preserve"> ea</w:t>
      </w:r>
      <w:r w:rsidRPr="00050B7D">
        <w:rPr>
          <w:color w:val="FF0000"/>
          <w:sz w:val="20"/>
          <w:szCs w:val="20"/>
        </w:rPr>
        <w:t xml:space="preserve">)                   </w:t>
      </w:r>
    </w:p>
    <w:p w:rsidR="00B96506" w:rsidRPr="00050B7D" w:rsidRDefault="00B96506" w:rsidP="00B96506">
      <w:pPr>
        <w:spacing w:after="0" w:line="240" w:lineRule="auto"/>
        <w:rPr>
          <w:rFonts w:ascii="Times New Roman" w:hAnsi="Times New Roman" w:cs="Times New Roman"/>
          <w:color w:val="385623" w:themeColor="accent6" w:themeShade="80"/>
          <w:sz w:val="20"/>
          <w:szCs w:val="20"/>
        </w:rPr>
      </w:pPr>
      <w:r>
        <w:rPr>
          <w:sz w:val="18"/>
          <w:szCs w:val="18"/>
        </w:rPr>
        <w:t xml:space="preserve">  </w:t>
      </w:r>
      <w:r>
        <w:rPr>
          <w:sz w:val="18"/>
          <w:szCs w:val="18"/>
        </w:rPr>
        <w:tab/>
      </w:r>
      <w:r>
        <w:rPr>
          <w:rFonts w:ascii="Times New Roman" w:hAnsi="Times New Roman" w:cs="Times New Roman"/>
          <w:b/>
          <w:color w:val="806000" w:themeColor="accent4" w:themeShade="80"/>
        </w:rPr>
        <w:t>Pop Quizzes +</w:t>
      </w:r>
      <w:r w:rsidRPr="00111051">
        <w:rPr>
          <w:rFonts w:ascii="Times New Roman" w:hAnsi="Times New Roman" w:cs="Times New Roman"/>
          <w:b/>
          <w:color w:val="806000" w:themeColor="accent4" w:themeShade="80"/>
        </w:rPr>
        <w:t xml:space="preserve"> Participation</w:t>
      </w:r>
      <w:r w:rsidRPr="00111051">
        <w:rPr>
          <w:rFonts w:ascii="Times New Roman" w:hAnsi="Times New Roman" w:cs="Times New Roman"/>
          <w:color w:val="806000" w:themeColor="accent4" w:themeShade="80"/>
          <w:sz w:val="18"/>
          <w:szCs w:val="18"/>
        </w:rPr>
        <w:tab/>
      </w:r>
      <w:r w:rsidRPr="00111051">
        <w:rPr>
          <w:rFonts w:ascii="Times New Roman" w:hAnsi="Times New Roman" w:cs="Times New Roman"/>
          <w:color w:val="806000" w:themeColor="accent4" w:themeShade="80"/>
        </w:rPr>
        <w:tab/>
        <w:t xml:space="preserve">    </w:t>
      </w:r>
      <w:r>
        <w:rPr>
          <w:rFonts w:ascii="Times New Roman" w:hAnsi="Times New Roman" w:cs="Times New Roman"/>
          <w:color w:val="806000" w:themeColor="accent4" w:themeShade="80"/>
          <w:u w:val="single"/>
        </w:rPr>
        <w:t xml:space="preserve">    1</w:t>
      </w:r>
      <w:r w:rsidRPr="00111051">
        <w:rPr>
          <w:rFonts w:ascii="Times New Roman" w:hAnsi="Times New Roman" w:cs="Times New Roman"/>
          <w:b/>
          <w:color w:val="806000" w:themeColor="accent4" w:themeShade="80"/>
          <w:u w:val="single"/>
        </w:rPr>
        <w:t>25</w:t>
      </w:r>
      <w:r>
        <w:rPr>
          <w:rFonts w:ascii="Times New Roman" w:hAnsi="Times New Roman" w:cs="Times New Roman"/>
          <w:color w:val="806000" w:themeColor="accent4" w:themeShade="80"/>
        </w:rPr>
        <w:t xml:space="preserve">  (150 for summer/hybrid courses)</w:t>
      </w:r>
    </w:p>
    <w:p w:rsidR="00B96506" w:rsidRDefault="00B96506" w:rsidP="00B9650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B96506" w:rsidRDefault="00B96506" w:rsidP="00B96506">
      <w:pPr>
        <w:pStyle w:val="BodyText"/>
        <w:rPr>
          <w:b/>
          <w:sz w:val="22"/>
          <w:szCs w:val="22"/>
        </w:rPr>
      </w:pPr>
    </w:p>
    <w:p w:rsidR="00B96506" w:rsidRPr="003C16B9" w:rsidRDefault="00B96506" w:rsidP="00B9650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Pr>
          <w:rFonts w:ascii="Tribune" w:hAnsi="Tribune"/>
          <w:b/>
          <w:sz w:val="20"/>
          <w:szCs w:val="20"/>
        </w:rPr>
        <w:t>;</w:t>
      </w:r>
      <w:r w:rsidRPr="003C16B9">
        <w:rPr>
          <w:rFonts w:ascii="Tribune" w:hAnsi="Tribune"/>
          <w:b/>
          <w:sz w:val="20"/>
          <w:szCs w:val="20"/>
        </w:rPr>
        <w:t xml:space="preserve"> missing 2 of the 5 e</w:t>
      </w:r>
      <w:r>
        <w:rPr>
          <w:rFonts w:ascii="Tribune" w:hAnsi="Tribune"/>
          <w:b/>
          <w:sz w:val="20"/>
          <w:szCs w:val="20"/>
        </w:rPr>
        <w:t>ssays assures an F or a D in the class</w:t>
      </w:r>
      <w:r w:rsidRPr="003C16B9">
        <w:rPr>
          <w:rFonts w:ascii="Tribune" w:hAnsi="Tribune"/>
          <w:b/>
          <w:sz w:val="20"/>
          <w:szCs w:val="20"/>
        </w:rPr>
        <w:t xml:space="preserve">. </w:t>
      </w:r>
      <w:r>
        <w:rPr>
          <w:rFonts w:ascii="Tribune" w:hAnsi="Tribune"/>
          <w:b/>
          <w:sz w:val="20"/>
          <w:szCs w:val="20"/>
        </w:rPr>
        <w:t>A plagiarized paper is automatically failed and all participation points are forfeited or lost in addition; two plagiarized papers = course failure.</w:t>
      </w:r>
      <w:r w:rsidRPr="003C16B9">
        <w:rPr>
          <w:rFonts w:ascii="Tribune" w:hAnsi="Tribune"/>
          <w:b/>
          <w:sz w:val="20"/>
          <w:szCs w:val="20"/>
        </w:rPr>
        <w:t xml:space="preserve">     </w:t>
      </w:r>
    </w:p>
    <w:p w:rsidR="00B96506" w:rsidRDefault="00B96506" w:rsidP="00B96506">
      <w:pPr>
        <w:rPr>
          <w:rFonts w:ascii="Times New Roman" w:hAnsi="Times New Roman" w:cs="Times New Roman"/>
          <w:b/>
          <w:bCs/>
        </w:rPr>
      </w:pPr>
    </w:p>
    <w:p w:rsidR="00B96506" w:rsidRPr="003055CC" w:rsidRDefault="00B96506" w:rsidP="00B96506">
      <w:pPr>
        <w:rPr>
          <w:rFonts w:ascii="Times New Roman" w:hAnsi="Times New Roman" w:cs="Times New Roman"/>
          <w:b/>
          <w:bCs/>
        </w:rPr>
      </w:pPr>
      <w:r>
        <w:rPr>
          <w:rFonts w:ascii="Times New Roman" w:hAnsi="Times New Roman" w:cs="Times New Roman"/>
          <w:b/>
          <w:bCs/>
        </w:rPr>
        <w:t>XI</w:t>
      </w:r>
      <w:r w:rsidRPr="003055CC">
        <w:rPr>
          <w:rFonts w:ascii="Times New Roman" w:hAnsi="Times New Roman" w:cs="Times New Roman"/>
          <w:b/>
          <w:bCs/>
        </w:rPr>
        <w:t>. General Guidelines on Grades:</w:t>
      </w:r>
    </w:p>
    <w:p w:rsidR="00B96506" w:rsidRPr="003055CC" w:rsidRDefault="00B96506" w:rsidP="00B9650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B96506" w:rsidRPr="003055CC" w:rsidRDefault="00B96506" w:rsidP="00B9650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Pr>
          <w:rFonts w:ascii="Times New Roman" w:hAnsi="Times New Roman" w:cs="Times New Roman"/>
          <w:color w:val="000000"/>
        </w:rPr>
        <w:t xml:space="preserve">1. </w:t>
      </w:r>
      <w:r w:rsidRPr="003055CC">
        <w:rPr>
          <w:rFonts w:ascii="Times New Roman" w:hAnsi="Times New Roman" w:cs="Times New Roman"/>
          <w:color w:val="000000"/>
        </w:rPr>
        <w:t>Grades will NOT be discussed</w:t>
      </w:r>
      <w:r>
        <w:rPr>
          <w:rFonts w:ascii="Times New Roman" w:hAnsi="Times New Roman" w:cs="Times New Roman"/>
          <w:color w:val="000000"/>
        </w:rPr>
        <w:t xml:space="preserve"> publically</w:t>
      </w:r>
      <w:r w:rsidRPr="003055CC">
        <w:rPr>
          <w:rFonts w:ascii="Times New Roman" w:hAnsi="Times New Roman" w:cs="Times New Roman"/>
          <w:color w:val="000000"/>
        </w:rPr>
        <w:t xml:space="preserve"> in class</w:t>
      </w:r>
      <w:r>
        <w:rPr>
          <w:rFonts w:ascii="Times New Roman" w:hAnsi="Times New Roman" w:cs="Times New Roman"/>
          <w:color w:val="000000"/>
        </w:rPr>
        <w:t>—between myself and students nor between students.</w:t>
      </w:r>
      <w:r w:rsidRPr="003055CC">
        <w:rPr>
          <w:rFonts w:ascii="Times New Roman" w:hAnsi="Times New Roman" w:cs="Times New Roman"/>
          <w:color w:val="000000"/>
        </w:rPr>
        <w:t xml:space="preserve"> </w:t>
      </w:r>
    </w:p>
    <w:p w:rsidR="00B96506" w:rsidRPr="003055CC" w:rsidRDefault="00B96506" w:rsidP="00B9650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2. </w:t>
      </w:r>
      <w:r>
        <w:rPr>
          <w:rFonts w:ascii="Times New Roman" w:hAnsi="Times New Roman" w:cs="Times New Roman"/>
          <w:color w:val="000000"/>
        </w:rPr>
        <w:t xml:space="preserve"> </w:t>
      </w:r>
      <w:r w:rsidRPr="003055CC">
        <w:rPr>
          <w:rFonts w:ascii="Times New Roman" w:hAnsi="Times New Roman" w:cs="Times New Roman"/>
          <w:color w:val="000000"/>
        </w:rPr>
        <w:t xml:space="preserve">Before you and I discuss any questions or comments you have regarding a grade on </w:t>
      </w:r>
      <w:r>
        <w:rPr>
          <w:rFonts w:ascii="Times New Roman" w:hAnsi="Times New Roman" w:cs="Times New Roman"/>
          <w:color w:val="000000"/>
        </w:rPr>
        <w:t>an assignment, you must read</w:t>
      </w:r>
    </w:p>
    <w:p w:rsidR="00B96506" w:rsidRPr="003055CC" w:rsidRDefault="00B96506" w:rsidP="00B9650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Pr>
          <w:rFonts w:ascii="Times New Roman" w:hAnsi="Times New Roman" w:cs="Times New Roman"/>
          <w:color w:val="000000"/>
        </w:rPr>
        <w:t>my</w:t>
      </w:r>
      <w:r w:rsidRPr="003055CC">
        <w:rPr>
          <w:rFonts w:ascii="Times New Roman" w:hAnsi="Times New Roman" w:cs="Times New Roman"/>
          <w:color w:val="000000"/>
        </w:rPr>
        <w:t xml:space="preserve"> comments and then schedule an appointment. </w:t>
      </w:r>
    </w:p>
    <w:p w:rsidR="00B96506" w:rsidRPr="003055CC" w:rsidRDefault="00B96506" w:rsidP="00B9650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B96506" w:rsidRDefault="00B96506" w:rsidP="00B9650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Pr>
          <w:rFonts w:ascii="Times New Roman" w:hAnsi="Times New Roman" w:cs="Times New Roman"/>
          <w:color w:val="000000"/>
        </w:rPr>
        <w:t>However, secondary is still a high priority and does NOT mean irrelevant.</w:t>
      </w:r>
      <w:r w:rsidRPr="003055CC">
        <w:rPr>
          <w:rFonts w:ascii="Times New Roman" w:hAnsi="Times New Roman" w:cs="Times New Roman"/>
          <w:color w:val="000000"/>
        </w:rPr>
        <w:t xml:space="preserve"> </w:t>
      </w:r>
      <w:r>
        <w:rPr>
          <w:rFonts w:ascii="Times New Roman" w:hAnsi="Times New Roman" w:cs="Times New Roman"/>
          <w:color w:val="000000"/>
        </w:rPr>
        <w:t xml:space="preserve"> </w:t>
      </w:r>
    </w:p>
    <w:p w:rsidR="00B96506" w:rsidRDefault="00B96506" w:rsidP="00B96506">
      <w:pPr>
        <w:autoSpaceDE w:val="0"/>
        <w:autoSpaceDN w:val="0"/>
        <w:adjustRightInd w:val="0"/>
        <w:spacing w:after="23"/>
        <w:rPr>
          <w:rFonts w:ascii="Times New Roman" w:hAnsi="Times New Roman" w:cs="Times New Roman"/>
          <w:color w:val="000000"/>
        </w:rPr>
      </w:pPr>
    </w:p>
    <w:p w:rsidR="00B96506" w:rsidRDefault="00B96506" w:rsidP="00B96506">
      <w:pPr>
        <w:autoSpaceDE w:val="0"/>
        <w:autoSpaceDN w:val="0"/>
        <w:adjustRightInd w:val="0"/>
        <w:spacing w:after="23"/>
        <w:rPr>
          <w:rFonts w:ascii="Times New Roman" w:hAnsi="Times New Roman" w:cs="Times New Roman"/>
          <w:b/>
          <w:color w:val="000000"/>
        </w:rPr>
      </w:pPr>
    </w:p>
    <w:p w:rsidR="00B96506" w:rsidRPr="003055CC" w:rsidRDefault="00B96506" w:rsidP="00B9650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Pr>
          <w:rFonts w:ascii="Times New Roman" w:hAnsi="Times New Roman" w:cs="Times New Roman"/>
          <w:color w:val="000000"/>
        </w:rPr>
        <w:t xml:space="preserve"> </w:t>
      </w:r>
      <w:r>
        <w:rPr>
          <w:rFonts w:ascii="Times New Roman" w:hAnsi="Times New Roman" w:cs="Times New Roman"/>
          <w:b/>
          <w:color w:val="000000"/>
        </w:rPr>
        <w:t>performance):</w:t>
      </w:r>
      <w:r w:rsidRPr="003055CC">
        <w:rPr>
          <w:rFonts w:ascii="Times New Roman" w:hAnsi="Times New Roman" w:cs="Times New Roman"/>
          <w:color w:val="000000"/>
        </w:rPr>
        <w:t xml:space="preserve"> </w:t>
      </w:r>
    </w:p>
    <w:p w:rsidR="00B96506" w:rsidRDefault="00B96506" w:rsidP="00B96506">
      <w:pPr>
        <w:autoSpaceDE w:val="0"/>
        <w:autoSpaceDN w:val="0"/>
        <w:adjustRightInd w:val="0"/>
        <w:spacing w:after="37"/>
        <w:rPr>
          <w:b/>
          <w:color w:val="000000"/>
        </w:rPr>
      </w:pPr>
    </w:p>
    <w:p w:rsidR="00B96506" w:rsidRDefault="00B96506" w:rsidP="00B9650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B96506" w:rsidRDefault="00B96506" w:rsidP="00B96506">
      <w:pPr>
        <w:autoSpaceDE w:val="0"/>
        <w:autoSpaceDN w:val="0"/>
        <w:adjustRightInd w:val="0"/>
        <w:spacing w:after="37"/>
        <w:jc w:val="both"/>
        <w:rPr>
          <w:b/>
          <w:color w:val="000000"/>
        </w:rPr>
      </w:pPr>
    </w:p>
    <w:p w:rsidR="00B96506" w:rsidRDefault="00B96506" w:rsidP="00B9650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B96506" w:rsidRDefault="00B96506" w:rsidP="00B96506">
      <w:pPr>
        <w:autoSpaceDE w:val="0"/>
        <w:autoSpaceDN w:val="0"/>
        <w:adjustRightInd w:val="0"/>
        <w:spacing w:after="37"/>
        <w:jc w:val="both"/>
        <w:rPr>
          <w:b/>
          <w:color w:val="000000"/>
        </w:rPr>
      </w:pPr>
    </w:p>
    <w:p w:rsidR="00B96506" w:rsidRDefault="00B96506" w:rsidP="00B9650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B96506" w:rsidRDefault="00B96506" w:rsidP="00B96506">
      <w:pPr>
        <w:autoSpaceDE w:val="0"/>
        <w:autoSpaceDN w:val="0"/>
        <w:adjustRightInd w:val="0"/>
        <w:spacing w:after="37"/>
        <w:jc w:val="both"/>
        <w:rPr>
          <w:b/>
          <w:color w:val="000000"/>
        </w:rPr>
      </w:pPr>
    </w:p>
    <w:p w:rsidR="00B96506" w:rsidRDefault="00B96506" w:rsidP="00B9650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B96506" w:rsidRPr="005F4739" w:rsidRDefault="00B96506" w:rsidP="00B96506">
      <w:pPr>
        <w:autoSpaceDE w:val="0"/>
        <w:autoSpaceDN w:val="0"/>
        <w:adjustRightInd w:val="0"/>
        <w:spacing w:after="37"/>
        <w:rPr>
          <w:color w:val="000000"/>
        </w:rPr>
      </w:pPr>
    </w:p>
    <w:p w:rsidR="00B96506" w:rsidRPr="005F4739" w:rsidRDefault="00B96506" w:rsidP="00B9650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B96506" w:rsidRDefault="00B96506" w:rsidP="00B96506">
      <w:pPr>
        <w:pStyle w:val="BodyText"/>
        <w:rPr>
          <w:b/>
        </w:rPr>
      </w:pPr>
    </w:p>
    <w:p w:rsidR="00B96506" w:rsidRDefault="00B96506" w:rsidP="00B96506">
      <w:pPr>
        <w:pStyle w:val="BodyText"/>
        <w:rPr>
          <w:b/>
        </w:rPr>
      </w:pPr>
      <w:r>
        <w:rPr>
          <w:b/>
          <w:noProof/>
        </w:rPr>
        <w:drawing>
          <wp:inline distT="0" distB="0" distL="0" distR="0" wp14:anchorId="570717E3" wp14:editId="462C3914">
            <wp:extent cx="9334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rPr>
        <w:t xml:space="preserve">  </w:t>
      </w:r>
      <w:r>
        <w:rPr>
          <w:b/>
          <w:noProof/>
        </w:rPr>
        <w:drawing>
          <wp:inline distT="0" distB="0" distL="0" distR="0" wp14:anchorId="29969766" wp14:editId="113AE372">
            <wp:extent cx="1278890" cy="93176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8">
                      <a:extLst>
                        <a:ext uri="{28A0092B-C50C-407E-A947-70E740481C1C}">
                          <a14:useLocalDpi xmlns:a14="http://schemas.microsoft.com/office/drawing/2010/main" val="0"/>
                        </a:ext>
                      </a:extLst>
                    </a:blip>
                    <a:stretch>
                      <a:fillRect/>
                    </a:stretch>
                  </pic:blipFill>
                  <pic:spPr>
                    <a:xfrm>
                      <a:off x="0" y="0"/>
                      <a:ext cx="1297939" cy="945641"/>
                    </a:xfrm>
                    <a:prstGeom prst="rect">
                      <a:avLst/>
                    </a:prstGeom>
                  </pic:spPr>
                </pic:pic>
              </a:graphicData>
            </a:graphic>
          </wp:inline>
        </w:drawing>
      </w:r>
    </w:p>
    <w:p w:rsidR="00B96506" w:rsidRDefault="00B96506" w:rsidP="00B96506">
      <w:pPr>
        <w:pStyle w:val="BodyText"/>
        <w:rPr>
          <w:b/>
        </w:rPr>
      </w:pPr>
    </w:p>
    <w:p w:rsidR="00B96506" w:rsidRDefault="00B96506" w:rsidP="00B96506">
      <w:pPr>
        <w:pStyle w:val="BodyText"/>
        <w:spacing w:line="276" w:lineRule="auto"/>
        <w:rPr>
          <w:b/>
        </w:rPr>
      </w:pPr>
      <w:r w:rsidRPr="00EF2FE6">
        <w:rPr>
          <w:b/>
        </w:rPr>
        <w:t>X</w:t>
      </w:r>
      <w:r>
        <w:rPr>
          <w:b/>
        </w:rPr>
        <w:t>II</w:t>
      </w:r>
      <w:r w:rsidRPr="00EF2FE6">
        <w:rPr>
          <w:b/>
        </w:rPr>
        <w:t xml:space="preserve">. Extra Credit </w:t>
      </w:r>
      <w:r w:rsidRPr="00EF2FE6">
        <w:rPr>
          <w:b/>
          <w:u w:val="single"/>
        </w:rPr>
        <w:t>Option</w:t>
      </w:r>
      <w:r w:rsidRPr="00EF2FE6">
        <w:rPr>
          <w:b/>
        </w:rPr>
        <w:t>:</w:t>
      </w:r>
    </w:p>
    <w:p w:rsidR="00B96506" w:rsidRDefault="00B96506" w:rsidP="00B96506">
      <w:pPr>
        <w:pStyle w:val="BodyText"/>
        <w:spacing w:line="276" w:lineRule="auto"/>
        <w:rPr>
          <w:b/>
        </w:rPr>
      </w:pPr>
    </w:p>
    <w:p w:rsidR="00B96506" w:rsidRPr="005852CB" w:rsidRDefault="00B96506" w:rsidP="00B96506">
      <w:pPr>
        <w:jc w:val="both"/>
        <w:rPr>
          <w:rFonts w:ascii="Tribune" w:hAnsi="Tribune"/>
          <w:b/>
          <w:bCs/>
          <w:i/>
        </w:rPr>
      </w:pPr>
      <w:r w:rsidRPr="00A14B47">
        <w:rPr>
          <w:rFonts w:ascii="Tribune" w:hAnsi="Tribune"/>
          <w:b/>
          <w:bCs/>
          <w:i/>
        </w:rPr>
        <w:t>If you….</w:t>
      </w:r>
      <w:r w:rsidRPr="00A14B47">
        <w:rPr>
          <w:rFonts w:ascii="Tribune" w:hAnsi="Tribune"/>
          <w:b/>
          <w:bCs/>
          <w:i/>
          <w:color w:val="002060"/>
        </w:rPr>
        <w:t>1.</w:t>
      </w:r>
      <w:r w:rsidRPr="00A14B47">
        <w:rPr>
          <w:rFonts w:ascii="Tribune" w:hAnsi="Tribune"/>
          <w:b/>
          <w:bCs/>
          <w:i/>
        </w:rPr>
        <w:t xml:space="preserve"> have not missed class more than three times,</w:t>
      </w:r>
      <w:r w:rsidRPr="00A14B47">
        <w:rPr>
          <w:rFonts w:ascii="Tribune" w:hAnsi="Tribune"/>
          <w:b/>
          <w:bCs/>
          <w:i/>
          <w:color w:val="002060"/>
        </w:rPr>
        <w:t xml:space="preserve"> 2.</w:t>
      </w:r>
      <w:r w:rsidRPr="00A14B47">
        <w:rPr>
          <w:rFonts w:ascii="Tribune" w:hAnsi="Tribune"/>
          <w:b/>
          <w:bCs/>
          <w:i/>
        </w:rPr>
        <w:t xml:space="preserve"> have not been addressed for a behavioral issue, </w:t>
      </w:r>
      <w:r w:rsidRPr="00A14B47">
        <w:rPr>
          <w:rFonts w:ascii="Tribune" w:hAnsi="Tribune"/>
          <w:b/>
          <w:bCs/>
          <w:i/>
          <w:color w:val="002060"/>
        </w:rPr>
        <w:t>3.</w:t>
      </w:r>
      <w:r w:rsidRPr="00A14B47">
        <w:rPr>
          <w:rFonts w:ascii="Tribune" w:hAnsi="Tribune"/>
          <w:b/>
          <w:bCs/>
          <w:i/>
        </w:rPr>
        <w:t xml:space="preserve"> have submitted all three formal essays on time, or</w:t>
      </w:r>
      <w:r w:rsidRPr="00A14B47">
        <w:rPr>
          <w:rFonts w:ascii="Tribune" w:hAnsi="Tribune"/>
          <w:b/>
          <w:bCs/>
          <w:i/>
          <w:color w:val="002060"/>
        </w:rPr>
        <w:t xml:space="preserve"> 4.</w:t>
      </w:r>
      <w:r>
        <w:rPr>
          <w:rFonts w:ascii="Tribune" w:hAnsi="Tribune"/>
          <w:b/>
          <w:bCs/>
          <w:i/>
        </w:rPr>
        <w:t xml:space="preserve"> </w:t>
      </w:r>
      <w:r w:rsidRPr="00A14B47">
        <w:rPr>
          <w:rFonts w:ascii="Tribune" w:hAnsi="Tribune"/>
          <w:b/>
          <w:bCs/>
          <w:i/>
        </w:rPr>
        <w:t>have not plagiarized a paper,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Pr="00A14B47">
        <w:rPr>
          <w:rFonts w:ascii="Tribune" w:hAnsi="Tribune"/>
          <w:b/>
          <w:bCs/>
          <w:i/>
          <w:color w:val="FF0000"/>
        </w:rPr>
        <w:t xml:space="preserve"> 40 points</w:t>
      </w:r>
      <w:r>
        <w:rPr>
          <w:rFonts w:ascii="Tribune" w:hAnsi="Tribune"/>
          <w:bCs/>
          <w:i/>
        </w:rPr>
        <w:t xml:space="preserve">! </w:t>
      </w:r>
      <w:r w:rsidRPr="00A14B47">
        <w:rPr>
          <w:rFonts w:ascii="Tribune" w:hAnsi="Tribune"/>
          <w:b/>
          <w:bCs/>
          <w:i/>
          <w:color w:val="002060"/>
        </w:rPr>
        <w:t xml:space="preserve">I will provide the details for this assignment on a handout I will post on my Learning Web page towards the end of the term.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(shorter) critical analysis essay pertaining to your visit. You will be required to provide a </w:t>
      </w:r>
      <w:r w:rsidRPr="005852CB">
        <w:rPr>
          <w:rFonts w:ascii="Tribune" w:hAnsi="Tribune"/>
          <w:b/>
          <w:bCs/>
          <w:i/>
        </w:rPr>
        <w:t>dated receipt/verification from the museum (</w:t>
      </w:r>
      <w:r>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Pr>
          <w:rFonts w:ascii="Tribune" w:hAnsi="Tribune"/>
          <w:b/>
          <w:bCs/>
          <w:i/>
        </w:rPr>
        <w:t xml:space="preserve"> essay is submitted</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B96506" w:rsidRPr="00A14B47" w:rsidRDefault="00B96506" w:rsidP="00B96506">
      <w:pPr>
        <w:pStyle w:val="Default"/>
        <w:spacing w:line="276" w:lineRule="auto"/>
        <w:jc w:val="both"/>
        <w:rPr>
          <w:rFonts w:ascii="Times New Roman" w:hAnsi="Times New Roman" w:cs="Times New Roman"/>
          <w:sz w:val="22"/>
          <w:szCs w:val="22"/>
        </w:rPr>
      </w:pPr>
      <w:r>
        <w:rPr>
          <w:rFonts w:ascii="Tribune" w:hAnsi="Tribune"/>
          <w:b/>
          <w:bCs/>
        </w:rPr>
        <w:t xml:space="preserve">XIII.  </w:t>
      </w: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9" w:history="1">
        <w:r w:rsidRPr="00CA5BF0">
          <w:rPr>
            <w:rFonts w:ascii="Times New Roman" w:hAnsi="Times New Roman" w:cs="Times New Roman"/>
            <w:color w:val="0563C1"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A14B47">
        <w:rPr>
          <w:rFonts w:ascii="Times New Roman" w:hAnsi="Times New Roman" w:cs="Times New Roman"/>
          <w:sz w:val="22"/>
          <w:szCs w:val="22"/>
        </w:rPr>
        <w:t xml:space="preserve">NOTE: verification of a completed survey will automatically result in five extra-credit points (everyone is eligible for this extra credit)! </w:t>
      </w:r>
    </w:p>
    <w:p w:rsidR="00B96506" w:rsidRPr="00CA5BF0" w:rsidRDefault="00B96506" w:rsidP="00B96506">
      <w:pPr>
        <w:spacing w:after="0" w:line="240" w:lineRule="auto"/>
        <w:ind w:left="360"/>
        <w:rPr>
          <w:rFonts w:ascii="Arial" w:hAnsi="Arial" w:cs="Arial"/>
          <w:sz w:val="24"/>
          <w:szCs w:val="24"/>
        </w:rPr>
      </w:pPr>
    </w:p>
    <w:p w:rsidR="00B96506" w:rsidRDefault="00B96506" w:rsidP="00B96506">
      <w:pPr>
        <w:pStyle w:val="Default"/>
        <w:spacing w:line="276" w:lineRule="auto"/>
        <w:rPr>
          <w:rFonts w:ascii="Times New Roman" w:hAnsi="Times New Roman" w:cs="Times New Roman"/>
          <w:b/>
          <w:bCs/>
        </w:rPr>
      </w:pPr>
      <w:r>
        <w:rPr>
          <w:rFonts w:ascii="Times New Roman" w:hAnsi="Times New Roman" w:cs="Times New Roman"/>
          <w:b/>
        </w:rPr>
        <w:t>XIV</w:t>
      </w:r>
      <w:r w:rsidRPr="001D43F4">
        <w:rPr>
          <w:rFonts w:ascii="Times New Roman" w:hAnsi="Times New Roman" w:cs="Times New Roman"/>
          <w:b/>
        </w:rPr>
        <w:t xml:space="preserve">. </w:t>
      </w:r>
      <w:r w:rsidRPr="001D43F4">
        <w:rPr>
          <w:rFonts w:ascii="Times New Roman" w:hAnsi="Times New Roman" w:cs="Times New Roman"/>
          <w:b/>
          <w:bCs/>
        </w:rPr>
        <w:t>Tutor</w:t>
      </w:r>
      <w:r>
        <w:rPr>
          <w:rFonts w:ascii="Times New Roman" w:hAnsi="Times New Roman" w:cs="Times New Roman"/>
          <w:b/>
          <w:bCs/>
        </w:rPr>
        <w:t>ing at HCC Writing Centers</w:t>
      </w:r>
      <w:r w:rsidRPr="001D43F4">
        <w:rPr>
          <w:rFonts w:ascii="Times New Roman" w:hAnsi="Times New Roman" w:cs="Times New Roman"/>
          <w:b/>
          <w:bCs/>
        </w:rPr>
        <w:t xml:space="preserve">: </w:t>
      </w:r>
    </w:p>
    <w:p w:rsidR="00B96506" w:rsidRDefault="00B96506" w:rsidP="00B96506">
      <w:pPr>
        <w:pStyle w:val="Default"/>
        <w:spacing w:line="276" w:lineRule="auto"/>
        <w:jc w:val="both"/>
        <w:rPr>
          <w:rFonts w:ascii="Times New Roman" w:hAnsi="Times New Roman" w:cs="Times New Roman"/>
          <w:sz w:val="22"/>
          <w:szCs w:val="22"/>
        </w:rPr>
      </w:pPr>
    </w:p>
    <w:p w:rsidR="00B96506" w:rsidRPr="007D57E2" w:rsidRDefault="00B96506" w:rsidP="00B96506">
      <w:pPr>
        <w:rPr>
          <w:rFonts w:ascii="Arial" w:hAnsi="Arial" w:cs="Arial"/>
          <w:b/>
          <w:sz w:val="24"/>
          <w:szCs w:val="24"/>
        </w:rPr>
      </w:pPr>
      <w:r>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Pr>
          <w:rFonts w:ascii="Times New Roman" w:hAnsi="Times New Roman" w:cs="Times New Roman"/>
          <w:b/>
          <w:bCs/>
          <w:i/>
          <w:iCs/>
        </w:rPr>
        <w:t xml:space="preserve">Tutors do not write, rewrite, edit, or correct papers for you, </w:t>
      </w:r>
      <w:r>
        <w:rPr>
          <w:rFonts w:ascii="Times New Roman" w:hAnsi="Times New Roman" w:cs="Times New Roman"/>
          <w:i/>
          <w:iCs/>
        </w:rPr>
        <w:t xml:space="preserve">but they can help you to do the tasks better yourself. </w:t>
      </w:r>
      <w:r>
        <w:rPr>
          <w:rFonts w:ascii="Times New Roman" w:hAnsi="Times New Roman" w:cs="Times New Roman"/>
          <w:b/>
        </w:rPr>
        <w:t xml:space="preserve"> </w:t>
      </w:r>
    </w:p>
    <w:p w:rsidR="00B96506" w:rsidRPr="007D57E2" w:rsidRDefault="00B96506" w:rsidP="00B96506">
      <w:pPr>
        <w:spacing w:after="0" w:line="240" w:lineRule="auto"/>
        <w:ind w:left="360"/>
        <w:jc w:val="both"/>
        <w:rPr>
          <w:rFonts w:ascii="Times New Roman" w:hAnsi="Times New Roman" w:cs="Times New Roman"/>
          <w:sz w:val="24"/>
          <w:szCs w:val="24"/>
        </w:rPr>
      </w:pPr>
      <w:r w:rsidRPr="007D57E2">
        <w:rPr>
          <w:rFonts w:ascii="Times New Roman" w:hAnsi="Times New Roman" w:cs="Times New Roman"/>
          <w:b/>
          <w:i/>
          <w:sz w:val="24"/>
          <w:szCs w:val="24"/>
        </w:rPr>
        <w:lastRenderedPageBreak/>
        <w:t>Tutoring</w:t>
      </w:r>
      <w:r w:rsidRPr="007D57E2">
        <w:rPr>
          <w:rFonts w:ascii="Times New Roman" w:hAnsi="Times New Roman" w:cs="Times New Roman"/>
          <w:b/>
          <w:sz w:val="24"/>
          <w:szCs w:val="24"/>
        </w:rPr>
        <w:t>:</w:t>
      </w:r>
      <w:r w:rsidRPr="007D57E2">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Pr>
          <w:rFonts w:ascii="Times New Roman" w:hAnsi="Times New Roman" w:cs="Times New Roman"/>
          <w:sz w:val="24"/>
          <w:szCs w:val="24"/>
        </w:rPr>
        <w:t xml:space="preserve"> </w:t>
      </w:r>
      <w:r w:rsidRPr="007D57E2">
        <w:rPr>
          <w:rFonts w:ascii="Times New Roman" w:hAnsi="Times New Roman" w:cs="Times New Roman"/>
          <w:sz w:val="24"/>
          <w:szCs w:val="24"/>
        </w:rPr>
        <w:t xml:space="preserve">Consult Find-A-Tutor at </w:t>
      </w:r>
      <w:hyperlink r:id="rId30" w:history="1">
        <w:r w:rsidRPr="007D57E2">
          <w:rPr>
            <w:rFonts w:ascii="Times New Roman" w:hAnsi="Times New Roman" w:cs="Times New Roman"/>
            <w:color w:val="0563C1" w:themeColor="hyperlink"/>
            <w:sz w:val="24"/>
            <w:szCs w:val="24"/>
            <w:u w:val="single"/>
          </w:rPr>
          <w:t>http://ctle3.hccs.edu/alltutoring/index.php?-link=stu</w:t>
        </w:r>
      </w:hyperlink>
      <w:r w:rsidRPr="007D57E2">
        <w:rPr>
          <w:rFonts w:ascii="Times New Roman" w:hAnsi="Times New Roman" w:cs="Times New Roman"/>
          <w:sz w:val="24"/>
          <w:szCs w:val="24"/>
        </w:rPr>
        <w:t xml:space="preserve"> for Writing Center locations and times.</w:t>
      </w:r>
      <w:r>
        <w:rPr>
          <w:rFonts w:ascii="Times New Roman" w:hAnsi="Times New Roman" w:cs="Times New Roman"/>
          <w:sz w:val="24"/>
          <w:szCs w:val="24"/>
        </w:rPr>
        <w:t xml:space="preserve"> </w:t>
      </w:r>
      <w:r w:rsidRPr="007D57E2">
        <w:rPr>
          <w:rFonts w:ascii="Times New Roman" w:hAnsi="Times New Roman" w:cs="Times New Roman"/>
          <w:sz w:val="24"/>
          <w:szCs w:val="24"/>
        </w:rPr>
        <w:t>At HCC Writing Centers, each tutoring session becomes a learning experience.</w:t>
      </w:r>
    </w:p>
    <w:p w:rsidR="00B96506" w:rsidRPr="007D57E2" w:rsidRDefault="00B96506" w:rsidP="00B96506">
      <w:pPr>
        <w:spacing w:after="0" w:line="240" w:lineRule="auto"/>
        <w:ind w:left="360"/>
        <w:rPr>
          <w:rFonts w:ascii="Arial" w:hAnsi="Arial" w:cs="Arial"/>
          <w:i/>
          <w:sz w:val="24"/>
          <w:szCs w:val="24"/>
          <w:u w:val="single"/>
        </w:rPr>
      </w:pPr>
    </w:p>
    <w:p w:rsidR="00B96506" w:rsidRPr="00567439" w:rsidRDefault="00B96506" w:rsidP="00B96506">
      <w:pPr>
        <w:pStyle w:val="Default"/>
        <w:spacing w:line="276" w:lineRule="auto"/>
        <w:jc w:val="both"/>
        <w:rPr>
          <w:rFonts w:ascii="Times New Roman" w:hAnsi="Times New Roman" w:cs="Times New Roman"/>
          <w:b/>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 if you visit the lab for all three formal essays)!</w:t>
      </w:r>
      <w:r w:rsidRPr="00A14B47">
        <w:rPr>
          <w:rFonts w:ascii="Times New Roman" w:hAnsi="Times New Roman" w:cs="Times New Roman"/>
          <w:color w:val="FF0000"/>
          <w:sz w:val="22"/>
          <w:szCs w:val="22"/>
        </w:rPr>
        <w:t xml:space="preserve"> </w:t>
      </w:r>
      <w:r w:rsidRPr="00A14B47">
        <w:rPr>
          <w:rFonts w:ascii="Times New Roman" w:hAnsi="Times New Roman" w:cs="Times New Roman"/>
          <w:b/>
          <w:color w:val="002060"/>
          <w:sz w:val="22"/>
          <w:szCs w:val="22"/>
        </w:rPr>
        <w:t xml:space="preserve">If you go, you need to have the tutor you see there print his or her name on the top page of the rough draft, along with a signature (I believe some of them use a Writing Center stamp, which is also acceptable).  </w:t>
      </w:r>
    </w:p>
    <w:p w:rsidR="00B96506" w:rsidRDefault="00B96506" w:rsidP="00B96506">
      <w:pPr>
        <w:jc w:val="both"/>
        <w:rPr>
          <w:rFonts w:ascii="Times New Roman" w:hAnsi="Times New Roman" w:cs="Times New Roman"/>
          <w:b/>
          <w:bCs/>
        </w:rPr>
      </w:pPr>
    </w:p>
    <w:p w:rsidR="00B96506" w:rsidRDefault="00B96506" w:rsidP="00B96506">
      <w:pPr>
        <w:jc w:val="both"/>
        <w:rPr>
          <w:rFonts w:ascii="Times New Roman" w:hAnsi="Times New Roman" w:cs="Times New Roman"/>
          <w:b/>
          <w:bCs/>
        </w:rPr>
      </w:pPr>
      <w:r>
        <w:rPr>
          <w:rFonts w:ascii="Times New Roman" w:hAnsi="Times New Roman" w:cs="Times New Roman"/>
          <w:b/>
          <w:bCs/>
        </w:rPr>
        <w:t>XV.  ADA Statement</w:t>
      </w:r>
    </w:p>
    <w:p w:rsidR="00B96506" w:rsidRPr="007D57E2" w:rsidRDefault="00B96506" w:rsidP="00B9650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B96506" w:rsidRPr="007D57E2" w:rsidRDefault="00B96506" w:rsidP="00B96506">
      <w:pPr>
        <w:pStyle w:val="Default"/>
        <w:jc w:val="both"/>
        <w:rPr>
          <w:rFonts w:ascii="Times New Roman" w:hAnsi="Times New Roman" w:cs="Times New Roman"/>
          <w:sz w:val="22"/>
          <w:szCs w:val="22"/>
        </w:rPr>
      </w:pPr>
    </w:p>
    <w:p w:rsidR="00B96506" w:rsidRPr="007D57E2" w:rsidRDefault="00B96506" w:rsidP="00B96506">
      <w:pPr>
        <w:ind w:left="360"/>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B96506" w:rsidRPr="007D57E2" w:rsidRDefault="00B96506" w:rsidP="00B96506">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31" w:history="1">
        <w:r w:rsidRPr="007D57E2">
          <w:rPr>
            <w:rStyle w:val="Hyperlink"/>
            <w:rFonts w:ascii="Times New Roman" w:hAnsi="Times New Roman" w:cs="Times New Roman"/>
            <w:sz w:val="22"/>
            <w:szCs w:val="22"/>
          </w:rPr>
          <w:t>http://www.hccs.edu/district/students/disability-services/</w:t>
        </w:r>
      </w:hyperlink>
    </w:p>
    <w:p w:rsidR="00B96506" w:rsidRPr="00A14B47" w:rsidRDefault="00B96506" w:rsidP="00B96506">
      <w:pPr>
        <w:pStyle w:val="Default"/>
        <w:jc w:val="both"/>
        <w:rPr>
          <w:rFonts w:ascii="Times New Roman" w:hAnsi="Times New Roman" w:cs="Times New Roman"/>
          <w:sz w:val="22"/>
          <w:szCs w:val="22"/>
        </w:rPr>
      </w:pPr>
    </w:p>
    <w:p w:rsidR="00B96506" w:rsidRDefault="00B96506" w:rsidP="00B96506">
      <w:pPr>
        <w:pStyle w:val="Default"/>
        <w:jc w:val="both"/>
        <w:rPr>
          <w:rFonts w:ascii="Times New Roman" w:hAnsi="Times New Roman" w:cs="Times New Roman"/>
          <w:b/>
          <w:sz w:val="22"/>
          <w:szCs w:val="22"/>
        </w:rPr>
      </w:pPr>
    </w:p>
    <w:p w:rsidR="00B96506" w:rsidRDefault="00B96506" w:rsidP="00B96506">
      <w:pPr>
        <w:pStyle w:val="Default"/>
        <w:jc w:val="both"/>
        <w:rPr>
          <w:rFonts w:ascii="Times New Roman" w:hAnsi="Times New Roman" w:cs="Times New Roman"/>
          <w:b/>
          <w:sz w:val="22"/>
          <w:szCs w:val="22"/>
        </w:rPr>
      </w:pPr>
      <w:r>
        <w:rPr>
          <w:rFonts w:ascii="Times New Roman" w:hAnsi="Times New Roman" w:cs="Times New Roman"/>
          <w:b/>
          <w:sz w:val="22"/>
          <w:szCs w:val="22"/>
        </w:rPr>
        <w:t>XVI</w:t>
      </w:r>
      <w:r w:rsidRPr="007D57E2">
        <w:rPr>
          <w:rFonts w:ascii="Times New Roman" w:hAnsi="Times New Roman" w:cs="Times New Roman"/>
          <w:b/>
          <w:sz w:val="22"/>
          <w:szCs w:val="22"/>
        </w:rPr>
        <w:t>.  Library and Computer Labs</w:t>
      </w:r>
    </w:p>
    <w:p w:rsidR="00B96506" w:rsidRDefault="00B96506" w:rsidP="00B96506">
      <w:pPr>
        <w:pStyle w:val="Default"/>
        <w:jc w:val="both"/>
        <w:rPr>
          <w:rFonts w:ascii="Times New Roman" w:hAnsi="Times New Roman" w:cs="Times New Roman"/>
          <w:b/>
          <w:sz w:val="22"/>
          <w:szCs w:val="22"/>
        </w:rPr>
      </w:pPr>
    </w:p>
    <w:p w:rsidR="00B96506" w:rsidRPr="007D57E2" w:rsidRDefault="00B96506" w:rsidP="00B96506">
      <w:pPr>
        <w:spacing w:after="0" w:line="240" w:lineRule="auto"/>
        <w:ind w:left="360"/>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2" w:history="1">
        <w:r w:rsidRPr="007D57E2">
          <w:rPr>
            <w:rFonts w:ascii="Times New Roman" w:hAnsi="Times New Roman" w:cs="Times New Roman"/>
            <w:color w:val="0563C1"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3" w:history="1">
        <w:r w:rsidRPr="007D57E2">
          <w:rPr>
            <w:rFonts w:ascii="Times New Roman" w:hAnsi="Times New Roman" w:cs="Times New Roman"/>
            <w:color w:val="0563C1" w:themeColor="hyperlink"/>
            <w:u w:val="single"/>
          </w:rPr>
          <w:t>http://library.hccs.edu/about_us/intersession_hours</w:t>
        </w:r>
      </w:hyperlink>
    </w:p>
    <w:p w:rsidR="00B96506" w:rsidRPr="007D57E2" w:rsidRDefault="00B96506" w:rsidP="00B96506">
      <w:pPr>
        <w:spacing w:after="0" w:line="240" w:lineRule="auto"/>
        <w:ind w:left="360"/>
        <w:rPr>
          <w:rFonts w:ascii="Times New Roman" w:hAnsi="Times New Roman" w:cs="Times New Roman"/>
        </w:rPr>
      </w:pPr>
    </w:p>
    <w:p w:rsidR="00B96506" w:rsidRPr="007D57E2" w:rsidRDefault="00B96506" w:rsidP="00B96506">
      <w:pPr>
        <w:spacing w:after="0" w:line="240" w:lineRule="auto"/>
        <w:ind w:left="360"/>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B96506" w:rsidRPr="007D57E2" w:rsidRDefault="00B96506" w:rsidP="00B96506">
      <w:pPr>
        <w:pStyle w:val="Default"/>
        <w:jc w:val="both"/>
        <w:rPr>
          <w:rFonts w:ascii="Times New Roman" w:hAnsi="Times New Roman" w:cs="Times New Roman"/>
          <w:b/>
          <w:sz w:val="22"/>
          <w:szCs w:val="22"/>
        </w:rPr>
      </w:pPr>
    </w:p>
    <w:p w:rsidR="00B96506" w:rsidRDefault="00B96506" w:rsidP="00B96506">
      <w:pPr>
        <w:pStyle w:val="Default"/>
        <w:jc w:val="both"/>
        <w:rPr>
          <w:rFonts w:ascii="Times New Roman" w:hAnsi="Times New Roman" w:cs="Times New Roman"/>
          <w:sz w:val="22"/>
          <w:szCs w:val="22"/>
        </w:rPr>
      </w:pPr>
    </w:p>
    <w:p w:rsidR="00B96506" w:rsidRDefault="00B96506" w:rsidP="00B96506">
      <w:pPr>
        <w:jc w:val="both"/>
        <w:rPr>
          <w:rFonts w:ascii="Times New Roman" w:hAnsi="Times New Roman" w:cs="Times New Roman"/>
          <w:b/>
        </w:rPr>
      </w:pPr>
      <w:r w:rsidRPr="00A14B47">
        <w:rPr>
          <w:rFonts w:ascii="Times New Roman" w:hAnsi="Times New Roman" w:cs="Times New Roman"/>
          <w:b/>
        </w:rPr>
        <w:t xml:space="preserve">XVII.  </w:t>
      </w:r>
      <w:r>
        <w:rPr>
          <w:rFonts w:ascii="Times New Roman" w:hAnsi="Times New Roman" w:cs="Times New Roman"/>
          <w:b/>
        </w:rPr>
        <w:t>Additional and/or Newly Updated Policies at HCC</w:t>
      </w:r>
    </w:p>
    <w:p w:rsidR="00B96506" w:rsidRPr="00CA5BF0" w:rsidRDefault="00B96506" w:rsidP="00B96506">
      <w:pPr>
        <w:pStyle w:val="ListParagraph"/>
        <w:numPr>
          <w:ilvl w:val="0"/>
          <w:numId w:val="20"/>
        </w:numPr>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B96506" w:rsidRPr="00CA5BF0" w:rsidRDefault="00B96506" w:rsidP="00B96506">
      <w:pPr>
        <w:spacing w:after="0" w:line="240" w:lineRule="auto"/>
        <w:ind w:left="360"/>
        <w:rPr>
          <w:rFonts w:ascii="Times New Roman" w:hAnsi="Times New Roman" w:cs="Times New Roman"/>
          <w:sz w:val="24"/>
          <w:szCs w:val="24"/>
        </w:rPr>
      </w:pPr>
    </w:p>
    <w:p w:rsidR="00B96506" w:rsidRPr="00CA5BF0" w:rsidRDefault="00B96506" w:rsidP="00B96506">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w:t>
      </w:r>
    </w:p>
    <w:p w:rsidR="00B96506" w:rsidRPr="00CA5BF0" w:rsidRDefault="00B96506" w:rsidP="00B96506">
      <w:pPr>
        <w:spacing w:after="0" w:line="240" w:lineRule="auto"/>
        <w:ind w:left="360"/>
        <w:rPr>
          <w:rFonts w:ascii="Times New Roman" w:hAnsi="Times New Roman" w:cs="Times New Roman"/>
          <w:sz w:val="24"/>
          <w:szCs w:val="24"/>
        </w:rPr>
      </w:pPr>
    </w:p>
    <w:p w:rsidR="00B96506" w:rsidRPr="00CA5BF0" w:rsidRDefault="00B96506" w:rsidP="00B96506">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34" w:history="1">
        <w:r w:rsidRPr="00CA5BF0">
          <w:rPr>
            <w:rFonts w:ascii="Times New Roman" w:hAnsi="Times New Roman" w:cs="Times New Roman"/>
            <w:color w:val="0563C1"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B96506" w:rsidRPr="00CA5BF0" w:rsidRDefault="00B96506" w:rsidP="00B96506">
      <w:pPr>
        <w:spacing w:after="0" w:line="240" w:lineRule="auto"/>
        <w:ind w:left="360"/>
        <w:rPr>
          <w:rFonts w:ascii="Times New Roman" w:hAnsi="Times New Roman" w:cs="Times New Roman"/>
          <w:sz w:val="24"/>
          <w:szCs w:val="24"/>
        </w:rPr>
      </w:pPr>
    </w:p>
    <w:p w:rsidR="00B96506" w:rsidRDefault="00B96506" w:rsidP="00B96506">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5" w:history="1">
        <w:r w:rsidRPr="00CA5BF0">
          <w:rPr>
            <w:rFonts w:ascii="Times New Roman" w:hAnsi="Times New Roman" w:cs="Times New Roman"/>
            <w:color w:val="0563C1" w:themeColor="hyperlink"/>
            <w:sz w:val="24"/>
            <w:szCs w:val="24"/>
            <w:u w:val="single"/>
          </w:rPr>
          <w:t>oie@hccs.edu</w:t>
        </w:r>
      </w:hyperlink>
      <w:r w:rsidRPr="00CA5BF0">
        <w:rPr>
          <w:rFonts w:ascii="Times New Roman" w:hAnsi="Times New Roman" w:cs="Times New Roman"/>
          <w:sz w:val="24"/>
          <w:szCs w:val="24"/>
        </w:rPr>
        <w:t xml:space="preserve">. Additional information may be obtained online. </w:t>
      </w:r>
    </w:p>
    <w:p w:rsidR="00B96506" w:rsidRPr="00CA5BF0" w:rsidRDefault="00B96506" w:rsidP="00B96506">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Visit </w:t>
      </w:r>
      <w:hyperlink r:id="rId36" w:history="1">
        <w:r w:rsidRPr="00CA5BF0">
          <w:rPr>
            <w:rFonts w:ascii="Times New Roman" w:hAnsi="Times New Roman" w:cs="Times New Roman"/>
            <w:color w:val="0563C1"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B96506" w:rsidRPr="00CA5BF0" w:rsidRDefault="00B96506" w:rsidP="00B96506">
      <w:pPr>
        <w:spacing w:after="0" w:line="240" w:lineRule="auto"/>
        <w:ind w:left="360"/>
        <w:contextualSpacing/>
        <w:rPr>
          <w:rFonts w:ascii="Times New Roman" w:hAnsi="Times New Roman" w:cs="Times New Roman"/>
          <w:sz w:val="24"/>
          <w:szCs w:val="24"/>
        </w:rPr>
      </w:pPr>
    </w:p>
    <w:p w:rsidR="00B96506" w:rsidRPr="00CA5BF0" w:rsidRDefault="00B96506" w:rsidP="00B96506">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7" w:history="1">
        <w:r w:rsidRPr="00CA5BF0">
          <w:rPr>
            <w:rFonts w:ascii="Times New Roman" w:hAnsi="Times New Roman" w:cs="Times New Roman"/>
            <w:color w:val="0563C1" w:themeColor="hyperlink"/>
            <w:sz w:val="24"/>
            <w:szCs w:val="24"/>
            <w:u w:val="single"/>
          </w:rPr>
          <w:t>renee.mack@hccs.edu</w:t>
        </w:r>
      </w:hyperlink>
      <w:r w:rsidRPr="00CA5BF0">
        <w:rPr>
          <w:rFonts w:ascii="Times New Roman" w:hAnsi="Times New Roman" w:cs="Times New Roman"/>
          <w:sz w:val="24"/>
          <w:szCs w:val="24"/>
        </w:rPr>
        <w:t>.</w:t>
      </w:r>
    </w:p>
    <w:p w:rsidR="00B96506" w:rsidRPr="00CA5BF0" w:rsidRDefault="00B96506" w:rsidP="00B96506">
      <w:pPr>
        <w:spacing w:after="0" w:line="240" w:lineRule="auto"/>
        <w:ind w:left="360"/>
        <w:contextualSpacing/>
        <w:rPr>
          <w:rFonts w:ascii="Times New Roman" w:hAnsi="Times New Roman" w:cs="Times New Roman"/>
          <w:color w:val="0563C1" w:themeColor="hyperlink"/>
          <w:sz w:val="24"/>
          <w:szCs w:val="24"/>
          <w:u w:val="single"/>
        </w:rPr>
      </w:pPr>
    </w:p>
    <w:p w:rsidR="00B96506" w:rsidRPr="00CA5BF0" w:rsidRDefault="00B96506" w:rsidP="00B96506">
      <w:pPr>
        <w:pStyle w:val="ListParagraph"/>
        <w:numPr>
          <w:ilvl w:val="0"/>
          <w:numId w:val="20"/>
        </w:numPr>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B96506" w:rsidRPr="00CA5BF0" w:rsidRDefault="00B96506" w:rsidP="00B96506">
      <w:pPr>
        <w:spacing w:after="0" w:line="240" w:lineRule="auto"/>
        <w:ind w:left="360"/>
        <w:contextualSpacing/>
        <w:rPr>
          <w:rFonts w:ascii="Times New Roman" w:hAnsi="Times New Roman" w:cs="Times New Roman"/>
          <w:sz w:val="24"/>
          <w:szCs w:val="24"/>
        </w:rPr>
      </w:pPr>
    </w:p>
    <w:p w:rsidR="00B96506" w:rsidRPr="00F05EEB" w:rsidRDefault="00B96506" w:rsidP="00B96506">
      <w:pPr>
        <w:spacing w:after="0" w:line="240" w:lineRule="auto"/>
        <w:ind w:left="360"/>
        <w:contextualSpacing/>
        <w:rPr>
          <w:rFonts w:ascii="Times New Roman" w:hAnsi="Times New Roman" w:cs="Times New Roman"/>
        </w:rPr>
      </w:pPr>
      <w:r w:rsidRPr="00F05EEB">
        <w:rPr>
          <w:rFonts w:ascii="Times New Roman" w:hAnsi="Times New Roman" w:cs="Times New Roman"/>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B96506" w:rsidRPr="00F05EEB" w:rsidRDefault="00B96506" w:rsidP="00B96506">
      <w:pPr>
        <w:spacing w:after="0" w:line="240" w:lineRule="auto"/>
        <w:ind w:left="360"/>
        <w:contextualSpacing/>
        <w:rPr>
          <w:rFonts w:ascii="Times New Roman" w:hAnsi="Times New Roman" w:cs="Times New Roman"/>
        </w:rPr>
      </w:pPr>
    </w:p>
    <w:p w:rsidR="00B96506" w:rsidRPr="00F05EEB" w:rsidRDefault="00B96506" w:rsidP="00B96506">
      <w:pPr>
        <w:spacing w:after="0" w:line="240" w:lineRule="auto"/>
        <w:ind w:left="360"/>
        <w:contextualSpacing/>
        <w:rPr>
          <w:rFonts w:ascii="Times New Roman" w:hAnsi="Times New Roman" w:cs="Times New Roman"/>
        </w:rPr>
      </w:pPr>
      <w:r w:rsidRPr="00F05EEB">
        <w:rPr>
          <w:rFonts w:ascii="Times New Roman" w:hAnsi="Times New Roman" w:cs="Times New Roman"/>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B96506" w:rsidRPr="00F05EEB" w:rsidRDefault="00B96506" w:rsidP="00B96506">
      <w:pPr>
        <w:spacing w:after="0" w:line="240" w:lineRule="auto"/>
        <w:ind w:left="360"/>
        <w:contextualSpacing/>
        <w:rPr>
          <w:rFonts w:ascii="Times New Roman" w:hAnsi="Times New Roman" w:cs="Times New Roman"/>
        </w:rPr>
      </w:pPr>
    </w:p>
    <w:p w:rsidR="00B96506" w:rsidRPr="00CA5BF0" w:rsidRDefault="00B96506" w:rsidP="00B96506">
      <w:pPr>
        <w:spacing w:after="0" w:line="240" w:lineRule="auto"/>
        <w:ind w:left="360"/>
        <w:contextualSpacing/>
        <w:rPr>
          <w:rFonts w:ascii="Times New Roman" w:hAnsi="Times New Roman" w:cs="Times New Roman"/>
          <w:sz w:val="24"/>
          <w:szCs w:val="24"/>
        </w:rPr>
      </w:pPr>
      <w:r w:rsidRPr="00F05EEB">
        <w:rPr>
          <w:rFonts w:ascii="Times New Roman" w:hAnsi="Times New Roman" w:cs="Times New Roman"/>
        </w:rPr>
        <w:t xml:space="preserve">All information regarding both Open Carry and Campus Carry will be posted at </w:t>
      </w:r>
      <w:hyperlink r:id="rId38" w:history="1">
        <w:r w:rsidRPr="00F05EEB">
          <w:rPr>
            <w:rFonts w:ascii="Times New Roman" w:hAnsi="Times New Roman" w:cs="Times New Roman"/>
            <w:color w:val="0563C1" w:themeColor="hyperlink"/>
            <w:u w:val="single"/>
          </w:rPr>
          <w:t>http://www.hccs.edu/campuscarry</w:t>
        </w:r>
      </w:hyperlink>
      <w:r w:rsidRPr="00CA5BF0">
        <w:rPr>
          <w:rFonts w:ascii="Times New Roman" w:hAnsi="Times New Roman" w:cs="Times New Roman"/>
          <w:sz w:val="24"/>
          <w:szCs w:val="24"/>
        </w:rPr>
        <w:t>.</w:t>
      </w:r>
    </w:p>
    <w:p w:rsidR="00B96506" w:rsidRPr="00CA5BF0" w:rsidRDefault="00B96506" w:rsidP="00B96506">
      <w:pPr>
        <w:spacing w:after="0" w:line="240" w:lineRule="auto"/>
        <w:ind w:left="360"/>
        <w:contextualSpacing/>
        <w:rPr>
          <w:rFonts w:ascii="Times New Roman" w:hAnsi="Times New Roman" w:cs="Times New Roman"/>
          <w:sz w:val="24"/>
          <w:szCs w:val="24"/>
        </w:rPr>
      </w:pPr>
    </w:p>
    <w:p w:rsidR="00B96506" w:rsidRPr="00F05EEB" w:rsidRDefault="00B96506" w:rsidP="00B96506">
      <w:pPr>
        <w:pStyle w:val="ListParagraph"/>
        <w:numPr>
          <w:ilvl w:val="0"/>
          <w:numId w:val="20"/>
        </w:numPr>
        <w:rPr>
          <w:sz w:val="22"/>
          <w:szCs w:val="22"/>
        </w:rPr>
      </w:pPr>
      <w:r w:rsidRPr="00F05EEB">
        <w:rPr>
          <w:b/>
          <w:i/>
          <w:color w:val="FF0000"/>
          <w:sz w:val="22"/>
          <w:szCs w:val="22"/>
          <w:u w:val="single"/>
        </w:rPr>
        <w:t>Campus Safety</w:t>
      </w:r>
      <w:r w:rsidRPr="00F05EEB">
        <w:rPr>
          <w:b/>
          <w:color w:val="FF0000"/>
          <w:sz w:val="22"/>
          <w:szCs w:val="22"/>
        </w:rPr>
        <w:t xml:space="preserve">: </w:t>
      </w:r>
      <w:r w:rsidRPr="00F05EEB">
        <w:rPr>
          <w:sz w:val="22"/>
          <w:szCs w:val="22"/>
        </w:rPr>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B96506" w:rsidRPr="00F05EEB" w:rsidRDefault="00B96506" w:rsidP="00B96506">
      <w:pPr>
        <w:jc w:val="both"/>
        <w:rPr>
          <w:rFonts w:ascii="Times New Roman" w:hAnsi="Times New Roman" w:cs="Times New Roman"/>
        </w:rPr>
      </w:pPr>
    </w:p>
    <w:p w:rsidR="00B96506" w:rsidRPr="00F05EEB" w:rsidRDefault="00B96506" w:rsidP="00B96506">
      <w:pPr>
        <w:pStyle w:val="ListParagraph"/>
        <w:numPr>
          <w:ilvl w:val="0"/>
          <w:numId w:val="20"/>
        </w:numPr>
        <w:jc w:val="both"/>
        <w:rPr>
          <w:i/>
          <w:sz w:val="22"/>
          <w:szCs w:val="22"/>
        </w:rPr>
      </w:pPr>
      <w:r w:rsidRPr="00F05EEB">
        <w:rPr>
          <w:b/>
          <w:i/>
          <w:color w:val="FF0000"/>
          <w:sz w:val="22"/>
          <w:szCs w:val="22"/>
          <w:u w:val="single"/>
        </w:rPr>
        <w:t>Early Alert</w:t>
      </w:r>
      <w:r w:rsidRPr="00F05EEB">
        <w:rPr>
          <w:b/>
          <w:i/>
          <w:color w:val="FF0000"/>
          <w:sz w:val="22"/>
          <w:szCs w:val="22"/>
        </w:rPr>
        <w:t>:</w:t>
      </w:r>
      <w:r w:rsidRPr="00F05EEB">
        <w:rPr>
          <w:b/>
          <w:color w:val="FF0000"/>
          <w:sz w:val="22"/>
          <w:szCs w:val="22"/>
        </w:rPr>
        <w:t xml:space="preserve"> </w:t>
      </w:r>
      <w:r w:rsidRPr="00F05EEB">
        <w:rPr>
          <w:b/>
          <w:sz w:val="22"/>
          <w:szCs w:val="22"/>
        </w:rPr>
        <w:t>HCC has instituted an Early Alert process by which your professor will “alert” you through counselors of concerns that you might fail a class because of excessive absences and/or poor academic performance.</w:t>
      </w:r>
    </w:p>
    <w:p w:rsidR="00B96506" w:rsidRPr="00F05EEB" w:rsidRDefault="00B96506" w:rsidP="00B96506">
      <w:pPr>
        <w:pStyle w:val="BodyText"/>
        <w:spacing w:line="276" w:lineRule="auto"/>
        <w:rPr>
          <w:rFonts w:ascii="Tribune" w:hAnsi="Tribune"/>
          <w:b/>
          <w:sz w:val="22"/>
          <w:szCs w:val="22"/>
        </w:rPr>
      </w:pPr>
      <w:r w:rsidRPr="00F05EEB">
        <w:rPr>
          <w:rFonts w:ascii="Tribune" w:hAnsi="Tribune"/>
          <w:b/>
          <w:sz w:val="22"/>
          <w:szCs w:val="22"/>
        </w:rPr>
        <w:t xml:space="preserve"> </w:t>
      </w:r>
    </w:p>
    <w:p w:rsidR="00B96506" w:rsidRPr="00F05EEB" w:rsidRDefault="00B96506" w:rsidP="00B96506">
      <w:pPr>
        <w:pStyle w:val="BodyText"/>
        <w:spacing w:line="276" w:lineRule="auto"/>
        <w:rPr>
          <w:rFonts w:ascii="Tribune" w:hAnsi="Tribune"/>
          <w:b/>
          <w:sz w:val="22"/>
          <w:szCs w:val="22"/>
        </w:rPr>
      </w:pPr>
      <w:r w:rsidRPr="00F05EEB">
        <w:rPr>
          <w:rFonts w:ascii="Tribune" w:hAnsi="Tribune"/>
          <w:b/>
          <w:sz w:val="22"/>
          <w:szCs w:val="22"/>
        </w:rPr>
        <w:t xml:space="preserve">Again, please visit my Learning Web page for instructions to register with both turnitin.com (absolutely required for this course) and Composition Connect (LSA). </w:t>
      </w:r>
    </w:p>
    <w:p w:rsidR="00B96506" w:rsidRPr="00F05EEB" w:rsidRDefault="00B96506" w:rsidP="00B96506">
      <w:pPr>
        <w:pStyle w:val="BodyText"/>
        <w:rPr>
          <w:rFonts w:asciiTheme="minorHAnsi" w:eastAsiaTheme="minorHAnsi" w:hAnsiTheme="minorHAnsi" w:cstheme="minorBidi"/>
          <w:sz w:val="22"/>
          <w:szCs w:val="22"/>
        </w:rPr>
      </w:pPr>
    </w:p>
    <w:p w:rsidR="00B96506" w:rsidRPr="00305463" w:rsidRDefault="00B96506" w:rsidP="00B96506">
      <w:pPr>
        <w:pStyle w:val="BodyText"/>
        <w:rPr>
          <w:rFonts w:ascii="Tribune" w:hAnsi="Tribune"/>
          <w:sz w:val="22"/>
          <w:szCs w:val="22"/>
        </w:rPr>
      </w:pPr>
      <w:r>
        <w:rPr>
          <w:b/>
          <w:i/>
          <w:color w:val="FF0000"/>
        </w:rPr>
        <w:t xml:space="preserve">One Last </w:t>
      </w:r>
      <w:r w:rsidRPr="00AE05FA">
        <w:rPr>
          <w:b/>
          <w:i/>
          <w:color w:val="FF0000"/>
        </w:rPr>
        <w:t>Reminder:</w:t>
      </w:r>
      <w:r w:rsidRPr="00AE05FA">
        <w:rPr>
          <w:b/>
          <w:color w:val="FF0000"/>
        </w:rPr>
        <w:t xml:space="preserve"> </w:t>
      </w:r>
      <w:r w:rsidRPr="00CA5BF0">
        <w:rPr>
          <w:b/>
        </w:rPr>
        <w:t>You must have an active HCC email account you plan to use or check regularly.</w:t>
      </w:r>
      <w:r>
        <w:t xml:space="preserve"> </w:t>
      </w:r>
      <w:r w:rsidRPr="00CA5BF0">
        <w:rPr>
          <w:b/>
        </w:rPr>
        <w:t>This is the means by which I send announcements to the class, and You are ultimately responsible for such information</w:t>
      </w:r>
      <w:r>
        <w:rPr>
          <w:b/>
        </w:rPr>
        <w:t xml:space="preserve"> when I send it</w:t>
      </w:r>
      <w:r w:rsidRPr="00CA5BF0">
        <w:rPr>
          <w:b/>
        </w:rPr>
        <w:t>.</w:t>
      </w:r>
      <w:r>
        <w:t xml:space="preserve"> </w:t>
      </w:r>
      <w:r w:rsidRPr="00CA5BF0">
        <w:rPr>
          <w:b/>
          <w:color w:val="FF0000"/>
        </w:rPr>
        <w:t>If you have a personal email address you prefer over an HCC address, simply contact Admissions in order to have them change the email address I have on my mass-email list (roster) for you.</w:t>
      </w:r>
      <w:r w:rsidRPr="00CA5BF0">
        <w:rPr>
          <w:color w:val="FF0000"/>
        </w:rPr>
        <w:t xml:space="preserve"> </w:t>
      </w:r>
      <w:r w:rsidRPr="00CA5BF0">
        <w:rPr>
          <w:rFonts w:ascii="Tribune" w:hAnsi="Tribune"/>
          <w:color w:val="FF0000"/>
          <w:sz w:val="22"/>
          <w:szCs w:val="22"/>
        </w:rPr>
        <w:t xml:space="preserve"> </w:t>
      </w:r>
      <w:r>
        <w:rPr>
          <w:rFonts w:ascii="Tribune" w:hAnsi="Tribune"/>
          <w:sz w:val="22"/>
          <w:szCs w:val="22"/>
        </w:rPr>
        <w:t xml:space="preserve"> </w:t>
      </w:r>
    </w:p>
    <w:p w:rsidR="00B96506" w:rsidRPr="001167CB" w:rsidRDefault="00B96506" w:rsidP="00B96506">
      <w:pPr>
        <w:spacing w:after="0"/>
        <w:jc w:val="center"/>
        <w:rPr>
          <w:b/>
          <w:sz w:val="28"/>
          <w:szCs w:val="28"/>
        </w:rPr>
      </w:pPr>
      <w:r>
        <w:rPr>
          <w:b/>
          <w:sz w:val="28"/>
          <w:szCs w:val="28"/>
        </w:rPr>
        <w:t xml:space="preserve">Now, Let Us Have a </w:t>
      </w:r>
      <w:r w:rsidRPr="003157E6">
        <w:rPr>
          <w:b/>
          <w:sz w:val="28"/>
          <w:szCs w:val="28"/>
          <w:u w:val="single"/>
        </w:rPr>
        <w:t>Great</w:t>
      </w:r>
      <w:r>
        <w:rPr>
          <w:b/>
          <w:sz w:val="28"/>
          <w:szCs w:val="28"/>
        </w:rPr>
        <w:t xml:space="preserve"> Class!</w:t>
      </w:r>
    </w:p>
    <w:p w:rsidR="00B96506" w:rsidRDefault="00B96506" w:rsidP="00B96506">
      <w:pPr>
        <w:jc w:val="center"/>
        <w:rPr>
          <w:b/>
          <w:i/>
          <w:sz w:val="28"/>
          <w:szCs w:val="28"/>
        </w:rPr>
      </w:pPr>
      <w:r>
        <w:rPr>
          <w:b/>
          <w:i/>
          <w:sz w:val="28"/>
          <w:szCs w:val="28"/>
        </w:rPr>
        <w:t>Your Success is My Success!</w:t>
      </w:r>
    </w:p>
    <w:p w:rsidR="00B96506" w:rsidRPr="00703088" w:rsidRDefault="00B96506" w:rsidP="00B96506">
      <w:pPr>
        <w:spacing w:after="0" w:line="240" w:lineRule="auto"/>
        <w:jc w:val="center"/>
        <w:rPr>
          <w:sz w:val="32"/>
          <w:szCs w:val="32"/>
        </w:rPr>
      </w:pPr>
      <w:r w:rsidRPr="00DC4576">
        <w:rPr>
          <w:b/>
          <w:bCs/>
          <w:color w:val="000000"/>
          <w:sz w:val="32"/>
          <w:szCs w:val="32"/>
        </w:rPr>
        <w:t>My HCC Learning Web Page</w:t>
      </w:r>
      <w:r>
        <w:rPr>
          <w:b/>
          <w:bCs/>
          <w:color w:val="000000"/>
          <w:sz w:val="32"/>
          <w:szCs w:val="32"/>
        </w:rPr>
        <w:t xml:space="preserve"> Link</w:t>
      </w:r>
      <w:r w:rsidRPr="00DC4576">
        <w:rPr>
          <w:b/>
          <w:bCs/>
          <w:color w:val="000000"/>
          <w:sz w:val="32"/>
          <w:szCs w:val="32"/>
        </w:rPr>
        <w:t>:</w:t>
      </w:r>
      <w:r w:rsidRPr="003157E6">
        <w:rPr>
          <w:bCs/>
          <w:color w:val="000000"/>
          <w:sz w:val="24"/>
          <w:szCs w:val="24"/>
        </w:rPr>
        <w:t xml:space="preserve"> </w:t>
      </w:r>
    </w:p>
    <w:p w:rsidR="00B96506" w:rsidRPr="00F05EEB" w:rsidRDefault="00B96506" w:rsidP="00B96506">
      <w:pPr>
        <w:spacing w:after="0" w:line="240" w:lineRule="auto"/>
        <w:jc w:val="center"/>
        <w:rPr>
          <w:bCs/>
          <w:color w:val="0000FF"/>
          <w:sz w:val="24"/>
          <w:szCs w:val="24"/>
          <w:u w:val="single"/>
        </w:rPr>
      </w:pPr>
      <w:hyperlink r:id="rId39" w:history="1">
        <w:r w:rsidRPr="003157E6">
          <w:rPr>
            <w:rStyle w:val="Hyperlink"/>
            <w:bCs/>
            <w:sz w:val="24"/>
            <w:szCs w:val="24"/>
          </w:rPr>
          <w:t>http://learning.hccs.edu/faculty/christopher.carney</w:t>
        </w:r>
      </w:hyperlink>
    </w:p>
    <w:p w:rsidR="00B96506" w:rsidRPr="005638D3" w:rsidRDefault="00B96506" w:rsidP="00B96506">
      <w:pPr>
        <w:jc w:val="center"/>
        <w:rPr>
          <w:rFonts w:ascii="Times New Roman" w:hAnsi="Times New Roman" w:cs="Times New Roman"/>
          <w:b/>
          <w:i/>
          <w:sz w:val="28"/>
          <w:szCs w:val="28"/>
        </w:rPr>
      </w:pPr>
      <w:r>
        <w:rPr>
          <w:rFonts w:ascii="Times New Roman" w:hAnsi="Times New Roman" w:cs="Times New Roman"/>
          <w:b/>
          <w:i/>
          <w:sz w:val="28"/>
          <w:szCs w:val="28"/>
        </w:rPr>
        <w:lastRenderedPageBreak/>
        <w:t>L</w:t>
      </w:r>
      <w:r w:rsidRPr="005638D3">
        <w:rPr>
          <w:rFonts w:ascii="Times New Roman" w:hAnsi="Times New Roman" w:cs="Times New Roman"/>
          <w:b/>
          <w:i/>
          <w:sz w:val="28"/>
          <w:szCs w:val="28"/>
        </w:rPr>
        <w:t>astly, since students always ask me…</w:t>
      </w:r>
    </w:p>
    <w:p w:rsidR="00B96506" w:rsidRPr="004E6443" w:rsidRDefault="00B96506" w:rsidP="00B96506">
      <w:pPr>
        <w:jc w:val="both"/>
        <w:rPr>
          <w:rFonts w:ascii="Times New Roman" w:hAnsi="Times New Roman" w:cs="Times New Roman"/>
          <w:i/>
          <w:sz w:val="28"/>
          <w:szCs w:val="28"/>
        </w:rPr>
      </w:pPr>
      <w:r w:rsidRPr="005638D3">
        <w:rPr>
          <w:rFonts w:ascii="Times New Roman" w:hAnsi="Times New Roman" w:cs="Times New Roman"/>
          <w:i/>
          <w:sz w:val="28"/>
          <w:szCs w:val="28"/>
        </w:rPr>
        <w:t>YES, the sport of surfing is a passion of mine (along with teaching), and it has been for the past 35 years! I may reference it on occasion because</w:t>
      </w:r>
      <w:r>
        <w:rPr>
          <w:rFonts w:ascii="Times New Roman" w:hAnsi="Times New Roman" w:cs="Times New Roman"/>
          <w:i/>
          <w:sz w:val="28"/>
          <w:szCs w:val="28"/>
        </w:rPr>
        <w:t xml:space="preserve"> it is more than a mere</w:t>
      </w:r>
      <w:r w:rsidRPr="005638D3">
        <w:rPr>
          <w:rFonts w:ascii="Times New Roman" w:hAnsi="Times New Roman" w:cs="Times New Roman"/>
          <w:i/>
          <w:sz w:val="28"/>
          <w:szCs w:val="28"/>
        </w:rPr>
        <w:t xml:space="preserve"> hobby</w:t>
      </w:r>
      <w:r>
        <w:rPr>
          <w:rFonts w:ascii="Times New Roman" w:hAnsi="Times New Roman" w:cs="Times New Roman"/>
          <w:i/>
          <w:sz w:val="28"/>
          <w:szCs w:val="28"/>
        </w:rPr>
        <w:t xml:space="preserve"> for me and others who love the sport (more of a lifestyle)</w:t>
      </w:r>
      <w:r w:rsidRPr="005638D3">
        <w:rPr>
          <w:rFonts w:ascii="Times New Roman" w:hAnsi="Times New Roman" w:cs="Times New Roman"/>
          <w:i/>
          <w:sz w:val="28"/>
          <w:szCs w:val="28"/>
        </w:rPr>
        <w:t>, and you may find surf-related links on my Learning Web page. As a kid born and raised in Huntington Beach, California, it was about as much of an option for me to start surfing as it would be an option to play football (or know anything about football)</w:t>
      </w:r>
      <w:r>
        <w:rPr>
          <w:rFonts w:ascii="Times New Roman" w:hAnsi="Times New Roman" w:cs="Times New Roman"/>
          <w:i/>
          <w:sz w:val="28"/>
          <w:szCs w:val="28"/>
        </w:rPr>
        <w:t xml:space="preserve"> here</w:t>
      </w:r>
      <w:r w:rsidRPr="005638D3">
        <w:rPr>
          <w:rFonts w:ascii="Times New Roman" w:hAnsi="Times New Roman" w:cs="Times New Roman"/>
          <w:i/>
          <w:sz w:val="28"/>
          <w:szCs w:val="28"/>
        </w:rPr>
        <w:t xml:space="preserve"> in Texas! And yes, I can affirm there is some decent surf here in the gulf on occasion (usually in rainy/stormy weather)! Since I’ve moved here in 2012, I’ve had a blast surfing at Surfside Beach, Matagorda, and South Padre Island (but no, surfing here doesn’t compare to California, Mexico, or Hawaii!) </w:t>
      </w:r>
    </w:p>
    <w:p w:rsidR="00B96506" w:rsidRPr="003C16B9" w:rsidRDefault="00B96506" w:rsidP="00B96506">
      <w:pPr>
        <w:spacing w:after="0" w:line="240" w:lineRule="auto"/>
        <w:jc w:val="center"/>
      </w:pPr>
      <w:r>
        <w:rPr>
          <w:noProof/>
        </w:rPr>
        <w:drawing>
          <wp:inline distT="0" distB="0" distL="0" distR="0" wp14:anchorId="1B345985" wp14:editId="425AF345">
            <wp:extent cx="1619250" cy="16192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5614" cy="1615614"/>
                    </a:xfrm>
                    <a:prstGeom prst="rect">
                      <a:avLst/>
                    </a:prstGeom>
                    <a:ln>
                      <a:noFill/>
                    </a:ln>
                    <a:effectLst>
                      <a:softEdge rad="112500"/>
                    </a:effectLst>
                  </pic:spPr>
                </pic:pic>
              </a:graphicData>
            </a:graphic>
          </wp:inline>
        </w:drawing>
      </w:r>
      <w:r>
        <w:t xml:space="preserve">  </w:t>
      </w:r>
    </w:p>
    <w:p w:rsidR="00B96506" w:rsidRDefault="00B96506" w:rsidP="00B96506">
      <w:pPr>
        <w:spacing w:after="0" w:line="240" w:lineRule="auto"/>
        <w:jc w:val="center"/>
        <w:rPr>
          <w:rFonts w:ascii="Papyrus" w:hAnsi="Papyrus" w:cs="Times New Roman"/>
          <w:b/>
          <w:bCs/>
          <w:color w:val="000000"/>
          <w:sz w:val="24"/>
          <w:szCs w:val="24"/>
        </w:rPr>
      </w:pPr>
      <w:r>
        <w:rPr>
          <w:rFonts w:ascii="Times New Roman" w:hAnsi="Times New Roman" w:cs="Times New Roman"/>
          <w:b/>
          <w:bCs/>
          <w:i/>
          <w:color w:val="000000"/>
          <w:sz w:val="24"/>
          <w:szCs w:val="24"/>
        </w:rPr>
        <w:t xml:space="preserve">  </w:t>
      </w:r>
      <w:r w:rsidRPr="004E6443">
        <w:rPr>
          <w:rFonts w:ascii="Papyrus" w:hAnsi="Papyrus" w:cs="Times New Roman"/>
          <w:b/>
          <w:bCs/>
          <w:color w:val="000000"/>
          <w:sz w:val="24"/>
          <w:szCs w:val="24"/>
        </w:rPr>
        <w:t>Malibu, California - April, 2007</w:t>
      </w:r>
    </w:p>
    <w:p w:rsidR="00B96506" w:rsidRPr="004E6443" w:rsidRDefault="00B96506" w:rsidP="00B96506">
      <w:pPr>
        <w:spacing w:after="0" w:line="240" w:lineRule="auto"/>
        <w:jc w:val="center"/>
        <w:rPr>
          <w:rFonts w:ascii="Papyrus" w:hAnsi="Papyrus" w:cs="Times New Roman"/>
          <w:b/>
          <w:bCs/>
          <w:color w:val="000000"/>
          <w:sz w:val="24"/>
          <w:szCs w:val="24"/>
        </w:rPr>
      </w:pPr>
    </w:p>
    <w:p w:rsidR="00B96506" w:rsidRDefault="00B96506" w:rsidP="00B96506">
      <w:pPr>
        <w:spacing w:after="0" w:line="240" w:lineRule="auto"/>
        <w:rPr>
          <w:rFonts w:ascii="Times New Roman" w:hAnsi="Times New Roman" w:cs="Times New Roman"/>
          <w:b/>
          <w:bCs/>
          <w:i/>
          <w:color w:val="000000"/>
          <w:sz w:val="24"/>
          <w:szCs w:val="24"/>
        </w:rPr>
      </w:pPr>
    </w:p>
    <w:p w:rsidR="00B96506" w:rsidRPr="00E0123D" w:rsidRDefault="00B96506" w:rsidP="00B96506">
      <w:pPr>
        <w:spacing w:after="0" w:line="240" w:lineRule="auto"/>
        <w:jc w:val="center"/>
        <w:rPr>
          <w:rFonts w:ascii="Times New Roman" w:hAnsi="Times New Roman" w:cs="Times New Roman"/>
          <w:b/>
          <w:bCs/>
          <w:i/>
          <w:color w:val="000000"/>
          <w:sz w:val="24"/>
          <w:szCs w:val="24"/>
        </w:rPr>
      </w:pPr>
      <w:r>
        <w:rPr>
          <w:rFonts w:ascii="Times New Roman" w:eastAsia="Times New Roman" w:hAnsi="Times New Roman" w:cs="Times New Roman"/>
          <w:b/>
          <w:noProof/>
          <w:color w:val="000000"/>
          <w:sz w:val="24"/>
          <w:szCs w:val="24"/>
        </w:rPr>
        <w:drawing>
          <wp:inline distT="0" distB="0" distL="0" distR="0" wp14:anchorId="3633817F" wp14:editId="70FBC066">
            <wp:extent cx="1533439" cy="1697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41">
                      <a:extLst>
                        <a:ext uri="{28A0092B-C50C-407E-A947-70E740481C1C}">
                          <a14:useLocalDpi xmlns:a14="http://schemas.microsoft.com/office/drawing/2010/main" val="0"/>
                        </a:ext>
                      </a:extLst>
                    </a:blip>
                    <a:stretch>
                      <a:fillRect/>
                    </a:stretch>
                  </pic:blipFill>
                  <pic:spPr>
                    <a:xfrm>
                      <a:off x="0" y="0"/>
                      <a:ext cx="1753350" cy="1941499"/>
                    </a:xfrm>
                    <a:prstGeom prst="rect">
                      <a:avLst/>
                    </a:prstGeom>
                    <a:ln>
                      <a:noFill/>
                    </a:ln>
                    <a:effectLst>
                      <a:softEdge rad="112500"/>
                    </a:effectLst>
                  </pic:spPr>
                </pic:pic>
              </a:graphicData>
            </a:graphic>
          </wp:inline>
        </w:drawing>
      </w:r>
    </w:p>
    <w:p w:rsidR="00B96506" w:rsidRDefault="00B96506" w:rsidP="00B96506">
      <w:pPr>
        <w:jc w:val="center"/>
        <w:rPr>
          <w:rFonts w:ascii="Papyrus" w:hAnsi="Papyrus"/>
          <w:b/>
          <w:sz w:val="24"/>
          <w:szCs w:val="24"/>
        </w:rPr>
      </w:pPr>
      <w:r w:rsidRPr="004E6443">
        <w:rPr>
          <w:rFonts w:ascii="Papyrus" w:hAnsi="Papyrus"/>
          <w:b/>
          <w:sz w:val="24"/>
          <w:szCs w:val="24"/>
        </w:rPr>
        <w:t>North Shore, Oahu, Hawaii – April,</w:t>
      </w:r>
      <w:r>
        <w:rPr>
          <w:rFonts w:ascii="Papyrus" w:hAnsi="Papyrus"/>
          <w:b/>
          <w:sz w:val="24"/>
          <w:szCs w:val="24"/>
        </w:rPr>
        <w:t xml:space="preserve"> 2004</w:t>
      </w:r>
    </w:p>
    <w:p w:rsidR="00B96506" w:rsidRPr="004E6443" w:rsidRDefault="00B96506" w:rsidP="00B96506">
      <w:pPr>
        <w:jc w:val="center"/>
        <w:rPr>
          <w:rFonts w:ascii="Papyrus" w:hAnsi="Papyrus"/>
          <w:b/>
          <w:sz w:val="24"/>
          <w:szCs w:val="24"/>
        </w:rPr>
      </w:pPr>
    </w:p>
    <w:p w:rsidR="00B96506" w:rsidRPr="008B7B64" w:rsidRDefault="00B96506" w:rsidP="00B96506">
      <w:pPr>
        <w:spacing w:after="0" w:line="240" w:lineRule="auto"/>
        <w:jc w:val="center"/>
        <w:rPr>
          <w:b/>
          <w:sz w:val="20"/>
          <w:szCs w:val="20"/>
        </w:rPr>
      </w:pPr>
      <w:r>
        <w:rPr>
          <w:rFonts w:ascii="Tribune" w:hAnsi="Tribune"/>
          <w:b/>
          <w:bCs/>
          <w:noProof/>
        </w:rPr>
        <w:drawing>
          <wp:inline distT="0" distB="0" distL="0" distR="0" wp14:anchorId="0510EC0A" wp14:editId="753BED28">
            <wp:extent cx="2943225" cy="1442085"/>
            <wp:effectExtent l="0" t="0" r="952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2">
                      <a:extLst>
                        <a:ext uri="{28A0092B-C50C-407E-A947-70E740481C1C}">
                          <a14:useLocalDpi xmlns:a14="http://schemas.microsoft.com/office/drawing/2010/main" val="0"/>
                        </a:ext>
                      </a:extLst>
                    </a:blip>
                    <a:stretch>
                      <a:fillRect/>
                    </a:stretch>
                  </pic:blipFill>
                  <pic:spPr>
                    <a:xfrm>
                      <a:off x="0" y="0"/>
                      <a:ext cx="2943225" cy="1442085"/>
                    </a:xfrm>
                    <a:prstGeom prst="rect">
                      <a:avLst/>
                    </a:prstGeom>
                    <a:ln>
                      <a:noFill/>
                    </a:ln>
                    <a:effectLst>
                      <a:softEdge rad="112500"/>
                    </a:effectLst>
                  </pic:spPr>
                </pic:pic>
              </a:graphicData>
            </a:graphic>
          </wp:inline>
        </w:drawing>
      </w:r>
      <w:r>
        <w:rPr>
          <w:b/>
          <w:sz w:val="20"/>
          <w:szCs w:val="20"/>
        </w:rPr>
        <w:t xml:space="preserve"> </w:t>
      </w:r>
    </w:p>
    <w:p w:rsidR="00B96506" w:rsidRPr="004E6443" w:rsidRDefault="00B96506" w:rsidP="00B96506">
      <w:pPr>
        <w:jc w:val="center"/>
        <w:rPr>
          <w:rFonts w:ascii="Papyrus" w:hAnsi="Papyrus"/>
          <w:b/>
          <w:sz w:val="24"/>
          <w:szCs w:val="24"/>
        </w:rPr>
      </w:pPr>
      <w:r>
        <w:rPr>
          <w:rFonts w:ascii="Tribune" w:hAnsi="Tribune"/>
          <w:b/>
          <w:bCs/>
          <w:i/>
          <w:sz w:val="24"/>
          <w:szCs w:val="24"/>
        </w:rPr>
        <w:t xml:space="preserve"> </w:t>
      </w:r>
      <w:r w:rsidRPr="004E6443">
        <w:rPr>
          <w:rFonts w:ascii="Papyrus" w:hAnsi="Papyrus"/>
          <w:b/>
          <w:bCs/>
          <w:sz w:val="24"/>
          <w:szCs w:val="24"/>
        </w:rPr>
        <w:t>Central Coast, California</w:t>
      </w:r>
      <w:r>
        <w:rPr>
          <w:rFonts w:ascii="Papyrus" w:hAnsi="Papyrus"/>
          <w:b/>
          <w:bCs/>
          <w:sz w:val="24"/>
          <w:szCs w:val="24"/>
        </w:rPr>
        <w:t xml:space="preserve"> </w:t>
      </w:r>
      <w:r w:rsidRPr="004E6443">
        <w:rPr>
          <w:rFonts w:ascii="Papyrus" w:hAnsi="Papyrus"/>
          <w:b/>
          <w:bCs/>
          <w:sz w:val="24"/>
          <w:szCs w:val="24"/>
        </w:rPr>
        <w:t>- January, 2000</w:t>
      </w:r>
    </w:p>
    <w:p w:rsidR="003F04E2" w:rsidRDefault="003F04E2"/>
    <w:sectPr w:rsidR="003F04E2" w:rsidSect="00B96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06"/>
    <w:rsid w:val="0000701F"/>
    <w:rsid w:val="000107D2"/>
    <w:rsid w:val="00013755"/>
    <w:rsid w:val="00016638"/>
    <w:rsid w:val="0002373A"/>
    <w:rsid w:val="000318C3"/>
    <w:rsid w:val="000357B0"/>
    <w:rsid w:val="00037395"/>
    <w:rsid w:val="000524A4"/>
    <w:rsid w:val="000841FB"/>
    <w:rsid w:val="000909D5"/>
    <w:rsid w:val="00093506"/>
    <w:rsid w:val="000A6992"/>
    <w:rsid w:val="000B3A8D"/>
    <w:rsid w:val="000B3E97"/>
    <w:rsid w:val="000C2E3C"/>
    <w:rsid w:val="000E15B5"/>
    <w:rsid w:val="000E5DE2"/>
    <w:rsid w:val="001069E6"/>
    <w:rsid w:val="00120AD7"/>
    <w:rsid w:val="001408E3"/>
    <w:rsid w:val="00155495"/>
    <w:rsid w:val="0015700B"/>
    <w:rsid w:val="001702C6"/>
    <w:rsid w:val="001A0D35"/>
    <w:rsid w:val="001A33C8"/>
    <w:rsid w:val="001B2C77"/>
    <w:rsid w:val="001B47AC"/>
    <w:rsid w:val="001C0ADF"/>
    <w:rsid w:val="00217CE2"/>
    <w:rsid w:val="002205CB"/>
    <w:rsid w:val="00220AD3"/>
    <w:rsid w:val="00221219"/>
    <w:rsid w:val="002318C5"/>
    <w:rsid w:val="00242B0A"/>
    <w:rsid w:val="00257ACC"/>
    <w:rsid w:val="002671EA"/>
    <w:rsid w:val="00271576"/>
    <w:rsid w:val="00283BBC"/>
    <w:rsid w:val="00294968"/>
    <w:rsid w:val="002A3775"/>
    <w:rsid w:val="002B269A"/>
    <w:rsid w:val="002B28C3"/>
    <w:rsid w:val="002B45B2"/>
    <w:rsid w:val="002D4FDC"/>
    <w:rsid w:val="002D62B4"/>
    <w:rsid w:val="002F2818"/>
    <w:rsid w:val="002F69B4"/>
    <w:rsid w:val="002F76C5"/>
    <w:rsid w:val="003025AB"/>
    <w:rsid w:val="003054B7"/>
    <w:rsid w:val="00310039"/>
    <w:rsid w:val="003115CA"/>
    <w:rsid w:val="0034071E"/>
    <w:rsid w:val="00350607"/>
    <w:rsid w:val="00380160"/>
    <w:rsid w:val="00381FB8"/>
    <w:rsid w:val="0038764D"/>
    <w:rsid w:val="003A2642"/>
    <w:rsid w:val="003A6AE9"/>
    <w:rsid w:val="003B07E0"/>
    <w:rsid w:val="003B2109"/>
    <w:rsid w:val="003B3121"/>
    <w:rsid w:val="003C135F"/>
    <w:rsid w:val="003C2FF0"/>
    <w:rsid w:val="003D185B"/>
    <w:rsid w:val="003E23A4"/>
    <w:rsid w:val="003E3F2B"/>
    <w:rsid w:val="003F04E2"/>
    <w:rsid w:val="003F20D8"/>
    <w:rsid w:val="00404800"/>
    <w:rsid w:val="00406925"/>
    <w:rsid w:val="004102F2"/>
    <w:rsid w:val="00424B06"/>
    <w:rsid w:val="00431E58"/>
    <w:rsid w:val="004441C0"/>
    <w:rsid w:val="0044440A"/>
    <w:rsid w:val="00452437"/>
    <w:rsid w:val="00453631"/>
    <w:rsid w:val="0045646E"/>
    <w:rsid w:val="004574FE"/>
    <w:rsid w:val="004619AA"/>
    <w:rsid w:val="00475B4F"/>
    <w:rsid w:val="004817D9"/>
    <w:rsid w:val="00495E1C"/>
    <w:rsid w:val="00495E80"/>
    <w:rsid w:val="004A2537"/>
    <w:rsid w:val="004A6639"/>
    <w:rsid w:val="004B1758"/>
    <w:rsid w:val="004B3512"/>
    <w:rsid w:val="004B7481"/>
    <w:rsid w:val="004D5D59"/>
    <w:rsid w:val="004E770E"/>
    <w:rsid w:val="00512DAF"/>
    <w:rsid w:val="00522CDB"/>
    <w:rsid w:val="005262FB"/>
    <w:rsid w:val="00527124"/>
    <w:rsid w:val="00557FDC"/>
    <w:rsid w:val="00564FD7"/>
    <w:rsid w:val="00567EAB"/>
    <w:rsid w:val="00573745"/>
    <w:rsid w:val="00573CEB"/>
    <w:rsid w:val="005759FF"/>
    <w:rsid w:val="005806C7"/>
    <w:rsid w:val="00581546"/>
    <w:rsid w:val="005B16DC"/>
    <w:rsid w:val="005C495C"/>
    <w:rsid w:val="005E3923"/>
    <w:rsid w:val="005F1395"/>
    <w:rsid w:val="005F7582"/>
    <w:rsid w:val="006246C9"/>
    <w:rsid w:val="00634E61"/>
    <w:rsid w:val="00634F8E"/>
    <w:rsid w:val="006361D7"/>
    <w:rsid w:val="00640B41"/>
    <w:rsid w:val="00657A6A"/>
    <w:rsid w:val="00660E8A"/>
    <w:rsid w:val="00671CCD"/>
    <w:rsid w:val="006742B5"/>
    <w:rsid w:val="00675532"/>
    <w:rsid w:val="006808FC"/>
    <w:rsid w:val="00682BC6"/>
    <w:rsid w:val="00685EC3"/>
    <w:rsid w:val="00687C2F"/>
    <w:rsid w:val="00695974"/>
    <w:rsid w:val="006A0219"/>
    <w:rsid w:val="006A231E"/>
    <w:rsid w:val="006A2717"/>
    <w:rsid w:val="006A635F"/>
    <w:rsid w:val="006C58AD"/>
    <w:rsid w:val="006D4A93"/>
    <w:rsid w:val="006D4EDB"/>
    <w:rsid w:val="006E5046"/>
    <w:rsid w:val="00707376"/>
    <w:rsid w:val="007141EB"/>
    <w:rsid w:val="00720E78"/>
    <w:rsid w:val="00722302"/>
    <w:rsid w:val="00753D82"/>
    <w:rsid w:val="00760121"/>
    <w:rsid w:val="007634C7"/>
    <w:rsid w:val="0076638F"/>
    <w:rsid w:val="00767690"/>
    <w:rsid w:val="0077479E"/>
    <w:rsid w:val="00774E1D"/>
    <w:rsid w:val="007A6040"/>
    <w:rsid w:val="007B1900"/>
    <w:rsid w:val="007D314C"/>
    <w:rsid w:val="007D57F9"/>
    <w:rsid w:val="007E4403"/>
    <w:rsid w:val="00803591"/>
    <w:rsid w:val="00812950"/>
    <w:rsid w:val="0082343B"/>
    <w:rsid w:val="0082698C"/>
    <w:rsid w:val="008279F3"/>
    <w:rsid w:val="008307A4"/>
    <w:rsid w:val="00835A37"/>
    <w:rsid w:val="00847EA3"/>
    <w:rsid w:val="00864A7E"/>
    <w:rsid w:val="008658A5"/>
    <w:rsid w:val="0087278A"/>
    <w:rsid w:val="00893D59"/>
    <w:rsid w:val="008954EC"/>
    <w:rsid w:val="008A7DA3"/>
    <w:rsid w:val="008B0BE1"/>
    <w:rsid w:val="008B4EE9"/>
    <w:rsid w:val="008D0F50"/>
    <w:rsid w:val="008D39B7"/>
    <w:rsid w:val="008D6478"/>
    <w:rsid w:val="00920217"/>
    <w:rsid w:val="00922843"/>
    <w:rsid w:val="009309FD"/>
    <w:rsid w:val="0093134C"/>
    <w:rsid w:val="009427E1"/>
    <w:rsid w:val="0094575A"/>
    <w:rsid w:val="00947824"/>
    <w:rsid w:val="0095454E"/>
    <w:rsid w:val="00956601"/>
    <w:rsid w:val="00983D66"/>
    <w:rsid w:val="0098605D"/>
    <w:rsid w:val="009914ED"/>
    <w:rsid w:val="009B13D4"/>
    <w:rsid w:val="009C59F4"/>
    <w:rsid w:val="009D4AC1"/>
    <w:rsid w:val="009F1759"/>
    <w:rsid w:val="009F75A1"/>
    <w:rsid w:val="00A03015"/>
    <w:rsid w:val="00A23C97"/>
    <w:rsid w:val="00A4399D"/>
    <w:rsid w:val="00A8508C"/>
    <w:rsid w:val="00A852EF"/>
    <w:rsid w:val="00A87F3B"/>
    <w:rsid w:val="00AA3B1D"/>
    <w:rsid w:val="00AC29FC"/>
    <w:rsid w:val="00AC458A"/>
    <w:rsid w:val="00AD2193"/>
    <w:rsid w:val="00AF34F4"/>
    <w:rsid w:val="00B16B8B"/>
    <w:rsid w:val="00B20849"/>
    <w:rsid w:val="00B21034"/>
    <w:rsid w:val="00B3138A"/>
    <w:rsid w:val="00B375B3"/>
    <w:rsid w:val="00B43F58"/>
    <w:rsid w:val="00B6249B"/>
    <w:rsid w:val="00B65ABB"/>
    <w:rsid w:val="00B904F8"/>
    <w:rsid w:val="00B9169B"/>
    <w:rsid w:val="00B91C30"/>
    <w:rsid w:val="00B96506"/>
    <w:rsid w:val="00B96681"/>
    <w:rsid w:val="00BB2FFF"/>
    <w:rsid w:val="00BB38D6"/>
    <w:rsid w:val="00BC2C98"/>
    <w:rsid w:val="00BD28E2"/>
    <w:rsid w:val="00BD70FC"/>
    <w:rsid w:val="00BE61F0"/>
    <w:rsid w:val="00BE7883"/>
    <w:rsid w:val="00C0751B"/>
    <w:rsid w:val="00C10534"/>
    <w:rsid w:val="00C127E3"/>
    <w:rsid w:val="00C275C4"/>
    <w:rsid w:val="00C32159"/>
    <w:rsid w:val="00C37D9B"/>
    <w:rsid w:val="00C45353"/>
    <w:rsid w:val="00C53A1F"/>
    <w:rsid w:val="00C642EA"/>
    <w:rsid w:val="00C7746A"/>
    <w:rsid w:val="00C80198"/>
    <w:rsid w:val="00C81AA9"/>
    <w:rsid w:val="00C8372A"/>
    <w:rsid w:val="00C87EF1"/>
    <w:rsid w:val="00C9555D"/>
    <w:rsid w:val="00C95E7C"/>
    <w:rsid w:val="00C97294"/>
    <w:rsid w:val="00CE5212"/>
    <w:rsid w:val="00CF050A"/>
    <w:rsid w:val="00D03CD0"/>
    <w:rsid w:val="00D04438"/>
    <w:rsid w:val="00D275DD"/>
    <w:rsid w:val="00D277E7"/>
    <w:rsid w:val="00D40616"/>
    <w:rsid w:val="00D52205"/>
    <w:rsid w:val="00D553A5"/>
    <w:rsid w:val="00D56479"/>
    <w:rsid w:val="00D604C4"/>
    <w:rsid w:val="00D64F93"/>
    <w:rsid w:val="00D7045D"/>
    <w:rsid w:val="00D7479A"/>
    <w:rsid w:val="00D96025"/>
    <w:rsid w:val="00DC4D6A"/>
    <w:rsid w:val="00DD335B"/>
    <w:rsid w:val="00DE0BCD"/>
    <w:rsid w:val="00DF014F"/>
    <w:rsid w:val="00DF6D7E"/>
    <w:rsid w:val="00E00B97"/>
    <w:rsid w:val="00E02CBD"/>
    <w:rsid w:val="00E03204"/>
    <w:rsid w:val="00E2588E"/>
    <w:rsid w:val="00E33478"/>
    <w:rsid w:val="00E35C3C"/>
    <w:rsid w:val="00E36EE2"/>
    <w:rsid w:val="00E4661F"/>
    <w:rsid w:val="00E74EC5"/>
    <w:rsid w:val="00E8278E"/>
    <w:rsid w:val="00E92736"/>
    <w:rsid w:val="00EA55DA"/>
    <w:rsid w:val="00EA5E58"/>
    <w:rsid w:val="00ED5A40"/>
    <w:rsid w:val="00EE407C"/>
    <w:rsid w:val="00EE71B1"/>
    <w:rsid w:val="00F10C66"/>
    <w:rsid w:val="00F10F91"/>
    <w:rsid w:val="00F1169B"/>
    <w:rsid w:val="00F137FD"/>
    <w:rsid w:val="00F34260"/>
    <w:rsid w:val="00F44895"/>
    <w:rsid w:val="00F62F2D"/>
    <w:rsid w:val="00F73DDD"/>
    <w:rsid w:val="00F75D11"/>
    <w:rsid w:val="00F77B6F"/>
    <w:rsid w:val="00F81E97"/>
    <w:rsid w:val="00F84BC2"/>
    <w:rsid w:val="00F8666E"/>
    <w:rsid w:val="00FA2A04"/>
    <w:rsid w:val="00FC5AF5"/>
    <w:rsid w:val="00FE4C03"/>
    <w:rsid w:val="00FF4E81"/>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8F86"/>
  <w15:chartTrackingRefBased/>
  <w15:docId w15:val="{10AF3D6D-D120-4D0E-A0A6-F273C321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6506"/>
    <w:pPr>
      <w:spacing w:after="200" w:line="276" w:lineRule="auto"/>
    </w:pPr>
  </w:style>
  <w:style w:type="paragraph" w:styleId="Heading2">
    <w:name w:val="heading 2"/>
    <w:basedOn w:val="Normal"/>
    <w:next w:val="Normal"/>
    <w:link w:val="Heading2Char"/>
    <w:uiPriority w:val="9"/>
    <w:semiHidden/>
    <w:unhideWhenUsed/>
    <w:qFormat/>
    <w:rsid w:val="00B96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9650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B9650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65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96506"/>
    <w:rPr>
      <w:rFonts w:ascii="Pegasus" w:eastAsia="Times New Roman" w:hAnsi="Pegasus" w:cs="Times New Roman"/>
      <w:sz w:val="28"/>
      <w:szCs w:val="24"/>
    </w:rPr>
  </w:style>
  <w:style w:type="character" w:customStyle="1" w:styleId="Heading4Char">
    <w:name w:val="Heading 4 Char"/>
    <w:basedOn w:val="DefaultParagraphFont"/>
    <w:link w:val="Heading4"/>
    <w:rsid w:val="00B96506"/>
    <w:rPr>
      <w:rFonts w:ascii="Pegasus" w:eastAsia="Times New Roman" w:hAnsi="Pegasus" w:cs="Times New Roman"/>
      <w:b/>
      <w:bCs/>
      <w:sz w:val="28"/>
      <w:szCs w:val="24"/>
    </w:rPr>
  </w:style>
  <w:style w:type="paragraph" w:styleId="BalloonText">
    <w:name w:val="Balloon Text"/>
    <w:basedOn w:val="Normal"/>
    <w:link w:val="BalloonTextChar"/>
    <w:uiPriority w:val="99"/>
    <w:semiHidden/>
    <w:unhideWhenUsed/>
    <w:rsid w:val="00B9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06"/>
    <w:rPr>
      <w:rFonts w:ascii="Tahoma" w:hAnsi="Tahoma" w:cs="Tahoma"/>
      <w:sz w:val="16"/>
      <w:szCs w:val="16"/>
    </w:rPr>
  </w:style>
  <w:style w:type="character" w:styleId="Hyperlink">
    <w:name w:val="Hyperlink"/>
    <w:basedOn w:val="DefaultParagraphFont"/>
    <w:uiPriority w:val="99"/>
    <w:unhideWhenUsed/>
    <w:rsid w:val="00B96506"/>
    <w:rPr>
      <w:color w:val="0000FF"/>
      <w:u w:val="single"/>
    </w:rPr>
  </w:style>
  <w:style w:type="paragraph" w:styleId="BodyText">
    <w:name w:val="Body Text"/>
    <w:basedOn w:val="Normal"/>
    <w:link w:val="BodyTextChar"/>
    <w:unhideWhenUsed/>
    <w:rsid w:val="00B9650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B96506"/>
    <w:rPr>
      <w:rFonts w:ascii="Pegasus" w:eastAsia="Times New Roman" w:hAnsi="Pegasus" w:cs="Times New Roman"/>
      <w:sz w:val="24"/>
      <w:szCs w:val="24"/>
    </w:rPr>
  </w:style>
  <w:style w:type="paragraph" w:customStyle="1" w:styleId="Default">
    <w:name w:val="Default"/>
    <w:rsid w:val="00B965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650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5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65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5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9650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96506"/>
    <w:pPr>
      <w:spacing w:after="120"/>
      <w:ind w:left="360"/>
    </w:pPr>
  </w:style>
  <w:style w:type="character" w:customStyle="1" w:styleId="BodyTextIndentChar">
    <w:name w:val="Body Text Indent Char"/>
    <w:basedOn w:val="DefaultParagraphFont"/>
    <w:link w:val="BodyTextIndent"/>
    <w:uiPriority w:val="99"/>
    <w:semiHidden/>
    <w:rsid w:val="00B9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hyperlink" Target="http://learning.hccs.edu/faculty/christopher.carney"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edurisksolutions.org" TargetMode="External"/><Relationship Id="rId42" Type="http://schemas.openxmlformats.org/officeDocument/2006/relationships/image" Target="media/image2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library.hccs.edu/about_us/intersession_hours" TargetMode="External"/><Relationship Id="rId38"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hyperlink" Target="http://www.hccs.edu/egls3" TargetMode="External"/><Relationship Id="rId41"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authors/k/ken_robinson.html" TargetMode="External"/><Relationship Id="rId24" Type="http://schemas.openxmlformats.org/officeDocument/2006/relationships/image" Target="media/image16.png"/><Relationship Id="rId32" Type="http://schemas.openxmlformats.org/officeDocument/2006/relationships/hyperlink" Target="https://library.hccs.edu" TargetMode="External"/><Relationship Id="rId37" Type="http://schemas.openxmlformats.org/officeDocument/2006/relationships/hyperlink" Target="mailto:renee.mack@hccs.edu" TargetMode="External"/><Relationship Id="rId40" Type="http://schemas.openxmlformats.org/officeDocument/2006/relationships/image" Target="media/image21.jpeg"/><Relationship Id="rId5" Type="http://schemas.openxmlformats.org/officeDocument/2006/relationships/hyperlink" Target="mailto:christopher.carney@hccs.edu"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ww.hccs.edu/district/departments/institutionalequity/" TargetMode="External"/><Relationship Id="rId10" Type="http://schemas.openxmlformats.org/officeDocument/2006/relationships/hyperlink" Target="http://www.brainyquote.com/quotes/quotes/k/kenrobinso561876.html?src=t_learning" TargetMode="External"/><Relationship Id="rId19" Type="http://schemas.openxmlformats.org/officeDocument/2006/relationships/image" Target="media/image11.gif"/><Relationship Id="rId31" Type="http://schemas.openxmlformats.org/officeDocument/2006/relationships/hyperlink" Target="http://www.hccs.edu/district/students/disability-servi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ing.hccs.edu/faculty/christopher.carney"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yperlink" Target="http://ctle3.hccs.edu/alltutoring/index.php?-link=stu" TargetMode="External"/><Relationship Id="rId35" Type="http://schemas.openxmlformats.org/officeDocument/2006/relationships/hyperlink" Target="mailto:oie@hccs.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7737</Words>
  <Characters>44107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2</cp:revision>
  <dcterms:created xsi:type="dcterms:W3CDTF">2016-06-04T20:42:00Z</dcterms:created>
  <dcterms:modified xsi:type="dcterms:W3CDTF">2016-06-04T20:55:00Z</dcterms:modified>
</cp:coreProperties>
</file>