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8C" w:rsidRDefault="00283F8C"/>
    <w:p w:rsidR="00AA2FBF" w:rsidRDefault="00AA2FBF" w:rsidP="003C327B">
      <w:pPr>
        <w:pStyle w:val="Heading1"/>
        <w:jc w:val="center"/>
        <w:rPr>
          <w:rFonts w:ascii="Arial" w:hAnsi="Arial" w:cs="Arial"/>
          <w:b w:val="0"/>
          <w:bCs w:val="0"/>
          <w:sz w:val="36"/>
        </w:rPr>
      </w:pPr>
      <w:r>
        <w:rPr>
          <w:rFonts w:ascii="Arial" w:hAnsi="Arial" w:cs="Arial"/>
          <w:b w:val="0"/>
          <w:bCs w:val="0"/>
          <w:sz w:val="36"/>
        </w:rPr>
        <w:t>English 1302</w:t>
      </w:r>
      <w:r w:rsidRPr="00B61940">
        <w:rPr>
          <w:rFonts w:ascii="Arial" w:hAnsi="Arial" w:cs="Arial"/>
          <w:b w:val="0"/>
          <w:bCs w:val="0"/>
          <w:sz w:val="36"/>
        </w:rPr>
        <w:t>: Composition I</w:t>
      </w:r>
      <w:r>
        <w:rPr>
          <w:rFonts w:ascii="Arial" w:hAnsi="Arial" w:cs="Arial"/>
          <w:b w:val="0"/>
          <w:bCs w:val="0"/>
          <w:sz w:val="36"/>
        </w:rPr>
        <w:t>I</w:t>
      </w:r>
    </w:p>
    <w:p w:rsidR="003C327B" w:rsidRPr="003C327B" w:rsidRDefault="003C327B" w:rsidP="003C327B">
      <w:pPr>
        <w:jc w:val="center"/>
      </w:pPr>
      <w:r>
        <w:rPr>
          <w:noProof/>
        </w:rPr>
        <w:drawing>
          <wp:inline distT="0" distB="0" distL="0" distR="0">
            <wp:extent cx="1952625" cy="1464469"/>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hcc better photo 2.png"/>
                    <pic:cNvPicPr/>
                  </pic:nvPicPr>
                  <pic:blipFill>
                    <a:blip r:embed="rId7" cstate="print"/>
                    <a:stretch>
                      <a:fillRect/>
                    </a:stretch>
                  </pic:blipFill>
                  <pic:spPr>
                    <a:xfrm>
                      <a:off x="0" y="0"/>
                      <a:ext cx="1952625" cy="1464469"/>
                    </a:xfrm>
                    <a:prstGeom prst="rect">
                      <a:avLst/>
                    </a:prstGeom>
                  </pic:spPr>
                </pic:pic>
              </a:graphicData>
            </a:graphic>
          </wp:inline>
        </w:drawing>
      </w:r>
    </w:p>
    <w:p w:rsidR="00AA2FBF" w:rsidRDefault="00DF20A1">
      <w:r w:rsidRPr="00DF20A1">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3pt;margin-top:12pt;width:469.5pt;height:308.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GgIw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">
            <v:textbox>
              <w:txbxContent>
                <w:p w:rsidR="00AA2FBF" w:rsidRPr="00C0388E" w:rsidRDefault="00AA2FBF" w:rsidP="00AA2FBF">
                  <w:pPr>
                    <w:pStyle w:val="Heading2"/>
                    <w:jc w:val="center"/>
                    <w:rPr>
                      <w:rFonts w:ascii="Arial" w:hAnsi="Arial" w:cs="Arial"/>
                      <w:color w:val="auto"/>
                    </w:rPr>
                  </w:pPr>
                  <w:r w:rsidRPr="00C0388E">
                    <w:rPr>
                      <w:rFonts w:ascii="Arial" w:hAnsi="Arial" w:cs="Arial"/>
                      <w:color w:val="auto"/>
                    </w:rPr>
                    <w:t>Course Information</w:t>
                  </w:r>
                </w:p>
                <w:p w:rsidR="00951746" w:rsidRPr="00B61940" w:rsidRDefault="00951746" w:rsidP="00951746">
                  <w:pPr>
                    <w:jc w:val="center"/>
                    <w:rPr>
                      <w:rFonts w:ascii="Arial" w:hAnsi="Arial" w:cs="Arial"/>
                    </w:rPr>
                  </w:pPr>
                  <w:r w:rsidRPr="00B61940">
                    <w:rPr>
                      <w:rFonts w:ascii="Arial" w:hAnsi="Arial" w:cs="Arial"/>
                    </w:rPr>
                    <w:t>CRN:</w:t>
                  </w:r>
                  <w:r w:rsidR="00DC7D5C">
                    <w:rPr>
                      <w:rFonts w:ascii="Arial" w:hAnsi="Arial" w:cs="Arial"/>
                    </w:rPr>
                    <w:t xml:space="preserve"> 16023</w:t>
                  </w:r>
                </w:p>
                <w:p w:rsidR="00951746" w:rsidRDefault="00951746" w:rsidP="00951746">
                  <w:pPr>
                    <w:jc w:val="center"/>
                    <w:rPr>
                      <w:rFonts w:ascii="Arial" w:hAnsi="Arial" w:cs="Arial"/>
                    </w:rPr>
                  </w:pPr>
                  <w:r w:rsidRPr="00B61940">
                    <w:rPr>
                      <w:rFonts w:ascii="Arial" w:hAnsi="Arial" w:cs="Arial"/>
                    </w:rPr>
                    <w:t>Credit: 3 SCH</w:t>
                  </w:r>
                </w:p>
                <w:p w:rsidR="00951746" w:rsidRDefault="00DC7D5C" w:rsidP="00951746">
                  <w:pPr>
                    <w:jc w:val="center"/>
                    <w:rPr>
                      <w:rFonts w:ascii="Arial" w:hAnsi="Arial" w:cs="Arial"/>
                    </w:rPr>
                  </w:pPr>
                  <w:r>
                    <w:rPr>
                      <w:rFonts w:ascii="Arial" w:hAnsi="Arial" w:cs="Arial"/>
                    </w:rPr>
                    <w:t xml:space="preserve"> 1/14 - 5/12</w:t>
                  </w:r>
                </w:p>
                <w:p w:rsidR="00DC7D5C" w:rsidRPr="00B61940" w:rsidRDefault="00DC7D5C" w:rsidP="00DC7D5C">
                  <w:pPr>
                    <w:jc w:val="center"/>
                    <w:rPr>
                      <w:rFonts w:ascii="Arial" w:hAnsi="Arial" w:cs="Arial"/>
                    </w:rPr>
                  </w:pPr>
                  <w:r>
                    <w:rPr>
                      <w:rFonts w:ascii="Arial" w:hAnsi="Arial" w:cs="Arial"/>
                    </w:rPr>
                    <w:t>16-Week Hybrid Course Structure</w:t>
                  </w:r>
                </w:p>
                <w:p w:rsidR="00DC7D5C" w:rsidRPr="00A92F7B" w:rsidRDefault="00DC7D5C" w:rsidP="00DC7D5C">
                  <w:pPr>
                    <w:jc w:val="center"/>
                    <w:rPr>
                      <w:rFonts w:ascii="Arial" w:hAnsi="Arial" w:cs="Arial"/>
                      <w:b/>
                    </w:rPr>
                  </w:pPr>
                  <w:r>
                    <w:rPr>
                      <w:rFonts w:ascii="Arial" w:hAnsi="Arial" w:cs="Arial"/>
                    </w:rPr>
                    <w:t xml:space="preserve">  </w:t>
                  </w:r>
                  <w:r w:rsidRPr="00A92F7B">
                    <w:rPr>
                      <w:rFonts w:ascii="Arial" w:hAnsi="Arial" w:cs="Arial"/>
                      <w:b/>
                    </w:rPr>
                    <w:t xml:space="preserve">Stafford Campus, Learning Hub, RM. 317 </w:t>
                  </w:r>
                </w:p>
                <w:p w:rsidR="003C327B" w:rsidRDefault="00DC7D5C" w:rsidP="00DC7D5C">
                  <w:pPr>
                    <w:jc w:val="center"/>
                    <w:rPr>
                      <w:rFonts w:ascii="Arial" w:hAnsi="Arial" w:cs="Arial"/>
                      <w:b/>
                    </w:rPr>
                  </w:pPr>
                  <w:r w:rsidRPr="00A92F7B">
                    <w:rPr>
                      <w:rFonts w:ascii="Arial" w:hAnsi="Arial" w:cs="Arial"/>
                      <w:b/>
                    </w:rPr>
                    <w:t>Thursdays  11:00 - 12:20</w:t>
                  </w:r>
                </w:p>
                <w:p w:rsidR="00951746" w:rsidRPr="00A92F7B" w:rsidRDefault="00DC7D5C" w:rsidP="00DC7D5C">
                  <w:pPr>
                    <w:jc w:val="center"/>
                    <w:rPr>
                      <w:rFonts w:ascii="Arial" w:hAnsi="Arial" w:cs="Arial"/>
                      <w:b/>
                    </w:rPr>
                  </w:pPr>
                  <w:r w:rsidRPr="00A92F7B">
                    <w:rPr>
                      <w:rFonts w:ascii="Arial" w:hAnsi="Arial" w:cs="Arial"/>
                      <w:b/>
                    </w:rPr>
                    <w:t xml:space="preserve"> </w:t>
                  </w:r>
                  <w:r w:rsidR="00951746" w:rsidRPr="00A92F7B">
                    <w:rPr>
                      <w:rFonts w:ascii="Arial" w:hAnsi="Arial" w:cs="Arial"/>
                      <w:b/>
                    </w:rPr>
                    <w:t xml:space="preserve"> </w:t>
                  </w:r>
                </w:p>
                <w:p w:rsidR="003C327B" w:rsidRDefault="003C327B" w:rsidP="00DC7D5C">
                  <w:pPr>
                    <w:jc w:val="center"/>
                    <w:rPr>
                      <w:rFonts w:ascii="Arial" w:hAnsi="Arial" w:cs="Arial"/>
                      <w:b/>
                    </w:rPr>
                  </w:pPr>
                  <w:r>
                    <w:rPr>
                      <w:rFonts w:ascii="Arial" w:hAnsi="Arial" w:cs="Arial"/>
                      <w:b/>
                    </w:rPr>
                    <w:t>Instructor Information</w:t>
                  </w:r>
                </w:p>
                <w:p w:rsidR="00DC7D5C" w:rsidRPr="00DC7D5C" w:rsidRDefault="00DC7D5C" w:rsidP="00DC7D5C">
                  <w:pPr>
                    <w:jc w:val="center"/>
                    <w:rPr>
                      <w:rFonts w:ascii="Arial" w:hAnsi="Arial" w:cs="Arial"/>
                    </w:rPr>
                  </w:pPr>
                  <w:r>
                    <w:rPr>
                      <w:rFonts w:ascii="Arial" w:hAnsi="Arial" w:cs="Arial"/>
                    </w:rPr>
                    <w:t xml:space="preserve"> </w:t>
                  </w:r>
                  <w:r w:rsidR="003C327B">
                    <w:rPr>
                      <w:rFonts w:ascii="Arial" w:hAnsi="Arial" w:cs="Arial"/>
                      <w:noProof/>
                    </w:rPr>
                    <w:drawing>
                      <wp:inline distT="0" distB="0" distL="0" distR="0">
                        <wp:extent cx="1041519" cy="952500"/>
                        <wp:effectExtent l="19050" t="0" r="6231" b="0"/>
                        <wp:docPr id="2" name="Picture 1" descr="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surfing.jpg"/>
                                <pic:cNvPicPr/>
                              </pic:nvPicPr>
                              <pic:blipFill>
                                <a:blip r:embed="rId8"/>
                                <a:stretch>
                                  <a:fillRect/>
                                </a:stretch>
                              </pic:blipFill>
                              <pic:spPr>
                                <a:xfrm>
                                  <a:off x="0" y="0"/>
                                  <a:ext cx="1041519" cy="952500"/>
                                </a:xfrm>
                                <a:prstGeom prst="rect">
                                  <a:avLst/>
                                </a:prstGeom>
                              </pic:spPr>
                            </pic:pic>
                          </a:graphicData>
                        </a:graphic>
                      </wp:inline>
                    </w:drawing>
                  </w:r>
                </w:p>
                <w:p w:rsidR="00DC7D5C" w:rsidRPr="00735E19" w:rsidRDefault="00DC7D5C" w:rsidP="00DC7D5C">
                  <w:pPr>
                    <w:jc w:val="center"/>
                    <w:rPr>
                      <w:rFonts w:ascii="Arial" w:hAnsi="Arial" w:cs="Arial"/>
                      <w:b/>
                    </w:rPr>
                  </w:pPr>
                  <w:r w:rsidRPr="00735E19">
                    <w:rPr>
                      <w:rFonts w:ascii="Arial" w:hAnsi="Arial" w:cs="Arial"/>
                      <w:b/>
                    </w:rPr>
                    <w:t>Dr. Chris Carney</w:t>
                  </w:r>
                </w:p>
                <w:p w:rsidR="00DC7D5C" w:rsidRDefault="00DC7D5C" w:rsidP="00DC7D5C">
                  <w:pPr>
                    <w:jc w:val="center"/>
                    <w:rPr>
                      <w:rFonts w:ascii="Arial" w:hAnsi="Arial" w:cs="Arial"/>
                    </w:rPr>
                  </w:pPr>
                  <w:r w:rsidRPr="00735E19">
                    <w:rPr>
                      <w:rFonts w:ascii="Arial" w:hAnsi="Arial" w:cs="Arial"/>
                      <w:b/>
                      <w:i/>
                    </w:rPr>
                    <w:t>Email:</w:t>
                  </w:r>
                  <w:r w:rsidRPr="00735E19">
                    <w:rPr>
                      <w:rFonts w:ascii="Arial" w:hAnsi="Arial" w:cs="Arial"/>
                      <w:b/>
                    </w:rPr>
                    <w:t xml:space="preserve"> christopher.carney@hccs.edu</w:t>
                  </w:r>
                </w:p>
                <w:p w:rsidR="00DC7D5C" w:rsidRPr="00735E19" w:rsidRDefault="00DC7D5C" w:rsidP="00DC7D5C">
                  <w:pPr>
                    <w:jc w:val="center"/>
                    <w:rPr>
                      <w:rFonts w:ascii="Arial" w:hAnsi="Arial" w:cs="Arial"/>
                      <w:i/>
                      <w:sz w:val="22"/>
                      <w:szCs w:val="22"/>
                    </w:rPr>
                  </w:pPr>
                  <w:r w:rsidRPr="00735E19">
                    <w:rPr>
                      <w:rFonts w:ascii="Arial" w:hAnsi="Arial" w:cs="Arial"/>
                      <w:i/>
                      <w:sz w:val="22"/>
                      <w:szCs w:val="22"/>
                    </w:rPr>
                    <w:t>I respond to email all week, M-F, between the hours of 8 and 5</w:t>
                  </w:r>
                </w:p>
                <w:p w:rsidR="00DC7D5C" w:rsidRDefault="00DC7D5C" w:rsidP="00DC7D5C">
                  <w:pPr>
                    <w:jc w:val="center"/>
                    <w:rPr>
                      <w:rFonts w:ascii="Arial" w:hAnsi="Arial" w:cs="Arial"/>
                    </w:rPr>
                  </w:pPr>
                  <w:r w:rsidRPr="00735E19">
                    <w:rPr>
                      <w:rFonts w:ascii="Arial" w:hAnsi="Arial" w:cs="Arial"/>
                      <w:b/>
                      <w:i/>
                    </w:rPr>
                    <w:t>Learning Web:</w:t>
                  </w:r>
                  <w:r w:rsidRPr="00735E19">
                    <w:rPr>
                      <w:b/>
                    </w:rPr>
                    <w:t xml:space="preserve"> </w:t>
                  </w:r>
                  <w:r w:rsidRPr="00735E19">
                    <w:rPr>
                      <w:rFonts w:ascii="Arial" w:hAnsi="Arial" w:cs="Arial"/>
                    </w:rPr>
                    <w:t>https://learning.hccs.edu/faculty/christopher.carney</w:t>
                  </w:r>
                  <w:r>
                    <w:rPr>
                      <w:rFonts w:ascii="Arial" w:hAnsi="Arial" w:cs="Arial"/>
                    </w:rPr>
                    <w:t xml:space="preserve"> </w:t>
                  </w:r>
                </w:p>
                <w:p w:rsidR="00DC7D5C" w:rsidRDefault="00DC7D5C" w:rsidP="00DC7D5C">
                  <w:pPr>
                    <w:jc w:val="center"/>
                    <w:rPr>
                      <w:rFonts w:ascii="Arial" w:hAnsi="Arial" w:cs="Arial"/>
                    </w:rPr>
                  </w:pPr>
                  <w:r w:rsidRPr="00735E19">
                    <w:rPr>
                      <w:rFonts w:ascii="Arial" w:hAnsi="Arial" w:cs="Arial"/>
                      <w:b/>
                      <w:i/>
                    </w:rPr>
                    <w:t>Office:</w:t>
                  </w:r>
                  <w:r>
                    <w:rPr>
                      <w:rFonts w:ascii="Arial" w:hAnsi="Arial" w:cs="Arial"/>
                    </w:rPr>
                    <w:t xml:space="preserve"> Stafford Campus, Learning Hub, Third Floor Faculty Offices</w:t>
                  </w:r>
                </w:p>
                <w:p w:rsidR="00DC7D5C" w:rsidRPr="00B61940" w:rsidRDefault="00DC7D5C" w:rsidP="00DC7D5C">
                  <w:pPr>
                    <w:jc w:val="center"/>
                    <w:rPr>
                      <w:rFonts w:ascii="Arial" w:hAnsi="Arial" w:cs="Arial"/>
                    </w:rPr>
                  </w:pPr>
                  <w:r w:rsidRPr="002D5B8F">
                    <w:rPr>
                      <w:rFonts w:ascii="Arial" w:hAnsi="Arial" w:cs="Arial"/>
                      <w:sz w:val="22"/>
                    </w:rPr>
                    <w:t>Office Hours:</w:t>
                  </w:r>
                  <w:r w:rsidRPr="00735E19">
                    <w:rPr>
                      <w:rFonts w:ascii="Arial" w:hAnsi="Arial" w:cs="Arial"/>
                      <w:sz w:val="22"/>
                    </w:rPr>
                    <w:t xml:space="preserve"> </w:t>
                  </w:r>
                  <w:r w:rsidRPr="00735E19">
                    <w:rPr>
                      <w:rFonts w:ascii="Arial" w:hAnsi="Arial" w:cs="Arial"/>
                      <w:i/>
                    </w:rPr>
                    <w:t>By Appointment</w:t>
                  </w:r>
                </w:p>
                <w:p w:rsidR="00DC7D5C" w:rsidRPr="00B61940" w:rsidRDefault="00DC7D5C" w:rsidP="00DC7D5C">
                  <w:pPr>
                    <w:jc w:val="center"/>
                  </w:pPr>
                </w:p>
                <w:p w:rsidR="00AA2FBF" w:rsidRPr="00B61940" w:rsidRDefault="00AA2FBF" w:rsidP="00DC7D5C">
                  <w:pPr>
                    <w:jc w:val="center"/>
                    <w:rPr>
                      <w:rFonts w:ascii="Arial" w:hAnsi="Arial" w:cs="Arial"/>
                    </w:rPr>
                  </w:pPr>
                </w:p>
                <w:p w:rsidR="00AA2FBF" w:rsidRPr="00B61940" w:rsidRDefault="00AA2FBF" w:rsidP="00AA2FBF">
                  <w:pPr>
                    <w:jc w:val="center"/>
                  </w:pPr>
                </w:p>
              </w:txbxContent>
            </v:textbox>
          </v:shape>
        </w:pict>
      </w:r>
    </w:p>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DF20A1">
      <w:r>
        <w:rPr>
          <w:noProof/>
        </w:rPr>
        <w:pict>
          <v:line id="Straight Connector 5" o:spid="_x0000_s1027" style="position:absolute;z-index:251660288;visibility:visible" from="80.45pt,.7pt" to="40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" strokecolor="black [3040]"/>
        </w:pict>
      </w:r>
    </w:p>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EE2BE8" w:rsidRDefault="00EE2BE8">
      <w:pPr>
        <w:rPr>
          <w:rFonts w:ascii="Arial" w:hAnsi="Arial" w:cs="Arial"/>
          <w:b/>
          <w:u w:val="single"/>
        </w:rPr>
      </w:pPr>
    </w:p>
    <w:p w:rsidR="00EE2BE8" w:rsidRDefault="00EE2BE8">
      <w:pPr>
        <w:rPr>
          <w:rFonts w:ascii="Arial" w:hAnsi="Arial" w:cs="Arial"/>
          <w:b/>
          <w:u w:val="single"/>
        </w:rPr>
      </w:pPr>
    </w:p>
    <w:p w:rsidR="00EE2BE8" w:rsidRDefault="00EE2BE8">
      <w:pPr>
        <w:rPr>
          <w:rFonts w:ascii="Arial" w:hAnsi="Arial" w:cs="Arial"/>
          <w:b/>
          <w:u w:val="single"/>
        </w:rPr>
      </w:pPr>
    </w:p>
    <w:p w:rsidR="00EE2BE8" w:rsidRDefault="00EE2BE8">
      <w:pPr>
        <w:rPr>
          <w:rFonts w:ascii="Arial" w:hAnsi="Arial" w:cs="Arial"/>
          <w:b/>
          <w:u w:val="single"/>
        </w:rPr>
      </w:pPr>
    </w:p>
    <w:p w:rsidR="00EE2BE8" w:rsidRDefault="00EE2BE8">
      <w:pPr>
        <w:rPr>
          <w:rFonts w:ascii="Arial" w:hAnsi="Arial" w:cs="Arial"/>
          <w:b/>
          <w:u w:val="single"/>
        </w:rPr>
      </w:pPr>
    </w:p>
    <w:p w:rsidR="00EE2BE8" w:rsidRDefault="00EE2BE8">
      <w:pPr>
        <w:rPr>
          <w:rFonts w:ascii="Arial" w:hAnsi="Arial" w:cs="Arial"/>
          <w:b/>
          <w:u w:val="single"/>
        </w:rPr>
      </w:pPr>
    </w:p>
    <w:p w:rsidR="00EE2BE8" w:rsidRPr="00EE2BE8" w:rsidRDefault="00EE2BE8" w:rsidP="00EE2BE8">
      <w:pPr>
        <w:shd w:val="clear" w:color="auto" w:fill="FFFFFF"/>
        <w:jc w:val="center"/>
        <w:rPr>
          <w:rFonts w:eastAsia="Times New Roman"/>
          <w:i/>
          <w:color w:val="000000" w:themeColor="text1"/>
        </w:rPr>
      </w:pPr>
      <w:r w:rsidRPr="00EE2BE8">
        <w:rPr>
          <w:rFonts w:eastAsia="Times New Roman"/>
          <w:i/>
          <w:color w:val="000000" w:themeColor="text1"/>
        </w:rPr>
        <w:t>“</w:t>
      </w:r>
      <w:hyperlink r:id="rId9" w:tooltip="view quote" w:history="1">
        <w:r w:rsidRPr="00EE2BE8">
          <w:rPr>
            <w:rStyle w:val="Hyperlink"/>
            <w:i/>
            <w:color w:val="000000" w:themeColor="text1"/>
            <w:u w:val="none"/>
          </w:rPr>
          <w:t>Learning happens in the minds and souls, not in the databases of multiple-choice tests.</w:t>
        </w:r>
      </w:hyperlink>
      <w:r w:rsidRPr="00EE2BE8">
        <w:rPr>
          <w:rFonts w:eastAsia="Times New Roman"/>
          <w:i/>
          <w:color w:val="000000" w:themeColor="text1"/>
        </w:rPr>
        <w:t xml:space="preserve">” </w:t>
      </w:r>
    </w:p>
    <w:p w:rsidR="00EE2BE8" w:rsidRPr="00EE2BE8" w:rsidRDefault="00EE2BE8" w:rsidP="00EE2BE8">
      <w:pPr>
        <w:shd w:val="clear" w:color="auto" w:fill="FFFFFF"/>
        <w:jc w:val="center"/>
        <w:rPr>
          <w:rFonts w:eastAsia="Times New Roman"/>
          <w:i/>
        </w:rPr>
      </w:pPr>
      <w:r w:rsidRPr="00EE2BE8">
        <w:rPr>
          <w:rFonts w:eastAsia="Times New Roman"/>
          <w:bCs/>
          <w:i/>
        </w:rPr>
        <w:t xml:space="preserve">- Sir </w:t>
      </w:r>
      <w:hyperlink r:id="rId10" w:tooltip="view author" w:history="1">
        <w:r w:rsidRPr="00EE2BE8">
          <w:rPr>
            <w:rStyle w:val="Hyperlink"/>
            <w:i/>
            <w:color w:val="auto"/>
            <w:u w:val="none"/>
          </w:rPr>
          <w:t>Ken Robinson</w:t>
        </w:r>
      </w:hyperlink>
    </w:p>
    <w:p w:rsidR="00EE2BE8" w:rsidRDefault="00EE2BE8" w:rsidP="00EE2BE8">
      <w:pPr>
        <w:jc w:val="center"/>
        <w:rPr>
          <w:rFonts w:ascii="Arial" w:hAnsi="Arial" w:cs="Arial"/>
          <w:b/>
          <w:u w:val="single"/>
        </w:rPr>
      </w:pPr>
    </w:p>
    <w:p w:rsidR="00AA2FBF" w:rsidRDefault="00AA2FBF" w:rsidP="0038257D">
      <w:pPr>
        <w:jc w:val="both"/>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rsidR="00AA2FBF" w:rsidRDefault="00AA2FBF" w:rsidP="0038257D">
      <w:pPr>
        <w:jc w:val="both"/>
        <w:rPr>
          <w:rFonts w:ascii="Arial" w:hAnsi="Arial" w:cs="Arial"/>
        </w:rPr>
      </w:pPr>
      <w:r>
        <w:rPr>
          <w:rFonts w:ascii="Arial" w:hAnsi="Arial" w:cs="Arial"/>
          <w:b/>
          <w:u w:val="single"/>
        </w:rPr>
        <w:lastRenderedPageBreak/>
        <w:t>Student Learning Outcomes</w:t>
      </w:r>
      <w:r>
        <w:rPr>
          <w:rFonts w:ascii="Arial" w:hAnsi="Arial" w:cs="Arial"/>
          <w:b/>
        </w:rPr>
        <w:t>:</w:t>
      </w:r>
      <w:r>
        <w:rPr>
          <w:rFonts w:ascii="Arial" w:hAnsi="Arial" w:cs="Arial"/>
        </w:rPr>
        <w:t xml:space="preserve"> Upon successful completion of this course, students will:</w:t>
      </w:r>
    </w:p>
    <w:p w:rsidR="00EE2BE8" w:rsidRDefault="00EE2BE8" w:rsidP="0038257D">
      <w:pPr>
        <w:jc w:val="both"/>
        <w:rPr>
          <w:rFonts w:ascii="Arial" w:hAnsi="Arial" w:cs="Arial"/>
        </w:rPr>
      </w:pPr>
    </w:p>
    <w:p w:rsidR="00AA2FBF" w:rsidRDefault="00AA2FBF" w:rsidP="0038257D">
      <w:pPr>
        <w:pStyle w:val="ListParagraph"/>
        <w:numPr>
          <w:ilvl w:val="0"/>
          <w:numId w:val="1"/>
        </w:numPr>
        <w:jc w:val="both"/>
        <w:rPr>
          <w:rFonts w:ascii="Arial" w:hAnsi="Arial" w:cs="Arial"/>
        </w:rPr>
      </w:pPr>
      <w:r>
        <w:rPr>
          <w:rFonts w:ascii="Arial" w:hAnsi="Arial" w:cs="Arial"/>
        </w:rPr>
        <w:t>Demonstrate knowledge of individual and collaborative research processes.</w:t>
      </w:r>
    </w:p>
    <w:p w:rsidR="00AA2FBF" w:rsidRDefault="00AA2FBF" w:rsidP="0038257D">
      <w:pPr>
        <w:pStyle w:val="ListParagraph"/>
        <w:numPr>
          <w:ilvl w:val="0"/>
          <w:numId w:val="1"/>
        </w:numPr>
        <w:jc w:val="both"/>
        <w:rPr>
          <w:rFonts w:ascii="Arial" w:hAnsi="Arial" w:cs="Arial"/>
        </w:rPr>
      </w:pPr>
      <w:r>
        <w:rPr>
          <w:rFonts w:ascii="Arial" w:hAnsi="Arial" w:cs="Arial"/>
        </w:rPr>
        <w:t>Develop ideas and synthesize primary and secondary sources within focused academic arguments, including one or more research-based essays.</w:t>
      </w:r>
    </w:p>
    <w:p w:rsidR="00AA2FBF" w:rsidRDefault="00AA2FBF" w:rsidP="0038257D">
      <w:pPr>
        <w:pStyle w:val="ListParagraph"/>
        <w:numPr>
          <w:ilvl w:val="0"/>
          <w:numId w:val="1"/>
        </w:numPr>
        <w:jc w:val="both"/>
        <w:rPr>
          <w:rFonts w:ascii="Arial" w:hAnsi="Arial" w:cs="Arial"/>
        </w:rPr>
      </w:pPr>
      <w:r>
        <w:rPr>
          <w:rFonts w:ascii="Arial" w:hAnsi="Arial" w:cs="Arial"/>
        </w:rPr>
        <w:t>Analyze, interpret, and evaluate a variety of texts for the ethical and logical uses of evidence.</w:t>
      </w:r>
    </w:p>
    <w:p w:rsidR="00AA2FBF" w:rsidRDefault="00AA2FBF" w:rsidP="0038257D">
      <w:pPr>
        <w:pStyle w:val="ListParagraph"/>
        <w:numPr>
          <w:ilvl w:val="0"/>
          <w:numId w:val="1"/>
        </w:numPr>
        <w:jc w:val="both"/>
        <w:rPr>
          <w:rFonts w:ascii="Arial" w:hAnsi="Arial" w:cs="Arial"/>
        </w:rPr>
      </w:pPr>
      <w:r>
        <w:rPr>
          <w:rFonts w:ascii="Arial" w:hAnsi="Arial" w:cs="Arial"/>
        </w:rPr>
        <w:t>Write in a style that clearly communicates meaning, builds credibility, and inspires belief or action.</w:t>
      </w:r>
    </w:p>
    <w:p w:rsidR="00AA2FBF" w:rsidRDefault="00AA2FBF" w:rsidP="0038257D">
      <w:pPr>
        <w:pStyle w:val="ListParagraph"/>
        <w:numPr>
          <w:ilvl w:val="0"/>
          <w:numId w:val="1"/>
        </w:numPr>
        <w:jc w:val="both"/>
        <w:rPr>
          <w:rFonts w:ascii="Arial" w:hAnsi="Arial" w:cs="Arial"/>
        </w:rPr>
      </w:pPr>
      <w:r>
        <w:rPr>
          <w:rFonts w:ascii="Arial" w:hAnsi="Arial" w:cs="Arial"/>
        </w:rPr>
        <w:t>Apply the conventions of style manuals for specific academic disciplines (e.g., APA, CMS, MLA, etc.)</w:t>
      </w:r>
    </w:p>
    <w:p w:rsidR="00951746" w:rsidRDefault="00951746" w:rsidP="0038257D">
      <w:pPr>
        <w:jc w:val="both"/>
        <w:rPr>
          <w:rFonts w:ascii="Arial" w:hAnsi="Arial" w:cs="Arial"/>
          <w:b/>
          <w:u w:val="single"/>
        </w:rPr>
      </w:pPr>
    </w:p>
    <w:p w:rsidR="004F7018" w:rsidRDefault="004F7018" w:rsidP="0038257D">
      <w:pPr>
        <w:jc w:val="both"/>
        <w:rPr>
          <w:rFonts w:ascii="Arial" w:hAnsi="Arial" w:cs="Arial"/>
          <w:b/>
          <w:u w:val="single"/>
        </w:rPr>
      </w:pPr>
      <w:r>
        <w:rPr>
          <w:rFonts w:ascii="Arial" w:hAnsi="Arial" w:cs="Arial"/>
          <w:b/>
          <w:u w:val="single"/>
        </w:rPr>
        <w:t>English Program Learning Outcomes</w:t>
      </w:r>
    </w:p>
    <w:p w:rsidR="00EE2BE8" w:rsidRDefault="00EE2BE8" w:rsidP="0038257D">
      <w:pPr>
        <w:jc w:val="both"/>
        <w:rPr>
          <w:rFonts w:ascii="Arial" w:hAnsi="Arial" w:cs="Arial"/>
        </w:rPr>
      </w:pPr>
    </w:p>
    <w:p w:rsidR="004F7018" w:rsidRDefault="004F7018" w:rsidP="0038257D">
      <w:pPr>
        <w:pStyle w:val="ListParagraph"/>
        <w:numPr>
          <w:ilvl w:val="0"/>
          <w:numId w:val="5"/>
        </w:numPr>
        <w:jc w:val="both"/>
        <w:rPr>
          <w:rFonts w:ascii="Arial" w:hAnsi="Arial" w:cs="Arial"/>
        </w:rPr>
      </w:pPr>
      <w:r>
        <w:rPr>
          <w:rFonts w:ascii="Arial" w:hAnsi="Arial" w:cs="Arial"/>
        </w:rPr>
        <w:t xml:space="preserve">Write in appropriate genres using varied rhetorical strategies. </w:t>
      </w:r>
    </w:p>
    <w:p w:rsidR="004F7018" w:rsidRDefault="004F7018" w:rsidP="0038257D">
      <w:pPr>
        <w:pStyle w:val="ListParagraph"/>
        <w:numPr>
          <w:ilvl w:val="0"/>
          <w:numId w:val="5"/>
        </w:numPr>
        <w:jc w:val="both"/>
        <w:rPr>
          <w:rFonts w:ascii="Arial" w:hAnsi="Arial" w:cs="Arial"/>
        </w:rPr>
      </w:pPr>
      <w:r>
        <w:rPr>
          <w:rFonts w:ascii="Arial" w:hAnsi="Arial" w:cs="Arial"/>
        </w:rPr>
        <w:t xml:space="preserve">Write in appropriate genres to explain and evaluate rhetorical and/or literary strategies employed in argument, persuasion, and various genres. </w:t>
      </w:r>
    </w:p>
    <w:p w:rsidR="004F7018" w:rsidRDefault="004F7018" w:rsidP="0038257D">
      <w:pPr>
        <w:pStyle w:val="ListParagraph"/>
        <w:numPr>
          <w:ilvl w:val="0"/>
          <w:numId w:val="5"/>
        </w:numPr>
        <w:jc w:val="both"/>
        <w:rPr>
          <w:rFonts w:ascii="Arial" w:hAnsi="Arial" w:cs="Arial"/>
        </w:rPr>
      </w:pPr>
      <w:r>
        <w:rPr>
          <w:rFonts w:ascii="Arial" w:hAnsi="Arial" w:cs="Arial"/>
        </w:rPr>
        <w:t xml:space="preserve">Analyze various genres of writing for form, method, meaning, and interpretation. </w:t>
      </w:r>
    </w:p>
    <w:p w:rsidR="004F7018" w:rsidRDefault="004F7018" w:rsidP="0038257D">
      <w:pPr>
        <w:pStyle w:val="ListParagraph"/>
        <w:numPr>
          <w:ilvl w:val="0"/>
          <w:numId w:val="5"/>
        </w:numPr>
        <w:jc w:val="both"/>
        <w:rPr>
          <w:rFonts w:ascii="Arial" w:hAnsi="Arial" w:cs="Arial"/>
        </w:rPr>
      </w:pPr>
      <w:r>
        <w:rPr>
          <w:rFonts w:ascii="Arial" w:hAnsi="Arial" w:cs="Arial"/>
        </w:rPr>
        <w:t xml:space="preserve">Employ research in academic writing styles and use appropriate documentation style. </w:t>
      </w:r>
    </w:p>
    <w:p w:rsidR="004F7018" w:rsidRPr="001C33EF" w:rsidRDefault="004F7018" w:rsidP="0038257D">
      <w:pPr>
        <w:pStyle w:val="ListParagraph"/>
        <w:numPr>
          <w:ilvl w:val="0"/>
          <w:numId w:val="5"/>
        </w:numPr>
        <w:jc w:val="both"/>
        <w:rPr>
          <w:rFonts w:ascii="Arial" w:hAnsi="Arial" w:cs="Arial"/>
        </w:rPr>
      </w:pPr>
      <w:r>
        <w:rPr>
          <w:rFonts w:ascii="Arial" w:hAnsi="Arial" w:cs="Arial"/>
        </w:rPr>
        <w:t xml:space="preserve">Communicate ideas effectively through discussion. </w:t>
      </w:r>
    </w:p>
    <w:p w:rsidR="003B29E5" w:rsidRDefault="003B29E5" w:rsidP="0038257D">
      <w:pPr>
        <w:jc w:val="both"/>
        <w:rPr>
          <w:rFonts w:ascii="Arial" w:hAnsi="Arial" w:cs="Arial"/>
        </w:rPr>
      </w:pPr>
    </w:p>
    <w:p w:rsidR="003B29E5" w:rsidRDefault="003B29E5" w:rsidP="0038257D">
      <w:pPr>
        <w:keepNext/>
        <w:jc w:val="both"/>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4716A1" w:rsidRPr="003B29E5" w:rsidRDefault="004716A1" w:rsidP="0038257D">
      <w:pPr>
        <w:keepNext/>
        <w:jc w:val="both"/>
        <w:outlineLvl w:val="2"/>
        <w:rPr>
          <w:rFonts w:ascii="Arial" w:hAnsi="Arial" w:cs="Arial"/>
        </w:rPr>
      </w:pPr>
    </w:p>
    <w:p w:rsidR="003B29E5" w:rsidRDefault="003B29E5" w:rsidP="0038257D">
      <w:pPr>
        <w:jc w:val="both"/>
        <w:rPr>
          <w:rFonts w:ascii="Arial" w:hAnsi="Arial" w:cs="Arial"/>
        </w:rPr>
      </w:pPr>
      <w:r w:rsidRPr="003B29E5">
        <w:rPr>
          <w:rFonts w:ascii="Arial" w:hAnsi="Arial" w:cs="Arial"/>
        </w:rPr>
        <w:t>Students enrolled in this core curriculum course will complete assignments designed to cultivate the following core objectives:</w:t>
      </w:r>
    </w:p>
    <w:p w:rsidR="00CD0BA1" w:rsidRPr="003B29E5" w:rsidRDefault="00CD0BA1" w:rsidP="0038257D">
      <w:pPr>
        <w:jc w:val="both"/>
        <w:rPr>
          <w:rFonts w:ascii="Arial" w:hAnsi="Arial" w:cs="Arial"/>
        </w:rPr>
      </w:pPr>
    </w:p>
    <w:p w:rsidR="003B29E5" w:rsidRDefault="003B29E5" w:rsidP="0038257D">
      <w:pPr>
        <w:numPr>
          <w:ilvl w:val="0"/>
          <w:numId w:val="3"/>
        </w:numPr>
        <w:contextualSpacing/>
        <w:jc w:val="both"/>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rsidR="00CD0BA1" w:rsidRPr="003B29E5" w:rsidRDefault="00CD0BA1" w:rsidP="0038257D">
      <w:pPr>
        <w:ind w:left="720"/>
        <w:contextualSpacing/>
        <w:jc w:val="both"/>
        <w:rPr>
          <w:rFonts w:ascii="Arial" w:hAnsi="Arial" w:cs="Arial"/>
        </w:rPr>
      </w:pPr>
    </w:p>
    <w:p w:rsidR="003B29E5" w:rsidRDefault="003B29E5" w:rsidP="0038257D">
      <w:pPr>
        <w:numPr>
          <w:ilvl w:val="0"/>
          <w:numId w:val="3"/>
        </w:numPr>
        <w:contextualSpacing/>
        <w:jc w:val="both"/>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rsidR="00CD0BA1" w:rsidRPr="003B29E5" w:rsidRDefault="00CD0BA1" w:rsidP="0038257D">
      <w:pPr>
        <w:ind w:left="720"/>
        <w:contextualSpacing/>
        <w:jc w:val="both"/>
        <w:rPr>
          <w:rFonts w:ascii="Arial" w:hAnsi="Arial" w:cs="Arial"/>
        </w:rPr>
      </w:pPr>
    </w:p>
    <w:p w:rsidR="003B29E5" w:rsidRDefault="003B29E5" w:rsidP="0038257D">
      <w:pPr>
        <w:numPr>
          <w:ilvl w:val="0"/>
          <w:numId w:val="3"/>
        </w:numPr>
        <w:contextualSpacing/>
        <w:jc w:val="both"/>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rsidR="00CD0BA1" w:rsidRPr="003B29E5" w:rsidRDefault="00CD0BA1" w:rsidP="0038257D">
      <w:pPr>
        <w:ind w:left="720"/>
        <w:contextualSpacing/>
        <w:jc w:val="both"/>
        <w:rPr>
          <w:rFonts w:ascii="Arial" w:hAnsi="Arial" w:cs="Arial"/>
        </w:rPr>
      </w:pPr>
    </w:p>
    <w:p w:rsidR="003B29E5" w:rsidRPr="003B29E5" w:rsidRDefault="003B29E5" w:rsidP="0038257D">
      <w:pPr>
        <w:numPr>
          <w:ilvl w:val="0"/>
          <w:numId w:val="3"/>
        </w:numPr>
        <w:contextualSpacing/>
        <w:jc w:val="both"/>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rsidR="00CD0BA1" w:rsidRDefault="00CD0BA1" w:rsidP="0038257D">
      <w:pPr>
        <w:jc w:val="both"/>
        <w:rPr>
          <w:rFonts w:ascii="Arial" w:hAnsi="Arial" w:cs="Arial"/>
          <w:b/>
          <w:u w:val="single"/>
        </w:rPr>
      </w:pPr>
    </w:p>
    <w:p w:rsidR="00D16B51" w:rsidRPr="00D16B51" w:rsidRDefault="00A92F7B" w:rsidP="0038257D">
      <w:pPr>
        <w:jc w:val="both"/>
        <w:rPr>
          <w:rFonts w:asciiTheme="minorHAnsi" w:eastAsia="Times New Roman" w:hAnsiTheme="minorHAnsi" w:cs="Arial"/>
          <w:b/>
          <w:i/>
        </w:rPr>
      </w:pPr>
      <w:r>
        <w:rPr>
          <w:rFonts w:ascii="Arial" w:hAnsi="Arial" w:cs="Arial"/>
          <w:b/>
          <w:u w:val="single"/>
        </w:rPr>
        <w:lastRenderedPageBreak/>
        <w:t xml:space="preserve">REQUIRED </w:t>
      </w:r>
      <w:r w:rsidR="00AA2FBF">
        <w:rPr>
          <w:rFonts w:ascii="Arial" w:hAnsi="Arial" w:cs="Arial"/>
          <w:b/>
          <w:u w:val="single"/>
        </w:rPr>
        <w:t>Course Materials</w:t>
      </w:r>
      <w:r w:rsidR="00AA2FBF">
        <w:rPr>
          <w:rFonts w:ascii="Arial" w:hAnsi="Arial" w:cs="Arial"/>
          <w:b/>
        </w:rPr>
        <w:t xml:space="preserve">: </w:t>
      </w:r>
      <w:r w:rsidR="00D16B51">
        <w:rPr>
          <w:rFonts w:ascii="Arial" w:hAnsi="Arial" w:cs="Arial"/>
          <w:b/>
        </w:rPr>
        <w:t xml:space="preserve"> </w:t>
      </w:r>
      <w:r w:rsidR="00D16B51" w:rsidRPr="00A92F7B">
        <w:rPr>
          <w:rFonts w:asciiTheme="minorHAnsi" w:eastAsia="Times New Roman" w:hAnsiTheme="minorHAnsi" w:cs="Arial"/>
          <w:b/>
          <w:i/>
          <w:sz w:val="28"/>
          <w:szCs w:val="28"/>
        </w:rPr>
        <w:t>Current Issues, Enduring Questions</w:t>
      </w:r>
      <w:r w:rsidRPr="00A92F7B">
        <w:rPr>
          <w:rFonts w:asciiTheme="minorHAnsi" w:eastAsia="Times New Roman" w:hAnsiTheme="minorHAnsi" w:cs="Arial"/>
          <w:b/>
          <w:i/>
          <w:sz w:val="28"/>
          <w:szCs w:val="28"/>
        </w:rPr>
        <w:t xml:space="preserve"> </w:t>
      </w:r>
      <w:r w:rsidR="00D16B51" w:rsidRPr="00D16B51">
        <w:rPr>
          <w:rFonts w:asciiTheme="minorHAnsi" w:eastAsia="Times New Roman" w:hAnsiTheme="minorHAnsi" w:cs="Arial"/>
          <w:b/>
          <w:i/>
          <w:sz w:val="28"/>
          <w:szCs w:val="28"/>
        </w:rPr>
        <w:t>(11th</w:t>
      </w:r>
      <w:r w:rsidRPr="00A92F7B">
        <w:rPr>
          <w:rFonts w:asciiTheme="minorHAnsi" w:eastAsia="Times New Roman" w:hAnsiTheme="minorHAnsi" w:cs="Arial"/>
          <w:b/>
          <w:i/>
          <w:sz w:val="28"/>
          <w:szCs w:val="28"/>
        </w:rPr>
        <w:t xml:space="preserve"> </w:t>
      </w:r>
      <w:r w:rsidR="00D16B51" w:rsidRPr="00D16B51">
        <w:rPr>
          <w:rFonts w:asciiTheme="minorHAnsi" w:eastAsia="Times New Roman" w:hAnsiTheme="minorHAnsi" w:cs="Arial"/>
          <w:b/>
          <w:i/>
          <w:sz w:val="28"/>
          <w:szCs w:val="28"/>
        </w:rPr>
        <w:t>Edition)</w:t>
      </w:r>
    </w:p>
    <w:p w:rsidR="00D16B51" w:rsidRDefault="00D16B51" w:rsidP="0038257D">
      <w:pPr>
        <w:jc w:val="both"/>
        <w:rPr>
          <w:rFonts w:ascii="Arial" w:hAnsi="Arial" w:cs="Arial"/>
          <w:b/>
        </w:rPr>
      </w:pPr>
    </w:p>
    <w:p w:rsidR="00CD0BA1" w:rsidRDefault="00CD0BA1" w:rsidP="0038257D">
      <w:pPr>
        <w:jc w:val="both"/>
        <w:rPr>
          <w:rFonts w:ascii="Arial" w:hAnsi="Arial" w:cs="Arial"/>
          <w:b/>
          <w:u w:val="single"/>
        </w:rPr>
      </w:pPr>
    </w:p>
    <w:p w:rsidR="00CD0BA1" w:rsidRDefault="00AA2FBF" w:rsidP="0038257D">
      <w:pPr>
        <w:jc w:val="both"/>
        <w:rPr>
          <w:rFonts w:ascii="Arial" w:hAnsi="Arial" w:cs="Arial"/>
          <w:b/>
        </w:rPr>
      </w:pPr>
      <w:r>
        <w:rPr>
          <w:rFonts w:ascii="Arial" w:hAnsi="Arial" w:cs="Arial"/>
          <w:b/>
          <w:u w:val="single"/>
        </w:rPr>
        <w:t>Course Requirements</w:t>
      </w:r>
      <w:r>
        <w:rPr>
          <w:rFonts w:ascii="Arial" w:hAnsi="Arial" w:cs="Arial"/>
          <w:b/>
        </w:rPr>
        <w:t>:</w:t>
      </w:r>
    </w:p>
    <w:p w:rsidR="00AA2FBF" w:rsidRDefault="00AA2FBF" w:rsidP="0038257D">
      <w:pPr>
        <w:jc w:val="both"/>
        <w:rPr>
          <w:rFonts w:ascii="Arial" w:hAnsi="Arial" w:cs="Arial"/>
          <w:b/>
        </w:rPr>
      </w:pPr>
      <w:r>
        <w:rPr>
          <w:rFonts w:ascii="Arial" w:hAnsi="Arial" w:cs="Arial"/>
          <w:b/>
        </w:rPr>
        <w:t xml:space="preserve"> </w:t>
      </w:r>
      <w:r w:rsidR="0020027E">
        <w:rPr>
          <w:rFonts w:ascii="Arial" w:hAnsi="Arial" w:cs="Arial"/>
          <w:b/>
        </w:rPr>
        <w:t xml:space="preserve"> </w:t>
      </w:r>
    </w:p>
    <w:p w:rsidR="0020027E" w:rsidRDefault="0020027E" w:rsidP="0038257D">
      <w:pPr>
        <w:jc w:val="both"/>
        <w:rPr>
          <w:rFonts w:ascii="Corbel" w:hAnsi="Corbel"/>
          <w:b/>
        </w:rPr>
      </w:pPr>
      <w:r>
        <w:rPr>
          <w:rFonts w:ascii="Corbel" w:hAnsi="Corbel"/>
          <w:b/>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semi-formal essay exams; 3. WRITE eight highly informal journal entries (not evaluated for "correctness" of form nor content; only following directions and developing your ideas); 4. ANSWER approximately 50 questions about readings in the class text, collected in two batches of 25; 5. PARTICIPATE in two group projects, which involves students presenting a group "</w:t>
      </w:r>
      <w:proofErr w:type="spellStart"/>
      <w:r>
        <w:rPr>
          <w:rFonts w:ascii="Corbel" w:hAnsi="Corbel"/>
          <w:b/>
        </w:rPr>
        <w:t>Prezi</w:t>
      </w:r>
      <w:proofErr w:type="spellEnd"/>
      <w:r>
        <w:rPr>
          <w:rFonts w:ascii="Corbel" w:hAnsi="Corbel"/>
          <w:b/>
        </w:rPr>
        <w:t xml:space="preserve">" to the class and completing individual written portions of each student's contribution (based on the readings in our class text).  </w:t>
      </w:r>
    </w:p>
    <w:p w:rsidR="0020027E" w:rsidRPr="000D4BA0" w:rsidRDefault="0020027E" w:rsidP="0038257D">
      <w:pPr>
        <w:jc w:val="both"/>
        <w:rPr>
          <w:rFonts w:asciiTheme="minorHAnsi" w:hAnsiTheme="minorHAnsi"/>
          <w:i/>
        </w:rPr>
      </w:pPr>
      <w:r w:rsidRPr="000D4BA0">
        <w:rPr>
          <w:rFonts w:asciiTheme="minorHAnsi" w:hAnsiTheme="minorHAnsi"/>
          <w:b/>
        </w:rPr>
        <w:t>Point Distribution:</w:t>
      </w:r>
    </w:p>
    <w:p w:rsidR="0020027E" w:rsidRPr="000D4BA0" w:rsidRDefault="0020027E" w:rsidP="0038257D">
      <w:pPr>
        <w:jc w:val="both"/>
        <w:rPr>
          <w:rFonts w:asciiTheme="minorHAnsi" w:eastAsia="Times New Roman" w:hAnsiTheme="minorHAnsi"/>
        </w:rPr>
      </w:pPr>
    </w:p>
    <w:p w:rsidR="0020027E" w:rsidRPr="000D4BA0" w:rsidRDefault="0020027E" w:rsidP="0038257D">
      <w:pPr>
        <w:jc w:val="both"/>
        <w:rPr>
          <w:rFonts w:asciiTheme="minorHAnsi" w:eastAsia="Times New Roman" w:hAnsiTheme="minorHAnsi"/>
        </w:rPr>
      </w:pPr>
      <w:r>
        <w:rPr>
          <w:rFonts w:asciiTheme="minorHAnsi" w:eastAsia="Times New Roman" w:hAnsiTheme="minorHAnsi"/>
        </w:rPr>
        <w:t>I</w:t>
      </w:r>
      <w:r w:rsidRPr="000D4BA0">
        <w:rPr>
          <w:rFonts w:asciiTheme="minorHAnsi" w:eastAsia="Times New Roman" w:hAnsiTheme="minorHAnsi"/>
        </w:rPr>
        <w:t xml:space="preserve">. </w:t>
      </w:r>
      <w:r w:rsidRPr="000D4BA0">
        <w:rPr>
          <w:rFonts w:asciiTheme="minorHAnsi" w:eastAsia="Times New Roman" w:hAnsiTheme="minorHAnsi"/>
          <w:i/>
          <w:iCs/>
          <w:u w:val="single"/>
        </w:rPr>
        <w:t>Informal Assignments (IA’s) -</w:t>
      </w:r>
      <w:r w:rsidRPr="000D4BA0">
        <w:rPr>
          <w:rFonts w:asciiTheme="minorHAnsi" w:eastAsia="Times New Roman" w:hAnsiTheme="minorHAnsi"/>
        </w:rPr>
        <w:t xml:space="preserve"> 8 total assignments, 25 points each:             </w:t>
      </w:r>
      <w:r>
        <w:rPr>
          <w:rFonts w:asciiTheme="minorHAnsi" w:eastAsia="Times New Roman" w:hAnsiTheme="minorHAnsi"/>
        </w:rPr>
        <w:t xml:space="preserve">         </w:t>
      </w:r>
      <w:r w:rsidRPr="000D4BA0">
        <w:rPr>
          <w:rFonts w:asciiTheme="minorHAnsi" w:eastAsia="Times New Roman" w:hAnsiTheme="minorHAnsi"/>
        </w:rPr>
        <w:t>200 pts. possible</w:t>
      </w:r>
    </w:p>
    <w:p w:rsidR="0020027E" w:rsidRPr="000D4BA0" w:rsidRDefault="0020027E" w:rsidP="0038257D">
      <w:pPr>
        <w:jc w:val="both"/>
        <w:rPr>
          <w:rFonts w:asciiTheme="minorHAnsi" w:eastAsia="Times New Roman" w:hAnsiTheme="minorHAnsi"/>
        </w:rPr>
      </w:pPr>
      <w:r>
        <w:rPr>
          <w:rFonts w:asciiTheme="minorHAnsi" w:eastAsia="Times New Roman" w:hAnsiTheme="minorHAnsi"/>
        </w:rPr>
        <w:t>II</w:t>
      </w:r>
      <w:r w:rsidRPr="000D4BA0">
        <w:rPr>
          <w:rFonts w:asciiTheme="minorHAnsi" w:eastAsia="Times New Roman" w:hAnsiTheme="minorHAnsi"/>
        </w:rPr>
        <w:t xml:space="preserve">. </w:t>
      </w:r>
      <w:r w:rsidRPr="000D4BA0">
        <w:rPr>
          <w:rFonts w:asciiTheme="minorHAnsi" w:eastAsia="Times New Roman" w:hAnsiTheme="minorHAnsi"/>
          <w:i/>
          <w:iCs/>
          <w:u w:val="single"/>
        </w:rPr>
        <w:t>Formal Essays</w:t>
      </w:r>
      <w:r w:rsidRPr="000D4BA0">
        <w:rPr>
          <w:rFonts w:asciiTheme="minorHAnsi" w:eastAsia="Times New Roman" w:hAnsiTheme="minorHAnsi"/>
          <w:i/>
          <w:iCs/>
        </w:rPr>
        <w:t xml:space="preserve"> —</w:t>
      </w:r>
      <w:r w:rsidRPr="000D4BA0">
        <w:rPr>
          <w:rFonts w:asciiTheme="minorHAnsi" w:eastAsia="Times New Roman" w:hAnsiTheme="minorHAnsi"/>
        </w:rPr>
        <w:t xml:space="preserve">3 total: (100 pts., 150 pts., 150 pts.)                                 </w:t>
      </w:r>
      <w:r>
        <w:rPr>
          <w:rFonts w:asciiTheme="minorHAnsi" w:eastAsia="Times New Roman" w:hAnsiTheme="minorHAnsi"/>
        </w:rPr>
        <w:t xml:space="preserve">  </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 xml:space="preserve">400 pts. possible </w:t>
      </w:r>
    </w:p>
    <w:p w:rsidR="0020027E" w:rsidRPr="000D4BA0" w:rsidRDefault="0020027E" w:rsidP="0038257D">
      <w:pPr>
        <w:jc w:val="both"/>
        <w:rPr>
          <w:rFonts w:asciiTheme="minorHAnsi" w:eastAsia="Times New Roman" w:hAnsiTheme="minorHAnsi"/>
        </w:rPr>
      </w:pPr>
      <w:r>
        <w:rPr>
          <w:rFonts w:asciiTheme="minorHAnsi" w:eastAsia="Times New Roman" w:hAnsiTheme="minorHAnsi"/>
        </w:rPr>
        <w:t>III</w:t>
      </w:r>
      <w:r w:rsidRPr="000D4BA0">
        <w:rPr>
          <w:rFonts w:asciiTheme="minorHAnsi" w:eastAsia="Times New Roman" w:hAnsiTheme="minorHAnsi"/>
        </w:rPr>
        <w:t xml:space="preserve">. </w:t>
      </w:r>
      <w:proofErr w:type="spellStart"/>
      <w:r w:rsidRPr="000D4BA0">
        <w:rPr>
          <w:rFonts w:asciiTheme="minorHAnsi" w:eastAsia="Times New Roman" w:hAnsiTheme="minorHAnsi"/>
          <w:i/>
          <w:u w:val="single"/>
        </w:rPr>
        <w:t>Prezi</w:t>
      </w:r>
      <w:proofErr w:type="spellEnd"/>
      <w:r w:rsidRPr="000D4BA0">
        <w:rPr>
          <w:rFonts w:asciiTheme="minorHAnsi" w:eastAsia="Times New Roman" w:hAnsiTheme="minorHAnsi"/>
          <w:i/>
          <w:u w:val="single"/>
        </w:rPr>
        <w:t xml:space="preserve"> Group Projects</w:t>
      </w:r>
      <w:r w:rsidRPr="000D4BA0">
        <w:rPr>
          <w:rFonts w:asciiTheme="minorHAnsi" w:eastAsia="Times New Roman" w:hAnsiTheme="minorHAnsi"/>
          <w:i/>
        </w:rPr>
        <w:t xml:space="preserve"> – </w:t>
      </w:r>
      <w:r w:rsidRPr="000D4BA0">
        <w:rPr>
          <w:rFonts w:asciiTheme="minorHAnsi" w:eastAsia="Times New Roman" w:hAnsiTheme="minorHAnsi"/>
        </w:rPr>
        <w:t xml:space="preserve">2 total @ 75 points </w:t>
      </w:r>
      <w:r w:rsidRPr="000D4BA0">
        <w:rPr>
          <w:rFonts w:asciiTheme="minorHAnsi" w:eastAsia="Times New Roman" w:hAnsiTheme="minorHAnsi"/>
          <w:sz w:val="20"/>
          <w:szCs w:val="20"/>
        </w:rPr>
        <w:t>each (50 group + 25 individual)</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 xml:space="preserve">150 pts. </w:t>
      </w:r>
      <w:r>
        <w:rPr>
          <w:rFonts w:asciiTheme="minorHAnsi" w:eastAsia="Times New Roman" w:hAnsiTheme="minorHAnsi"/>
        </w:rPr>
        <w:t xml:space="preserve"> </w:t>
      </w:r>
      <w:r w:rsidRPr="000D4BA0">
        <w:rPr>
          <w:rFonts w:asciiTheme="minorHAnsi" w:eastAsia="Times New Roman" w:hAnsiTheme="minorHAnsi"/>
        </w:rPr>
        <w:t>possible</w:t>
      </w:r>
    </w:p>
    <w:p w:rsidR="0020027E" w:rsidRPr="000D4BA0" w:rsidRDefault="0020027E" w:rsidP="0038257D">
      <w:pPr>
        <w:jc w:val="both"/>
        <w:rPr>
          <w:rFonts w:asciiTheme="minorHAnsi" w:eastAsia="Times New Roman" w:hAnsiTheme="minorHAnsi"/>
        </w:rPr>
      </w:pPr>
      <w:r>
        <w:rPr>
          <w:rFonts w:asciiTheme="minorHAnsi" w:eastAsia="Times New Roman" w:hAnsiTheme="minorHAnsi"/>
        </w:rPr>
        <w:t>IV</w:t>
      </w:r>
      <w:r w:rsidRPr="000D4BA0">
        <w:rPr>
          <w:rFonts w:asciiTheme="minorHAnsi" w:eastAsia="Times New Roman" w:hAnsiTheme="minorHAnsi"/>
        </w:rPr>
        <w:t xml:space="preserve">. </w:t>
      </w:r>
      <w:r w:rsidRPr="000D4BA0">
        <w:rPr>
          <w:rFonts w:asciiTheme="minorHAnsi" w:eastAsia="Times New Roman" w:hAnsiTheme="minorHAnsi"/>
          <w:i/>
          <w:u w:val="single"/>
        </w:rPr>
        <w:t>Reading Questions</w:t>
      </w:r>
      <w:r w:rsidRPr="000D4BA0">
        <w:rPr>
          <w:rFonts w:asciiTheme="minorHAnsi" w:eastAsia="Times New Roman" w:hAnsiTheme="minorHAnsi"/>
          <w:i/>
        </w:rPr>
        <w:t xml:space="preserve"> </w:t>
      </w:r>
      <w:r w:rsidRPr="000D4BA0">
        <w:rPr>
          <w:rFonts w:asciiTheme="minorHAnsi" w:eastAsia="Times New Roman" w:hAnsiTheme="minorHAnsi"/>
        </w:rPr>
        <w:t xml:space="preserve">(2 Sets of Questions Collected @ 25 points each):          </w:t>
      </w:r>
      <w:r>
        <w:rPr>
          <w:rFonts w:asciiTheme="minorHAnsi" w:eastAsia="Times New Roman" w:hAnsiTheme="minorHAnsi"/>
        </w:rPr>
        <w:t xml:space="preserve">      </w:t>
      </w:r>
      <w:r w:rsidRPr="000D4BA0">
        <w:rPr>
          <w:rFonts w:asciiTheme="minorHAnsi" w:eastAsia="Times New Roman" w:hAnsiTheme="minorHAnsi"/>
        </w:rPr>
        <w:t>50 pts. possible</w:t>
      </w:r>
    </w:p>
    <w:p w:rsidR="0020027E" w:rsidRPr="000D4BA0" w:rsidRDefault="0020027E" w:rsidP="0038257D">
      <w:pPr>
        <w:jc w:val="both"/>
        <w:rPr>
          <w:rFonts w:asciiTheme="minorHAnsi" w:eastAsia="Times New Roman" w:hAnsiTheme="minorHAnsi"/>
        </w:rPr>
      </w:pPr>
      <w:r>
        <w:rPr>
          <w:rFonts w:asciiTheme="minorHAnsi" w:eastAsia="Times New Roman" w:hAnsiTheme="minorHAnsi"/>
        </w:rPr>
        <w:t>V</w:t>
      </w:r>
      <w:r w:rsidRPr="000D4BA0">
        <w:rPr>
          <w:rFonts w:asciiTheme="minorHAnsi" w:eastAsia="Times New Roman" w:hAnsiTheme="minorHAnsi"/>
        </w:rPr>
        <w:t xml:space="preserve">. </w:t>
      </w:r>
      <w:r w:rsidRPr="000D4BA0">
        <w:rPr>
          <w:rFonts w:asciiTheme="minorHAnsi" w:eastAsia="Times New Roman" w:hAnsiTheme="minorHAnsi"/>
          <w:i/>
          <w:u w:val="single"/>
        </w:rPr>
        <w:t>Midterm Exam</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75 pts.  possible</w:t>
      </w:r>
    </w:p>
    <w:p w:rsidR="0020027E" w:rsidRPr="000D4BA0" w:rsidRDefault="0020027E" w:rsidP="0038257D">
      <w:pPr>
        <w:jc w:val="both"/>
        <w:rPr>
          <w:rFonts w:asciiTheme="minorHAnsi" w:eastAsia="Times New Roman" w:hAnsiTheme="minorHAnsi"/>
        </w:rPr>
      </w:pPr>
      <w:r>
        <w:rPr>
          <w:rFonts w:asciiTheme="minorHAnsi" w:eastAsia="Times New Roman" w:hAnsiTheme="minorHAnsi"/>
        </w:rPr>
        <w:t>VI</w:t>
      </w:r>
      <w:r w:rsidRPr="000D4BA0">
        <w:rPr>
          <w:rFonts w:asciiTheme="minorHAnsi" w:eastAsia="Times New Roman" w:hAnsiTheme="minorHAnsi"/>
        </w:rPr>
        <w:t xml:space="preserve">. </w:t>
      </w:r>
      <w:r w:rsidRPr="000D4BA0">
        <w:rPr>
          <w:rFonts w:asciiTheme="minorHAnsi" w:eastAsia="Times New Roman" w:hAnsiTheme="minorHAnsi"/>
          <w:i/>
          <w:iCs/>
          <w:u w:val="single"/>
        </w:rPr>
        <w:t xml:space="preserve">Final Exam </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75 pts.  possible</w:t>
      </w:r>
    </w:p>
    <w:p w:rsidR="0020027E" w:rsidRPr="000D4BA0" w:rsidRDefault="0020027E" w:rsidP="0038257D">
      <w:pPr>
        <w:jc w:val="both"/>
        <w:rPr>
          <w:rFonts w:asciiTheme="minorHAnsi" w:eastAsia="Times New Roman" w:hAnsiTheme="minorHAnsi"/>
        </w:rPr>
      </w:pPr>
      <w:r>
        <w:rPr>
          <w:rFonts w:asciiTheme="minorHAnsi" w:eastAsia="Times New Roman" w:hAnsiTheme="minorHAnsi"/>
        </w:rPr>
        <w:t>VII</w:t>
      </w:r>
      <w:r w:rsidRPr="000D4BA0">
        <w:rPr>
          <w:rFonts w:asciiTheme="minorHAnsi" w:eastAsia="Times New Roman" w:hAnsiTheme="minorHAnsi"/>
        </w:rPr>
        <w:t xml:space="preserve">. </w:t>
      </w:r>
      <w:r w:rsidRPr="000D4BA0">
        <w:rPr>
          <w:rFonts w:asciiTheme="minorHAnsi" w:eastAsia="Times New Roman" w:hAnsiTheme="minorHAnsi"/>
          <w:i/>
        </w:rPr>
        <w:t xml:space="preserve">Participation                                                                                                     </w:t>
      </w:r>
      <w:r>
        <w:rPr>
          <w:rFonts w:asciiTheme="minorHAnsi" w:eastAsia="Times New Roman" w:hAnsiTheme="minorHAnsi"/>
          <w:i/>
        </w:rPr>
        <w:t xml:space="preserve">             </w:t>
      </w:r>
      <w:r w:rsidRPr="000D4BA0">
        <w:rPr>
          <w:rFonts w:asciiTheme="minorHAnsi" w:eastAsia="Times New Roman" w:hAnsiTheme="minorHAnsi"/>
        </w:rPr>
        <w:t>50 pts. possible</w:t>
      </w:r>
    </w:p>
    <w:p w:rsidR="0020027E" w:rsidRPr="000D4BA0" w:rsidRDefault="0020027E" w:rsidP="0038257D">
      <w:pPr>
        <w:jc w:val="both"/>
        <w:rPr>
          <w:rFonts w:asciiTheme="minorHAnsi" w:eastAsia="Times New Roman" w:hAnsiTheme="minorHAnsi"/>
        </w:rPr>
      </w:pPr>
      <w:r w:rsidRPr="000D4BA0">
        <w:rPr>
          <w:rFonts w:asciiTheme="minorHAnsi" w:eastAsia="Times New Roman" w:hAnsiTheme="minorHAnsi"/>
        </w:rPr>
        <w:t xml:space="preserve">                                                                                              </w:t>
      </w:r>
    </w:p>
    <w:p w:rsidR="0020027E" w:rsidRPr="000D4BA0" w:rsidRDefault="0020027E" w:rsidP="0038257D">
      <w:pPr>
        <w:jc w:val="both"/>
        <w:rPr>
          <w:rFonts w:asciiTheme="minorHAnsi" w:eastAsia="Times New Roman" w:hAnsiTheme="minorHAnsi"/>
          <w:b/>
        </w:rPr>
      </w:pP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Pr>
          <w:rFonts w:asciiTheme="minorHAnsi" w:eastAsia="Times New Roman" w:hAnsiTheme="minorHAnsi"/>
        </w:rPr>
        <w:t xml:space="preserve">   </w:t>
      </w:r>
      <w:r w:rsidR="00894A06">
        <w:rPr>
          <w:rFonts w:asciiTheme="minorHAnsi" w:eastAsia="Times New Roman" w:hAnsiTheme="minorHAnsi"/>
        </w:rPr>
        <w:t xml:space="preserve">               </w:t>
      </w:r>
      <w:r w:rsidR="00894A06">
        <w:rPr>
          <w:rFonts w:asciiTheme="minorHAnsi" w:eastAsia="Times New Roman" w:hAnsiTheme="minorHAnsi"/>
          <w:b/>
        </w:rPr>
        <w:t xml:space="preserve">Total </w:t>
      </w:r>
      <w:r w:rsidRPr="000D4BA0">
        <w:rPr>
          <w:rFonts w:asciiTheme="minorHAnsi" w:eastAsia="Times New Roman" w:hAnsiTheme="minorHAnsi"/>
          <w:b/>
        </w:rPr>
        <w:t xml:space="preserve">:  1,000 pts. possible </w:t>
      </w:r>
    </w:p>
    <w:p w:rsidR="0020027E" w:rsidRPr="000D4BA0" w:rsidRDefault="0020027E" w:rsidP="0038257D">
      <w:pPr>
        <w:jc w:val="both"/>
        <w:rPr>
          <w:rFonts w:asciiTheme="minorHAnsi" w:eastAsia="Times New Roman" w:hAnsiTheme="minorHAnsi"/>
          <w:b/>
          <w:u w:val="single"/>
        </w:rPr>
      </w:pPr>
    </w:p>
    <w:p w:rsidR="0020027E" w:rsidRPr="000D4BA0" w:rsidRDefault="0020027E" w:rsidP="0038257D">
      <w:pPr>
        <w:spacing w:after="100" w:afterAutospacing="1"/>
        <w:jc w:val="both"/>
        <w:rPr>
          <w:rFonts w:asciiTheme="minorHAnsi" w:eastAsia="Times New Roman" w:hAnsiTheme="minorHAnsi"/>
        </w:rPr>
      </w:pPr>
      <w:r w:rsidRPr="000D4BA0">
        <w:rPr>
          <w:rFonts w:asciiTheme="minorHAnsi" w:eastAsia="Times New Roman" w:hAnsiTheme="minorHAnsi"/>
          <w:b/>
          <w:bCs/>
        </w:rPr>
        <w:t xml:space="preserve">Standard Grading Scale (based on 1,000 points): </w:t>
      </w:r>
      <w:r w:rsidRPr="000D4BA0">
        <w:rPr>
          <w:rFonts w:asciiTheme="minorHAnsi" w:eastAsia="Times New Roman" w:hAnsiTheme="minorHAnsi"/>
          <w:u w:val="single"/>
        </w:rPr>
        <w:t>Passing:</w:t>
      </w:r>
      <w:r w:rsidRPr="000D4BA0">
        <w:rPr>
          <w:rFonts w:asciiTheme="minorHAnsi" w:eastAsia="Times New Roman" w:hAnsiTheme="minorHAnsi"/>
        </w:rPr>
        <w:t xml:space="preserve"> 900-1,000pts.=A, 800-899 pts.=B, 700-799 pts.=C.  </w:t>
      </w:r>
      <w:r w:rsidRPr="000D4BA0">
        <w:rPr>
          <w:rFonts w:asciiTheme="minorHAnsi" w:eastAsia="Times New Roman" w:hAnsiTheme="minorHAnsi"/>
          <w:u w:val="single"/>
        </w:rPr>
        <w:t xml:space="preserve">Not Passing: </w:t>
      </w:r>
      <w:r w:rsidRPr="000D4BA0">
        <w:rPr>
          <w:rFonts w:asciiTheme="minorHAnsi" w:eastAsia="Times New Roman" w:hAnsiTheme="minorHAnsi"/>
        </w:rPr>
        <w:t>600-699pts.=D, Below 600pts.=F</w:t>
      </w:r>
    </w:p>
    <w:p w:rsidR="00951746" w:rsidRDefault="00951746" w:rsidP="0038257D">
      <w:pPr>
        <w:jc w:val="both"/>
        <w:rPr>
          <w:rFonts w:ascii="Arial" w:hAnsi="Arial" w:cs="Arial"/>
          <w:b/>
        </w:rPr>
      </w:pPr>
      <w:r>
        <w:rPr>
          <w:rFonts w:ascii="Arial" w:hAnsi="Arial" w:cs="Arial"/>
          <w:b/>
          <w:u w:val="single"/>
        </w:rPr>
        <w:t>Instructor Requirements</w:t>
      </w:r>
      <w:r w:rsidRPr="00A24D92">
        <w:rPr>
          <w:rFonts w:ascii="Arial" w:hAnsi="Arial" w:cs="Arial"/>
          <w:b/>
        </w:rPr>
        <w:t xml:space="preserve">: </w:t>
      </w:r>
      <w:r w:rsidR="00CD0BA1">
        <w:rPr>
          <w:rFonts w:ascii="Arial" w:hAnsi="Arial" w:cs="Arial"/>
          <w:b/>
        </w:rPr>
        <w:t xml:space="preserve"> </w:t>
      </w:r>
    </w:p>
    <w:p w:rsidR="00CD0BA1" w:rsidRPr="00A24D92" w:rsidRDefault="00CD0BA1" w:rsidP="0038257D">
      <w:pPr>
        <w:jc w:val="both"/>
        <w:rPr>
          <w:rFonts w:ascii="Arial" w:hAnsi="Arial" w:cs="Arial"/>
          <w:b/>
        </w:rPr>
      </w:pPr>
    </w:p>
    <w:p w:rsidR="00CD0BA1" w:rsidRPr="002451DE" w:rsidRDefault="00CD0BA1" w:rsidP="0038257D">
      <w:pPr>
        <w:autoSpaceDE w:val="0"/>
        <w:autoSpaceDN w:val="0"/>
        <w:adjustRightInd w:val="0"/>
        <w:spacing w:after="240"/>
        <w:jc w:val="both"/>
        <w:rPr>
          <w:rFonts w:asciiTheme="minorHAnsi" w:eastAsia="Times New Roman" w:hAnsiTheme="minorHAnsi"/>
          <w:b/>
          <w:color w:val="000000" w:themeColor="text1"/>
        </w:rPr>
      </w:pPr>
      <w:r w:rsidRPr="002451DE">
        <w:rPr>
          <w:rFonts w:asciiTheme="minorHAnsi" w:eastAsia="Times New Roman" w:hAnsiTheme="minorHAnsi"/>
          <w:b/>
          <w:color w:val="000000" w:themeColor="text1"/>
        </w:rPr>
        <w:t xml:space="preserve">a) </w:t>
      </w:r>
      <w:r w:rsidRPr="002451DE">
        <w:rPr>
          <w:rFonts w:asciiTheme="minorHAnsi" w:eastAsia="Times New Roman" w:hAnsiTheme="minorHAnsi"/>
          <w:b/>
          <w:i/>
          <w:color w:val="000000" w:themeColor="text1"/>
        </w:rPr>
        <w:t>Communication</w:t>
      </w:r>
      <w:r w:rsidRPr="002451DE">
        <w:rPr>
          <w:rFonts w:asciiTheme="minorHAnsi" w:eastAsia="Times New Roman" w:hAnsiTheme="minorHAnsi"/>
          <w:b/>
          <w:color w:val="000000" w:themeColor="text1"/>
        </w:rPr>
        <w:t xml:space="preserve"> -</w:t>
      </w:r>
    </w:p>
    <w:p w:rsidR="00CD0BA1" w:rsidRPr="003455F6" w:rsidRDefault="00CD0BA1" w:rsidP="0038257D">
      <w:pPr>
        <w:autoSpaceDE w:val="0"/>
        <w:autoSpaceDN w:val="0"/>
        <w:adjustRightInd w:val="0"/>
        <w:spacing w:after="240"/>
        <w:jc w:val="both"/>
        <w:rPr>
          <w:rFonts w:asciiTheme="minorHAnsi" w:eastAsia="Times New Roman" w:hAnsiTheme="minorHAnsi"/>
          <w:color w:val="000000" w:themeColor="text1"/>
        </w:rPr>
      </w:pPr>
      <w:r w:rsidRPr="003455F6">
        <w:rPr>
          <w:rFonts w:asciiTheme="minorHAnsi" w:eastAsia="Times New Roman" w:hAnsiTheme="minorHAnsi"/>
          <w:i/>
          <w:color w:val="000000" w:themeColor="text1"/>
        </w:rPr>
        <w:t>What and When?</w:t>
      </w:r>
      <w:r w:rsidRPr="003455F6">
        <w:rPr>
          <w:rFonts w:asciiTheme="minorHAnsi" w:eastAsia="Times New Roman" w:hAnsiTheme="minorHAnsi"/>
          <w:color w:val="000000" w:themeColor="text1"/>
        </w:rPr>
        <w:t xml:space="preserve"> I check emails </w:t>
      </w:r>
      <w:r w:rsidRPr="003455F6">
        <w:rPr>
          <w:rFonts w:asciiTheme="minorHAnsi" w:eastAsia="Times New Roman" w:hAnsiTheme="minorHAnsi"/>
          <w:i/>
          <w:color w:val="000000" w:themeColor="text1"/>
        </w:rPr>
        <w:t>throughout the work week</w:t>
      </w:r>
      <w:r w:rsidRPr="003455F6">
        <w:rPr>
          <w:rFonts w:asciiTheme="minorHAnsi" w:eastAsia="Times New Roman" w:hAnsiTheme="minorHAnsi"/>
          <w:color w:val="000000" w:themeColor="text1"/>
        </w:rPr>
        <w:t xml:space="preserve"> Monday through Friday between 9 am &amp; 5 pm;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CD0BA1" w:rsidRPr="003455F6" w:rsidRDefault="00CD0BA1" w:rsidP="0038257D">
      <w:pPr>
        <w:autoSpaceDE w:val="0"/>
        <w:autoSpaceDN w:val="0"/>
        <w:adjustRightInd w:val="0"/>
        <w:spacing w:after="240"/>
        <w:jc w:val="both"/>
        <w:rPr>
          <w:rFonts w:asciiTheme="minorHAnsi" w:eastAsia="Times New Roman" w:hAnsiTheme="minorHAnsi"/>
          <w:i/>
          <w:color w:val="000000" w:themeColor="text1"/>
        </w:rPr>
      </w:pPr>
      <w:r w:rsidRPr="003455F6">
        <w:rPr>
          <w:rFonts w:asciiTheme="minorHAnsi" w:eastAsia="Times New Roman" w:hAnsiTheme="minorHAnsi"/>
          <w:i/>
          <w:color w:val="000000" w:themeColor="text1"/>
        </w:rPr>
        <w:t>Where?</w:t>
      </w:r>
      <w:r w:rsidRPr="003455F6">
        <w:rPr>
          <w:rFonts w:asciiTheme="minorHAnsi" w:eastAsia="Times New Roman" w:hAnsiTheme="minorHAnsi"/>
          <w:color w:val="000000" w:themeColor="text1"/>
        </w:rPr>
        <w:t xml:space="preserve"> Please be aware that sending messages through Canvas is not the same as sending me an email through Outlook and/or the HCC email system. You have an email account issued to you by default through paying your fees, so be advised that you need to ALWAYS USE OUTLOOK EMAIL WHEN YOU MESSAGE ME—</w:t>
      </w:r>
      <w:r w:rsidRPr="003455F6">
        <w:rPr>
          <w:rFonts w:asciiTheme="minorHAnsi" w:eastAsia="Times New Roman" w:hAnsiTheme="minorHAnsi"/>
          <w:i/>
          <w:color w:val="000000" w:themeColor="text1"/>
        </w:rPr>
        <w:t xml:space="preserve">NOT CANVAS MESSAGES. </w:t>
      </w:r>
    </w:p>
    <w:p w:rsidR="00CD0BA1" w:rsidRPr="003455F6" w:rsidRDefault="00CD0BA1" w:rsidP="0038257D">
      <w:pPr>
        <w:autoSpaceDE w:val="0"/>
        <w:autoSpaceDN w:val="0"/>
        <w:adjustRightInd w:val="0"/>
        <w:spacing w:after="240"/>
        <w:jc w:val="both"/>
        <w:rPr>
          <w:rFonts w:asciiTheme="minorHAnsi" w:eastAsia="Times New Roman" w:hAnsiTheme="minorHAnsi"/>
          <w:i/>
          <w:color w:val="000000" w:themeColor="text1"/>
        </w:rPr>
      </w:pPr>
      <w:r w:rsidRPr="003455F6">
        <w:rPr>
          <w:rFonts w:asciiTheme="minorHAnsi" w:eastAsia="Times New Roman" w:hAnsiTheme="minorHAnsi"/>
          <w:i/>
          <w:color w:val="000000" w:themeColor="text1"/>
        </w:rPr>
        <w:lastRenderedPageBreak/>
        <w:t>How and Why?</w:t>
      </w:r>
      <w:r w:rsidRPr="003455F6">
        <w:rPr>
          <w:rFonts w:asciiTheme="minorHAnsi" w:eastAsia="Times New Roman" w:hAnsiTheme="minorHAnsi"/>
          <w:color w:val="000000" w:themeColor="text1"/>
        </w:rPr>
        <w:t xml:space="preserve"> As a rule, and as preparation for your future college courses and work careers, I do expect a proper/professional greeting in emails, including an opening with my name and a closing with yours (otherwise I may choose </w:t>
      </w:r>
      <w:r w:rsidRPr="003455F6">
        <w:rPr>
          <w:rFonts w:asciiTheme="minorHAnsi" w:eastAsia="Times New Roman" w:hAnsiTheme="minorHAnsi"/>
          <w:i/>
          <w:color w:val="000000" w:themeColor="text1"/>
        </w:rPr>
        <w:t xml:space="preserve">not </w:t>
      </w:r>
      <w:r w:rsidRPr="003455F6">
        <w:rPr>
          <w:rFonts w:asciiTheme="minorHAnsi" w:eastAsia="Times New Roman" w:hAnsiTheme="minorHAnsi"/>
          <w:color w:val="000000" w:themeColor="text1"/>
        </w:rPr>
        <w:t>to answer your email). Also, be sure to write the 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w:t>
      </w:r>
      <w:r w:rsidRPr="003455F6">
        <w:rPr>
          <w:rFonts w:asciiTheme="minorHAnsi" w:eastAsia="Times New Roman" w:hAnsiTheme="minorHAnsi"/>
          <w:i/>
          <w:color w:val="000000" w:themeColor="text1"/>
        </w:rPr>
        <w:t>—and college students should communicate like the college graduates they hope to become! Finally, regarding the “how” of email messages: they need to be coherent and college-level in terms of grammatical clarity! Be advised: I will not respond to messages that are</w:t>
      </w:r>
      <w:r w:rsidR="00DA6DAE" w:rsidRPr="003455F6">
        <w:rPr>
          <w:rFonts w:asciiTheme="minorHAnsi" w:eastAsia="Times New Roman" w:hAnsiTheme="minorHAnsi"/>
          <w:i/>
          <w:color w:val="000000" w:themeColor="text1"/>
        </w:rPr>
        <w:t xml:space="preserve"> so grammatically incoherent</w:t>
      </w:r>
      <w:r w:rsidRPr="003455F6">
        <w:rPr>
          <w:rFonts w:asciiTheme="minorHAnsi" w:eastAsia="Times New Roman" w:hAnsiTheme="minorHAnsi"/>
          <w:i/>
          <w:color w:val="000000" w:themeColor="text1"/>
        </w:rPr>
        <w:t xml:space="preserve"> that they do not resemble messa</w:t>
      </w:r>
      <w:r w:rsidR="00DA6DAE" w:rsidRPr="003455F6">
        <w:rPr>
          <w:rFonts w:asciiTheme="minorHAnsi" w:eastAsia="Times New Roman" w:hAnsiTheme="minorHAnsi"/>
          <w:i/>
          <w:color w:val="000000" w:themeColor="text1"/>
        </w:rPr>
        <w:t>ges written by college students.</w:t>
      </w:r>
      <w:r w:rsidRPr="003455F6">
        <w:rPr>
          <w:rFonts w:asciiTheme="minorHAnsi" w:eastAsia="Times New Roman" w:hAnsiTheme="minorHAnsi"/>
          <w:i/>
          <w:color w:val="000000" w:themeColor="text1"/>
        </w:rPr>
        <w:t xml:space="preserve"> It should go without saying that I will likewise NOT r</w:t>
      </w:r>
      <w:r w:rsidR="00F54F9B" w:rsidRPr="003455F6">
        <w:rPr>
          <w:rFonts w:asciiTheme="minorHAnsi" w:eastAsia="Times New Roman" w:hAnsiTheme="minorHAnsi"/>
          <w:i/>
          <w:color w:val="000000" w:themeColor="text1"/>
        </w:rPr>
        <w:t>espond to messages that are dis</w:t>
      </w:r>
      <w:r w:rsidRPr="003455F6">
        <w:rPr>
          <w:rFonts w:asciiTheme="minorHAnsi" w:eastAsia="Times New Roman" w:hAnsiTheme="minorHAnsi"/>
          <w:i/>
          <w:color w:val="000000" w:themeColor="text1"/>
        </w:rPr>
        <w:t xml:space="preserve">respectful and/or </w:t>
      </w:r>
      <w:r w:rsidR="00F54F9B" w:rsidRPr="003455F6">
        <w:rPr>
          <w:rFonts w:asciiTheme="minorHAnsi" w:eastAsia="Times New Roman" w:hAnsiTheme="minorHAnsi"/>
          <w:i/>
          <w:color w:val="000000" w:themeColor="text1"/>
        </w:rPr>
        <w:t>un</w:t>
      </w:r>
      <w:r w:rsidRPr="003455F6">
        <w:rPr>
          <w:rFonts w:asciiTheme="minorHAnsi" w:eastAsia="Times New Roman" w:hAnsiTheme="minorHAnsi"/>
          <w:i/>
          <w:color w:val="000000" w:themeColor="text1"/>
        </w:rPr>
        <w:t xml:space="preserve">characteristic of collegiate-level communication.  </w:t>
      </w:r>
    </w:p>
    <w:p w:rsidR="00CD0BA1" w:rsidRPr="003455F6" w:rsidRDefault="00CD0BA1" w:rsidP="0038257D">
      <w:pPr>
        <w:keepNext/>
        <w:jc w:val="both"/>
        <w:outlineLvl w:val="2"/>
        <w:rPr>
          <w:rFonts w:asciiTheme="minorHAnsi" w:eastAsia="Times New Roman" w:hAnsiTheme="minorHAnsi"/>
          <w:color w:val="000000" w:themeColor="text1"/>
        </w:rPr>
      </w:pPr>
      <w:r w:rsidRPr="003455F6">
        <w:rPr>
          <w:rFonts w:asciiTheme="minorHAnsi" w:eastAsia="Times New Roman" w:hAnsiTheme="minorHAnsi"/>
          <w:noProof/>
          <w:color w:val="000000" w:themeColor="text1"/>
        </w:rPr>
        <w:t>Generally speaking,</w:t>
      </w:r>
      <w:r w:rsidRPr="003455F6">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w:t>
      </w:r>
      <w:r w:rsidRPr="003455F6">
        <w:rPr>
          <w:rFonts w:asciiTheme="minorHAnsi" w:eastAsia="Times New Roman" w:hAnsiTheme="minorHAnsi"/>
          <w:bCs/>
          <w:i/>
          <w:color w:val="000000" w:themeColor="text1"/>
        </w:rPr>
        <w:t xml:space="preserve">think </w:t>
      </w:r>
      <w:r w:rsidRPr="003455F6">
        <w:rPr>
          <w:rFonts w:asciiTheme="minorHAnsi" w:eastAsia="Times New Roman" w:hAnsiTheme="minorHAnsi"/>
          <w:bCs/>
          <w:color w:val="000000" w:themeColor="text1"/>
        </w:rPr>
        <w:t xml:space="preserve">they are. In short, when it comes to communication, </w:t>
      </w:r>
      <w:r w:rsidRPr="003455F6">
        <w:rPr>
          <w:rFonts w:asciiTheme="minorHAnsi" w:eastAsia="Times New Roman" w:hAnsiTheme="minorHAnsi"/>
          <w:bCs/>
          <w:i/>
          <w:color w:val="000000" w:themeColor="text1"/>
        </w:rPr>
        <w:t>never</w:t>
      </w:r>
      <w:r w:rsidRPr="003455F6">
        <w:rPr>
          <w:rFonts w:asciiTheme="minorHAnsi" w:eastAsia="Times New Roman" w:hAnsiTheme="minorHAnsi"/>
          <w:bCs/>
          <w:color w:val="000000" w:themeColor="text1"/>
        </w:rPr>
        <w:t xml:space="preserve"> feel as though you cannot talk to me! </w:t>
      </w:r>
      <w:r w:rsidRPr="003455F6">
        <w:rPr>
          <w:rFonts w:asciiTheme="minorHAnsi" w:eastAsia="Times New Roman" w:hAnsiTheme="minorHAnsi"/>
          <w: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CD0BA1" w:rsidRPr="003455F6" w:rsidRDefault="00CD0BA1" w:rsidP="0038257D">
      <w:pPr>
        <w:keepNext/>
        <w:jc w:val="both"/>
        <w:outlineLvl w:val="2"/>
        <w:rPr>
          <w:rFonts w:asciiTheme="minorHAnsi" w:eastAsia="Times New Roman" w:hAnsiTheme="minorHAnsi"/>
          <w:i/>
          <w:color w:val="000000" w:themeColor="text1"/>
        </w:rPr>
      </w:pPr>
      <w:r w:rsidRPr="003455F6">
        <w:rPr>
          <w:rFonts w:asciiTheme="minorHAnsi" w:eastAsia="Times New Roman" w:hAnsiTheme="minorHAnsi"/>
          <w:i/>
          <w:color w:val="000000" w:themeColor="text1"/>
        </w:rPr>
        <w:t>___________________________</w:t>
      </w:r>
    </w:p>
    <w:p w:rsidR="00CD0BA1" w:rsidRPr="003455F6" w:rsidRDefault="00CD0BA1" w:rsidP="0038257D">
      <w:pPr>
        <w:keepNext/>
        <w:jc w:val="both"/>
        <w:outlineLvl w:val="2"/>
        <w:rPr>
          <w:rFonts w:asciiTheme="minorHAnsi" w:eastAsia="Times New Roman" w:hAnsiTheme="minorHAnsi"/>
          <w:i/>
          <w:color w:val="000000" w:themeColor="text1"/>
        </w:rPr>
      </w:pPr>
    </w:p>
    <w:p w:rsidR="00F72B39" w:rsidRDefault="00F72B39" w:rsidP="0038257D">
      <w:pPr>
        <w:keepNext/>
        <w:jc w:val="both"/>
        <w:outlineLvl w:val="2"/>
        <w:rPr>
          <w:rFonts w:asciiTheme="minorHAnsi" w:eastAsia="Times New Roman" w:hAnsiTheme="minorHAnsi"/>
          <w:b/>
          <w:i/>
          <w:color w:val="000000" w:themeColor="text1"/>
        </w:rPr>
      </w:pPr>
    </w:p>
    <w:p w:rsidR="00F72B39" w:rsidRDefault="00CD0BA1" w:rsidP="0038257D">
      <w:pPr>
        <w:keepNext/>
        <w:jc w:val="both"/>
        <w:outlineLvl w:val="2"/>
        <w:rPr>
          <w:rFonts w:asciiTheme="minorHAnsi" w:eastAsia="Times New Roman" w:hAnsiTheme="minorHAnsi"/>
          <w:b/>
          <w:color w:val="000000" w:themeColor="text1"/>
        </w:rPr>
      </w:pPr>
      <w:r w:rsidRPr="002451DE">
        <w:rPr>
          <w:rFonts w:asciiTheme="minorHAnsi" w:eastAsia="Times New Roman" w:hAnsiTheme="minorHAnsi"/>
          <w:b/>
          <w:i/>
          <w:color w:val="000000" w:themeColor="text1"/>
        </w:rPr>
        <w:t xml:space="preserve">b) Behavior Policies: </w:t>
      </w:r>
      <w:r w:rsidRPr="002451DE">
        <w:rPr>
          <w:rFonts w:asciiTheme="minorHAnsi" w:eastAsia="Times New Roman" w:hAnsiTheme="minorHAnsi"/>
          <w:b/>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at the end</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 and return that portion to me prior to the submission of your first formal essay. Students who do not submit the form will not receive their first graded essay</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or</w:t>
      </w:r>
      <w:r>
        <w:rPr>
          <w:rFonts w:asciiTheme="minorHAnsi" w:eastAsia="Times New Roman" w:hAnsiTheme="minorHAnsi"/>
          <w:b/>
          <w:color w:val="000000" w:themeColor="text1"/>
        </w:rPr>
        <w:t xml:space="preserve"> any others</w:t>
      </w:r>
      <w:r w:rsidRPr="002451DE">
        <w:rPr>
          <w:rFonts w:asciiTheme="minorHAnsi" w:eastAsia="Times New Roman" w:hAnsiTheme="minorHAnsi"/>
          <w:b/>
          <w:color w:val="000000" w:themeColor="text1"/>
        </w:rPr>
        <w:t xml:space="preserve">.   </w:t>
      </w:r>
    </w:p>
    <w:p w:rsidR="00CD0BA1" w:rsidRPr="002451DE" w:rsidRDefault="00CD0BA1" w:rsidP="0038257D">
      <w:pPr>
        <w:keepNext/>
        <w:jc w:val="both"/>
        <w:outlineLvl w:val="2"/>
        <w:rPr>
          <w:rFonts w:asciiTheme="minorHAnsi" w:eastAsia="Times New Roman" w:hAnsiTheme="minorHAnsi"/>
          <w:b/>
          <w:color w:val="000000" w:themeColor="text1"/>
        </w:rPr>
      </w:pPr>
      <w:r w:rsidRPr="002451DE">
        <w:rPr>
          <w:rFonts w:asciiTheme="minorHAnsi" w:eastAsia="Times New Roman" w:hAnsiTheme="minorHAnsi"/>
          <w:b/>
          <w:color w:val="000000" w:themeColor="text1"/>
        </w:rPr>
        <w:t xml:space="preserve">     </w:t>
      </w:r>
    </w:p>
    <w:p w:rsidR="00CD0BA1" w:rsidRDefault="00CD0BA1" w:rsidP="0038257D">
      <w:pPr>
        <w:jc w:val="both"/>
        <w:rPr>
          <w:rFonts w:asciiTheme="minorHAnsi" w:hAnsiTheme="minorHAnsi"/>
        </w:rPr>
      </w:pPr>
      <w:r w:rsidRPr="00094D36">
        <w:rPr>
          <w:rFonts w:asciiTheme="minorHAnsi" w:hAnsiTheme="minorHAnsi"/>
        </w:rPr>
        <w:t>___________________________</w:t>
      </w:r>
    </w:p>
    <w:p w:rsidR="00094D36" w:rsidRDefault="00094D36" w:rsidP="0038257D">
      <w:pPr>
        <w:jc w:val="both"/>
        <w:rPr>
          <w:rFonts w:asciiTheme="minorHAnsi" w:hAnsiTheme="minorHAnsi"/>
        </w:rPr>
      </w:pPr>
    </w:p>
    <w:p w:rsidR="00F72B39" w:rsidRDefault="00F72B39" w:rsidP="0038257D">
      <w:pPr>
        <w:jc w:val="both"/>
        <w:rPr>
          <w:rFonts w:asciiTheme="minorHAnsi" w:hAnsiTheme="minorHAnsi"/>
        </w:rPr>
      </w:pPr>
    </w:p>
    <w:p w:rsidR="00094D36" w:rsidRDefault="00094D36" w:rsidP="0038257D">
      <w:pPr>
        <w:jc w:val="both"/>
        <w:rPr>
          <w:rFonts w:asciiTheme="minorHAnsi" w:hAnsiTheme="minorHAnsi"/>
          <w:b/>
        </w:rPr>
      </w:pPr>
      <w:r>
        <w:rPr>
          <w:rFonts w:asciiTheme="minorHAnsi" w:hAnsiTheme="minorHAnsi"/>
          <w:b/>
        </w:rPr>
        <w:t xml:space="preserve">Calendar:  </w:t>
      </w:r>
      <w:r w:rsidR="00967DF2">
        <w:rPr>
          <w:rFonts w:asciiTheme="minorHAnsi" w:hAnsiTheme="minorHAnsi"/>
          <w:b/>
        </w:rPr>
        <w:t>(Mon) 1/14: First day of class;  (Mon) 1/21: Martin Luther King Holiday; (Mon) 2/18: President's Day; 3/11 - 3/17: Spring Break</w:t>
      </w:r>
      <w:r w:rsidR="0033086F">
        <w:rPr>
          <w:rFonts w:asciiTheme="minorHAnsi" w:hAnsiTheme="minorHAnsi"/>
          <w:b/>
        </w:rPr>
        <w:t>; 4/30 - 5/2: Finals Week</w:t>
      </w:r>
      <w:r w:rsidR="00967DF2">
        <w:rPr>
          <w:rFonts w:asciiTheme="minorHAnsi" w:hAnsiTheme="minorHAnsi"/>
          <w:b/>
        </w:rPr>
        <w:t xml:space="preserve"> </w:t>
      </w:r>
    </w:p>
    <w:p w:rsidR="00094D36" w:rsidRDefault="00094D36" w:rsidP="0038257D">
      <w:pPr>
        <w:jc w:val="both"/>
        <w:rPr>
          <w:rFonts w:asciiTheme="minorHAnsi" w:hAnsiTheme="minorHAnsi"/>
          <w:b/>
        </w:rPr>
      </w:pPr>
    </w:p>
    <w:p w:rsidR="00F72B39" w:rsidRDefault="00F72B39" w:rsidP="0038257D">
      <w:pPr>
        <w:jc w:val="both"/>
        <w:rPr>
          <w:rFonts w:asciiTheme="minorHAnsi" w:hAnsiTheme="minorHAnsi"/>
          <w:b/>
        </w:rPr>
      </w:pPr>
    </w:p>
    <w:p w:rsidR="00094D36" w:rsidRDefault="00094D36" w:rsidP="0038257D">
      <w:pPr>
        <w:jc w:val="both"/>
        <w:rPr>
          <w:rFonts w:asciiTheme="minorHAnsi" w:hAnsiTheme="minorHAnsi"/>
          <w:b/>
        </w:rPr>
      </w:pPr>
      <w:r>
        <w:rPr>
          <w:rFonts w:asciiTheme="minorHAnsi" w:hAnsiTheme="minorHAnsi"/>
          <w:b/>
        </w:rPr>
        <w:t xml:space="preserve">For a </w:t>
      </w:r>
      <w:r w:rsidR="00967DF2">
        <w:rPr>
          <w:rFonts w:asciiTheme="minorHAnsi" w:hAnsiTheme="minorHAnsi"/>
          <w:b/>
        </w:rPr>
        <w:t>detailed COURSE</w:t>
      </w:r>
      <w:r>
        <w:rPr>
          <w:rFonts w:asciiTheme="minorHAnsi" w:hAnsiTheme="minorHAnsi"/>
          <w:b/>
        </w:rPr>
        <w:t xml:space="preserve"> SCHEDULE</w:t>
      </w:r>
      <w:r w:rsidR="00967DF2">
        <w:rPr>
          <w:rFonts w:asciiTheme="minorHAnsi" w:hAnsiTheme="minorHAnsi"/>
          <w:b/>
        </w:rPr>
        <w:t xml:space="preserve"> that covers all key assignment dates in this class, you'll find it posted on</w:t>
      </w:r>
      <w:r>
        <w:rPr>
          <w:rFonts w:asciiTheme="minorHAnsi" w:hAnsiTheme="minorHAnsi"/>
          <w:b/>
        </w:rPr>
        <w:t xml:space="preserve"> my Learning Web page</w:t>
      </w:r>
      <w:r w:rsidR="00F72B39">
        <w:rPr>
          <w:rFonts w:asciiTheme="minorHAnsi" w:hAnsiTheme="minorHAnsi"/>
          <w:b/>
        </w:rPr>
        <w:t xml:space="preserve"> (just below the syllabus)</w:t>
      </w:r>
      <w:r>
        <w:rPr>
          <w:rFonts w:asciiTheme="minorHAnsi" w:hAnsiTheme="minorHAnsi"/>
          <w:b/>
        </w:rPr>
        <w:t xml:space="preserve"> </w:t>
      </w:r>
    </w:p>
    <w:p w:rsidR="00094D36" w:rsidRPr="00094D36" w:rsidRDefault="00094D36" w:rsidP="0038257D">
      <w:pPr>
        <w:jc w:val="both"/>
        <w:rPr>
          <w:rFonts w:asciiTheme="minorHAnsi" w:hAnsiTheme="minorHAnsi"/>
          <w:b/>
        </w:rPr>
      </w:pPr>
    </w:p>
    <w:p w:rsidR="00CD0BA1" w:rsidRDefault="00CD0BA1" w:rsidP="0038257D">
      <w:pPr>
        <w:jc w:val="both"/>
        <w:rPr>
          <w:rFonts w:ascii="Corbel" w:hAnsi="Corbel"/>
          <w:b/>
        </w:rPr>
      </w:pPr>
    </w:p>
    <w:p w:rsidR="00AA2FBF" w:rsidRDefault="00AA2FBF" w:rsidP="0038257D">
      <w:pPr>
        <w:jc w:val="both"/>
        <w:rPr>
          <w:rFonts w:ascii="Arial" w:hAnsi="Arial" w:cs="Arial"/>
          <w:u w:val="single"/>
        </w:rPr>
      </w:pPr>
      <w:r>
        <w:rPr>
          <w:rFonts w:ascii="Arial" w:hAnsi="Arial" w:cs="Arial"/>
          <w:b/>
          <w:u w:val="single"/>
        </w:rPr>
        <w:lastRenderedPageBreak/>
        <w:t>Grading</w:t>
      </w:r>
      <w:r>
        <w:rPr>
          <w:rFonts w:ascii="Arial" w:hAnsi="Arial" w:cs="Arial"/>
          <w:u w:val="single"/>
        </w:rPr>
        <w:t>:</w:t>
      </w:r>
    </w:p>
    <w:p w:rsidR="00CD0BA1" w:rsidRDefault="00CD0BA1" w:rsidP="0038257D">
      <w:pPr>
        <w:jc w:val="both"/>
        <w:rPr>
          <w:rFonts w:ascii="Arial" w:hAnsi="Arial" w:cs="Arial"/>
          <w:u w:val="single"/>
        </w:rPr>
      </w:pPr>
    </w:p>
    <w:p w:rsidR="00094D36" w:rsidRDefault="00AA2FBF" w:rsidP="0038257D">
      <w:pPr>
        <w:jc w:val="both"/>
        <w:rPr>
          <w:rFonts w:ascii="Arial" w:eastAsia="Times New Roman" w:hAnsi="Arial" w:cs="Arial"/>
        </w:rPr>
      </w:pPr>
      <w:r w:rsidRPr="00094D36">
        <w:rPr>
          <w:rFonts w:ascii="Arial" w:eastAsia="Times New Roman" w:hAnsi="Arial" w:cs="Arial"/>
          <w:b/>
        </w:rPr>
        <w:t>A (90-100%)</w:t>
      </w:r>
      <w:r w:rsidRPr="00A95747">
        <w:rPr>
          <w:rFonts w:ascii="Arial" w:eastAsia="Times New Roman" w:hAnsi="Arial" w:cs="Arial"/>
        </w:rPr>
        <w:t xml:space="preserve"> Excellent work that demonstrates a clear understanding of the assignment, has few errors of any kind, and shows exceptional ability to communicate to a specific audience.</w:t>
      </w:r>
    </w:p>
    <w:p w:rsidR="00AA2FBF" w:rsidRPr="00A95747" w:rsidRDefault="00AA2FBF" w:rsidP="0038257D">
      <w:pPr>
        <w:jc w:val="both"/>
        <w:rPr>
          <w:rFonts w:ascii="Arial" w:eastAsia="Times New Roman" w:hAnsi="Arial" w:cs="Arial"/>
        </w:rPr>
      </w:pPr>
      <w:r w:rsidRPr="00094D36">
        <w:rPr>
          <w:rFonts w:ascii="Arial" w:eastAsia="Times New Roman" w:hAnsi="Arial" w:cs="Arial"/>
          <w:b/>
        </w:rPr>
        <w:t>B (80-89%)</w:t>
      </w:r>
      <w:r w:rsidRPr="00A95747">
        <w:rPr>
          <w:rFonts w:ascii="Arial" w:eastAsia="Times New Roman" w:hAnsi="Arial" w:cs="Arial"/>
        </w:rPr>
        <w:t xml:space="preserve"> Above average work that shows understanding of the writing topic,</w:t>
      </w:r>
    </w:p>
    <w:p w:rsidR="00AA2FBF" w:rsidRDefault="00AA2FBF" w:rsidP="0038257D">
      <w:pPr>
        <w:jc w:val="both"/>
        <w:rPr>
          <w:rFonts w:ascii="Arial" w:eastAsia="Times New Roman" w:hAnsi="Arial" w:cs="Arial"/>
        </w:rPr>
      </w:pPr>
      <w:r w:rsidRPr="00A95747">
        <w:rPr>
          <w:rFonts w:ascii="Arial" w:eastAsia="Times New Roman" w:hAnsi="Arial" w:cs="Arial"/>
        </w:rPr>
        <w:t>has few serious errors, and provides good communication with a specific audience.</w:t>
      </w:r>
    </w:p>
    <w:p w:rsidR="00CD0BA1" w:rsidRPr="00A95747" w:rsidRDefault="00CD0BA1" w:rsidP="0038257D">
      <w:pPr>
        <w:jc w:val="both"/>
        <w:rPr>
          <w:rFonts w:ascii="Arial" w:eastAsia="Times New Roman" w:hAnsi="Arial" w:cs="Arial"/>
        </w:rPr>
      </w:pPr>
    </w:p>
    <w:p w:rsidR="00AA2FBF" w:rsidRDefault="00AA2FBF" w:rsidP="0038257D">
      <w:pPr>
        <w:jc w:val="both"/>
        <w:rPr>
          <w:rFonts w:ascii="Arial" w:eastAsia="Times New Roman" w:hAnsi="Arial" w:cs="Arial"/>
        </w:rPr>
      </w:pPr>
      <w:r w:rsidRPr="00094D36">
        <w:rPr>
          <w:rFonts w:ascii="Arial" w:eastAsia="Times New Roman" w:hAnsi="Arial" w:cs="Arial"/>
          <w:b/>
        </w:rPr>
        <w:t>C (70-79%)</w:t>
      </w:r>
      <w:r w:rsidRPr="00A95747">
        <w:rPr>
          <w:rFonts w:ascii="Arial" w:eastAsia="Times New Roman" w:hAnsi="Arial" w:cs="Arial"/>
        </w:rPr>
        <w:t xml:space="preserve"> Average work that shows understanding of the writing topic, contains few errors that interfere with adequate communication.</w:t>
      </w:r>
    </w:p>
    <w:p w:rsidR="00CD0BA1" w:rsidRPr="00A95747" w:rsidRDefault="00CD0BA1" w:rsidP="0038257D">
      <w:pPr>
        <w:jc w:val="both"/>
        <w:rPr>
          <w:rFonts w:ascii="Arial" w:eastAsia="Times New Roman" w:hAnsi="Arial" w:cs="Arial"/>
        </w:rPr>
      </w:pPr>
    </w:p>
    <w:p w:rsidR="00AA2FBF" w:rsidRDefault="00AA2FBF" w:rsidP="0038257D">
      <w:pPr>
        <w:jc w:val="both"/>
        <w:rPr>
          <w:rFonts w:ascii="Arial" w:eastAsia="Times New Roman" w:hAnsi="Arial" w:cs="Arial"/>
        </w:rPr>
      </w:pPr>
      <w:r w:rsidRPr="00094D36">
        <w:rPr>
          <w:rFonts w:ascii="Arial" w:eastAsia="Times New Roman" w:hAnsi="Arial" w:cs="Arial"/>
          <w:b/>
        </w:rPr>
        <w:t>D (60-69%)</w:t>
      </w:r>
      <w:r w:rsidRPr="00A95747">
        <w:rPr>
          <w:rFonts w:ascii="Arial" w:eastAsia="Times New Roman" w:hAnsi="Arial" w:cs="Arial"/>
        </w:rPr>
        <w:t xml:space="preserve"> Below average work that fails to follow the assignment and/or fails to respond adequately to the writing topic, contains a number of serious errors, and demonstrates only marginal communication with a specific audience.</w:t>
      </w:r>
    </w:p>
    <w:p w:rsidR="00CD0BA1" w:rsidRPr="00A95747" w:rsidRDefault="00CD0BA1" w:rsidP="0038257D">
      <w:pPr>
        <w:jc w:val="both"/>
        <w:rPr>
          <w:rFonts w:ascii="Arial" w:eastAsia="Times New Roman" w:hAnsi="Arial" w:cs="Arial"/>
        </w:rPr>
      </w:pPr>
    </w:p>
    <w:p w:rsidR="00AA2FBF" w:rsidRPr="00A95747" w:rsidRDefault="00AA2FBF" w:rsidP="0038257D">
      <w:pPr>
        <w:jc w:val="both"/>
        <w:rPr>
          <w:rFonts w:ascii="Arial" w:eastAsia="Times New Roman" w:hAnsi="Arial" w:cs="Arial"/>
        </w:rPr>
      </w:pPr>
      <w:r w:rsidRPr="00094D36">
        <w:rPr>
          <w:rFonts w:ascii="Arial" w:eastAsia="Times New Roman" w:hAnsi="Arial" w:cs="Arial"/>
          <w:b/>
        </w:rPr>
        <w:t>F (0-59%)</w:t>
      </w:r>
      <w:r w:rsidRPr="00A95747">
        <w:rPr>
          <w:rFonts w:ascii="Arial" w:eastAsia="Times New Roman" w:hAnsi="Arial" w:cs="Arial"/>
        </w:rPr>
        <w:t xml:space="preserve"> Incomplete work, work that fails to follow the assignment, and/or work that fails to respond to the writing topic, contains a number of serious errors, and provides little communication with a specific audience</w:t>
      </w:r>
    </w:p>
    <w:p w:rsidR="00AA2FBF" w:rsidRPr="00A95747" w:rsidRDefault="00AA2FBF" w:rsidP="0038257D">
      <w:pPr>
        <w:jc w:val="both"/>
        <w:rPr>
          <w:rFonts w:ascii="Arial" w:hAnsi="Arial" w:cs="Arial"/>
          <w:u w:val="single"/>
        </w:rPr>
      </w:pPr>
    </w:p>
    <w:p w:rsidR="00C979CB" w:rsidRDefault="00C979CB" w:rsidP="0038257D">
      <w:pPr>
        <w:jc w:val="both"/>
        <w:rPr>
          <w:rFonts w:ascii="Arial" w:hAnsi="Arial" w:cs="Arial"/>
          <w:b/>
        </w:rPr>
      </w:pPr>
      <w:r>
        <w:rPr>
          <w:rFonts w:ascii="Arial" w:hAnsi="Arial" w:cs="Arial"/>
          <w:b/>
          <w:u w:val="single"/>
        </w:rPr>
        <w:t>Student Support Services</w:t>
      </w:r>
      <w:r>
        <w:rPr>
          <w:rFonts w:ascii="Arial" w:hAnsi="Arial" w:cs="Arial"/>
          <w:b/>
        </w:rPr>
        <w:t>:</w:t>
      </w:r>
    </w:p>
    <w:p w:rsidR="00CD0BA1" w:rsidRDefault="00CD0BA1" w:rsidP="0038257D">
      <w:pPr>
        <w:jc w:val="both"/>
        <w:rPr>
          <w:rFonts w:ascii="Arial" w:hAnsi="Arial" w:cs="Arial"/>
        </w:rPr>
      </w:pPr>
    </w:p>
    <w:p w:rsidR="007011C7" w:rsidRPr="007011C7" w:rsidRDefault="007011C7" w:rsidP="0038257D">
      <w:pPr>
        <w:jc w:val="both"/>
        <w:rPr>
          <w:rFonts w:ascii="Arial" w:eastAsia="Times New Roman" w:hAnsi="Arial" w:cs="Arial"/>
          <w:bCs/>
          <w:u w:val="single"/>
        </w:rPr>
      </w:pPr>
      <w:r w:rsidRPr="007011C7">
        <w:rPr>
          <w:rFonts w:ascii="Arial" w:hAnsi="Arial" w:cs="Arial"/>
          <w:shd w:val="clear" w:color="auto" w:fill="FFFFFF"/>
        </w:rPr>
        <w:t>Any student who faces</w:t>
      </w:r>
      <w:r w:rsidR="004007E3">
        <w:rPr>
          <w:rFonts w:ascii="Arial" w:hAnsi="Arial" w:cs="Arial"/>
          <w:shd w:val="clear" w:color="auto" w:fill="FFFFFF"/>
        </w:rPr>
        <w:t xml:space="preserve"> challenges securing their food</w:t>
      </w:r>
      <w:r w:rsidRPr="007011C7">
        <w:rPr>
          <w:rFonts w:ascii="Arial" w:hAnsi="Arial" w:cs="Arial"/>
          <w:shd w:val="clear" w:color="auto" w:fill="FFFFFF"/>
        </w:rPr>
        <w:t xml:space="preserve"> or housing and believes this may affect their performance in the course is urged to contact the Dean of Student </w:t>
      </w:r>
      <w:r>
        <w:rPr>
          <w:rFonts w:ascii="Arial" w:hAnsi="Arial" w:cs="Arial"/>
          <w:shd w:val="clear" w:color="auto" w:fill="FFFFFF"/>
        </w:rPr>
        <w:t xml:space="preserve">Success </w:t>
      </w:r>
      <w:r w:rsidRPr="007011C7">
        <w:rPr>
          <w:rFonts w:ascii="Arial" w:hAnsi="Arial" w:cs="Arial"/>
          <w:shd w:val="clear" w:color="auto" w:fill="FFFFFF"/>
        </w:rPr>
        <w:t>for support. Furthermore, please notify the professor if you are comfortable in doing so. This will enable us to provide any resources that H</w:t>
      </w:r>
      <w:bookmarkStart w:id="0" w:name="_GoBack"/>
      <w:bookmarkEnd w:id="0"/>
      <w:r w:rsidRPr="007011C7">
        <w:rPr>
          <w:rFonts w:ascii="Arial" w:hAnsi="Arial" w:cs="Arial"/>
          <w:shd w:val="clear" w:color="auto" w:fill="FFFFFF"/>
        </w:rPr>
        <w:t>CC may possess.</w:t>
      </w:r>
    </w:p>
    <w:p w:rsidR="007011C7" w:rsidRDefault="007011C7" w:rsidP="0038257D">
      <w:pPr>
        <w:jc w:val="both"/>
        <w:rPr>
          <w:rFonts w:ascii="Arial" w:eastAsia="Times New Roman" w:hAnsi="Arial" w:cs="Arial"/>
          <w:bCs/>
          <w:i/>
          <w:color w:val="191919"/>
          <w:u w:val="single"/>
        </w:rPr>
      </w:pPr>
    </w:p>
    <w:p w:rsidR="00C979CB" w:rsidRDefault="00C979CB" w:rsidP="0038257D">
      <w:pPr>
        <w:jc w:val="both"/>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rsidR="00C979CB" w:rsidRDefault="00C979CB" w:rsidP="0038257D">
      <w:pPr>
        <w:jc w:val="both"/>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C979CB" w:rsidRDefault="00C979CB" w:rsidP="0038257D">
      <w:pPr>
        <w:jc w:val="both"/>
        <w:rPr>
          <w:rFonts w:ascii="Calibri" w:eastAsia="Times New Roman" w:hAnsi="Calibri"/>
          <w:color w:val="000000"/>
        </w:rPr>
      </w:pPr>
      <w:r>
        <w:rPr>
          <w:rFonts w:ascii="Calibri" w:eastAsia="Times New Roman" w:hAnsi="Calibri"/>
          <w:color w:val="191919"/>
          <w:sz w:val="29"/>
          <w:szCs w:val="29"/>
        </w:rPr>
        <w:t> </w:t>
      </w:r>
    </w:p>
    <w:p w:rsidR="00C979CB" w:rsidRDefault="00C979CB" w:rsidP="0038257D">
      <w:pPr>
        <w:jc w:val="both"/>
        <w:rPr>
          <w:rFonts w:ascii="Calibri" w:eastAsia="Times New Roman" w:hAnsi="Calibri"/>
          <w:color w:val="000000"/>
        </w:rPr>
      </w:pPr>
      <w:r>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C979CB" w:rsidRDefault="00C979CB" w:rsidP="0038257D">
      <w:pPr>
        <w:jc w:val="both"/>
        <w:rPr>
          <w:rFonts w:ascii="Calibri" w:eastAsia="Times New Roman" w:hAnsi="Calibri"/>
          <w:color w:val="000000"/>
        </w:rPr>
      </w:pPr>
      <w:r>
        <w:rPr>
          <w:rFonts w:ascii="Arial" w:eastAsia="Times New Roman" w:hAnsi="Arial" w:cs="Arial"/>
          <w:color w:val="18376A"/>
        </w:rPr>
        <w:t> </w:t>
      </w:r>
    </w:p>
    <w:p w:rsidR="00C979CB" w:rsidRDefault="00C979CB" w:rsidP="0038257D">
      <w:pPr>
        <w:jc w:val="both"/>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lastRenderedPageBreak/>
        <w:t>Central College</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713.718.6164</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t>Coleman College </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713-718-7376</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t>Northeast College</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713-718-8322</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t>Northwest College</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713-718-5422</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713-718-5408</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t>Southeast College</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713-718-7144</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t>Southwest College</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713-718-5910</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t>Adaptive Equipment/Assistive Technology</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713-718-6629 </w:t>
      </w:r>
    </w:p>
    <w:p w:rsidR="00C979CB" w:rsidRDefault="00C979CB" w:rsidP="0038257D">
      <w:pPr>
        <w:jc w:val="both"/>
        <w:rPr>
          <w:rFonts w:ascii="Calibri" w:eastAsia="Times New Roman" w:hAnsi="Calibri"/>
          <w:color w:val="000000"/>
        </w:rPr>
      </w:pPr>
      <w:r>
        <w:rPr>
          <w:rFonts w:ascii="Arial" w:eastAsia="Times New Roman" w:hAnsi="Arial" w:cs="Arial"/>
          <w:color w:val="191919"/>
        </w:rPr>
        <w:t>713-718-5604 </w:t>
      </w:r>
    </w:p>
    <w:p w:rsidR="00C979CB" w:rsidRDefault="00C979CB" w:rsidP="0038257D">
      <w:pPr>
        <w:jc w:val="both"/>
        <w:rPr>
          <w:rFonts w:ascii="Calibri" w:eastAsia="Times New Roman" w:hAnsi="Calibri"/>
          <w:color w:val="000000"/>
        </w:rPr>
      </w:pPr>
      <w:r>
        <w:rPr>
          <w:rFonts w:ascii="Arial" w:eastAsia="Times New Roman" w:hAnsi="Arial" w:cs="Arial"/>
          <w:b/>
          <w:bCs/>
          <w:color w:val="191919"/>
        </w:rPr>
        <w:t>Interpreting and CART services</w:t>
      </w:r>
    </w:p>
    <w:p w:rsidR="00C979CB" w:rsidRDefault="00C979CB" w:rsidP="0038257D">
      <w:pPr>
        <w:jc w:val="both"/>
        <w:rPr>
          <w:rFonts w:ascii="Arial" w:eastAsia="Times New Roman" w:hAnsi="Arial" w:cs="Arial"/>
          <w:color w:val="191919"/>
        </w:rPr>
      </w:pPr>
      <w:r>
        <w:rPr>
          <w:rFonts w:ascii="Arial" w:eastAsia="Times New Roman" w:hAnsi="Arial" w:cs="Arial"/>
          <w:color w:val="191919"/>
        </w:rPr>
        <w:t>713-718-6333</w:t>
      </w:r>
    </w:p>
    <w:p w:rsidR="00C979CB" w:rsidRDefault="00C979CB" w:rsidP="0038257D">
      <w:pPr>
        <w:jc w:val="both"/>
        <w:rPr>
          <w:rFonts w:ascii="Arial" w:eastAsia="Times New Roman" w:hAnsi="Arial" w:cs="Arial"/>
          <w:color w:val="191919"/>
        </w:rPr>
      </w:pPr>
    </w:p>
    <w:p w:rsidR="00C979CB" w:rsidRDefault="00C979CB" w:rsidP="0038257D">
      <w:pPr>
        <w:jc w:val="both"/>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history="1">
        <w:r>
          <w:rPr>
            <w:rStyle w:val="Hyperlink"/>
            <w:rFonts w:ascii="Arial" w:hAnsi="Arial" w:cs="Arial"/>
          </w:rPr>
          <w:t>http://www.hccs.edu/support-services/disability-services/</w:t>
        </w:r>
      </w:hyperlink>
      <w:r>
        <w:rPr>
          <w:rFonts w:ascii="Arial" w:hAnsi="Arial" w:cs="Arial"/>
        </w:rPr>
        <w:t xml:space="preserve"> </w:t>
      </w:r>
    </w:p>
    <w:p w:rsidR="00C979CB" w:rsidRDefault="00C979CB" w:rsidP="0038257D">
      <w:pPr>
        <w:jc w:val="both"/>
        <w:rPr>
          <w:rFonts w:ascii="Arial" w:hAnsi="Arial" w:cs="Arial"/>
          <w:i/>
          <w:u w:val="single"/>
        </w:rPr>
      </w:pPr>
    </w:p>
    <w:p w:rsidR="00C979CB" w:rsidRDefault="00C979CB" w:rsidP="0038257D">
      <w:pPr>
        <w:jc w:val="both"/>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3" w:history="1">
        <w:r>
          <w:rPr>
            <w:rStyle w:val="Hyperlink"/>
            <w:rFonts w:ascii="Arial" w:hAnsi="Arial" w:cs="Arial"/>
          </w:rPr>
          <w:t>http://library.hccs.edu/about_us/locations_hours</w:t>
        </w:r>
      </w:hyperlink>
      <w:r>
        <w:rPr>
          <w:rFonts w:ascii="Arial" w:hAnsi="Arial" w:cs="Arial"/>
        </w:rPr>
        <w:t xml:space="preserve"> </w:t>
      </w:r>
    </w:p>
    <w:p w:rsidR="00C979CB" w:rsidRDefault="00C979CB" w:rsidP="0038257D">
      <w:pPr>
        <w:jc w:val="both"/>
        <w:rPr>
          <w:rFonts w:ascii="Arial" w:eastAsia="Times New Roman" w:hAnsi="Arial" w:cs="Arial"/>
          <w:i/>
          <w:color w:val="000000"/>
          <w:u w:val="single"/>
        </w:rPr>
      </w:pPr>
    </w:p>
    <w:p w:rsidR="00C979CB" w:rsidRDefault="00C979CB" w:rsidP="0038257D">
      <w:pPr>
        <w:jc w:val="both"/>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rsidR="00C979CB" w:rsidRDefault="00C979CB" w:rsidP="0038257D">
      <w:pPr>
        <w:jc w:val="both"/>
        <w:rPr>
          <w:rFonts w:ascii="Arial" w:eastAsia="Times New Roman" w:hAnsi="Arial" w:cs="Arial"/>
          <w:color w:val="000000"/>
        </w:rPr>
      </w:pPr>
      <w:r>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C979CB" w:rsidRDefault="00C979CB" w:rsidP="0038257D">
      <w:pPr>
        <w:jc w:val="both"/>
        <w:rPr>
          <w:rFonts w:ascii="Arial" w:eastAsia="Times New Roman" w:hAnsi="Arial" w:cs="Arial"/>
          <w:color w:val="000000"/>
        </w:rPr>
      </w:pPr>
    </w:p>
    <w:p w:rsidR="00C979CB" w:rsidRDefault="00C979CB" w:rsidP="0038257D">
      <w:pPr>
        <w:jc w:val="both"/>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w:t>
      </w:r>
      <w:r>
        <w:rPr>
          <w:rFonts w:ascii="Arial" w:eastAsia="Times New Roman" w:hAnsi="Arial" w:cs="Arial"/>
          <w:color w:val="000000"/>
        </w:rPr>
        <w:lastRenderedPageBreak/>
        <w:t xml:space="preserve">a row. It is crucial for students to look at the yellow banner on the log-in page to see how long the turn-around time is. </w:t>
      </w:r>
    </w:p>
    <w:p w:rsidR="00C979CB" w:rsidRDefault="00C979CB" w:rsidP="0038257D">
      <w:pPr>
        <w:jc w:val="both"/>
        <w:rPr>
          <w:rFonts w:ascii="Arial" w:eastAsia="Times New Roman" w:hAnsi="Arial" w:cs="Arial"/>
          <w:color w:val="000000"/>
        </w:rPr>
      </w:pPr>
    </w:p>
    <w:p w:rsidR="00C979CB" w:rsidRDefault="00C979CB" w:rsidP="0038257D">
      <w:pPr>
        <w:jc w:val="both"/>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hyperlink r:id="rId14" w:history="1">
        <w:r>
          <w:rPr>
            <w:rStyle w:val="Hyperlink"/>
            <w:rFonts w:ascii="Arial" w:eastAsia="Times New Roman"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password get students into the online tutoring site, so when the email password changes, so does the Upswing password.   </w:t>
      </w:r>
    </w:p>
    <w:p w:rsidR="00C979CB" w:rsidRDefault="00C979CB" w:rsidP="0038257D">
      <w:pPr>
        <w:jc w:val="both"/>
        <w:rPr>
          <w:rFonts w:ascii="Arial" w:eastAsia="Times New Roman" w:hAnsi="Arial" w:cs="Arial"/>
          <w:color w:val="000000"/>
        </w:rPr>
      </w:pPr>
    </w:p>
    <w:p w:rsidR="00C979CB" w:rsidRDefault="00C979CB" w:rsidP="0038257D">
      <w:pPr>
        <w:jc w:val="both"/>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C979CB" w:rsidRDefault="00C979CB" w:rsidP="0038257D">
      <w:pPr>
        <w:jc w:val="both"/>
        <w:rPr>
          <w:rFonts w:ascii="Arial" w:eastAsia="Times New Roman" w:hAnsi="Arial" w:cs="Arial"/>
          <w:color w:val="000000"/>
        </w:rPr>
      </w:pPr>
      <w:r>
        <w:rPr>
          <w:rFonts w:ascii="Arial" w:eastAsia="Times New Roman" w:hAnsi="Arial" w:cs="Arial"/>
          <w:color w:val="000000"/>
        </w:rPr>
        <w:t> </w:t>
      </w:r>
    </w:p>
    <w:p w:rsidR="00C979CB" w:rsidRDefault="00C979CB" w:rsidP="0038257D">
      <w:pPr>
        <w:jc w:val="both"/>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rsidR="00C979CB" w:rsidRDefault="00C979CB" w:rsidP="0038257D">
      <w:pPr>
        <w:jc w:val="both"/>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C979CB" w:rsidRDefault="00C979CB" w:rsidP="0038257D">
      <w:pPr>
        <w:jc w:val="both"/>
        <w:rPr>
          <w:rFonts w:ascii="Arial" w:eastAsia="Times New Roman" w:hAnsi="Arial" w:cs="Arial"/>
          <w:color w:val="000000"/>
        </w:rPr>
      </w:pPr>
    </w:p>
    <w:p w:rsidR="00C979CB" w:rsidRDefault="00C979CB" w:rsidP="0038257D">
      <w:pPr>
        <w:jc w:val="both"/>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5" w:history="1">
        <w:r>
          <w:rPr>
            <w:rStyle w:val="Hyperlink"/>
            <w:rFonts w:ascii="Arial" w:eastAsia="Times New Roman"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rsidR="00C979CB" w:rsidRDefault="00C979CB" w:rsidP="0038257D">
      <w:pPr>
        <w:ind w:left="360"/>
        <w:jc w:val="both"/>
        <w:rPr>
          <w:rFonts w:ascii="Arial" w:hAnsi="Arial" w:cs="Arial"/>
        </w:rPr>
      </w:pPr>
    </w:p>
    <w:p w:rsidR="00C979CB" w:rsidRDefault="00C979CB" w:rsidP="0038257D">
      <w:pPr>
        <w:jc w:val="both"/>
        <w:rPr>
          <w:rFonts w:ascii="Arial" w:hAnsi="Arial" w:cs="Arial"/>
          <w:b/>
        </w:rPr>
      </w:pPr>
      <w:r>
        <w:rPr>
          <w:rFonts w:ascii="Arial" w:hAnsi="Arial" w:cs="Arial"/>
          <w:b/>
          <w:u w:val="single"/>
        </w:rPr>
        <w:t>Important HCCS and Course Policies</w:t>
      </w:r>
      <w:r>
        <w:rPr>
          <w:rFonts w:ascii="Arial" w:hAnsi="Arial" w:cs="Arial"/>
          <w:b/>
        </w:rPr>
        <w:t>:</w:t>
      </w:r>
    </w:p>
    <w:p w:rsidR="00C979CB" w:rsidRDefault="00C979CB" w:rsidP="0038257D">
      <w:pPr>
        <w:jc w:val="both"/>
        <w:rPr>
          <w:rFonts w:ascii="Arial" w:hAnsi="Arial" w:cs="Arial"/>
        </w:rPr>
      </w:pPr>
      <w:bookmarkStart w:id="1" w:name="_Hlk490120720"/>
      <w:r>
        <w:rPr>
          <w:rFonts w:ascii="Arial" w:hAnsi="Arial" w:cs="Arial"/>
        </w:rPr>
        <w:t xml:space="preserve">Please see </w:t>
      </w:r>
      <w:hyperlink r:id="rId16"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1"/>
    <w:p w:rsidR="00C979CB" w:rsidRDefault="00C979CB" w:rsidP="0038257D">
      <w:pPr>
        <w:jc w:val="both"/>
        <w:rPr>
          <w:rFonts w:ascii="Arial" w:hAnsi="Arial" w:cs="Arial"/>
        </w:rPr>
      </w:pPr>
    </w:p>
    <w:p w:rsidR="00C979CB" w:rsidRDefault="00C979CB" w:rsidP="00894A06">
      <w:pPr>
        <w:spacing w:beforeLines="1"/>
        <w:jc w:val="both"/>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C979CB" w:rsidRDefault="00C979CB" w:rsidP="00894A06">
      <w:pPr>
        <w:pStyle w:val="BodyTextIndent"/>
        <w:spacing w:beforeLines="1"/>
        <w:jc w:val="both"/>
      </w:pPr>
    </w:p>
    <w:p w:rsidR="00C979CB" w:rsidRDefault="00C979CB" w:rsidP="00894A06">
      <w:pPr>
        <w:pStyle w:val="BodyTextIndent"/>
        <w:spacing w:beforeLines="1"/>
        <w:jc w:val="both"/>
      </w:pPr>
      <w: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w:t>
      </w:r>
      <w:r>
        <w:lastRenderedPageBreak/>
        <w:t>for the assignment, an F for the course, and/or dismissal from the college.  (See Student Handbook)</w:t>
      </w:r>
    </w:p>
    <w:p w:rsidR="00C979CB" w:rsidRDefault="00C979CB" w:rsidP="0038257D">
      <w:pPr>
        <w:pStyle w:val="NormalWeb"/>
        <w:spacing w:before="0" w:beforeAutospacing="0" w:after="0" w:afterAutospacing="0"/>
        <w:jc w:val="both"/>
        <w:rPr>
          <w:rFonts w:ascii="Arial" w:hAnsi="Arial" w:cs="Arial"/>
          <w:i/>
          <w:u w:val="single"/>
        </w:rPr>
      </w:pPr>
    </w:p>
    <w:p w:rsidR="00C979CB" w:rsidRDefault="00C979CB" w:rsidP="0038257D">
      <w:pPr>
        <w:pStyle w:val="NormalWeb"/>
        <w:spacing w:before="0" w:beforeAutospacing="0" w:after="0" w:afterAutospacing="0"/>
        <w:jc w:val="both"/>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record </w:t>
      </w:r>
      <w:r w:rsidR="00F1613C">
        <w:rPr>
          <w:rFonts w:ascii="Arial" w:hAnsi="Arial" w:cs="Arial"/>
        </w:rPr>
        <w:t>(</w:t>
      </w:r>
      <w:r w:rsidR="009163FA">
        <w:rPr>
          <w:rFonts w:ascii="Arial" w:hAnsi="Arial" w:cs="Arial"/>
        </w:rPr>
        <w:t>01/28</w:t>
      </w:r>
      <w:r>
        <w:rPr>
          <w:rFonts w:ascii="Arial" w:hAnsi="Arial" w:cs="Arial"/>
        </w:rPr>
        <w:t>), you may be automatically withdrawn from the course.</w:t>
      </w:r>
    </w:p>
    <w:p w:rsidR="00C979CB" w:rsidRDefault="00C979CB" w:rsidP="0038257D">
      <w:pPr>
        <w:pStyle w:val="NormalWeb"/>
        <w:spacing w:before="0" w:beforeAutospacing="0" w:after="0" w:afterAutospacing="0"/>
        <w:jc w:val="both"/>
        <w:rPr>
          <w:rFonts w:ascii="Arial" w:hAnsi="Arial" w:cs="Arial"/>
        </w:rPr>
      </w:pPr>
    </w:p>
    <w:p w:rsidR="002166FA" w:rsidRDefault="00C979CB" w:rsidP="0038257D">
      <w:pPr>
        <w:jc w:val="both"/>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7" w:history="1">
        <w:r w:rsidR="002166FA">
          <w:rPr>
            <w:rStyle w:val="Hyperlink"/>
            <w:rFonts w:ascii="Arial" w:hAnsi="Arial" w:cs="Arial"/>
          </w:rPr>
          <w:t>http://www.hccs.edu/departments/police/campus-carry/campus-carry-and-open-carry-faqs/</w:t>
        </w:r>
      </w:hyperlink>
      <w:r w:rsidR="002166FA">
        <w:rPr>
          <w:rFonts w:ascii="Arial" w:hAnsi="Arial" w:cs="Arial"/>
        </w:rPr>
        <w:t xml:space="preserve"> </w:t>
      </w:r>
    </w:p>
    <w:p w:rsidR="00C979CB" w:rsidRDefault="00C979CB" w:rsidP="0038257D">
      <w:pPr>
        <w:jc w:val="both"/>
        <w:rPr>
          <w:rFonts w:ascii="Arial" w:hAnsi="Arial" w:cs="Arial"/>
        </w:rPr>
      </w:pPr>
    </w:p>
    <w:p w:rsidR="00C979CB" w:rsidRDefault="00C979CB" w:rsidP="00894A06">
      <w:pPr>
        <w:spacing w:beforeLines="1"/>
        <w:jc w:val="both"/>
        <w:rPr>
          <w:rFonts w:ascii="Arial" w:hAnsi="Arial" w:cs="Arial"/>
          <w:i/>
          <w:u w:val="single"/>
        </w:rPr>
      </w:pPr>
    </w:p>
    <w:p w:rsidR="00C979CB" w:rsidRDefault="00C979CB" w:rsidP="0038257D">
      <w:pPr>
        <w:jc w:val="both"/>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C979CB" w:rsidRDefault="00C979CB" w:rsidP="0038257D">
      <w:pPr>
        <w:jc w:val="both"/>
        <w:rPr>
          <w:rFonts w:ascii="Arial" w:hAnsi="Arial" w:cs="Arial"/>
        </w:rPr>
      </w:pPr>
    </w:p>
    <w:p w:rsidR="00C979CB" w:rsidRDefault="00C979CB" w:rsidP="0038257D">
      <w:pPr>
        <w:jc w:val="both"/>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8" w:history="1">
        <w:r>
          <w:rPr>
            <w:rStyle w:val="Hyperlink"/>
            <w:rFonts w:ascii="Arial" w:hAnsi="Arial" w:cs="Arial"/>
          </w:rPr>
          <w:t>http://www.hccs.edu/resources-for/current-students/egls3-evaluate-your-professors/</w:t>
        </w:r>
      </w:hyperlink>
      <w:r>
        <w:rPr>
          <w:rFonts w:ascii="Arial" w:hAnsi="Arial" w:cs="Arial"/>
        </w:rPr>
        <w:t xml:space="preserve"> for directions.</w:t>
      </w:r>
    </w:p>
    <w:p w:rsidR="00C979CB" w:rsidRDefault="00C979CB" w:rsidP="0038257D">
      <w:pPr>
        <w:pStyle w:val="NormalWeb"/>
        <w:spacing w:before="0" w:beforeAutospacing="0" w:after="0" w:afterAutospacing="0"/>
        <w:jc w:val="both"/>
        <w:rPr>
          <w:rFonts w:ascii="Arial" w:hAnsi="Arial" w:cs="Arial"/>
        </w:rPr>
      </w:pPr>
    </w:p>
    <w:p w:rsidR="00C979CB" w:rsidRDefault="00C979CB" w:rsidP="0038257D">
      <w:pPr>
        <w:jc w:val="both"/>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C979CB" w:rsidRDefault="00C979CB" w:rsidP="0038257D">
      <w:pPr>
        <w:jc w:val="both"/>
        <w:rPr>
          <w:rFonts w:ascii="Arial" w:hAnsi="Arial" w:cs="Arial"/>
        </w:rPr>
      </w:pPr>
    </w:p>
    <w:p w:rsidR="00C979CB" w:rsidRDefault="00C979CB" w:rsidP="0038257D">
      <w:pPr>
        <w:jc w:val="both"/>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w:t>
      </w:r>
      <w:r>
        <w:rPr>
          <w:rFonts w:ascii="Arial" w:hAnsi="Arial" w:cs="Arial"/>
        </w:rPr>
        <w:lastRenderedPageBreak/>
        <w:t xml:space="preserve">FX is treated exactly the same as a grade of F in terms of GPA, probation, suspension, and satisfactory academic progress. </w:t>
      </w:r>
    </w:p>
    <w:p w:rsidR="00C979CB" w:rsidRDefault="00C979CB" w:rsidP="0038257D">
      <w:pPr>
        <w:pStyle w:val="p1"/>
        <w:spacing w:before="0" w:beforeAutospacing="0" w:after="0" w:afterAutospacing="0"/>
        <w:jc w:val="both"/>
        <w:rPr>
          <w:rFonts w:ascii="Arial" w:hAnsi="Arial" w:cs="Arial"/>
          <w:sz w:val="25"/>
          <w:szCs w:val="25"/>
        </w:rPr>
      </w:pPr>
    </w:p>
    <w:p w:rsidR="00C979CB" w:rsidRDefault="00C979CB" w:rsidP="0038257D">
      <w:pPr>
        <w:pStyle w:val="p1"/>
        <w:spacing w:before="0" w:beforeAutospacing="0" w:after="0" w:afterAutospacing="0"/>
        <w:jc w:val="both"/>
        <w:rPr>
          <w:rFonts w:ascii="Arial" w:hAnsi="Arial" w:cs="Arial"/>
          <w:sz w:val="25"/>
          <w:szCs w:val="25"/>
        </w:rPr>
      </w:pPr>
    </w:p>
    <w:p w:rsidR="00C979CB" w:rsidRDefault="00C979CB" w:rsidP="0038257D">
      <w:pPr>
        <w:jc w:val="both"/>
        <w:rPr>
          <w:rFonts w:ascii="Arial" w:eastAsia="Times New Roman" w:hAnsi="Arial" w:cs="Arial"/>
          <w:sz w:val="25"/>
          <w:szCs w:val="25"/>
        </w:rPr>
      </w:pPr>
      <w:r>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rsidR="00C979CB" w:rsidRDefault="00C979CB" w:rsidP="0038257D">
      <w:pPr>
        <w:jc w:val="both"/>
        <w:rPr>
          <w:rFonts w:ascii="Arial" w:eastAsia="Times New Roman" w:hAnsi="Arial" w:cs="Arial"/>
          <w:sz w:val="25"/>
          <w:szCs w:val="25"/>
        </w:rPr>
      </w:pPr>
      <w:r>
        <w:rPr>
          <w:rFonts w:ascii="Arial" w:eastAsia="Times New Roman" w:hAnsi="Arial" w:cs="Arial"/>
          <w:sz w:val="25"/>
          <w:szCs w:val="25"/>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C979CB" w:rsidRDefault="00C979CB" w:rsidP="0038257D">
      <w:pPr>
        <w:jc w:val="both"/>
        <w:rPr>
          <w:rFonts w:ascii="Arial" w:hAnsi="Arial" w:cs="Arial"/>
        </w:rPr>
      </w:pPr>
      <w:r>
        <w:rPr>
          <w:rFonts w:ascii="Arial" w:eastAsia="Times New Roman" w:hAnsi="Arial" w:cs="Arial"/>
          <w:sz w:val="25"/>
          <w:szCs w:val="25"/>
        </w:rPr>
        <w:t xml:space="preserve">Student Handbook by visiting this link: </w:t>
      </w:r>
      <w:hyperlink r:id="rId19" w:history="1">
        <w:r>
          <w:rPr>
            <w:rStyle w:val="Hyperlink"/>
            <w:rFonts w:ascii="Arial" w:hAnsi="Arial" w:cs="Arial"/>
          </w:rPr>
          <w:t>http://www.hccs.edu/media/houston-community-college/distance-education/student-services/HCC-Online-Student-Handbook.pdf</w:t>
        </w:r>
      </w:hyperlink>
    </w:p>
    <w:p w:rsidR="00C979CB" w:rsidRDefault="00C979CB" w:rsidP="0038257D">
      <w:pPr>
        <w:jc w:val="both"/>
        <w:rPr>
          <w:rFonts w:ascii="Arial" w:hAnsi="Arial" w:cs="Arial"/>
        </w:rPr>
      </w:pPr>
    </w:p>
    <w:p w:rsidR="00C979CB" w:rsidRDefault="00C979CB" w:rsidP="0038257D">
      <w:pPr>
        <w:jc w:val="both"/>
        <w:rPr>
          <w:rFonts w:ascii="Arial" w:hAnsi="Arial" w:cs="Arial"/>
        </w:rPr>
      </w:pPr>
      <w:r>
        <w:rPr>
          <w:rFonts w:ascii="Arial" w:hAnsi="Arial" w:cs="Arial"/>
          <w:i/>
          <w:u w:val="single"/>
        </w:rPr>
        <w:t>International Students</w:t>
      </w:r>
      <w:r>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C979CB" w:rsidRDefault="00C979CB" w:rsidP="0038257D">
      <w:pPr>
        <w:jc w:val="both"/>
        <w:rPr>
          <w:rFonts w:ascii="Arial" w:hAnsi="Arial" w:cs="Arial"/>
        </w:rPr>
      </w:pPr>
    </w:p>
    <w:p w:rsidR="00C979CB" w:rsidRDefault="00C979CB" w:rsidP="0038257D">
      <w:pPr>
        <w:jc w:val="both"/>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C979CB" w:rsidRDefault="00C979CB" w:rsidP="0038257D">
      <w:pPr>
        <w:jc w:val="both"/>
        <w:rPr>
          <w:rFonts w:ascii="Arial" w:hAnsi="Arial" w:cs="Arial"/>
        </w:rPr>
      </w:pPr>
    </w:p>
    <w:p w:rsidR="00C979CB" w:rsidRDefault="00C979CB" w:rsidP="0038257D">
      <w:pPr>
        <w:jc w:val="both"/>
        <w:rPr>
          <w:rFonts w:ascii="Arial" w:hAnsi="Arial" w:cs="Arial"/>
          <w:iCs/>
        </w:rPr>
      </w:pPr>
      <w:bookmarkStart w:id="2" w:name="_Hlk490120993"/>
      <w:r>
        <w:rPr>
          <w:rFonts w:ascii="Arial" w:hAnsi="Arial" w:cs="Arial"/>
          <w:i/>
          <w:iCs/>
          <w:u w:val="single"/>
        </w:rPr>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0" w:history="1">
        <w:r>
          <w:rPr>
            <w:rStyle w:val="Hyperlink"/>
            <w:rFonts w:ascii="Arial" w:hAnsi="Arial" w:cs="Arial"/>
            <w:iCs/>
          </w:rPr>
          <w:t>institutional.equity@hccs.edu</w:t>
        </w:r>
      </w:hyperlink>
      <w:r>
        <w:rPr>
          <w:rFonts w:ascii="Arial" w:hAnsi="Arial" w:cs="Arial"/>
          <w:iCs/>
        </w:rPr>
        <w:t xml:space="preserve">. </w:t>
      </w:r>
    </w:p>
    <w:bookmarkEnd w:id="2"/>
    <w:p w:rsidR="00C979CB" w:rsidRDefault="00C979CB" w:rsidP="00894A06">
      <w:pPr>
        <w:spacing w:beforeLines="1"/>
        <w:jc w:val="both"/>
        <w:rPr>
          <w:rFonts w:ascii="Arial" w:hAnsi="Arial" w:cs="Arial"/>
        </w:rPr>
      </w:pPr>
    </w:p>
    <w:p w:rsidR="00C979CB" w:rsidRDefault="00C979CB" w:rsidP="0038257D">
      <w:pPr>
        <w:jc w:val="both"/>
        <w:rPr>
          <w:rFonts w:ascii="Arial" w:hAnsi="Arial" w:cs="Arial"/>
          <w:iCs/>
          <w:color w:val="000000"/>
        </w:rPr>
      </w:pPr>
      <w:r>
        <w:rPr>
          <w:rFonts w:ascii="Arial" w:hAnsi="Arial" w:cs="Arial"/>
          <w:i/>
          <w:u w:val="single"/>
        </w:rPr>
        <w:lastRenderedPageBreak/>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Arial" w:hAnsi="Arial" w:cs="Arial"/>
          <w:iCs/>
          <w:color w:val="000000"/>
        </w:rPr>
        <w:t xml:space="preserve">The Director of EEO/Compliance is designated as the Title IX Coordinator and Section 504 Coordinator.  </w:t>
      </w:r>
    </w:p>
    <w:p w:rsidR="00C979CB" w:rsidRDefault="00C979CB" w:rsidP="0038257D">
      <w:pPr>
        <w:jc w:val="both"/>
        <w:rPr>
          <w:rFonts w:ascii="Arial" w:hAnsi="Arial" w:cs="Arial"/>
          <w:iCs/>
          <w:color w:val="000000"/>
        </w:rPr>
      </w:pPr>
    </w:p>
    <w:p w:rsidR="00C979CB" w:rsidRDefault="00C979CB" w:rsidP="0038257D">
      <w:pPr>
        <w:jc w:val="both"/>
        <w:rPr>
          <w:rFonts w:ascii="Arial" w:hAnsi="Arial" w:cs="Arial"/>
          <w:iCs/>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rsidR="003455F6" w:rsidRDefault="003455F6" w:rsidP="0038257D">
      <w:pPr>
        <w:jc w:val="both"/>
        <w:rPr>
          <w:rFonts w:ascii="Arial" w:hAnsi="Arial" w:cs="Arial"/>
          <w:color w:val="000000"/>
        </w:rPr>
      </w:pPr>
    </w:p>
    <w:p w:rsidR="00C979CB" w:rsidRDefault="00C979CB" w:rsidP="0038257D">
      <w:pPr>
        <w:jc w:val="both"/>
        <w:rPr>
          <w:rFonts w:ascii="Arial" w:hAnsi="Arial" w:cs="Arial"/>
          <w:color w:val="000000"/>
        </w:rPr>
      </w:pPr>
      <w:r>
        <w:rPr>
          <w:rFonts w:ascii="Arial" w:hAnsi="Arial" w:cs="Arial"/>
          <w:iCs/>
          <w:color w:val="000000"/>
        </w:rPr>
        <w:t>David Cross</w:t>
      </w:r>
    </w:p>
    <w:p w:rsidR="00C979CB" w:rsidRDefault="00C979CB" w:rsidP="0038257D">
      <w:pPr>
        <w:jc w:val="both"/>
        <w:rPr>
          <w:rFonts w:ascii="Arial" w:hAnsi="Arial" w:cs="Arial"/>
          <w:color w:val="000000"/>
        </w:rPr>
      </w:pPr>
      <w:r>
        <w:rPr>
          <w:rFonts w:ascii="Arial" w:hAnsi="Arial" w:cs="Arial"/>
          <w:iCs/>
          <w:color w:val="000000"/>
        </w:rPr>
        <w:t>Director EEO/Compliance</w:t>
      </w:r>
    </w:p>
    <w:p w:rsidR="00C979CB" w:rsidRDefault="00C979CB" w:rsidP="0038257D">
      <w:pPr>
        <w:jc w:val="both"/>
        <w:rPr>
          <w:rFonts w:ascii="Arial" w:hAnsi="Arial" w:cs="Arial"/>
          <w:color w:val="000000"/>
        </w:rPr>
      </w:pPr>
      <w:r>
        <w:rPr>
          <w:rFonts w:ascii="Arial" w:hAnsi="Arial" w:cs="Arial"/>
          <w:iCs/>
          <w:color w:val="000000"/>
        </w:rPr>
        <w:t>Office of Institutional Equity &amp; Diversity</w:t>
      </w:r>
    </w:p>
    <w:p w:rsidR="00C979CB" w:rsidRDefault="00C979CB" w:rsidP="0038257D">
      <w:pPr>
        <w:jc w:val="both"/>
        <w:rPr>
          <w:rFonts w:ascii="Arial" w:hAnsi="Arial" w:cs="Arial"/>
          <w:color w:val="000000"/>
        </w:rPr>
      </w:pPr>
      <w:r>
        <w:rPr>
          <w:rFonts w:ascii="Arial" w:hAnsi="Arial" w:cs="Arial"/>
          <w:iCs/>
          <w:color w:val="000000"/>
        </w:rPr>
        <w:t>3100 Main</w:t>
      </w:r>
    </w:p>
    <w:p w:rsidR="00C979CB" w:rsidRDefault="00C979CB" w:rsidP="0038257D">
      <w:pPr>
        <w:jc w:val="both"/>
        <w:rPr>
          <w:rFonts w:ascii="Arial" w:hAnsi="Arial" w:cs="Arial"/>
          <w:color w:val="000000"/>
        </w:rPr>
      </w:pPr>
      <w:r>
        <w:rPr>
          <w:rFonts w:ascii="Arial" w:hAnsi="Arial" w:cs="Arial"/>
          <w:iCs/>
          <w:color w:val="000000"/>
        </w:rPr>
        <w:t>(713) 718-8271</w:t>
      </w:r>
    </w:p>
    <w:p w:rsidR="00C979CB" w:rsidRDefault="00C979CB" w:rsidP="0038257D">
      <w:pPr>
        <w:jc w:val="both"/>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21" w:tgtFrame="_blank" w:history="1">
        <w:r>
          <w:rPr>
            <w:rStyle w:val="Hyperlink"/>
            <w:rFonts w:ascii="Arial" w:hAnsi="Arial" w:cs="Arial"/>
            <w:iCs/>
          </w:rPr>
          <w:t>Institutional.Equity@hccs.edu</w:t>
        </w:r>
      </w:hyperlink>
    </w:p>
    <w:p w:rsidR="00C979CB" w:rsidRDefault="00C979CB" w:rsidP="0038257D">
      <w:pPr>
        <w:jc w:val="both"/>
        <w:rPr>
          <w:rFonts w:ascii="Arial" w:hAnsi="Arial" w:cs="Arial"/>
        </w:rPr>
      </w:pPr>
    </w:p>
    <w:p w:rsidR="00C979CB" w:rsidRDefault="00C979CB" w:rsidP="0038257D">
      <w:pPr>
        <w:pStyle w:val="p1"/>
        <w:spacing w:before="0" w:beforeAutospacing="0" w:after="0" w:afterAutospacing="0"/>
        <w:jc w:val="both"/>
        <w:rPr>
          <w:rFonts w:ascii="Arial" w:hAnsi="Arial" w:cs="Arial"/>
        </w:rPr>
      </w:pPr>
      <w:r>
        <w:rPr>
          <w:rFonts w:ascii="Arial" w:hAnsi="Arial" w:cs="Arial"/>
          <w:i/>
          <w:u w:val="single"/>
        </w:rPr>
        <w:t>Withdrawal Policy</w:t>
      </w:r>
      <w:r>
        <w:rPr>
          <w:rFonts w:ascii="Arial" w:hAnsi="Arial" w:cs="Arial"/>
        </w:rPr>
        <w:t xml:space="preserve">: Before withdrawing from the course, it is important to communicate with your professor and counselors to discuss your options for succeeding in the course. If all other options have been exhausted, you may withdraw yourself, but </w:t>
      </w:r>
      <w:r w:rsidRPr="00946866">
        <w:rPr>
          <w:rFonts w:ascii="Arial" w:hAnsi="Arial" w:cs="Arial"/>
          <w:b/>
        </w:rPr>
        <w:t>the last date to withdraw this semester is</w:t>
      </w:r>
      <w:r w:rsidR="00F1613C" w:rsidRPr="00946866">
        <w:rPr>
          <w:rFonts w:ascii="Arial" w:hAnsi="Arial" w:cs="Arial"/>
          <w:b/>
        </w:rPr>
        <w:t xml:space="preserve"> </w:t>
      </w:r>
      <w:r w:rsidR="00167352" w:rsidRPr="00946866">
        <w:rPr>
          <w:rFonts w:ascii="Corbel" w:hAnsi="Corbel"/>
          <w:b/>
        </w:rPr>
        <w:t>April 1</w:t>
      </w:r>
      <w:r w:rsidR="00F1613C" w:rsidRPr="00946866">
        <w:rPr>
          <w:rFonts w:ascii="Arial" w:hAnsi="Arial" w:cs="Arial"/>
          <w:b/>
        </w:rPr>
        <w:t>.</w:t>
      </w:r>
      <w:r>
        <w:rPr>
          <w:rFonts w:ascii="Arial" w:hAnsi="Arial" w:cs="Arial"/>
        </w:rPr>
        <w:t xml:space="preserve"> Please remember that it is the student’s responsibility to withdraw from a course. If you stop attending the class and don’t withdraw by this date, you are subject to the FX grading policy.</w:t>
      </w:r>
    </w:p>
    <w:p w:rsidR="00AA2FBF" w:rsidRDefault="00AA2FBF" w:rsidP="00C979CB">
      <w:pPr>
        <w:rPr>
          <w:rFonts w:ascii="Arial" w:hAnsi="Arial" w:cs="Arial"/>
        </w:rPr>
      </w:pPr>
    </w:p>
    <w:p w:rsidR="00EE2BE8" w:rsidRDefault="00EE2BE8" w:rsidP="00C979CB">
      <w:pPr>
        <w:rPr>
          <w:rFonts w:ascii="Arial" w:hAnsi="Arial" w:cs="Arial"/>
        </w:rPr>
      </w:pPr>
    </w:p>
    <w:p w:rsidR="00EE2BE8" w:rsidRPr="00EE2BE8" w:rsidRDefault="00EE2BE8" w:rsidP="00EE2BE8">
      <w:pPr>
        <w:jc w:val="center"/>
        <w:rPr>
          <w:rFonts w:ascii="Arial" w:hAnsi="Arial" w:cs="Arial"/>
          <w:b/>
        </w:rPr>
      </w:pPr>
      <w:r w:rsidRPr="00EE2BE8">
        <w:rPr>
          <w:rFonts w:ascii="Arial" w:hAnsi="Arial" w:cs="Arial"/>
          <w:b/>
        </w:rPr>
        <w:t>Dr. C's Educational Background:</w:t>
      </w:r>
    </w:p>
    <w:p w:rsidR="00EE2BE8" w:rsidRDefault="00EE2BE8" w:rsidP="00EE2BE8">
      <w:pPr>
        <w:jc w:val="center"/>
        <w:rPr>
          <w:rFonts w:ascii="Arial" w:hAnsi="Arial" w:cs="Arial"/>
        </w:rPr>
      </w:pPr>
    </w:p>
    <w:p w:rsidR="00EE2BE8" w:rsidRPr="00AA2FBF" w:rsidRDefault="00EE2BE8" w:rsidP="00EE2BE8">
      <w:pPr>
        <w:jc w:val="center"/>
        <w:rPr>
          <w:rFonts w:ascii="Arial" w:hAnsi="Arial" w:cs="Arial"/>
        </w:rPr>
      </w:pPr>
      <w:r>
        <w:rPr>
          <w:rFonts w:ascii="Arial" w:hAnsi="Arial" w:cs="Arial"/>
          <w:noProof/>
        </w:rPr>
        <w:drawing>
          <wp:inline distT="0" distB="0" distL="0" distR="0">
            <wp:extent cx="2962275" cy="1762125"/>
            <wp:effectExtent l="19050" t="0" r="9525" b="0"/>
            <wp:docPr id="3" name="Picture 2"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tials.jpg"/>
                    <pic:cNvPicPr/>
                  </pic:nvPicPr>
                  <pic:blipFill>
                    <a:blip r:embed="rId22" cstate="print"/>
                    <a:stretch>
                      <a:fillRect/>
                    </a:stretch>
                  </pic:blipFill>
                  <pic:spPr>
                    <a:xfrm>
                      <a:off x="0" y="0"/>
                      <a:ext cx="2962275" cy="1762125"/>
                    </a:xfrm>
                    <a:prstGeom prst="rect">
                      <a:avLst/>
                    </a:prstGeom>
                  </pic:spPr>
                </pic:pic>
              </a:graphicData>
            </a:graphic>
          </wp:inline>
        </w:drawing>
      </w:r>
    </w:p>
    <w:sectPr w:rsidR="00EE2BE8" w:rsidRPr="00AA2FBF" w:rsidSect="00AA2FBF">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94" w:rsidRDefault="00AE4F94" w:rsidP="00AA2FBF">
      <w:r>
        <w:separator/>
      </w:r>
    </w:p>
  </w:endnote>
  <w:endnote w:type="continuationSeparator" w:id="0">
    <w:p w:rsidR="00AE4F94" w:rsidRDefault="00AE4F94" w:rsidP="00AA2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94" w:rsidRDefault="00AE4F94" w:rsidP="00AA2FBF">
      <w:r>
        <w:separator/>
      </w:r>
    </w:p>
  </w:footnote>
  <w:footnote w:type="continuationSeparator" w:id="0">
    <w:p w:rsidR="00AE4F94" w:rsidRDefault="00AE4F94" w:rsidP="00AA2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F" w:rsidRDefault="00AA2FBF">
    <w:pPr>
      <w:pStyle w:val="Header"/>
    </w:pPr>
    <w:r>
      <w:rPr>
        <w:noProof/>
      </w:rPr>
      <w:drawing>
        <wp:inline distT="0" distB="0" distL="0" distR="0">
          <wp:extent cx="914400" cy="658368"/>
          <wp:effectExtent l="0" t="0" r="0" b="889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D6678"/>
    <w:multiLevelType w:val="hybridMultilevel"/>
    <w:tmpl w:val="D2B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A2FBF"/>
    <w:rsid w:val="00070E56"/>
    <w:rsid w:val="00094D36"/>
    <w:rsid w:val="000C1367"/>
    <w:rsid w:val="00150EA5"/>
    <w:rsid w:val="00167352"/>
    <w:rsid w:val="001B227E"/>
    <w:rsid w:val="0020027E"/>
    <w:rsid w:val="002166FA"/>
    <w:rsid w:val="00283F8C"/>
    <w:rsid w:val="002D5B8F"/>
    <w:rsid w:val="0033086F"/>
    <w:rsid w:val="003455F6"/>
    <w:rsid w:val="0038257D"/>
    <w:rsid w:val="00397562"/>
    <w:rsid w:val="003B29E5"/>
    <w:rsid w:val="003C327B"/>
    <w:rsid w:val="004007E3"/>
    <w:rsid w:val="004716A1"/>
    <w:rsid w:val="00493F32"/>
    <w:rsid w:val="004D7EF8"/>
    <w:rsid w:val="004F7018"/>
    <w:rsid w:val="00507319"/>
    <w:rsid w:val="00557563"/>
    <w:rsid w:val="005D74D5"/>
    <w:rsid w:val="00601A87"/>
    <w:rsid w:val="006078E1"/>
    <w:rsid w:val="00616870"/>
    <w:rsid w:val="00622397"/>
    <w:rsid w:val="00657553"/>
    <w:rsid w:val="006D752A"/>
    <w:rsid w:val="007011C7"/>
    <w:rsid w:val="0071459A"/>
    <w:rsid w:val="0075506E"/>
    <w:rsid w:val="007A1CA2"/>
    <w:rsid w:val="00806BCF"/>
    <w:rsid w:val="00823A0C"/>
    <w:rsid w:val="008943D3"/>
    <w:rsid w:val="00894A06"/>
    <w:rsid w:val="009163FA"/>
    <w:rsid w:val="00946866"/>
    <w:rsid w:val="00951746"/>
    <w:rsid w:val="00967DF2"/>
    <w:rsid w:val="009A6F3F"/>
    <w:rsid w:val="00A04AA8"/>
    <w:rsid w:val="00A92F7B"/>
    <w:rsid w:val="00AA2FBF"/>
    <w:rsid w:val="00AB4F99"/>
    <w:rsid w:val="00AE4F94"/>
    <w:rsid w:val="00B96EF7"/>
    <w:rsid w:val="00BC3D1B"/>
    <w:rsid w:val="00C0388E"/>
    <w:rsid w:val="00C91466"/>
    <w:rsid w:val="00C979CB"/>
    <w:rsid w:val="00CA0BFC"/>
    <w:rsid w:val="00CB0D38"/>
    <w:rsid w:val="00CD0BA1"/>
    <w:rsid w:val="00D16B51"/>
    <w:rsid w:val="00D96E1F"/>
    <w:rsid w:val="00DA6DAE"/>
    <w:rsid w:val="00DC7D5C"/>
    <w:rsid w:val="00DF20A1"/>
    <w:rsid w:val="00E2708F"/>
    <w:rsid w:val="00EA7A11"/>
    <w:rsid w:val="00EE2BE8"/>
    <w:rsid w:val="00F1613C"/>
    <w:rsid w:val="00F2183D"/>
    <w:rsid w:val="00F32E44"/>
    <w:rsid w:val="00F54F9B"/>
    <w:rsid w:val="00F702D4"/>
    <w:rsid w:val="00F72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 w:type="paragraph" w:customStyle="1" w:styleId="p1">
    <w:name w:val="p1"/>
    <w:basedOn w:val="Normal"/>
    <w:uiPriority w:val="99"/>
    <w:rsid w:val="00493F32"/>
    <w:pPr>
      <w:spacing w:before="100" w:beforeAutospacing="1" w:after="100" w:afterAutospacing="1"/>
    </w:pPr>
    <w:rPr>
      <w:rFonts w:eastAsia="Times New Roman"/>
    </w:rPr>
  </w:style>
  <w:style w:type="paragraph" w:styleId="NormalWeb">
    <w:name w:val="Normal (Web)"/>
    <w:basedOn w:val="Normal"/>
    <w:uiPriority w:val="99"/>
    <w:unhideWhenUsed/>
    <w:rsid w:val="008943D3"/>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943D3"/>
  </w:style>
</w:styles>
</file>

<file path=word/webSettings.xml><?xml version="1.0" encoding="utf-8"?>
<w:webSettings xmlns:r="http://schemas.openxmlformats.org/officeDocument/2006/relationships" xmlns:w="http://schemas.openxmlformats.org/wordprocessingml/2006/main">
  <w:divs>
    <w:div w:id="465198024">
      <w:bodyDiv w:val="1"/>
      <w:marLeft w:val="0"/>
      <w:marRight w:val="0"/>
      <w:marTop w:val="0"/>
      <w:marBottom w:val="0"/>
      <w:divBdr>
        <w:top w:val="none" w:sz="0" w:space="0" w:color="auto"/>
        <w:left w:val="none" w:sz="0" w:space="0" w:color="auto"/>
        <w:bottom w:val="none" w:sz="0" w:space="0" w:color="auto"/>
        <w:right w:val="none" w:sz="0" w:space="0" w:color="auto"/>
      </w:divBdr>
    </w:div>
    <w:div w:id="1342702497">
      <w:bodyDiv w:val="1"/>
      <w:marLeft w:val="0"/>
      <w:marRight w:val="0"/>
      <w:marTop w:val="0"/>
      <w:marBottom w:val="0"/>
      <w:divBdr>
        <w:top w:val="none" w:sz="0" w:space="0" w:color="auto"/>
        <w:left w:val="none" w:sz="0" w:space="0" w:color="auto"/>
        <w:bottom w:val="none" w:sz="0" w:space="0" w:color="auto"/>
        <w:right w:val="none" w:sz="0" w:space="0" w:color="auto"/>
      </w:divBdr>
      <w:divsChild>
        <w:div w:id="708914121">
          <w:marLeft w:val="0"/>
          <w:marRight w:val="0"/>
          <w:marTop w:val="0"/>
          <w:marBottom w:val="0"/>
          <w:divBdr>
            <w:top w:val="none" w:sz="0" w:space="0" w:color="auto"/>
            <w:left w:val="none" w:sz="0" w:space="0" w:color="auto"/>
            <w:bottom w:val="none" w:sz="0" w:space="0" w:color="auto"/>
            <w:right w:val="none" w:sz="0" w:space="0" w:color="auto"/>
          </w:divBdr>
          <w:divsChild>
            <w:div w:id="1100878320">
              <w:marLeft w:val="0"/>
              <w:marRight w:val="0"/>
              <w:marTop w:val="0"/>
              <w:marBottom w:val="0"/>
              <w:divBdr>
                <w:top w:val="none" w:sz="0" w:space="0" w:color="auto"/>
                <w:left w:val="none" w:sz="0" w:space="0" w:color="auto"/>
                <w:bottom w:val="none" w:sz="0" w:space="0" w:color="auto"/>
                <w:right w:val="none" w:sz="0" w:space="0" w:color="auto"/>
              </w:divBdr>
              <w:divsChild>
                <w:div w:id="310990549">
                  <w:marLeft w:val="0"/>
                  <w:marRight w:val="0"/>
                  <w:marTop w:val="0"/>
                  <w:marBottom w:val="0"/>
                  <w:divBdr>
                    <w:top w:val="none" w:sz="0" w:space="0" w:color="auto"/>
                    <w:left w:val="none" w:sz="0" w:space="0" w:color="auto"/>
                    <w:bottom w:val="none" w:sz="0" w:space="0" w:color="auto"/>
                    <w:right w:val="none" w:sz="0" w:space="0" w:color="auto"/>
                  </w:divBdr>
                  <w:divsChild>
                    <w:div w:id="107241492">
                      <w:marLeft w:val="0"/>
                      <w:marRight w:val="0"/>
                      <w:marTop w:val="0"/>
                      <w:marBottom w:val="0"/>
                      <w:divBdr>
                        <w:top w:val="none" w:sz="0" w:space="0" w:color="auto"/>
                        <w:left w:val="none" w:sz="0" w:space="0" w:color="auto"/>
                        <w:bottom w:val="none" w:sz="0" w:space="0" w:color="auto"/>
                        <w:right w:val="none" w:sz="0" w:space="0" w:color="auto"/>
                      </w:divBdr>
                      <w:divsChild>
                        <w:div w:id="520818175">
                          <w:marLeft w:val="0"/>
                          <w:marRight w:val="0"/>
                          <w:marTop w:val="0"/>
                          <w:marBottom w:val="0"/>
                          <w:divBdr>
                            <w:top w:val="none" w:sz="0" w:space="0" w:color="auto"/>
                            <w:left w:val="none" w:sz="0" w:space="0" w:color="auto"/>
                            <w:bottom w:val="none" w:sz="0" w:space="0" w:color="auto"/>
                            <w:right w:val="none" w:sz="0" w:space="0" w:color="auto"/>
                          </w:divBdr>
                          <w:divsChild>
                            <w:div w:id="1030566005">
                              <w:marLeft w:val="0"/>
                              <w:marRight w:val="0"/>
                              <w:marTop w:val="0"/>
                              <w:marBottom w:val="0"/>
                              <w:divBdr>
                                <w:top w:val="none" w:sz="0" w:space="0" w:color="auto"/>
                                <w:left w:val="none" w:sz="0" w:space="0" w:color="auto"/>
                                <w:bottom w:val="none" w:sz="0" w:space="0" w:color="auto"/>
                                <w:right w:val="none" w:sz="0" w:space="0" w:color="auto"/>
                              </w:divBdr>
                              <w:divsChild>
                                <w:div w:id="1601646469">
                                  <w:marLeft w:val="0"/>
                                  <w:marRight w:val="0"/>
                                  <w:marTop w:val="0"/>
                                  <w:marBottom w:val="0"/>
                                  <w:divBdr>
                                    <w:top w:val="none" w:sz="0" w:space="0" w:color="auto"/>
                                    <w:left w:val="none" w:sz="0" w:space="0" w:color="auto"/>
                                    <w:bottom w:val="none" w:sz="0" w:space="0" w:color="auto"/>
                                    <w:right w:val="none" w:sz="0" w:space="0" w:color="auto"/>
                                  </w:divBdr>
                                </w:div>
                                <w:div w:id="629362510">
                                  <w:marLeft w:val="0"/>
                                  <w:marRight w:val="0"/>
                                  <w:marTop w:val="0"/>
                                  <w:marBottom w:val="0"/>
                                  <w:divBdr>
                                    <w:top w:val="none" w:sz="0" w:space="0" w:color="auto"/>
                                    <w:left w:val="none" w:sz="0" w:space="0" w:color="auto"/>
                                    <w:bottom w:val="none" w:sz="0" w:space="0" w:color="auto"/>
                                    <w:right w:val="none" w:sz="0" w:space="0" w:color="auto"/>
                                  </w:divBdr>
                                </w:div>
                                <w:div w:id="242104094">
                                  <w:marLeft w:val="0"/>
                                  <w:marRight w:val="0"/>
                                  <w:marTop w:val="0"/>
                                  <w:marBottom w:val="0"/>
                                  <w:divBdr>
                                    <w:top w:val="none" w:sz="0" w:space="0" w:color="auto"/>
                                    <w:left w:val="none" w:sz="0" w:space="0" w:color="auto"/>
                                    <w:bottom w:val="none" w:sz="0" w:space="0" w:color="auto"/>
                                    <w:right w:val="none" w:sz="0" w:space="0" w:color="auto"/>
                                  </w:divBdr>
                                </w:div>
                                <w:div w:id="4289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729420">
      <w:bodyDiv w:val="1"/>
      <w:marLeft w:val="0"/>
      <w:marRight w:val="0"/>
      <w:marTop w:val="0"/>
      <w:marBottom w:val="0"/>
      <w:divBdr>
        <w:top w:val="none" w:sz="0" w:space="0" w:color="auto"/>
        <w:left w:val="none" w:sz="0" w:space="0" w:color="auto"/>
        <w:bottom w:val="none" w:sz="0" w:space="0" w:color="auto"/>
        <w:right w:val="none" w:sz="0" w:space="0" w:color="auto"/>
      </w:divBdr>
    </w:div>
    <w:div w:id="14277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hccs.edu/about_us/locations_hours" TargetMode="External"/><Relationship Id="rId18" Type="http://schemas.openxmlformats.org/officeDocument/2006/relationships/hyperlink" Target="http://www.hccs.edu/resources-for/current-students/egls3-evaluate-your-professors/" TargetMode="Externa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1.png"/><Relationship Id="rId12" Type="http://schemas.openxmlformats.org/officeDocument/2006/relationships/hyperlink" Target="https://library.hccs.edu" TargetMode="External"/><Relationship Id="rId17" Type="http://schemas.openxmlformats.org/officeDocument/2006/relationships/hyperlink" Target="http://www.hccs.edu/departments/police/campus-carry/campus-carry-and-open-carry-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resources-for/current-students/student-handbook/"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support-services/disability-servi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tle3.hccs.edu/alltutoring/" TargetMode="External"/><Relationship Id="rId23" Type="http://schemas.openxmlformats.org/officeDocument/2006/relationships/header" Target="header1.xml"/><Relationship Id="rId10" Type="http://schemas.openxmlformats.org/officeDocument/2006/relationships/hyperlink" Target="http://www.brainyquote.com/quotes/authors/k/ken_robinson.html" TargetMode="External"/><Relationship Id="rId19" Type="http://schemas.openxmlformats.org/officeDocument/2006/relationships/hyperlink" Target="http://www.hccs.edu/media/houston-community-college/distance-education/student-services/HCC-Online-Student-Handbook.pdf" TargetMode="External"/><Relationship Id="rId4" Type="http://schemas.openxmlformats.org/officeDocument/2006/relationships/webSettings" Target="webSettings.xml"/><Relationship Id="rId9" Type="http://schemas.openxmlformats.org/officeDocument/2006/relationships/hyperlink" Target="http://www.brainyquote.com/quotes/quotes/k/kenrobinso561876.html?src=t_learning" TargetMode="External"/><Relationship Id="rId14" Type="http://schemas.openxmlformats.org/officeDocument/2006/relationships/hyperlink" Target="https://hccs.upswing.io/"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CJ</cp:lastModifiedBy>
  <cp:revision>22</cp:revision>
  <dcterms:created xsi:type="dcterms:W3CDTF">2019-01-11T18:02:00Z</dcterms:created>
  <dcterms:modified xsi:type="dcterms:W3CDTF">2019-01-13T20:49:00Z</dcterms:modified>
</cp:coreProperties>
</file>