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155812A1" w:rsidR="00F52291" w:rsidRPr="000025CB" w:rsidRDefault="00445CAF" w:rsidP="00B560F9">
      <w:pPr>
        <w:pStyle w:val="Title"/>
      </w:pPr>
      <w:r w:rsidRPr="000025CB">
        <w:lastRenderedPageBreak/>
        <w:t xml:space="preserve">Division of </w:t>
      </w:r>
      <w:r w:rsidR="000153F0">
        <w:t>English &amp; Communication</w:t>
      </w:r>
      <w:r w:rsidRPr="000025CB">
        <w:t xml:space="preserve"> </w:t>
      </w:r>
    </w:p>
    <w:bookmarkEnd w:id="0"/>
    <w:p w14:paraId="7E1C9AFF" w14:textId="6D1ABD8F" w:rsidR="00445CAF" w:rsidRPr="000025CB" w:rsidRDefault="000153F0" w:rsidP="00B560F9">
      <w:pPr>
        <w:pStyle w:val="Title"/>
      </w:pPr>
      <w:r>
        <w:t>Speech</w:t>
      </w:r>
      <w:r w:rsidR="0062380A" w:rsidRPr="000025CB">
        <w:t xml:space="preserve"> Department</w:t>
      </w:r>
    </w:p>
    <w:p w14:paraId="1CD62A2B" w14:textId="61792ACD" w:rsidR="00445CAF" w:rsidRPr="00F57A40" w:rsidRDefault="004D2F87" w:rsidP="00445CAF">
      <w:pPr>
        <w:pStyle w:val="Header"/>
        <w:tabs>
          <w:tab w:val="clear" w:pos="4320"/>
          <w:tab w:val="clear" w:pos="8640"/>
        </w:tabs>
        <w:jc w:val="center"/>
        <w:rPr>
          <w:szCs w:val="24"/>
        </w:rPr>
      </w:pPr>
      <w:hyperlink r:id="rId14" w:history="1">
        <w:r w:rsidR="000D0537" w:rsidRPr="000D0537">
          <w:rPr>
            <w:rStyle w:val="Hyperlink"/>
            <w:sz w:val="22"/>
            <w:szCs w:val="22"/>
          </w:rPr>
          <w:t>https://www.hccs.edu/programs/areas-of-study/liberal-arts-humanities--education/speech/</w:t>
        </w:r>
      </w:hyperlink>
      <w:r w:rsidR="000D0537" w:rsidRPr="000D0537">
        <w:rPr>
          <w:sz w:val="22"/>
          <w:szCs w:val="22"/>
        </w:rPr>
        <w:t xml:space="preserve">  </w:t>
      </w:r>
      <w:r>
        <w:rPr>
          <w:szCs w:val="24"/>
        </w:rPr>
        <w:pict w14:anchorId="56C8F8F4">
          <v:rect id="_x0000_i1025"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A64D9A7" w:rsidR="00445CAF" w:rsidRPr="00D65657" w:rsidRDefault="007178B1" w:rsidP="00A22C20">
      <w:pPr>
        <w:pStyle w:val="Heading1"/>
      </w:pPr>
      <w:r>
        <w:lastRenderedPageBreak/>
        <w:t>SPCH 1311</w:t>
      </w:r>
      <w:r w:rsidR="00445CAF" w:rsidRPr="00D65657">
        <w:t xml:space="preserve">: </w:t>
      </w:r>
      <w:r>
        <w:t xml:space="preserve">Introduction to </w:t>
      </w:r>
      <w:r w:rsidR="00AE0A54">
        <w:t xml:space="preserve">Speech </w:t>
      </w:r>
      <w:r>
        <w:t>Communication</w:t>
      </w:r>
      <w:r w:rsidR="008417BF" w:rsidRPr="00D65657">
        <w:t xml:space="preserve"> </w:t>
      </w:r>
      <w:r w:rsidR="001D791A" w:rsidRPr="00D65657">
        <w:t>|</w:t>
      </w:r>
      <w:r w:rsidR="008417BF" w:rsidRPr="00D65657">
        <w:t xml:space="preserve"> Lecture</w:t>
      </w:r>
      <w:r w:rsidR="00416CDC">
        <w:t xml:space="preserve"> | #11855</w:t>
      </w:r>
    </w:p>
    <w:p w14:paraId="2335366D" w14:textId="48AC25DA" w:rsidR="001D791A" w:rsidRPr="00D65657" w:rsidRDefault="00270393" w:rsidP="00270393">
      <w:pP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035C32">
        <w:rPr>
          <w:sz w:val="24"/>
          <w:szCs w:val="24"/>
        </w:rPr>
        <w:t>(1</w:t>
      </w:r>
      <w:r w:rsidR="001D791A" w:rsidRPr="00D65657">
        <w:rPr>
          <w:sz w:val="24"/>
          <w:szCs w:val="24"/>
        </w:rPr>
        <w:t>.2</w:t>
      </w:r>
      <w:r w:rsidR="00035C32">
        <w:rPr>
          <w:sz w:val="24"/>
          <w:szCs w:val="24"/>
        </w:rPr>
        <w:t>1.2020-5</w:t>
      </w:r>
      <w:r w:rsidR="001D791A" w:rsidRPr="00D65657">
        <w:rPr>
          <w:sz w:val="24"/>
          <w:szCs w:val="24"/>
        </w:rPr>
        <w:t>.1</w:t>
      </w:r>
      <w:r w:rsidR="00035C32">
        <w:rPr>
          <w:sz w:val="24"/>
          <w:szCs w:val="24"/>
        </w:rPr>
        <w:t>7.2020</w:t>
      </w:r>
      <w:r w:rsidR="001D791A" w:rsidRPr="00D65657">
        <w:rPr>
          <w:sz w:val="24"/>
          <w:szCs w:val="24"/>
        </w:rPr>
        <w:t xml:space="preserve">) </w:t>
      </w:r>
      <w:r w:rsidR="000D0537">
        <w:rPr>
          <w:sz w:val="24"/>
          <w:szCs w:val="24"/>
        </w:rPr>
        <w:tab/>
      </w:r>
    </w:p>
    <w:p w14:paraId="23B68CB1" w14:textId="3CA81611"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035C32">
        <w:rPr>
          <w:sz w:val="24"/>
          <w:szCs w:val="24"/>
        </w:rPr>
        <w:t>Katy Campus 228C</w:t>
      </w:r>
      <w:r w:rsidR="00416CDC">
        <w:rPr>
          <w:sz w:val="24"/>
          <w:szCs w:val="24"/>
        </w:rPr>
        <w:t xml:space="preserve"> | MW 9</w:t>
      </w:r>
      <w:r w:rsidR="00035C32">
        <w:rPr>
          <w:sz w:val="24"/>
          <w:szCs w:val="24"/>
        </w:rPr>
        <w:t>:30</w:t>
      </w:r>
      <w:r w:rsidR="00416CDC">
        <w:rPr>
          <w:sz w:val="24"/>
          <w:szCs w:val="24"/>
        </w:rPr>
        <w:t xml:space="preserve"> a</w:t>
      </w:r>
      <w:r w:rsidR="00B72D65">
        <w:rPr>
          <w:sz w:val="24"/>
          <w:szCs w:val="24"/>
        </w:rPr>
        <w:t>.m.-</w:t>
      </w:r>
      <w:r w:rsidR="00416CDC">
        <w:rPr>
          <w:sz w:val="24"/>
          <w:szCs w:val="24"/>
        </w:rPr>
        <w:t>10:50 a</w:t>
      </w:r>
      <w:bookmarkStart w:id="1" w:name="_GoBack"/>
      <w:bookmarkEnd w:id="1"/>
      <w:r w:rsidR="001D791A" w:rsidRPr="00D65657">
        <w:rPr>
          <w:sz w:val="24"/>
          <w:szCs w:val="24"/>
        </w:rPr>
        <w:t>.m.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lastRenderedPageBreak/>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FF148E5" w:rsidR="008417BF" w:rsidRPr="009F7E01" w:rsidRDefault="008417BF" w:rsidP="009D023C">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sidR="00035C32">
        <w:rPr>
          <w:color w:val="000000" w:themeColor="text1"/>
          <w:sz w:val="22"/>
          <w:szCs w:val="22"/>
        </w:rPr>
        <w:t>Angela A. Anderson</w:t>
      </w:r>
      <w:r w:rsidR="001B513E" w:rsidRPr="009F7E01">
        <w:rPr>
          <w:color w:val="000000" w:themeColor="text1"/>
          <w:sz w:val="22"/>
          <w:szCs w:val="22"/>
        </w:rPr>
        <w:t xml:space="preserve">, </w:t>
      </w:r>
      <w:r w:rsidR="00035C32">
        <w:rPr>
          <w:color w:val="000000" w:themeColor="text1"/>
          <w:sz w:val="22"/>
          <w:szCs w:val="22"/>
        </w:rPr>
        <w:t>Ed.D.</w:t>
      </w:r>
      <w:r w:rsidR="00035C32">
        <w:rPr>
          <w:color w:val="000000" w:themeColor="text1"/>
          <w:sz w:val="22"/>
          <w:szCs w:val="22"/>
        </w:rPr>
        <w:tab/>
        <w:t>Office Phone:</w:t>
      </w:r>
      <w:r w:rsidR="00035C32">
        <w:rPr>
          <w:color w:val="000000" w:themeColor="text1"/>
          <w:sz w:val="22"/>
          <w:szCs w:val="22"/>
        </w:rPr>
        <w:tab/>
        <w:t>713-718-7856</w:t>
      </w:r>
    </w:p>
    <w:p w14:paraId="251AFD1D" w14:textId="2FCBB4A7" w:rsidR="008417BF" w:rsidRPr="009F7E01" w:rsidRDefault="00035C32" w:rsidP="009D023C">
      <w:pPr>
        <w:rPr>
          <w:color w:val="000000" w:themeColor="text1"/>
          <w:sz w:val="22"/>
          <w:szCs w:val="22"/>
        </w:rPr>
      </w:pPr>
      <w:r>
        <w:rPr>
          <w:color w:val="000000" w:themeColor="text1"/>
          <w:sz w:val="22"/>
          <w:szCs w:val="22"/>
        </w:rPr>
        <w:t>Office:</w:t>
      </w:r>
      <w:r>
        <w:rPr>
          <w:color w:val="000000" w:themeColor="text1"/>
          <w:sz w:val="22"/>
          <w:szCs w:val="22"/>
        </w:rPr>
        <w:tab/>
        <w:t>Katy Campus, Room 229</w:t>
      </w:r>
      <w:r>
        <w:rPr>
          <w:color w:val="000000" w:themeColor="text1"/>
          <w:sz w:val="22"/>
          <w:szCs w:val="22"/>
        </w:rPr>
        <w:tab/>
      </w:r>
      <w:r>
        <w:rPr>
          <w:color w:val="000000" w:themeColor="text1"/>
          <w:sz w:val="22"/>
          <w:szCs w:val="22"/>
        </w:rPr>
        <w:tab/>
        <w:t>Office Hours:</w:t>
      </w:r>
      <w:r>
        <w:rPr>
          <w:color w:val="000000" w:themeColor="text1"/>
          <w:sz w:val="22"/>
          <w:szCs w:val="22"/>
        </w:rPr>
        <w:tab/>
        <w:t>M-R 2</w:t>
      </w:r>
      <w:r w:rsidR="008417BF" w:rsidRPr="009F7E01">
        <w:rPr>
          <w:color w:val="000000" w:themeColor="text1"/>
          <w:sz w:val="22"/>
          <w:szCs w:val="22"/>
        </w:rPr>
        <w:t>:</w:t>
      </w:r>
      <w:r>
        <w:rPr>
          <w:color w:val="000000" w:themeColor="text1"/>
          <w:sz w:val="22"/>
          <w:szCs w:val="22"/>
        </w:rPr>
        <w:t>0</w:t>
      </w:r>
      <w:r w:rsidR="007E239E" w:rsidRPr="009F7E01">
        <w:rPr>
          <w:color w:val="000000" w:themeColor="text1"/>
          <w:sz w:val="22"/>
          <w:szCs w:val="22"/>
        </w:rPr>
        <w:t>0</w:t>
      </w:r>
      <w:r>
        <w:rPr>
          <w:color w:val="000000" w:themeColor="text1"/>
          <w:sz w:val="22"/>
          <w:szCs w:val="22"/>
        </w:rPr>
        <w:t>-3:0 p</w:t>
      </w:r>
      <w:r w:rsidR="008417BF" w:rsidRPr="009F7E01">
        <w:rPr>
          <w:color w:val="000000" w:themeColor="text1"/>
          <w:sz w:val="22"/>
          <w:szCs w:val="22"/>
        </w:rPr>
        <w:t>.m.</w:t>
      </w:r>
    </w:p>
    <w:p w14:paraId="70639563" w14:textId="759E6F49"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035C32">
        <w:rPr>
          <w:color w:val="000000" w:themeColor="text1"/>
          <w:sz w:val="22"/>
          <w:szCs w:val="22"/>
        </w:rPr>
        <w:t>angela.anderson@hccs.edu</w:t>
      </w:r>
      <w:hyperlink r:id="rId15" w:history="1"/>
      <w:r w:rsidRPr="009F7E01">
        <w:rPr>
          <w:color w:val="000000" w:themeColor="text1"/>
          <w:sz w:val="22"/>
          <w:szCs w:val="22"/>
        </w:rPr>
        <w:t xml:space="preserve"> </w:t>
      </w:r>
      <w:r w:rsidR="00035C32">
        <w:rPr>
          <w:color w:val="000000" w:themeColor="text1"/>
          <w:sz w:val="22"/>
          <w:szCs w:val="22"/>
        </w:rPr>
        <w:tab/>
      </w:r>
      <w:r w:rsidR="00BB0352" w:rsidRPr="009F7E01">
        <w:rPr>
          <w:color w:val="000000" w:themeColor="text1"/>
          <w:sz w:val="22"/>
          <w:szCs w:val="22"/>
        </w:rPr>
        <w:t xml:space="preserve">Office Location: </w:t>
      </w:r>
      <w:r w:rsidR="00BB0352" w:rsidRPr="009F7E01">
        <w:rPr>
          <w:color w:val="000000" w:themeColor="text1"/>
          <w:sz w:val="22"/>
          <w:szCs w:val="22"/>
        </w:rPr>
        <w:tab/>
      </w:r>
      <w:r w:rsidR="00035C32">
        <w:rPr>
          <w:color w:val="000000" w:themeColor="text1"/>
          <w:sz w:val="22"/>
          <w:szCs w:val="22"/>
        </w:rPr>
        <w:t>Katy Campus Rm. 229</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lastRenderedPageBreak/>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7D22E972" w:rsidR="004E2DCE" w:rsidRPr="009F7E01" w:rsidRDefault="00DA3D69" w:rsidP="004E2DCE">
      <w:pPr>
        <w:rPr>
          <w:color w:val="000000" w:themeColor="text1"/>
          <w:sz w:val="22"/>
          <w:szCs w:val="22"/>
        </w:rPr>
      </w:pPr>
      <w:r>
        <w:rPr>
          <w:color w:val="000000" w:themeColor="text1"/>
          <w:sz w:val="22"/>
          <w:szCs w:val="22"/>
        </w:rPr>
        <w:lastRenderedPageBreak/>
        <w:t xml:space="preserve">Please contact me via email.  </w:t>
      </w:r>
      <w:r w:rsidR="004E2DCE" w:rsidRPr="009F7E01">
        <w:rPr>
          <w:color w:val="000000" w:themeColor="text1"/>
          <w:sz w:val="22"/>
          <w:szCs w:val="22"/>
        </w:rPr>
        <w:t>I will respond to emails within 24 hours</w:t>
      </w:r>
      <w:r>
        <w:rPr>
          <w:color w:val="000000" w:themeColor="text1"/>
          <w:sz w:val="22"/>
          <w:szCs w:val="22"/>
        </w:rPr>
        <w:t>,</w:t>
      </w:r>
      <w:r w:rsidR="004E2DCE" w:rsidRPr="009F7E01">
        <w:rPr>
          <w:color w:val="000000" w:themeColor="text1"/>
          <w:sz w:val="22"/>
          <w:szCs w:val="22"/>
        </w:rPr>
        <w:t xml:space="preserve"> Monday through Friday; I will reply to weekend messages on Monday mornings.</w:t>
      </w:r>
      <w:r>
        <w:rPr>
          <w:color w:val="000000" w:themeColor="text1"/>
          <w:sz w:val="22"/>
          <w:szCs w:val="22"/>
        </w:rPr>
        <w:t xml:space="preserve">  If you need to reach me by phone, please call me Monday-Friday, between the hours of 8:00 a.m.-4:00 p.m.  If you are unable to reach me, please contact our department Administrative Assistant at 713-718-6258.</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lastRenderedPageBreak/>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7DE123A5" w:rsidR="000C78A3" w:rsidRDefault="000D4CAC" w:rsidP="009D023C">
      <w:pPr>
        <w:rPr>
          <w:color w:val="000000" w:themeColor="text1"/>
          <w:sz w:val="22"/>
          <w:szCs w:val="22"/>
        </w:rPr>
      </w:pPr>
      <w:r>
        <w:rPr>
          <w:color w:val="000000" w:themeColor="text1"/>
          <w:sz w:val="22"/>
          <w:szCs w:val="22"/>
        </w:rPr>
        <w:t>Everything we do requires communication.  Whether it’s ordering a latte from Starbucks, listening to a friend discussing their relationship problem, or participating in a group project with classmates, each requires communication!  In this course, you will be introduced to concepts designed to assist you in being a competent communicator.</w:t>
      </w:r>
    </w:p>
    <w:p w14:paraId="41216515" w14:textId="77777777" w:rsidR="000D4CAC" w:rsidRPr="0025433F" w:rsidRDefault="000D4CAC"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lastRenderedPageBreak/>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18E662A" w14:textId="00BBBF64" w:rsidR="00BE191E" w:rsidRPr="009F7E01" w:rsidRDefault="000D4CAC" w:rsidP="00BE191E">
      <w:pPr>
        <w:rPr>
          <w:color w:val="000000" w:themeColor="text1"/>
          <w:sz w:val="22"/>
          <w:szCs w:val="22"/>
        </w:rPr>
      </w:pPr>
      <w:r>
        <w:rPr>
          <w:color w:val="000000" w:themeColor="text1"/>
          <w:sz w:val="22"/>
          <w:szCs w:val="22"/>
        </w:rPr>
        <w:lastRenderedPageBreak/>
        <w:t>Introduction to Communication is one of my favorite courses to teach; it introduces you to various types of human communication, including: intrapersonal communication, interpersonal communication, public communication, mass communication, and communication through social media.</w:t>
      </w:r>
      <w:r w:rsidR="00BE191E">
        <w:rPr>
          <w:color w:val="000000" w:themeColor="text1"/>
          <w:sz w:val="22"/>
          <w:szCs w:val="22"/>
        </w:rPr>
        <w:t xml:space="preserve">  As you read and wrestle with new ideas and facts that may challenge you, I am available to support you.  The fastest way to reach me is by my </w:t>
      </w:r>
      <w:r w:rsidR="00BE191E">
        <w:rPr>
          <w:color w:val="000000" w:themeColor="text1"/>
          <w:sz w:val="22"/>
          <w:szCs w:val="22"/>
        </w:rPr>
        <w:lastRenderedPageBreak/>
        <w:t xml:space="preserve">HCC email.  The best way to discuss issues is in person and I am available during posted office hours to tackle any questions you might have.  My goal is for you to walk out of the course with confidence in your </w:t>
      </w:r>
      <w:r>
        <w:rPr>
          <w:color w:val="000000" w:themeColor="text1"/>
          <w:sz w:val="22"/>
          <w:szCs w:val="22"/>
        </w:rPr>
        <w:t>communication</w:t>
      </w:r>
      <w:r w:rsidR="00BE191E">
        <w:rPr>
          <w:color w:val="000000" w:themeColor="text1"/>
          <w:sz w:val="22"/>
          <w:szCs w:val="22"/>
        </w:rPr>
        <w:t xml:space="preserve"> skills.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44B2711A" w:rsidR="009D023C" w:rsidRPr="0025433F" w:rsidRDefault="00BE191E" w:rsidP="009D023C">
      <w:pPr>
        <w:rPr>
          <w:sz w:val="22"/>
          <w:szCs w:val="22"/>
        </w:rPr>
      </w:pPr>
      <w:r>
        <w:rPr>
          <w:sz w:val="22"/>
          <w:szCs w:val="22"/>
        </w:rPr>
        <w:t>SPCH 131</w:t>
      </w:r>
      <w:r w:rsidR="000D4CAC">
        <w:rPr>
          <w:sz w:val="22"/>
          <w:szCs w:val="22"/>
        </w:rPr>
        <w:t>1</w:t>
      </w:r>
      <w:r>
        <w:rPr>
          <w:sz w:val="22"/>
          <w:szCs w:val="22"/>
        </w:rPr>
        <w:t xml:space="preserve"> requires college-level reading and w</w:t>
      </w:r>
      <w:r w:rsidR="000D4CAC">
        <w:rPr>
          <w:sz w:val="22"/>
          <w:szCs w:val="22"/>
        </w:rPr>
        <w:t xml:space="preserve">riting skills.  </w:t>
      </w:r>
      <w:r>
        <w:rPr>
          <w:sz w:val="22"/>
          <w:szCs w:val="22"/>
        </w:rPr>
        <w:t>The minimum requirem</w:t>
      </w:r>
      <w:r w:rsidR="000D4CAC">
        <w:rPr>
          <w:sz w:val="22"/>
          <w:szCs w:val="22"/>
        </w:rPr>
        <w:t>ents for enrollment in SPCH 1311</w:t>
      </w:r>
      <w:r>
        <w:rPr>
          <w:sz w:val="22"/>
          <w:szCs w:val="22"/>
        </w:rPr>
        <w:t xml:space="preserve"> include placement in college-level reading (or take INRW 0420 or ESOL 0360 as a co-requisite).  If you have enrolled in this course having satisfied these prerequisites, you have a higher chance of success than students who have not done so.</w:t>
      </w:r>
      <w:r w:rsidR="0086453E">
        <w:rPr>
          <w:sz w:val="22"/>
          <w:szCs w:val="22"/>
        </w:rPr>
        <w:t xml:space="preserve">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25764D5C" w:rsidR="00A14E4D" w:rsidRPr="008417BF" w:rsidRDefault="00A14E4D" w:rsidP="00B560F9">
      <w:pPr>
        <w:pStyle w:val="Heading2"/>
      </w:pPr>
      <w:r w:rsidRPr="008417BF">
        <w:lastRenderedPageBreak/>
        <w:t>Canvas Learning Management System</w:t>
      </w:r>
    </w:p>
    <w:p w14:paraId="21DAFE28" w14:textId="6F92B060" w:rsidR="0025433F" w:rsidRPr="0025433F" w:rsidRDefault="0025433F" w:rsidP="00A14E4D">
      <w:pPr>
        <w:rPr>
          <w:sz w:val="22"/>
          <w:szCs w:val="22"/>
        </w:rPr>
      </w:pPr>
    </w:p>
    <w:p w14:paraId="4BF73571" w14:textId="1CF49083" w:rsidR="00BE191E" w:rsidRPr="005F10AA" w:rsidRDefault="00BE191E" w:rsidP="00BE191E">
      <w:pPr>
        <w:rPr>
          <w:b/>
          <w:color w:val="000000" w:themeColor="text1"/>
          <w:sz w:val="22"/>
          <w:szCs w:val="22"/>
        </w:rPr>
      </w:pPr>
      <w:r w:rsidRPr="0025433F">
        <w:rPr>
          <w:sz w:val="22"/>
          <w:szCs w:val="22"/>
        </w:rPr>
        <w:t xml:space="preserve">This section of </w:t>
      </w:r>
      <w:r w:rsidR="000D4CAC">
        <w:rPr>
          <w:sz w:val="22"/>
          <w:szCs w:val="22"/>
        </w:rPr>
        <w:t>SPCH 1311</w:t>
      </w:r>
      <w:r w:rsidRPr="0025433F">
        <w:rPr>
          <w:sz w:val="22"/>
          <w:szCs w:val="22"/>
        </w:rPr>
        <w:t xml:space="preserve"> will use </w:t>
      </w:r>
      <w:hyperlink r:id="rId17" w:history="1">
        <w:r w:rsidRPr="0025433F">
          <w:rPr>
            <w:rStyle w:val="Hyperlink"/>
            <w:sz w:val="22"/>
            <w:szCs w:val="22"/>
          </w:rPr>
          <w:t>Eagle Online Canvas</w:t>
        </w:r>
      </w:hyperlink>
      <w:r w:rsidRPr="0025433F">
        <w:rPr>
          <w:sz w:val="22"/>
          <w:szCs w:val="22"/>
        </w:rPr>
        <w:t xml:space="preserve"> </w:t>
      </w:r>
      <w:r>
        <w:rPr>
          <w:sz w:val="22"/>
          <w:szCs w:val="22"/>
        </w:rPr>
        <w:t>(</w:t>
      </w:r>
      <w:hyperlink r:id="rId18" w:history="1">
        <w:r w:rsidRPr="00F778B4">
          <w:rPr>
            <w:rStyle w:val="Hyperlink"/>
            <w:sz w:val="22"/>
            <w:szCs w:val="22"/>
            <w:shd w:val="clear" w:color="auto" w:fill="FFFFFF"/>
          </w:rPr>
          <w:t>https://eagleonline.hccs.edu</w:t>
        </w:r>
      </w:hyperlink>
      <w:r w:rsidRPr="00D65657">
        <w:rPr>
          <w:rStyle w:val="Hyperlink"/>
          <w:color w:val="auto"/>
          <w:sz w:val="22"/>
          <w:szCs w:val="22"/>
          <w:shd w:val="clear" w:color="auto" w:fill="FFFFFF"/>
        </w:rPr>
        <w:t>)</w:t>
      </w:r>
      <w:r>
        <w:rPr>
          <w:rStyle w:val="Hyperlink"/>
          <w:sz w:val="22"/>
          <w:szCs w:val="22"/>
          <w:shd w:val="clear" w:color="auto" w:fill="FFFFFF"/>
        </w:rPr>
        <w:t xml:space="preserve"> </w:t>
      </w:r>
      <w:r w:rsidRPr="0025433F">
        <w:rPr>
          <w:sz w:val="22"/>
          <w:szCs w:val="22"/>
        </w:rPr>
        <w:t xml:space="preserve">to supplement in-class assignments, exams, and activities.  </w:t>
      </w:r>
      <w:r w:rsidRPr="005F10AA">
        <w:rPr>
          <w:b/>
          <w:color w:val="000000" w:themeColor="text1"/>
          <w:sz w:val="22"/>
          <w:szCs w:val="22"/>
        </w:rPr>
        <w:t>&lt;&lt; I</w:t>
      </w:r>
      <w:r>
        <w:rPr>
          <w:b/>
          <w:color w:val="000000" w:themeColor="text1"/>
          <w:sz w:val="22"/>
          <w:szCs w:val="22"/>
        </w:rPr>
        <w:t>nsert more</w:t>
      </w:r>
      <w:r w:rsidRPr="005F10AA">
        <w:rPr>
          <w:b/>
          <w:color w:val="000000" w:themeColor="text1"/>
          <w:sz w:val="22"/>
          <w:szCs w:val="22"/>
        </w:rPr>
        <w:t xml:space="preserve"> specific information about how you expect students to use Eagle Online Canvas here.  Include information about scoring rubrics </w:t>
      </w:r>
      <w:r w:rsidRPr="005F10AA">
        <w:rPr>
          <w:b/>
          <w:color w:val="000000" w:themeColor="text1"/>
          <w:sz w:val="22"/>
          <w:szCs w:val="22"/>
          <w:shd w:val="clear" w:color="auto" w:fill="FFFFFF"/>
        </w:rPr>
        <w:t>for assignments, samples of class assignments, and other information to assist you in the course.</w:t>
      </w:r>
      <w:r w:rsidRPr="00A531D6">
        <w:rPr>
          <w:sz w:val="22"/>
          <w:szCs w:val="22"/>
        </w:rPr>
        <w:t xml:space="preserve"> </w:t>
      </w:r>
      <w:r w:rsidRPr="005F10AA">
        <w:rPr>
          <w:b/>
          <w:color w:val="000000" w:themeColor="text1"/>
          <w:sz w:val="22"/>
          <w:szCs w:val="22"/>
        </w:rPr>
        <w:t>&gt;&gt;</w:t>
      </w:r>
    </w:p>
    <w:p w14:paraId="65CA09AA" w14:textId="77777777" w:rsidR="00BE191E" w:rsidRPr="0025433F" w:rsidRDefault="00BE191E" w:rsidP="00BE191E">
      <w:pPr>
        <w:rPr>
          <w:sz w:val="22"/>
          <w:szCs w:val="22"/>
        </w:rPr>
      </w:pPr>
      <w:r w:rsidRPr="0025433F">
        <w:rPr>
          <w:sz w:val="22"/>
          <w:szCs w:val="22"/>
        </w:rPr>
        <w:t xml:space="preserve">HCCS Open Lab locations may be used to access the Internet and Eagle Online Canvas.  It is recommended that you </w:t>
      </w:r>
      <w:r w:rsidRPr="0025433F">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6EFC3C8F" w:rsidR="00F7570B" w:rsidRDefault="00F7570B" w:rsidP="00A22C20">
      <w:pPr>
        <w:pStyle w:val="Heading1"/>
      </w:pPr>
      <w:r w:rsidRPr="00A508B4">
        <w:lastRenderedPageBreak/>
        <w:t>Instructional Materials</w:t>
      </w:r>
    </w:p>
    <w:p w14:paraId="1CEE68A8" w14:textId="7C74D600"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6C2274A1" w:rsidR="00F7570B" w:rsidRDefault="004E47EB" w:rsidP="00B560F9">
      <w:pPr>
        <w:pStyle w:val="Heading2"/>
      </w:pPr>
      <w:r w:rsidRPr="00A508B4">
        <w:rPr>
          <w:noProof/>
          <w:szCs w:val="24"/>
        </w:rPr>
        <w:lastRenderedPageBreak/>
        <w:drawing>
          <wp:anchor distT="0" distB="0" distL="114300" distR="114300" simplePos="0" relativeHeight="251658240" behindDoc="0" locked="0" layoutInCell="1" allowOverlap="1" wp14:anchorId="6DE3D823" wp14:editId="53BDC641">
            <wp:simplePos x="0" y="0"/>
            <wp:positionH relativeFrom="column">
              <wp:posOffset>238125</wp:posOffset>
            </wp:positionH>
            <wp:positionV relativeFrom="paragraph">
              <wp:posOffset>42545</wp:posOffset>
            </wp:positionV>
            <wp:extent cx="1100455" cy="140843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ing the World of Psychology 5th edition 9780205968084 020596808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0045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0B" w:rsidRPr="00A508B4">
        <w:t>Textbook Information</w:t>
      </w:r>
    </w:p>
    <w:p w14:paraId="725BE6C5" w14:textId="1E5D70A7" w:rsidR="00C2090B" w:rsidRPr="00C2090B" w:rsidRDefault="00C2090B" w:rsidP="00C2090B"/>
    <w:p w14:paraId="17E7F83D" w14:textId="0644345D" w:rsidR="00C2090B" w:rsidRPr="0025433F" w:rsidRDefault="00C2090B" w:rsidP="00C2090B">
      <w:pPr>
        <w:spacing w:line="276" w:lineRule="auto"/>
        <w:rPr>
          <w:rFonts w:cs="Arial"/>
          <w:sz w:val="22"/>
          <w:szCs w:val="22"/>
        </w:rPr>
      </w:pPr>
      <w:r w:rsidRPr="00C2090B">
        <w:rPr>
          <w:rFonts w:cs="Arial"/>
          <w:sz w:val="22"/>
          <w:szCs w:val="22"/>
        </w:rPr>
        <w:t xml:space="preserve"> </w:t>
      </w:r>
      <w:r w:rsidRPr="0025433F">
        <w:rPr>
          <w:rFonts w:cs="Arial"/>
          <w:sz w:val="22"/>
          <w:szCs w:val="22"/>
        </w:rPr>
        <w:t xml:space="preserve">The </w:t>
      </w:r>
      <w:r w:rsidR="004E47EB">
        <w:rPr>
          <w:rFonts w:cs="Arial"/>
          <w:sz w:val="22"/>
          <w:szCs w:val="22"/>
        </w:rPr>
        <w:t xml:space="preserve">eBook </w:t>
      </w:r>
      <w:r w:rsidRPr="0025433F">
        <w:rPr>
          <w:rFonts w:cs="Arial"/>
          <w:sz w:val="22"/>
          <w:szCs w:val="22"/>
        </w:rPr>
        <w:t xml:space="preserve">listed below is </w:t>
      </w:r>
      <w:r w:rsidRPr="0025433F">
        <w:rPr>
          <w:rFonts w:cs="Arial"/>
          <w:b/>
          <w:i/>
          <w:sz w:val="22"/>
          <w:szCs w:val="22"/>
        </w:rPr>
        <w:t>required</w:t>
      </w:r>
      <w:r w:rsidRPr="0025433F">
        <w:rPr>
          <w:rFonts w:cs="Arial"/>
          <w:sz w:val="22"/>
          <w:szCs w:val="22"/>
        </w:rPr>
        <w:t xml:space="preserve"> for this course. </w:t>
      </w:r>
    </w:p>
    <w:p w14:paraId="41FB3213" w14:textId="67813F22" w:rsidR="00C2090B" w:rsidRPr="00CC21E6" w:rsidRDefault="00C2090B" w:rsidP="00C2090B">
      <w:pPr>
        <w:spacing w:line="276" w:lineRule="auto"/>
        <w:rPr>
          <w:rFonts w:cs="Arial"/>
          <w:color w:val="333333"/>
          <w:sz w:val="22"/>
          <w:szCs w:val="22"/>
        </w:rPr>
      </w:pPr>
      <w:r w:rsidRPr="0025433F">
        <w:rPr>
          <w:rFonts w:cs="Arial"/>
          <w:b/>
          <w:i/>
          <w:sz w:val="22"/>
          <w:szCs w:val="22"/>
        </w:rPr>
        <w:t>"</w:t>
      </w:r>
      <w:r w:rsidR="002A085A">
        <w:rPr>
          <w:rFonts w:cs="Arial"/>
          <w:b/>
          <w:i/>
          <w:sz w:val="22"/>
          <w:szCs w:val="22"/>
        </w:rPr>
        <w:t>Communication: Making Connections</w:t>
      </w:r>
      <w:r w:rsidRPr="0025433F">
        <w:rPr>
          <w:rFonts w:cs="Arial"/>
          <w:b/>
          <w:i/>
          <w:sz w:val="22"/>
          <w:szCs w:val="22"/>
        </w:rPr>
        <w:t>"</w:t>
      </w:r>
      <w:r w:rsidRPr="0025433F">
        <w:rPr>
          <w:rFonts w:cs="Arial"/>
          <w:sz w:val="22"/>
          <w:szCs w:val="22"/>
        </w:rPr>
        <w:t xml:space="preserve"> (</w:t>
      </w:r>
      <w:r w:rsidR="002A085A">
        <w:rPr>
          <w:rFonts w:cs="Arial"/>
          <w:sz w:val="22"/>
          <w:szCs w:val="22"/>
        </w:rPr>
        <w:t>1</w:t>
      </w:r>
      <w:r w:rsidR="004E47EB">
        <w:rPr>
          <w:rFonts w:cs="Arial"/>
          <w:sz w:val="22"/>
          <w:szCs w:val="22"/>
        </w:rPr>
        <w:t>1</w:t>
      </w:r>
      <w:r w:rsidRPr="0025433F">
        <w:rPr>
          <w:rFonts w:cs="Arial"/>
          <w:sz w:val="22"/>
          <w:szCs w:val="22"/>
          <w:vertAlign w:val="superscript"/>
        </w:rPr>
        <w:t>th</w:t>
      </w:r>
      <w:r w:rsidRPr="0025433F">
        <w:rPr>
          <w:rFonts w:cs="Arial"/>
          <w:sz w:val="22"/>
          <w:szCs w:val="22"/>
        </w:rPr>
        <w:t xml:space="preserve"> edition) by </w:t>
      </w:r>
      <w:r w:rsidR="002A085A">
        <w:rPr>
          <w:rFonts w:cs="Arial"/>
          <w:sz w:val="22"/>
          <w:szCs w:val="22"/>
        </w:rPr>
        <w:t>William Seiler, Melissa Beall, and Joseph Ma</w:t>
      </w:r>
      <w:r w:rsidR="004E47EB">
        <w:rPr>
          <w:rFonts w:cs="Arial"/>
          <w:sz w:val="22"/>
          <w:szCs w:val="22"/>
        </w:rPr>
        <w:t xml:space="preserve">zer </w:t>
      </w:r>
      <w:r w:rsidRPr="0025433F">
        <w:rPr>
          <w:rFonts w:cs="Arial"/>
          <w:sz w:val="22"/>
          <w:szCs w:val="22"/>
        </w:rPr>
        <w:t>(</w:t>
      </w:r>
      <w:r w:rsidR="004E47EB">
        <w:rPr>
          <w:rFonts w:cs="Arial"/>
          <w:sz w:val="22"/>
          <w:szCs w:val="22"/>
        </w:rPr>
        <w:t>Pearson</w:t>
      </w:r>
      <w:r w:rsidR="00BE191E">
        <w:rPr>
          <w:rFonts w:cs="Arial"/>
          <w:sz w:val="22"/>
          <w:szCs w:val="22"/>
        </w:rPr>
        <w:t xml:space="preserve"> Education</w:t>
      </w:r>
      <w:r w:rsidRPr="0025433F">
        <w:rPr>
          <w:rFonts w:cs="Arial"/>
          <w:sz w:val="22"/>
          <w:szCs w:val="22"/>
        </w:rPr>
        <w:t xml:space="preserve">).  ISBN: </w:t>
      </w:r>
      <w:r w:rsidR="004E47EB">
        <w:rPr>
          <w:rFonts w:cs="Arial"/>
          <w:color w:val="333333"/>
          <w:sz w:val="22"/>
          <w:szCs w:val="22"/>
        </w:rPr>
        <w:t>978-0134874548.</w:t>
      </w:r>
    </w:p>
    <w:p w14:paraId="5DE84CCF" w14:textId="77777777" w:rsidR="00CC21E6" w:rsidRPr="0025433F" w:rsidRDefault="00CC21E6" w:rsidP="00C2090B">
      <w:pPr>
        <w:spacing w:line="276" w:lineRule="auto"/>
        <w:rPr>
          <w:rFonts w:cs="Arial"/>
          <w:sz w:val="22"/>
          <w:szCs w:val="22"/>
        </w:rPr>
      </w:pPr>
    </w:p>
    <w:p w14:paraId="18D28FD5" w14:textId="7A5BAEA3" w:rsidR="00F7570B" w:rsidRPr="00A508B4" w:rsidRDefault="004E47EB" w:rsidP="00C2090B">
      <w:pPr>
        <w:spacing w:line="276" w:lineRule="auto"/>
        <w:rPr>
          <w:rFonts w:cs="Arial"/>
          <w:sz w:val="24"/>
          <w:szCs w:val="24"/>
        </w:rPr>
      </w:pPr>
      <w:r>
        <w:rPr>
          <w:rFonts w:cs="Arial"/>
          <w:sz w:val="22"/>
          <w:szCs w:val="22"/>
        </w:rPr>
        <w:t xml:space="preserve">Revel is a fully digital delivery of Pearson content.  The ISBN is for the standalone Revel access card; it is available for purchase </w:t>
      </w:r>
      <w:r w:rsidR="00C2090B" w:rsidRPr="0025433F">
        <w:rPr>
          <w:rFonts w:cs="Arial"/>
          <w:sz w:val="22"/>
          <w:szCs w:val="22"/>
        </w:rPr>
        <w:t>at the</w:t>
      </w:r>
      <w:r w:rsidR="00AE0A54">
        <w:rPr>
          <w:rFonts w:cs="Arial"/>
          <w:sz w:val="22"/>
          <w:szCs w:val="22"/>
        </w:rPr>
        <w:t xml:space="preserve"> HCC Bookstore.  I</w:t>
      </w:r>
      <w:r>
        <w:rPr>
          <w:rFonts w:cs="Arial"/>
          <w:sz w:val="22"/>
          <w:szCs w:val="22"/>
        </w:rPr>
        <w:t>n addition to this access card, you will need a course invite link, to register and use Revel.</w:t>
      </w:r>
    </w:p>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docGrid w:linePitch="360"/>
        </w:sectPr>
      </w:pPr>
    </w:p>
    <w:p w14:paraId="3BBC58B8" w14:textId="77777777" w:rsidR="001B513E" w:rsidRDefault="00C2322A" w:rsidP="00B560F9">
      <w:pPr>
        <w:pStyle w:val="Heading2"/>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9F7E01" w:rsidRDefault="005F10AA" w:rsidP="005F10AA">
      <w:pPr>
        <w:rPr>
          <w:color w:val="000000" w:themeColor="text1"/>
          <w:sz w:val="22"/>
          <w:szCs w:val="22"/>
        </w:rPr>
      </w:pPr>
      <w:r w:rsidRPr="005F10AA">
        <w:rPr>
          <w:b/>
          <w:color w:val="000000" w:themeColor="text1"/>
          <w:sz w:val="22"/>
          <w:szCs w:val="22"/>
        </w:rPr>
        <w:t>&lt;&lt; Insert information about how you will be using the Publisher’s digital workbook in your course.  If you do not require a digital workbook</w:t>
      </w:r>
      <w:r w:rsidR="00647DEA">
        <w:rPr>
          <w:b/>
          <w:color w:val="000000" w:themeColor="text1"/>
          <w:sz w:val="22"/>
          <w:szCs w:val="22"/>
        </w:rPr>
        <w:t xml:space="preserve">, you can delete this section. </w:t>
      </w:r>
      <w:r w:rsidRPr="005F10AA">
        <w:rPr>
          <w:b/>
          <w:color w:val="000000" w:themeColor="text1"/>
          <w:sz w:val="22"/>
          <w:szCs w:val="22"/>
        </w:rPr>
        <w:t>&gt;&gt;</w:t>
      </w:r>
      <w:r w:rsidR="00F7570B" w:rsidRPr="009F7E01">
        <w:rPr>
          <w:color w:val="000000" w:themeColor="text1"/>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lastRenderedPageBreak/>
        <w:t>Tutoring</w:t>
      </w:r>
    </w:p>
    <w:p w14:paraId="6EB56C36" w14:textId="7C6EF1B0"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w:t>
      </w:r>
      <w:r w:rsidR="00AE0A54">
        <w:rPr>
          <w:sz w:val="22"/>
          <w:szCs w:val="22"/>
          <w:shd w:val="clear" w:color="auto" w:fill="FFFFFF"/>
        </w:rPr>
        <w:t xml:space="preserve">line environment and on campus.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1F9445B3" w14:textId="77777777" w:rsidR="00A22C20" w:rsidRPr="00A508B4" w:rsidRDefault="00663AF8" w:rsidP="00A22C20">
      <w:pPr>
        <w:pStyle w:val="Heading1"/>
      </w:pPr>
      <w:r>
        <w:br w:type="page"/>
      </w:r>
      <w:r w:rsidR="00A22C20" w:rsidRPr="00A508B4">
        <w:lastRenderedPageBreak/>
        <w:t>Course Overview</w:t>
      </w:r>
    </w:p>
    <w:p w14:paraId="2826C323" w14:textId="0E592944" w:rsidR="00025CE6" w:rsidRDefault="00025CE6" w:rsidP="00025CE6">
      <w:pPr>
        <w:rPr>
          <w:rFonts w:eastAsiaTheme="majorEastAsia" w:cstheme="majorBidi"/>
          <w:sz w:val="22"/>
          <w:szCs w:val="22"/>
        </w:rPr>
      </w:pPr>
    </w:p>
    <w:p w14:paraId="3CB0A7F5" w14:textId="77777777" w:rsidR="001246D6" w:rsidRDefault="001246D6" w:rsidP="00A22C20">
      <w:pPr>
        <w:rPr>
          <w:sz w:val="22"/>
          <w:szCs w:val="22"/>
        </w:rPr>
      </w:pPr>
      <w:r>
        <w:rPr>
          <w:sz w:val="22"/>
          <w:szCs w:val="22"/>
        </w:rPr>
        <w:t>SPCH 1311</w:t>
      </w:r>
      <w:r w:rsidR="00A22C20">
        <w:rPr>
          <w:sz w:val="22"/>
          <w:szCs w:val="22"/>
        </w:rPr>
        <w:t xml:space="preserve"> </w:t>
      </w:r>
      <w:r>
        <w:rPr>
          <w:sz w:val="22"/>
          <w:szCs w:val="22"/>
        </w:rPr>
        <w:t>is a survey course in the basic principles of oral communication.  Includes the study of the use of the body and voice, the speaker-listener relationship, and preparation and delivery of platform speeches.  Open to all students.  Required of majors in speech.</w:t>
      </w:r>
    </w:p>
    <w:p w14:paraId="08DF9995" w14:textId="44C10A30" w:rsidR="00A22C20" w:rsidRPr="0025433F" w:rsidRDefault="00A22C20" w:rsidP="00A22C20">
      <w:pPr>
        <w:rPr>
          <w:sz w:val="22"/>
          <w:szCs w:val="22"/>
        </w:rPr>
      </w:pPr>
      <w:r>
        <w:rPr>
          <w:sz w:val="22"/>
          <w:szCs w:val="22"/>
        </w:rPr>
        <w:t xml:space="preserve">  </w:t>
      </w:r>
      <w:r w:rsidRPr="0025433F">
        <w:rPr>
          <w:sz w:val="22"/>
          <w:szCs w:val="22"/>
        </w:rPr>
        <w:t xml:space="preserve"> </w:t>
      </w: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49DD80DA" w14:textId="77777777" w:rsidR="00A22C20" w:rsidRDefault="00A22C20" w:rsidP="00A22C20">
      <w:pPr>
        <w:widowControl w:val="0"/>
        <w:rPr>
          <w:sz w:val="22"/>
          <w:szCs w:val="22"/>
        </w:rPr>
      </w:pPr>
      <w:r w:rsidRPr="0025433F">
        <w:rPr>
          <w:sz w:val="22"/>
          <w:szCs w:val="22"/>
        </w:rPr>
        <w:t xml:space="preserve">The HCCS </w:t>
      </w:r>
      <w:r>
        <w:rPr>
          <w:sz w:val="22"/>
          <w:szCs w:val="22"/>
        </w:rPr>
        <w:t>Speech</w:t>
      </w:r>
      <w:r w:rsidRPr="0025433F">
        <w:rPr>
          <w:sz w:val="22"/>
          <w:szCs w:val="22"/>
        </w:rPr>
        <w:t xml:space="preserve"> Discipline Committee has specified that the course address the following core objectives: </w:t>
      </w:r>
    </w:p>
    <w:p w14:paraId="51A50D93" w14:textId="77777777" w:rsidR="00A22C20" w:rsidRDefault="00A22C20" w:rsidP="00A22C20">
      <w:pPr>
        <w:widowControl w:val="0"/>
        <w:rPr>
          <w:sz w:val="22"/>
          <w:szCs w:val="22"/>
        </w:rPr>
      </w:pPr>
    </w:p>
    <w:p w14:paraId="4406AD33" w14:textId="77777777" w:rsidR="00A22C20" w:rsidRDefault="00A22C20" w:rsidP="00A22C20">
      <w:pPr>
        <w:pStyle w:val="ListParagraph"/>
        <w:widowControl w:val="0"/>
        <w:numPr>
          <w:ilvl w:val="0"/>
          <w:numId w:val="19"/>
        </w:numPr>
        <w:rPr>
          <w:sz w:val="22"/>
          <w:szCs w:val="22"/>
        </w:rPr>
      </w:pPr>
      <w:r w:rsidRPr="00500F1E">
        <w:rPr>
          <w:b/>
          <w:sz w:val="22"/>
          <w:szCs w:val="22"/>
        </w:rPr>
        <w:t>Critical Thinking Skills</w:t>
      </w:r>
      <w:r>
        <w:rPr>
          <w:sz w:val="22"/>
          <w:szCs w:val="22"/>
        </w:rPr>
        <w:t>—to include creative thinking, innovation, inquiry, and analysis, evaluation and synthesis of information.</w:t>
      </w:r>
    </w:p>
    <w:p w14:paraId="4F2F4D7A" w14:textId="77777777" w:rsidR="00A22C20" w:rsidRDefault="00A22C20" w:rsidP="00A22C20">
      <w:pPr>
        <w:pStyle w:val="ListParagraph"/>
        <w:widowControl w:val="0"/>
        <w:numPr>
          <w:ilvl w:val="0"/>
          <w:numId w:val="19"/>
        </w:numPr>
        <w:rPr>
          <w:sz w:val="22"/>
          <w:szCs w:val="22"/>
        </w:rPr>
      </w:pPr>
      <w:r w:rsidRPr="00500F1E">
        <w:rPr>
          <w:b/>
          <w:sz w:val="22"/>
          <w:szCs w:val="22"/>
        </w:rPr>
        <w:t>Communication Skills</w:t>
      </w:r>
      <w:r>
        <w:rPr>
          <w:sz w:val="22"/>
          <w:szCs w:val="22"/>
        </w:rPr>
        <w:t>—to include effective department, interpretation and expression of ideas through written, oral and visual communication.</w:t>
      </w:r>
    </w:p>
    <w:p w14:paraId="64BC13E4" w14:textId="77777777" w:rsidR="00A22C20" w:rsidRDefault="00A22C20" w:rsidP="00A22C20">
      <w:pPr>
        <w:pStyle w:val="ListParagraph"/>
        <w:widowControl w:val="0"/>
        <w:numPr>
          <w:ilvl w:val="0"/>
          <w:numId w:val="19"/>
        </w:numPr>
        <w:rPr>
          <w:sz w:val="22"/>
          <w:szCs w:val="22"/>
        </w:rPr>
      </w:pPr>
      <w:r w:rsidRPr="00500F1E">
        <w:rPr>
          <w:b/>
          <w:sz w:val="22"/>
          <w:szCs w:val="22"/>
        </w:rPr>
        <w:t>Personal Responsibility</w:t>
      </w:r>
      <w:r>
        <w:rPr>
          <w:sz w:val="22"/>
          <w:szCs w:val="22"/>
        </w:rPr>
        <w:t>—to include the ability to connect choices, actions, and consequences to ethical decision-making.</w:t>
      </w:r>
    </w:p>
    <w:p w14:paraId="1E53F21D" w14:textId="77777777" w:rsidR="00A22C20" w:rsidRPr="00500F1E" w:rsidRDefault="00A22C20" w:rsidP="00A22C20">
      <w:pPr>
        <w:pStyle w:val="ListParagraph"/>
        <w:widowControl w:val="0"/>
        <w:numPr>
          <w:ilvl w:val="0"/>
          <w:numId w:val="19"/>
        </w:numPr>
        <w:rPr>
          <w:sz w:val="22"/>
          <w:szCs w:val="22"/>
        </w:rPr>
      </w:pPr>
      <w:r w:rsidRPr="00500F1E">
        <w:rPr>
          <w:b/>
          <w:sz w:val="22"/>
          <w:szCs w:val="22"/>
        </w:rPr>
        <w:t>Teamwork</w:t>
      </w:r>
      <w:r>
        <w:rPr>
          <w:sz w:val="22"/>
          <w:szCs w:val="22"/>
        </w:rPr>
        <w:t xml:space="preserve">—to include the ability to consider different points of view and to work effectively with others to support a shared purpose or goal.  </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5912C43C" w14:textId="77777777" w:rsidR="00A22C20" w:rsidRDefault="00A22C20" w:rsidP="00A22C20">
      <w:pPr>
        <w:pStyle w:val="ListParagraph"/>
        <w:numPr>
          <w:ilvl w:val="0"/>
          <w:numId w:val="20"/>
        </w:numPr>
        <w:rPr>
          <w:sz w:val="22"/>
          <w:szCs w:val="22"/>
        </w:rPr>
      </w:pPr>
      <w:r>
        <w:rPr>
          <w:sz w:val="22"/>
          <w:szCs w:val="22"/>
        </w:rPr>
        <w:t>Identify and explain the components of the communication process, as well as clarify how they relate to diverse communication models.</w:t>
      </w:r>
    </w:p>
    <w:p w14:paraId="3FFF29C2" w14:textId="77777777" w:rsidR="00A22C20" w:rsidRDefault="00A22C20" w:rsidP="00A22C20">
      <w:pPr>
        <w:pStyle w:val="ListParagraph"/>
        <w:numPr>
          <w:ilvl w:val="0"/>
          <w:numId w:val="20"/>
        </w:numPr>
        <w:rPr>
          <w:sz w:val="22"/>
          <w:szCs w:val="22"/>
        </w:rPr>
      </w:pPr>
      <w:r>
        <w:rPr>
          <w:sz w:val="22"/>
          <w:szCs w:val="22"/>
        </w:rPr>
        <w:t>Research and select appropriate source materials to develop ideas and support claims for oral presentations.</w:t>
      </w:r>
    </w:p>
    <w:p w14:paraId="3AF1C9E6" w14:textId="77777777" w:rsidR="00A22C20" w:rsidRDefault="00A22C20" w:rsidP="00A22C20">
      <w:pPr>
        <w:pStyle w:val="ListParagraph"/>
        <w:numPr>
          <w:ilvl w:val="0"/>
          <w:numId w:val="20"/>
        </w:numPr>
        <w:rPr>
          <w:sz w:val="22"/>
          <w:szCs w:val="22"/>
        </w:rPr>
      </w:pPr>
      <w:r>
        <w:rPr>
          <w:sz w:val="22"/>
          <w:szCs w:val="22"/>
        </w:rPr>
        <w:t>Recognize how to communicate within diverse environments in a socially and personally responsible manner.</w:t>
      </w:r>
    </w:p>
    <w:p w14:paraId="68DB4EE6" w14:textId="77777777" w:rsidR="00A22C20" w:rsidRPr="0024652E" w:rsidRDefault="00A22C20" w:rsidP="00A22C20">
      <w:pPr>
        <w:pStyle w:val="ListParagraph"/>
        <w:numPr>
          <w:ilvl w:val="0"/>
          <w:numId w:val="20"/>
        </w:numPr>
        <w:rPr>
          <w:sz w:val="22"/>
          <w:szCs w:val="22"/>
        </w:rPr>
      </w:pPr>
      <w:r>
        <w:rPr>
          <w:sz w:val="22"/>
          <w:szCs w:val="22"/>
        </w:rPr>
        <w:t xml:space="preserve">Demonstrate critical thinking in both written and oral communication.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6F86697B" w14:textId="00FC6E4A" w:rsidR="00A22C20" w:rsidRPr="0025433F" w:rsidRDefault="00A22C20" w:rsidP="00A22C20">
      <w:pPr>
        <w:rPr>
          <w:b/>
          <w:sz w:val="22"/>
          <w:szCs w:val="22"/>
        </w:rPr>
      </w:pPr>
      <w:r w:rsidRPr="0025433F">
        <w:rPr>
          <w:sz w:val="22"/>
          <w:szCs w:val="22"/>
        </w:rPr>
        <w:t xml:space="preserve">Upon completion of </w:t>
      </w:r>
      <w:r w:rsidR="0037152D">
        <w:rPr>
          <w:sz w:val="22"/>
          <w:szCs w:val="22"/>
        </w:rPr>
        <w:t>SPCH 1311</w:t>
      </w:r>
      <w:r w:rsidRPr="0025433F">
        <w:rPr>
          <w:sz w:val="22"/>
          <w:szCs w:val="22"/>
        </w:rPr>
        <w:t>, the student will be able to:</w:t>
      </w:r>
    </w:p>
    <w:p w14:paraId="6446F57A" w14:textId="5C641186" w:rsidR="00ED1E34" w:rsidRDefault="0037152D" w:rsidP="0037152D">
      <w:pPr>
        <w:numPr>
          <w:ilvl w:val="0"/>
          <w:numId w:val="5"/>
        </w:numPr>
        <w:shd w:val="clear" w:color="auto" w:fill="FFFFFF" w:themeFill="background1"/>
        <w:rPr>
          <w:sz w:val="22"/>
          <w:szCs w:val="22"/>
        </w:rPr>
      </w:pPr>
      <w:r>
        <w:rPr>
          <w:sz w:val="22"/>
          <w:szCs w:val="22"/>
        </w:rPr>
        <w:t>Apply the principles of human communication, including: perception, verbal communication, nonverbal communication, listening, and audience analysis.</w:t>
      </w:r>
    </w:p>
    <w:p w14:paraId="710DA433" w14:textId="330177A9" w:rsidR="0037152D" w:rsidRDefault="0037152D" w:rsidP="0037152D">
      <w:pPr>
        <w:numPr>
          <w:ilvl w:val="0"/>
          <w:numId w:val="5"/>
        </w:numPr>
        <w:shd w:val="clear" w:color="auto" w:fill="FFFFFF" w:themeFill="background1"/>
        <w:rPr>
          <w:sz w:val="22"/>
          <w:szCs w:val="22"/>
        </w:rPr>
      </w:pPr>
      <w:r>
        <w:rPr>
          <w:sz w:val="22"/>
          <w:szCs w:val="22"/>
        </w:rPr>
        <w:t>Demonstrate how to establish and maintain relationships through the use of interpersonal communication.</w:t>
      </w:r>
    </w:p>
    <w:p w14:paraId="5A585700" w14:textId="3D061BD9" w:rsidR="0037152D" w:rsidRDefault="0037152D" w:rsidP="0037152D">
      <w:pPr>
        <w:numPr>
          <w:ilvl w:val="0"/>
          <w:numId w:val="5"/>
        </w:numPr>
        <w:shd w:val="clear" w:color="auto" w:fill="FFFFFF" w:themeFill="background1"/>
        <w:rPr>
          <w:sz w:val="22"/>
          <w:szCs w:val="22"/>
        </w:rPr>
      </w:pPr>
      <w:r>
        <w:rPr>
          <w:sz w:val="22"/>
          <w:szCs w:val="22"/>
        </w:rPr>
        <w:t xml:space="preserve">Apply small group communication skills including: problem solving, group roles, leadership styles, and cohesiveness. </w:t>
      </w:r>
    </w:p>
    <w:p w14:paraId="2E672C53" w14:textId="5BACBCEF" w:rsidR="0037152D" w:rsidRDefault="0037152D" w:rsidP="0037152D">
      <w:pPr>
        <w:numPr>
          <w:ilvl w:val="0"/>
          <w:numId w:val="5"/>
        </w:numPr>
        <w:shd w:val="clear" w:color="auto" w:fill="FFFFFF" w:themeFill="background1"/>
        <w:rPr>
          <w:sz w:val="22"/>
          <w:szCs w:val="22"/>
        </w:rPr>
      </w:pPr>
      <w:r>
        <w:rPr>
          <w:sz w:val="22"/>
          <w:szCs w:val="22"/>
        </w:rPr>
        <w:t xml:space="preserve">Develop, research, organize, and deliver formal public speeches.  </w:t>
      </w:r>
    </w:p>
    <w:p w14:paraId="0CD9110B" w14:textId="08A998C1" w:rsidR="0037152D" w:rsidRDefault="0037152D" w:rsidP="0037152D">
      <w:pPr>
        <w:numPr>
          <w:ilvl w:val="0"/>
          <w:numId w:val="5"/>
        </w:numPr>
        <w:shd w:val="clear" w:color="auto" w:fill="FFFFFF" w:themeFill="background1"/>
        <w:rPr>
          <w:sz w:val="22"/>
          <w:szCs w:val="22"/>
        </w:rPr>
      </w:pPr>
      <w:r>
        <w:rPr>
          <w:sz w:val="22"/>
          <w:szCs w:val="22"/>
        </w:rPr>
        <w:t xml:space="preserve">Recognize how to communicate with diverse environments.  </w:t>
      </w:r>
    </w:p>
    <w:p w14:paraId="6D55D484" w14:textId="77777777" w:rsidR="0037152D" w:rsidRPr="0025433F" w:rsidRDefault="0037152D" w:rsidP="0037152D">
      <w:pPr>
        <w:shd w:val="clear" w:color="auto" w:fill="FFFFFF" w:themeFill="background1"/>
        <w:ind w:left="720"/>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2DE904BC" w14:textId="7036ED58" w:rsidR="00A22C20"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 xml:space="preserve">Teach students how to think critically and to listen actively-reflectively, critically, and discriminatively, particularly when discussing issues and attempting to understand and describe behavior.  </w:t>
      </w:r>
    </w:p>
    <w:p w14:paraId="063C2F8D" w14:textId="0E9E0B11"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Train students to improve their vocal, aural, and nonverbal skills.</w:t>
      </w:r>
    </w:p>
    <w:p w14:paraId="601B4757" w14:textId="261B5676"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Provide opportunities for students to research and use different resources to obtain data for formal and informal discussions, presentations, and conversations.</w:t>
      </w:r>
    </w:p>
    <w:p w14:paraId="01D0C0F1" w14:textId="2BEB0CA4"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lastRenderedPageBreak/>
        <w:t>Work with students individually and collectively to build self-confidence, prepare individual, group, and teamwork.</w:t>
      </w:r>
    </w:p>
    <w:p w14:paraId="7350B51C" w14:textId="744C30F4"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Demonstrate the proper ways to start, engage, and end conversations.</w:t>
      </w:r>
    </w:p>
    <w:p w14:paraId="29FEEFC3" w14:textId="57EBC6FD"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Give assignments that promote team and group participation, as well as those that develop leadership and followership skills.</w:t>
      </w:r>
    </w:p>
    <w:p w14:paraId="0B3DC921" w14:textId="3ED59D8C"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 xml:space="preserve">Place students in roles of interviewer and interviewee to enhance interviewing skills for employment and other endeavors.  </w:t>
      </w:r>
    </w:p>
    <w:p w14:paraId="50C8E97A" w14:textId="77777777" w:rsidR="00A22C20" w:rsidRDefault="00A22C20" w:rsidP="00A22C20">
      <w:pPr>
        <w:pStyle w:val="ListParagraph"/>
        <w:rPr>
          <w:rStyle w:val="Hyperlink"/>
          <w:color w:val="auto"/>
          <w:sz w:val="22"/>
          <w:szCs w:val="22"/>
          <w:u w:val="none"/>
        </w:rPr>
      </w:pPr>
    </w:p>
    <w:p w14:paraId="4BB96E54" w14:textId="77777777" w:rsidR="00A22C20" w:rsidRDefault="00A22C20" w:rsidP="00A22C20">
      <w:pPr>
        <w:pStyle w:val="Heading1"/>
      </w:pPr>
      <w:r>
        <w:t>Student Success</w:t>
      </w:r>
    </w:p>
    <w:p w14:paraId="02E78F4D" w14:textId="0E18EEE4" w:rsidR="008A2DBD" w:rsidRDefault="008A2DBD" w:rsidP="00A22C20">
      <w:pPr>
        <w:shd w:val="clear" w:color="auto" w:fill="FFFFFF" w:themeFill="background1"/>
        <w:jc w:val="center"/>
        <w:rPr>
          <w:sz w:val="22"/>
          <w:szCs w:val="22"/>
        </w:rPr>
      </w:pPr>
    </w:p>
    <w:p w14:paraId="6D91537A" w14:textId="77777777" w:rsidR="00A22C20" w:rsidRDefault="00A22C20" w:rsidP="00A22C20">
      <w:pPr>
        <w:shd w:val="clear" w:color="auto" w:fill="FFFFFF" w:themeFill="background1"/>
        <w:jc w:val="center"/>
        <w:rPr>
          <w:sz w:val="22"/>
          <w:szCs w:val="22"/>
        </w:rPr>
        <w:sectPr w:rsidR="00A22C20" w:rsidSect="003D1A60">
          <w:type w:val="continuous"/>
          <w:pgSz w:w="12240" w:h="15840"/>
          <w:pgMar w:top="1080" w:right="720" w:bottom="720" w:left="1080" w:header="720" w:footer="566" w:gutter="0"/>
          <w:cols w:space="720"/>
          <w:docGrid w:linePitch="360"/>
        </w:sectPr>
      </w:pPr>
    </w:p>
    <w:p w14:paraId="4C1ADC02" w14:textId="17CFA227" w:rsidR="00A22C20" w:rsidRDefault="00A22C20" w:rsidP="00A22C20">
      <w:pPr>
        <w:shd w:val="clear" w:color="auto" w:fill="FFFFFF" w:themeFill="background1"/>
        <w:rPr>
          <w:sz w:val="22"/>
          <w:szCs w:val="22"/>
        </w:rPr>
      </w:pPr>
      <w:r>
        <w:rPr>
          <w:sz w:val="22"/>
          <w:szCs w:val="22"/>
        </w:rPr>
        <w:lastRenderedPageBreak/>
        <w:t>Expect to spend at least three hours pe</w:t>
      </w:r>
      <w:r w:rsidR="00AE0A54">
        <w:rPr>
          <w:sz w:val="22"/>
          <w:szCs w:val="22"/>
        </w:rPr>
        <w:t xml:space="preserve">r week completing assignments.  </w:t>
      </w:r>
      <w:r>
        <w:rPr>
          <w:sz w:val="22"/>
          <w:szCs w:val="22"/>
        </w:rPr>
        <w:t xml:space="preserve">Additional time will be required for written assignments.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14:paraId="3D770CB9" w14:textId="77777777" w:rsidR="00A22C20" w:rsidRDefault="00A22C20" w:rsidP="00A22C20">
      <w:pPr>
        <w:shd w:val="clear" w:color="auto" w:fill="FFFFFF" w:themeFill="background1"/>
        <w:rPr>
          <w:sz w:val="22"/>
          <w:szCs w:val="22"/>
        </w:rPr>
      </w:pPr>
    </w:p>
    <w:p w14:paraId="1B2FE070"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16C1EA41"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2844709E"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p>
    <w:p w14:paraId="64A12F4B"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class </w:t>
      </w:r>
      <w:r>
        <w:rPr>
          <w:sz w:val="22"/>
          <w:szCs w:val="22"/>
        </w:rPr>
        <w:t>activities</w:t>
      </w:r>
    </w:p>
    <w:p w14:paraId="16A03E8B" w14:textId="77777777" w:rsidR="00A22C20" w:rsidRDefault="00A22C20" w:rsidP="00A22C20">
      <w:pPr>
        <w:pStyle w:val="ListParagraph"/>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1C8C1C5C" w14:textId="77777777" w:rsidR="00A22C20" w:rsidRPr="00AC1F25" w:rsidRDefault="00A22C20" w:rsidP="00A22C20">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w:t>
      </w:r>
      <w:r>
        <w:rPr>
          <w:sz w:val="22"/>
          <w:szCs w:val="22"/>
        </w:rPr>
        <w:t xml:space="preserve">is course; it requires reading </w:t>
      </w:r>
      <w:r w:rsidRPr="00AC1F25">
        <w:rPr>
          <w:sz w:val="22"/>
          <w:szCs w:val="22"/>
        </w:rPr>
        <w:t>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685F743C" w14:textId="5B2AE8C2" w:rsidR="003D51C1" w:rsidRPr="00DC703C" w:rsidRDefault="003D51C1" w:rsidP="00A22C20">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725DBD96" w14:textId="77777777" w:rsidR="00A22C20" w:rsidRPr="00A508B4" w:rsidRDefault="00A22C20" w:rsidP="00A22C20">
      <w:pPr>
        <w:pStyle w:val="Heading3"/>
      </w:pPr>
      <w:r>
        <w:lastRenderedPageBreak/>
        <w:t>Speeches</w:t>
      </w:r>
    </w:p>
    <w:p w14:paraId="113F1E27" w14:textId="77777777" w:rsidR="00A22C20" w:rsidRPr="00D040D0" w:rsidRDefault="00A22C20" w:rsidP="00A22C20">
      <w:pPr>
        <w:rPr>
          <w:color w:val="C00000"/>
          <w:sz w:val="22"/>
          <w:szCs w:val="22"/>
        </w:rPr>
      </w:pPr>
    </w:p>
    <w:p w14:paraId="3D747EFB" w14:textId="1B432509"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Pr>
          <w:color w:val="000000" w:themeColor="text1"/>
          <w:sz w:val="22"/>
          <w:szCs w:val="22"/>
        </w:rPr>
        <w:t xml:space="preserve">There will be </w:t>
      </w:r>
      <w:r w:rsidR="004C16B1">
        <w:rPr>
          <w:color w:val="000000" w:themeColor="text1"/>
          <w:sz w:val="22"/>
          <w:szCs w:val="22"/>
        </w:rPr>
        <w:t xml:space="preserve">three </w:t>
      </w:r>
      <w:r>
        <w:rPr>
          <w:color w:val="000000" w:themeColor="text1"/>
          <w:sz w:val="22"/>
          <w:szCs w:val="22"/>
        </w:rPr>
        <w:t xml:space="preserve">graded speeches.  Speeches will be graded on content, organization, language, delivery, and visuals.  </w:t>
      </w:r>
    </w:p>
    <w:p w14:paraId="39384198" w14:textId="77777777" w:rsidR="00A22C20" w:rsidRPr="00D040D0" w:rsidRDefault="00A22C20" w:rsidP="00A22C20">
      <w:pPr>
        <w:rPr>
          <w:color w:val="C00000"/>
          <w:sz w:val="22"/>
          <w:szCs w:val="22"/>
        </w:rPr>
      </w:pPr>
    </w:p>
    <w:p w14:paraId="3E3938F7" w14:textId="77777777" w:rsidR="00A22C20" w:rsidRDefault="00A22C20" w:rsidP="00A22C20">
      <w:pPr>
        <w:pStyle w:val="Heading3"/>
      </w:pPr>
      <w:r w:rsidRPr="00DC703C">
        <w:t>Exams</w:t>
      </w:r>
    </w:p>
    <w:p w14:paraId="344B1FEB" w14:textId="77777777" w:rsidR="00A22C20" w:rsidRPr="004D0D47" w:rsidRDefault="00A22C20" w:rsidP="00A22C20"/>
    <w:p w14:paraId="41143916"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Insert a specific description of your exams. Include the number and types of questions, such as “50 multiple-choice questions.”  You must also state how much each question counts and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DEDC1B" w14:textId="77777777" w:rsidR="00A22C20" w:rsidRPr="00D040D0" w:rsidRDefault="00A22C20" w:rsidP="00A22C20">
      <w:pPr>
        <w:rPr>
          <w:sz w:val="22"/>
          <w:szCs w:val="22"/>
        </w:rPr>
      </w:pPr>
    </w:p>
    <w:p w14:paraId="63AECCDA" w14:textId="77777777" w:rsidR="00A22C20" w:rsidRPr="00A508B4" w:rsidRDefault="00A22C20" w:rsidP="00A22C20">
      <w:pPr>
        <w:pStyle w:val="Heading3"/>
      </w:pPr>
      <w:r w:rsidRPr="00A508B4">
        <w:t>In-Class Activities</w:t>
      </w:r>
    </w:p>
    <w:p w14:paraId="43F5A741" w14:textId="77777777" w:rsidR="00A22C20" w:rsidRPr="00D040D0" w:rsidRDefault="00A22C20" w:rsidP="00A22C20">
      <w:pPr>
        <w:rPr>
          <w:color w:val="C00000"/>
          <w:sz w:val="22"/>
          <w:szCs w:val="22"/>
        </w:rPr>
      </w:pPr>
    </w:p>
    <w:p w14:paraId="421E3D35"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You may choose to include in-class activities.  If so, specify the types of activities student should expect, such as quizzes, participation in activities during class, projects, etc. </w:t>
      </w:r>
    </w:p>
    <w:p w14:paraId="1D1EF6DE" w14:textId="77777777" w:rsidR="00A22C20" w:rsidRPr="00D040D0" w:rsidRDefault="00A22C20" w:rsidP="00A22C20">
      <w:pPr>
        <w:rPr>
          <w:color w:val="C00000"/>
          <w:sz w:val="22"/>
          <w:szCs w:val="22"/>
        </w:rPr>
      </w:pPr>
    </w:p>
    <w:p w14:paraId="47F1699B" w14:textId="77777777" w:rsidR="00A22C20" w:rsidRPr="00D040D0" w:rsidRDefault="00A22C20" w:rsidP="00A22C20">
      <w:pPr>
        <w:rPr>
          <w:sz w:val="22"/>
          <w:szCs w:val="22"/>
        </w:rPr>
      </w:pPr>
    </w:p>
    <w:p w14:paraId="136D39AD" w14:textId="77777777" w:rsidR="00A22C20" w:rsidRDefault="00A22C20" w:rsidP="00A22C20">
      <w:pPr>
        <w:pStyle w:val="Heading3"/>
        <w:sectPr w:rsidR="00A22C20" w:rsidSect="003D1A60">
          <w:type w:val="continuous"/>
          <w:pgSz w:w="12240" w:h="15840"/>
          <w:pgMar w:top="1080" w:right="720" w:bottom="720" w:left="1080" w:header="720" w:footer="566" w:gutter="0"/>
          <w:cols w:space="720"/>
          <w:formProt w:val="0"/>
          <w:docGrid w:linePitch="360"/>
        </w:sectPr>
      </w:pPr>
    </w:p>
    <w:p w14:paraId="604A5792" w14:textId="77777777" w:rsidR="00A22C20" w:rsidRPr="00A508B4" w:rsidRDefault="00A22C20" w:rsidP="00A22C20">
      <w:pPr>
        <w:pStyle w:val="Heading3"/>
      </w:pPr>
      <w:r w:rsidRPr="00A508B4">
        <w:lastRenderedPageBreak/>
        <w:t xml:space="preserve">Grading Formula </w:t>
      </w:r>
    </w:p>
    <w:p w14:paraId="1F0E5EF2" w14:textId="77777777" w:rsidR="00A22C20" w:rsidRDefault="00A22C20" w:rsidP="00A22C20">
      <w:pPr>
        <w:rPr>
          <w:color w:val="C00000"/>
          <w:sz w:val="22"/>
          <w:szCs w:val="22"/>
        </w:rPr>
        <w:sectPr w:rsidR="00A22C20" w:rsidSect="003D1A60">
          <w:type w:val="continuous"/>
          <w:pgSz w:w="12240" w:h="15840"/>
          <w:pgMar w:top="1080" w:right="720" w:bottom="720" w:left="1080" w:header="720" w:footer="566" w:gutter="0"/>
          <w:cols w:space="720"/>
          <w:docGrid w:linePitch="360"/>
        </w:sectPr>
      </w:pPr>
    </w:p>
    <w:p w14:paraId="055D3AC4" w14:textId="77777777" w:rsidR="00A22C20" w:rsidRDefault="00A22C20" w:rsidP="00A22C20">
      <w:pPr>
        <w:rPr>
          <w:color w:val="C00000"/>
          <w:sz w:val="22"/>
          <w:szCs w:val="22"/>
        </w:rPr>
      </w:pPr>
    </w:p>
    <w:p w14:paraId="64A4244D"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The </w:t>
      </w:r>
      <w:r>
        <w:rPr>
          <w:color w:val="000000" w:themeColor="text1"/>
          <w:sz w:val="22"/>
          <w:szCs w:val="22"/>
        </w:rPr>
        <w:t>speech</w:t>
      </w:r>
      <w:r w:rsidRPr="009F7E01">
        <w:rPr>
          <w:color w:val="000000" w:themeColor="text1"/>
          <w:sz w:val="22"/>
          <w:szCs w:val="22"/>
        </w:rPr>
        <w:t xml:space="preserve"> department strongly recommends that you adopt a points-based grading system with a maximum 1,000 total points possible. </w:t>
      </w:r>
    </w:p>
    <w:p w14:paraId="08119988" w14:textId="77777777" w:rsidR="00A22C20" w:rsidRPr="009F7E01" w:rsidRDefault="00A22C20" w:rsidP="00A22C20">
      <w:pPr>
        <w:rPr>
          <w:color w:val="000000" w:themeColor="text1"/>
          <w:sz w:val="22"/>
          <w:szCs w:val="22"/>
        </w:rPr>
      </w:pPr>
    </w:p>
    <w:p w14:paraId="263BBE0A" w14:textId="77777777" w:rsidR="00A22C20" w:rsidRPr="009F7E01" w:rsidRDefault="00A22C20" w:rsidP="00A22C20">
      <w:pPr>
        <w:tabs>
          <w:tab w:val="left" w:pos="2970"/>
        </w:tabs>
        <w:rPr>
          <w:bCs/>
          <w:color w:val="000000" w:themeColor="text1"/>
          <w:sz w:val="22"/>
          <w:szCs w:val="22"/>
        </w:rPr>
      </w:pPr>
      <w:r>
        <w:rPr>
          <w:bCs/>
          <w:color w:val="000000" w:themeColor="text1"/>
          <w:sz w:val="22"/>
          <w:szCs w:val="22"/>
        </w:rPr>
        <w:t>Speeches(s)</w:t>
      </w:r>
      <w:r>
        <w:rPr>
          <w:bCs/>
          <w:color w:val="000000" w:themeColor="text1"/>
          <w:sz w:val="22"/>
          <w:szCs w:val="22"/>
        </w:rPr>
        <w:tab/>
        <w:t>4</w:t>
      </w:r>
      <w:r w:rsidRPr="009F7E01">
        <w:rPr>
          <w:bCs/>
          <w:color w:val="000000" w:themeColor="text1"/>
          <w:sz w:val="22"/>
          <w:szCs w:val="22"/>
        </w:rPr>
        <w:t>00 points</w:t>
      </w:r>
    </w:p>
    <w:p w14:paraId="5CF651FC" w14:textId="77777777" w:rsidR="00A22C20" w:rsidRPr="009F7E01" w:rsidRDefault="00A22C20" w:rsidP="00A22C20">
      <w:pPr>
        <w:tabs>
          <w:tab w:val="left" w:pos="2970"/>
        </w:tabs>
        <w:rPr>
          <w:bCs/>
          <w:color w:val="000000" w:themeColor="text1"/>
          <w:sz w:val="22"/>
          <w:szCs w:val="22"/>
        </w:rPr>
      </w:pPr>
      <w:r>
        <w:rPr>
          <w:bCs/>
          <w:color w:val="000000" w:themeColor="text1"/>
          <w:sz w:val="22"/>
          <w:szCs w:val="22"/>
        </w:rPr>
        <w:t>Exams</w:t>
      </w:r>
      <w:r>
        <w:rPr>
          <w:bCs/>
          <w:color w:val="000000" w:themeColor="text1"/>
          <w:sz w:val="22"/>
          <w:szCs w:val="22"/>
        </w:rPr>
        <w:tab/>
        <w:t>2</w:t>
      </w:r>
      <w:r w:rsidRPr="009F7E01">
        <w:rPr>
          <w:bCs/>
          <w:color w:val="000000" w:themeColor="text1"/>
          <w:sz w:val="22"/>
          <w:szCs w:val="22"/>
        </w:rPr>
        <w:t>00 points</w:t>
      </w:r>
    </w:p>
    <w:p w14:paraId="70B40DE8" w14:textId="77777777" w:rsidR="00A22C20" w:rsidRPr="009F7E01" w:rsidRDefault="00A22C20" w:rsidP="00A22C20">
      <w:pPr>
        <w:tabs>
          <w:tab w:val="left" w:pos="2970"/>
        </w:tabs>
        <w:rPr>
          <w:bCs/>
          <w:color w:val="000000" w:themeColor="text1"/>
          <w:sz w:val="22"/>
          <w:szCs w:val="22"/>
        </w:rPr>
      </w:pPr>
      <w:r>
        <w:rPr>
          <w:bCs/>
          <w:color w:val="000000" w:themeColor="text1"/>
          <w:sz w:val="22"/>
          <w:szCs w:val="22"/>
        </w:rPr>
        <w:t>Participation</w:t>
      </w:r>
      <w:r>
        <w:rPr>
          <w:bCs/>
          <w:color w:val="000000" w:themeColor="text1"/>
          <w:sz w:val="22"/>
          <w:szCs w:val="22"/>
        </w:rPr>
        <w:tab/>
        <w:t>20</w:t>
      </w:r>
      <w:r w:rsidRPr="009F7E01">
        <w:rPr>
          <w:bCs/>
          <w:color w:val="000000" w:themeColor="text1"/>
          <w:sz w:val="22"/>
          <w:szCs w:val="22"/>
        </w:rPr>
        <w:t>0 points</w:t>
      </w:r>
    </w:p>
    <w:p w14:paraId="4686638F" w14:textId="77777777" w:rsidR="00A22C20" w:rsidRPr="009F7E01" w:rsidRDefault="00A22C20" w:rsidP="00A22C20">
      <w:pPr>
        <w:rPr>
          <w:color w:val="000000" w:themeColor="text1"/>
          <w:sz w:val="22"/>
          <w:szCs w:val="22"/>
        </w:rPr>
      </w:pPr>
      <w:r>
        <w:rPr>
          <w:color w:val="000000" w:themeColor="text1"/>
          <w:sz w:val="22"/>
          <w:szCs w:val="22"/>
        </w:rPr>
        <w:t>Online Assignments</w:t>
      </w:r>
      <w:r w:rsidRPr="009F7E01">
        <w:rPr>
          <w:color w:val="000000" w:themeColor="text1"/>
          <w:sz w:val="22"/>
          <w:szCs w:val="22"/>
        </w:rPr>
        <w:tab/>
        <w:t xml:space="preserve"> 200 points</w:t>
      </w:r>
    </w:p>
    <w:p w14:paraId="2CA63C8B" w14:textId="77777777" w:rsidR="00A22C20" w:rsidRPr="009F7E01" w:rsidRDefault="00A22C20" w:rsidP="00A22C20">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A22C20" w:rsidRPr="009F7E01" w14:paraId="6C06DF76" w14:textId="77777777" w:rsidTr="005D1BB2">
        <w:tc>
          <w:tcPr>
            <w:tcW w:w="1525" w:type="dxa"/>
            <w:shd w:val="clear" w:color="auto" w:fill="auto"/>
          </w:tcPr>
          <w:p w14:paraId="006D60F0" w14:textId="77777777" w:rsidR="00A22C20" w:rsidRPr="009F7E01" w:rsidRDefault="00A22C20" w:rsidP="005D1BB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7F2C92C1" w14:textId="77777777" w:rsidR="00A22C20" w:rsidRPr="009F7E01" w:rsidRDefault="00A22C20" w:rsidP="005D1BB2">
            <w:pPr>
              <w:jc w:val="center"/>
              <w:rPr>
                <w:b/>
                <w:color w:val="000000" w:themeColor="text1"/>
                <w:sz w:val="22"/>
                <w:szCs w:val="22"/>
              </w:rPr>
            </w:pPr>
            <w:r w:rsidRPr="009F7E01">
              <w:rPr>
                <w:b/>
                <w:color w:val="000000" w:themeColor="text1"/>
                <w:sz w:val="22"/>
                <w:szCs w:val="22"/>
              </w:rPr>
              <w:t>Total Points</w:t>
            </w:r>
          </w:p>
        </w:tc>
      </w:tr>
      <w:tr w:rsidR="00A22C20" w:rsidRPr="009F7E01" w14:paraId="1BF55860" w14:textId="77777777" w:rsidTr="005D1BB2">
        <w:tc>
          <w:tcPr>
            <w:tcW w:w="1525" w:type="dxa"/>
            <w:shd w:val="clear" w:color="auto" w:fill="auto"/>
          </w:tcPr>
          <w:p w14:paraId="5EB7A614" w14:textId="77777777" w:rsidR="00A22C20" w:rsidRPr="009F7E01" w:rsidRDefault="00A22C20" w:rsidP="005D1BB2">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466B42FA" w14:textId="77777777" w:rsidR="00A22C20" w:rsidRPr="009F7E01" w:rsidRDefault="00A22C20" w:rsidP="005D1BB2">
            <w:pPr>
              <w:rPr>
                <w:color w:val="000000" w:themeColor="text1"/>
                <w:sz w:val="22"/>
                <w:szCs w:val="22"/>
              </w:rPr>
            </w:pPr>
            <w:r w:rsidRPr="009F7E01">
              <w:rPr>
                <w:color w:val="000000" w:themeColor="text1"/>
                <w:sz w:val="22"/>
                <w:szCs w:val="22"/>
              </w:rPr>
              <w:t>900+</w:t>
            </w:r>
          </w:p>
        </w:tc>
      </w:tr>
      <w:tr w:rsidR="00A22C20" w:rsidRPr="009F7E01" w14:paraId="55240E02" w14:textId="77777777" w:rsidTr="005D1BB2">
        <w:tc>
          <w:tcPr>
            <w:tcW w:w="1525" w:type="dxa"/>
            <w:shd w:val="clear" w:color="auto" w:fill="auto"/>
          </w:tcPr>
          <w:p w14:paraId="2E4C0F67" w14:textId="77777777" w:rsidR="00A22C20" w:rsidRPr="009F7E01" w:rsidRDefault="00A22C20" w:rsidP="005D1BB2">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6F7A28F" w14:textId="77777777" w:rsidR="00A22C20" w:rsidRPr="009F7E01" w:rsidRDefault="00A22C20" w:rsidP="005D1BB2">
            <w:pPr>
              <w:rPr>
                <w:color w:val="000000" w:themeColor="text1"/>
                <w:sz w:val="22"/>
                <w:szCs w:val="22"/>
              </w:rPr>
            </w:pPr>
            <w:r w:rsidRPr="009F7E01">
              <w:rPr>
                <w:color w:val="000000" w:themeColor="text1"/>
                <w:sz w:val="22"/>
                <w:szCs w:val="22"/>
              </w:rPr>
              <w:t>800-899</w:t>
            </w:r>
          </w:p>
        </w:tc>
      </w:tr>
      <w:tr w:rsidR="00A22C20" w:rsidRPr="009F7E01" w14:paraId="2512FF04" w14:textId="77777777" w:rsidTr="005D1BB2">
        <w:tc>
          <w:tcPr>
            <w:tcW w:w="1525" w:type="dxa"/>
            <w:shd w:val="clear" w:color="auto" w:fill="auto"/>
          </w:tcPr>
          <w:p w14:paraId="633A3632" w14:textId="77777777" w:rsidR="00A22C20" w:rsidRPr="009F7E01" w:rsidRDefault="00A22C20" w:rsidP="005D1BB2">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4B3E0357" w14:textId="77777777" w:rsidR="00A22C20" w:rsidRPr="009F7E01" w:rsidRDefault="00A22C20" w:rsidP="005D1BB2">
            <w:pPr>
              <w:rPr>
                <w:color w:val="000000" w:themeColor="text1"/>
                <w:sz w:val="22"/>
                <w:szCs w:val="22"/>
              </w:rPr>
            </w:pPr>
            <w:r w:rsidRPr="009F7E01">
              <w:rPr>
                <w:color w:val="000000" w:themeColor="text1"/>
                <w:sz w:val="22"/>
                <w:szCs w:val="22"/>
              </w:rPr>
              <w:t>700-799</w:t>
            </w:r>
          </w:p>
        </w:tc>
      </w:tr>
      <w:tr w:rsidR="00A22C20" w:rsidRPr="009F7E01" w14:paraId="705A4C31" w14:textId="77777777" w:rsidTr="005D1BB2">
        <w:tc>
          <w:tcPr>
            <w:tcW w:w="1525" w:type="dxa"/>
            <w:shd w:val="clear" w:color="auto" w:fill="auto"/>
          </w:tcPr>
          <w:p w14:paraId="64CE1132" w14:textId="77777777" w:rsidR="00A22C20" w:rsidRPr="009F7E01" w:rsidRDefault="00A22C20" w:rsidP="005D1BB2">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507695B6" w14:textId="77777777" w:rsidR="00A22C20" w:rsidRPr="009F7E01" w:rsidRDefault="00A22C20" w:rsidP="005D1BB2">
            <w:pPr>
              <w:rPr>
                <w:color w:val="000000" w:themeColor="text1"/>
                <w:sz w:val="22"/>
                <w:szCs w:val="22"/>
              </w:rPr>
            </w:pPr>
            <w:r w:rsidRPr="009F7E01">
              <w:rPr>
                <w:color w:val="000000" w:themeColor="text1"/>
                <w:sz w:val="22"/>
                <w:szCs w:val="22"/>
              </w:rPr>
              <w:t>600-699</w:t>
            </w:r>
          </w:p>
        </w:tc>
      </w:tr>
      <w:tr w:rsidR="00A22C20" w:rsidRPr="009F7E01" w14:paraId="7F55E6CC" w14:textId="77777777" w:rsidTr="005D1BB2">
        <w:tc>
          <w:tcPr>
            <w:tcW w:w="1525" w:type="dxa"/>
            <w:shd w:val="clear" w:color="auto" w:fill="auto"/>
          </w:tcPr>
          <w:p w14:paraId="5329F547" w14:textId="77777777" w:rsidR="00A22C20" w:rsidRPr="009F7E01" w:rsidRDefault="00A22C20" w:rsidP="005D1BB2">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0BB379D7" w14:textId="77777777" w:rsidR="00A22C20" w:rsidRPr="009F7E01" w:rsidRDefault="00A22C20" w:rsidP="005D1BB2">
            <w:pPr>
              <w:rPr>
                <w:color w:val="000000" w:themeColor="text1"/>
                <w:sz w:val="22"/>
                <w:szCs w:val="22"/>
              </w:rPr>
            </w:pPr>
            <w:r w:rsidRPr="009F7E01">
              <w:rPr>
                <w:color w:val="000000" w:themeColor="text1"/>
                <w:sz w:val="22"/>
                <w:szCs w:val="22"/>
              </w:rPr>
              <w:t>&lt;600</w:t>
            </w:r>
          </w:p>
        </w:tc>
      </w:tr>
    </w:tbl>
    <w:p w14:paraId="1D841B12" w14:textId="77777777" w:rsidR="00A22C20" w:rsidRPr="00D040D0" w:rsidRDefault="00A22C20" w:rsidP="00A22C20">
      <w:pPr>
        <w:rPr>
          <w:sz w:val="22"/>
          <w:szCs w:val="22"/>
        </w:rPr>
      </w:pPr>
    </w:p>
    <w:p w14:paraId="700F37DC"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2DEE737" w14:textId="77777777" w:rsidR="00A22C20" w:rsidRPr="00A508B4" w:rsidRDefault="00A22C20" w:rsidP="00A22C20">
      <w:pPr>
        <w:pStyle w:val="Heading2"/>
      </w:pPr>
      <w:r w:rsidRPr="00A508B4">
        <w:lastRenderedPageBreak/>
        <w:t xml:space="preserve">HCC Grading Scale can be found on this site under Academic Information: </w:t>
      </w:r>
    </w:p>
    <w:p w14:paraId="0C58D8DD" w14:textId="77777777" w:rsidR="00A22C20" w:rsidRPr="004042BC" w:rsidRDefault="004D2F87" w:rsidP="00A22C20">
      <w:pPr>
        <w:rPr>
          <w:b/>
          <w:sz w:val="22"/>
          <w:szCs w:val="22"/>
        </w:rPr>
      </w:pPr>
      <w:hyperlink r:id="rId28" w:history="1">
        <w:r w:rsidR="00A22C20" w:rsidRPr="004042BC">
          <w:rPr>
            <w:rStyle w:val="Hyperlink"/>
            <w:b/>
            <w:sz w:val="22"/>
          </w:rPr>
          <w:t>http://www.hccs.edu/resources-for/current-students/student-handbook/</w:t>
        </w:r>
      </w:hyperlink>
      <w:r w:rsidR="00A22C20" w:rsidRPr="004042BC">
        <w:rPr>
          <w:b/>
          <w:sz w:val="22"/>
        </w:rPr>
        <w:t xml:space="preserve"> </w:t>
      </w:r>
    </w:p>
    <w:p w14:paraId="47844C62" w14:textId="77777777" w:rsidR="00A22C20" w:rsidRDefault="00A22C20" w:rsidP="00A22C20">
      <w:pPr>
        <w:rPr>
          <w:sz w:val="22"/>
          <w:szCs w:val="22"/>
        </w:rPr>
      </w:pPr>
    </w:p>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47E7E2A5"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docGrid w:linePitch="360"/>
        </w:sectPr>
      </w:pPr>
    </w:p>
    <w:p w14:paraId="0CA41E75" w14:textId="0EF19AF8" w:rsidR="008A2DBD" w:rsidRDefault="003D51C1" w:rsidP="00A22C20">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A22C20" w:rsidRPr="009F7E01" w14:paraId="1300528E" w14:textId="77777777" w:rsidTr="00F846C1">
        <w:trPr>
          <w:tblHeader/>
        </w:trPr>
        <w:tc>
          <w:tcPr>
            <w:tcW w:w="1008" w:type="dxa"/>
            <w:shd w:val="clear" w:color="auto" w:fill="auto"/>
          </w:tcPr>
          <w:p w14:paraId="1A1C39C4" w14:textId="4089C676" w:rsidR="00A22C20" w:rsidRPr="009F7E01" w:rsidRDefault="00A22C20" w:rsidP="00A22C20">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47E0E1AE" w14:textId="1B3FAA20" w:rsidR="00A22C20" w:rsidRPr="009F7E01" w:rsidRDefault="00A22C20" w:rsidP="00A22C20">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193EA302" w14:textId="481FD8F3" w:rsidR="00A22C20" w:rsidRPr="009F7E01" w:rsidRDefault="00A22C20" w:rsidP="00A22C20">
            <w:pPr>
              <w:jc w:val="center"/>
              <w:rPr>
                <w:b/>
                <w:color w:val="000000" w:themeColor="text1"/>
                <w:sz w:val="22"/>
                <w:szCs w:val="22"/>
              </w:rPr>
            </w:pPr>
            <w:r w:rsidRPr="009F7E01">
              <w:rPr>
                <w:b/>
                <w:color w:val="000000" w:themeColor="text1"/>
                <w:sz w:val="22"/>
                <w:szCs w:val="22"/>
              </w:rPr>
              <w:t>Topic/What’s due</w:t>
            </w:r>
          </w:p>
        </w:tc>
      </w:tr>
      <w:tr w:rsidR="00A22C20" w:rsidRPr="009F7E01" w14:paraId="103EA500" w14:textId="77777777" w:rsidTr="00F846C1">
        <w:tc>
          <w:tcPr>
            <w:tcW w:w="1008" w:type="dxa"/>
            <w:shd w:val="clear" w:color="auto" w:fill="auto"/>
            <w:vAlign w:val="center"/>
          </w:tcPr>
          <w:p w14:paraId="0E6BC85D" w14:textId="18FD4BC3" w:rsidR="00A22C20" w:rsidRPr="009F7E01" w:rsidRDefault="00A22C20" w:rsidP="00A22C20">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77777777" w:rsidR="00A22C20" w:rsidRPr="009F7E01" w:rsidRDefault="00A22C20" w:rsidP="00A22C20">
            <w:pPr>
              <w:rPr>
                <w:color w:val="000000" w:themeColor="text1"/>
                <w:sz w:val="22"/>
                <w:szCs w:val="22"/>
              </w:rPr>
            </w:pPr>
          </w:p>
        </w:tc>
        <w:tc>
          <w:tcPr>
            <w:tcW w:w="7128" w:type="dxa"/>
            <w:shd w:val="clear" w:color="auto" w:fill="auto"/>
          </w:tcPr>
          <w:p w14:paraId="46BD128C" w14:textId="77777777" w:rsidR="00A22C20" w:rsidRDefault="00A22C20" w:rsidP="00A22C20">
            <w:pPr>
              <w:rPr>
                <w:color w:val="000000" w:themeColor="text1"/>
                <w:sz w:val="22"/>
                <w:szCs w:val="22"/>
              </w:rPr>
            </w:pPr>
            <w:r w:rsidRPr="009F7E01">
              <w:rPr>
                <w:color w:val="000000" w:themeColor="text1"/>
                <w:sz w:val="22"/>
                <w:szCs w:val="22"/>
              </w:rPr>
              <w:t>Syllabus</w:t>
            </w:r>
            <w:r>
              <w:rPr>
                <w:color w:val="000000" w:themeColor="text1"/>
                <w:sz w:val="22"/>
                <w:szCs w:val="22"/>
              </w:rPr>
              <w:t xml:space="preserve"> Review</w:t>
            </w:r>
          </w:p>
          <w:p w14:paraId="0D8A5DD6" w14:textId="5E7D5328" w:rsidR="00A22C20" w:rsidRPr="009F7E01" w:rsidRDefault="00A22C20" w:rsidP="00A22C20">
            <w:pPr>
              <w:rPr>
                <w:color w:val="000000" w:themeColor="text1"/>
                <w:sz w:val="22"/>
                <w:szCs w:val="22"/>
              </w:rPr>
            </w:pPr>
            <w:r>
              <w:rPr>
                <w:color w:val="000000" w:themeColor="text1"/>
                <w:sz w:val="22"/>
                <w:szCs w:val="22"/>
              </w:rPr>
              <w:t>Introduction to the Course</w:t>
            </w:r>
          </w:p>
        </w:tc>
      </w:tr>
      <w:tr w:rsidR="00A22C20" w:rsidRPr="009F7E01" w14:paraId="109EB298" w14:textId="77777777" w:rsidTr="00F846C1">
        <w:tc>
          <w:tcPr>
            <w:tcW w:w="1008" w:type="dxa"/>
            <w:shd w:val="clear" w:color="auto" w:fill="auto"/>
            <w:vAlign w:val="center"/>
          </w:tcPr>
          <w:p w14:paraId="4E4CA4B3" w14:textId="655F5B41" w:rsidR="00A22C20" w:rsidRPr="009F7E01" w:rsidRDefault="00A22C20" w:rsidP="00A22C20">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6D574D9A" w14:textId="77777777" w:rsidR="00A22C20" w:rsidRPr="009F7E01" w:rsidRDefault="00A22C20" w:rsidP="00A22C20">
            <w:pPr>
              <w:rPr>
                <w:color w:val="000000" w:themeColor="text1"/>
                <w:sz w:val="22"/>
                <w:szCs w:val="22"/>
              </w:rPr>
            </w:pPr>
          </w:p>
        </w:tc>
        <w:tc>
          <w:tcPr>
            <w:tcW w:w="7128" w:type="dxa"/>
            <w:shd w:val="clear" w:color="auto" w:fill="auto"/>
          </w:tcPr>
          <w:p w14:paraId="30E71503" w14:textId="50269BA0" w:rsidR="00A22C20" w:rsidRDefault="004C16B1" w:rsidP="00A22C20">
            <w:pPr>
              <w:rPr>
                <w:color w:val="000000" w:themeColor="text1"/>
                <w:sz w:val="22"/>
                <w:szCs w:val="22"/>
              </w:rPr>
            </w:pPr>
            <w:r>
              <w:rPr>
                <w:color w:val="000000" w:themeColor="text1"/>
                <w:sz w:val="22"/>
                <w:szCs w:val="22"/>
              </w:rPr>
              <w:t>Chapters 1-2</w:t>
            </w:r>
          </w:p>
          <w:p w14:paraId="49490056" w14:textId="163CADE0" w:rsidR="00A22C20" w:rsidRPr="009F7E01" w:rsidRDefault="00A22C20" w:rsidP="00A22C20">
            <w:pPr>
              <w:rPr>
                <w:color w:val="000000" w:themeColor="text1"/>
                <w:sz w:val="22"/>
                <w:szCs w:val="22"/>
              </w:rPr>
            </w:pPr>
          </w:p>
        </w:tc>
      </w:tr>
      <w:tr w:rsidR="00A22C20" w:rsidRPr="009F7E01" w14:paraId="152A5830" w14:textId="77777777" w:rsidTr="00F846C1">
        <w:tc>
          <w:tcPr>
            <w:tcW w:w="1008" w:type="dxa"/>
            <w:shd w:val="clear" w:color="auto" w:fill="auto"/>
            <w:vAlign w:val="center"/>
          </w:tcPr>
          <w:p w14:paraId="33363268" w14:textId="0F861FF1" w:rsidR="00A22C20" w:rsidRPr="009F7E01" w:rsidRDefault="00A22C20" w:rsidP="00A22C20">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1389AAB" w14:textId="77777777" w:rsidR="00A22C20" w:rsidRPr="009F7E01" w:rsidRDefault="00A22C20" w:rsidP="00A22C20">
            <w:pPr>
              <w:rPr>
                <w:color w:val="000000" w:themeColor="text1"/>
                <w:sz w:val="22"/>
                <w:szCs w:val="22"/>
              </w:rPr>
            </w:pPr>
          </w:p>
        </w:tc>
        <w:tc>
          <w:tcPr>
            <w:tcW w:w="7128" w:type="dxa"/>
            <w:shd w:val="clear" w:color="auto" w:fill="auto"/>
          </w:tcPr>
          <w:p w14:paraId="14231E23" w14:textId="68566C12" w:rsidR="00A22C20" w:rsidRDefault="004C16B1" w:rsidP="00A22C20">
            <w:pPr>
              <w:rPr>
                <w:color w:val="000000" w:themeColor="text1"/>
                <w:sz w:val="22"/>
                <w:szCs w:val="22"/>
              </w:rPr>
            </w:pPr>
            <w:r>
              <w:rPr>
                <w:color w:val="000000" w:themeColor="text1"/>
                <w:sz w:val="22"/>
                <w:szCs w:val="22"/>
              </w:rPr>
              <w:t>Introduction Speeches</w:t>
            </w:r>
          </w:p>
          <w:p w14:paraId="339278A0" w14:textId="278428EF" w:rsidR="00A22C20" w:rsidRPr="009F7E01" w:rsidRDefault="00A22C20" w:rsidP="00A22C20">
            <w:pPr>
              <w:rPr>
                <w:color w:val="000000" w:themeColor="text1"/>
                <w:sz w:val="22"/>
                <w:szCs w:val="22"/>
              </w:rPr>
            </w:pPr>
          </w:p>
        </w:tc>
      </w:tr>
      <w:tr w:rsidR="00A22C20" w:rsidRPr="009F7E01" w14:paraId="45E8BAEF" w14:textId="77777777" w:rsidTr="00F846C1">
        <w:tc>
          <w:tcPr>
            <w:tcW w:w="1008" w:type="dxa"/>
            <w:shd w:val="clear" w:color="auto" w:fill="auto"/>
            <w:vAlign w:val="center"/>
          </w:tcPr>
          <w:p w14:paraId="1485D68C" w14:textId="3957804F" w:rsidR="00A22C20" w:rsidRPr="009F7E01" w:rsidRDefault="00A22C20" w:rsidP="00A22C20">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77777777" w:rsidR="00A22C20" w:rsidRPr="009F7E01" w:rsidRDefault="00A22C20" w:rsidP="00A22C20">
            <w:pPr>
              <w:rPr>
                <w:color w:val="000000" w:themeColor="text1"/>
                <w:sz w:val="22"/>
                <w:szCs w:val="22"/>
              </w:rPr>
            </w:pPr>
          </w:p>
        </w:tc>
        <w:tc>
          <w:tcPr>
            <w:tcW w:w="7128" w:type="dxa"/>
            <w:shd w:val="clear" w:color="auto" w:fill="auto"/>
          </w:tcPr>
          <w:p w14:paraId="3C8C8E62" w14:textId="2EECB2DC" w:rsidR="00A22C20" w:rsidRDefault="004C16B1" w:rsidP="00A22C20">
            <w:pPr>
              <w:rPr>
                <w:color w:val="000000" w:themeColor="text1"/>
                <w:sz w:val="22"/>
                <w:szCs w:val="22"/>
              </w:rPr>
            </w:pPr>
            <w:r>
              <w:rPr>
                <w:color w:val="000000" w:themeColor="text1"/>
                <w:sz w:val="22"/>
                <w:szCs w:val="22"/>
              </w:rPr>
              <w:t>Chapters 3-4</w:t>
            </w:r>
          </w:p>
          <w:p w14:paraId="0E3C99E6" w14:textId="6CE2315C" w:rsidR="00A22C20" w:rsidRPr="009F7E01" w:rsidRDefault="00A22C20" w:rsidP="00A22C20">
            <w:pPr>
              <w:rPr>
                <w:color w:val="000000" w:themeColor="text1"/>
                <w:sz w:val="22"/>
                <w:szCs w:val="22"/>
              </w:rPr>
            </w:pPr>
          </w:p>
        </w:tc>
      </w:tr>
      <w:tr w:rsidR="00A22C20" w:rsidRPr="009F7E01" w14:paraId="5AE31823" w14:textId="77777777" w:rsidTr="00F846C1">
        <w:tc>
          <w:tcPr>
            <w:tcW w:w="1008" w:type="dxa"/>
            <w:shd w:val="clear" w:color="auto" w:fill="auto"/>
            <w:vAlign w:val="center"/>
          </w:tcPr>
          <w:p w14:paraId="0C584D60" w14:textId="4A8C5065" w:rsidR="00A22C20" w:rsidRPr="009F7E01" w:rsidRDefault="00A22C20" w:rsidP="00A22C20">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77777777" w:rsidR="00A22C20" w:rsidRPr="009F7E01" w:rsidRDefault="00A22C20" w:rsidP="00A22C20">
            <w:pPr>
              <w:rPr>
                <w:color w:val="000000" w:themeColor="text1"/>
                <w:sz w:val="22"/>
                <w:szCs w:val="22"/>
              </w:rPr>
            </w:pPr>
          </w:p>
        </w:tc>
        <w:tc>
          <w:tcPr>
            <w:tcW w:w="7128" w:type="dxa"/>
            <w:shd w:val="clear" w:color="auto" w:fill="auto"/>
          </w:tcPr>
          <w:p w14:paraId="6DE56CEF" w14:textId="22FDB0B2" w:rsidR="00A22C20" w:rsidRDefault="004C16B1" w:rsidP="00A22C20">
            <w:pPr>
              <w:rPr>
                <w:color w:val="000000" w:themeColor="text1"/>
                <w:sz w:val="22"/>
                <w:szCs w:val="22"/>
              </w:rPr>
            </w:pPr>
            <w:r>
              <w:rPr>
                <w:color w:val="000000" w:themeColor="text1"/>
                <w:sz w:val="22"/>
                <w:szCs w:val="22"/>
              </w:rPr>
              <w:t>Chapters 5-6</w:t>
            </w:r>
          </w:p>
          <w:p w14:paraId="5011EDF8" w14:textId="03F52051" w:rsidR="00A22C20" w:rsidRPr="009F7E01" w:rsidRDefault="00A22C20" w:rsidP="00A22C20">
            <w:pPr>
              <w:rPr>
                <w:color w:val="000000" w:themeColor="text1"/>
                <w:sz w:val="22"/>
                <w:szCs w:val="22"/>
              </w:rPr>
            </w:pPr>
          </w:p>
        </w:tc>
      </w:tr>
      <w:tr w:rsidR="00A22C20" w:rsidRPr="009F7E01" w14:paraId="098D3F35" w14:textId="77777777" w:rsidTr="00F846C1">
        <w:tc>
          <w:tcPr>
            <w:tcW w:w="1008" w:type="dxa"/>
            <w:shd w:val="clear" w:color="auto" w:fill="auto"/>
            <w:vAlign w:val="center"/>
          </w:tcPr>
          <w:p w14:paraId="5521D6C6" w14:textId="768B6FDC" w:rsidR="00A22C20" w:rsidRPr="009F7E01" w:rsidRDefault="00A22C20" w:rsidP="00A22C20">
            <w:pPr>
              <w:jc w:val="center"/>
              <w:rPr>
                <w:color w:val="000000" w:themeColor="text1"/>
                <w:sz w:val="22"/>
                <w:szCs w:val="22"/>
              </w:rPr>
            </w:pPr>
            <w:r w:rsidRPr="009F7E01">
              <w:rPr>
                <w:color w:val="000000" w:themeColor="text1"/>
                <w:sz w:val="22"/>
                <w:szCs w:val="22"/>
              </w:rPr>
              <w:t>6</w:t>
            </w:r>
          </w:p>
        </w:tc>
        <w:tc>
          <w:tcPr>
            <w:tcW w:w="1440" w:type="dxa"/>
            <w:shd w:val="clear" w:color="auto" w:fill="auto"/>
          </w:tcPr>
          <w:p w14:paraId="0E393E87" w14:textId="77777777" w:rsidR="00A22C20" w:rsidRPr="009F7E01" w:rsidRDefault="00A22C20" w:rsidP="00A22C20">
            <w:pPr>
              <w:rPr>
                <w:color w:val="000000" w:themeColor="text1"/>
                <w:sz w:val="22"/>
                <w:szCs w:val="22"/>
              </w:rPr>
            </w:pPr>
          </w:p>
        </w:tc>
        <w:tc>
          <w:tcPr>
            <w:tcW w:w="7128" w:type="dxa"/>
            <w:shd w:val="clear" w:color="auto" w:fill="auto"/>
          </w:tcPr>
          <w:p w14:paraId="2097D81B" w14:textId="346D0BE7" w:rsidR="00A22C20" w:rsidRDefault="004C16B1" w:rsidP="00A22C20">
            <w:pPr>
              <w:rPr>
                <w:color w:val="000000" w:themeColor="text1"/>
                <w:sz w:val="22"/>
                <w:szCs w:val="22"/>
              </w:rPr>
            </w:pPr>
            <w:r>
              <w:rPr>
                <w:color w:val="000000" w:themeColor="text1"/>
                <w:sz w:val="22"/>
                <w:szCs w:val="22"/>
              </w:rPr>
              <w:t>Chapters 7-8</w:t>
            </w:r>
          </w:p>
          <w:p w14:paraId="4520774B" w14:textId="5E4F3B03" w:rsidR="00A22C20" w:rsidRPr="009F7E01" w:rsidRDefault="00A22C20" w:rsidP="00A22C20">
            <w:pPr>
              <w:rPr>
                <w:color w:val="000000" w:themeColor="text1"/>
                <w:sz w:val="22"/>
                <w:szCs w:val="22"/>
              </w:rPr>
            </w:pPr>
          </w:p>
        </w:tc>
      </w:tr>
      <w:tr w:rsidR="00A22C20" w:rsidRPr="009F7E01" w14:paraId="20272BAD" w14:textId="77777777" w:rsidTr="00F846C1">
        <w:tc>
          <w:tcPr>
            <w:tcW w:w="1008" w:type="dxa"/>
            <w:shd w:val="clear" w:color="auto" w:fill="auto"/>
            <w:vAlign w:val="center"/>
          </w:tcPr>
          <w:p w14:paraId="0ABE8842" w14:textId="46B357A1" w:rsidR="00A22C20" w:rsidRPr="009F7E01" w:rsidRDefault="00A22C20" w:rsidP="00A22C20">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77777777" w:rsidR="00A22C20" w:rsidRPr="009F7E01" w:rsidRDefault="00A22C20" w:rsidP="00A22C20">
            <w:pPr>
              <w:rPr>
                <w:color w:val="000000" w:themeColor="text1"/>
                <w:sz w:val="22"/>
                <w:szCs w:val="22"/>
              </w:rPr>
            </w:pPr>
          </w:p>
        </w:tc>
        <w:tc>
          <w:tcPr>
            <w:tcW w:w="7128" w:type="dxa"/>
            <w:shd w:val="clear" w:color="auto" w:fill="auto"/>
          </w:tcPr>
          <w:p w14:paraId="49D0B09E" w14:textId="05F7F1A2" w:rsidR="00A22C20" w:rsidRDefault="004C16B1" w:rsidP="00A22C20">
            <w:pPr>
              <w:rPr>
                <w:color w:val="000000" w:themeColor="text1"/>
                <w:sz w:val="22"/>
                <w:szCs w:val="22"/>
              </w:rPr>
            </w:pPr>
            <w:r>
              <w:rPr>
                <w:color w:val="000000" w:themeColor="text1"/>
                <w:sz w:val="22"/>
                <w:szCs w:val="22"/>
              </w:rPr>
              <w:t>Midterm Exam</w:t>
            </w:r>
          </w:p>
          <w:p w14:paraId="5F1412EE" w14:textId="6935A390" w:rsidR="00A22C20" w:rsidRPr="009F7E01" w:rsidRDefault="00A22C20" w:rsidP="00A22C20">
            <w:pPr>
              <w:rPr>
                <w:color w:val="000000" w:themeColor="text1"/>
                <w:sz w:val="22"/>
                <w:szCs w:val="22"/>
              </w:rPr>
            </w:pPr>
          </w:p>
        </w:tc>
      </w:tr>
      <w:tr w:rsidR="00A22C20" w:rsidRPr="009F7E01" w14:paraId="6561BF35" w14:textId="77777777" w:rsidTr="00F846C1">
        <w:tc>
          <w:tcPr>
            <w:tcW w:w="1008" w:type="dxa"/>
            <w:shd w:val="clear" w:color="auto" w:fill="auto"/>
            <w:vAlign w:val="center"/>
          </w:tcPr>
          <w:p w14:paraId="19C33EF4" w14:textId="37C24CC4" w:rsidR="00A22C20" w:rsidRPr="009F7E01" w:rsidRDefault="00A22C20" w:rsidP="00A22C20">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77777777" w:rsidR="00A22C20" w:rsidRPr="009F7E01" w:rsidRDefault="00A22C20" w:rsidP="00A22C20">
            <w:pPr>
              <w:rPr>
                <w:color w:val="000000" w:themeColor="text1"/>
                <w:sz w:val="22"/>
                <w:szCs w:val="22"/>
              </w:rPr>
            </w:pPr>
          </w:p>
        </w:tc>
        <w:tc>
          <w:tcPr>
            <w:tcW w:w="7128" w:type="dxa"/>
            <w:shd w:val="clear" w:color="auto" w:fill="auto"/>
          </w:tcPr>
          <w:p w14:paraId="2C9E8BFF" w14:textId="31992B12" w:rsidR="00A22C20" w:rsidRDefault="004C16B1" w:rsidP="00A22C20">
            <w:pPr>
              <w:rPr>
                <w:color w:val="000000" w:themeColor="text1"/>
                <w:sz w:val="22"/>
                <w:szCs w:val="22"/>
              </w:rPr>
            </w:pPr>
            <w:r>
              <w:rPr>
                <w:color w:val="000000" w:themeColor="text1"/>
                <w:sz w:val="22"/>
                <w:szCs w:val="22"/>
              </w:rPr>
              <w:t>Chapters 9-10</w:t>
            </w:r>
          </w:p>
          <w:p w14:paraId="6C6E7A96" w14:textId="3407DC63" w:rsidR="00A22C20" w:rsidRPr="009F7E01" w:rsidRDefault="00A22C20" w:rsidP="00A22C20">
            <w:pPr>
              <w:rPr>
                <w:color w:val="000000" w:themeColor="text1"/>
                <w:sz w:val="22"/>
                <w:szCs w:val="22"/>
              </w:rPr>
            </w:pPr>
          </w:p>
        </w:tc>
      </w:tr>
      <w:tr w:rsidR="00A22C20" w:rsidRPr="009F7E01" w14:paraId="3802AB8B" w14:textId="77777777" w:rsidTr="00F846C1">
        <w:tc>
          <w:tcPr>
            <w:tcW w:w="1008" w:type="dxa"/>
            <w:shd w:val="clear" w:color="auto" w:fill="auto"/>
            <w:vAlign w:val="center"/>
          </w:tcPr>
          <w:p w14:paraId="71F131B0" w14:textId="580CB0AF" w:rsidR="00A22C20" w:rsidRPr="009F7E01" w:rsidRDefault="00A22C20" w:rsidP="00A22C20">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4D0C1A2F" w14:textId="77777777" w:rsidR="00A22C20" w:rsidRPr="009F7E01" w:rsidRDefault="00A22C20" w:rsidP="00A22C20">
            <w:pPr>
              <w:rPr>
                <w:color w:val="000000" w:themeColor="text1"/>
                <w:sz w:val="22"/>
                <w:szCs w:val="22"/>
              </w:rPr>
            </w:pPr>
          </w:p>
        </w:tc>
        <w:tc>
          <w:tcPr>
            <w:tcW w:w="7128" w:type="dxa"/>
            <w:shd w:val="clear" w:color="auto" w:fill="auto"/>
          </w:tcPr>
          <w:p w14:paraId="18AFE106" w14:textId="054B2853" w:rsidR="00A22C20" w:rsidRDefault="004C16B1" w:rsidP="00A22C20">
            <w:pPr>
              <w:rPr>
                <w:color w:val="000000" w:themeColor="text1"/>
                <w:sz w:val="22"/>
                <w:szCs w:val="22"/>
              </w:rPr>
            </w:pPr>
            <w:r>
              <w:rPr>
                <w:color w:val="000000" w:themeColor="text1"/>
                <w:sz w:val="22"/>
                <w:szCs w:val="22"/>
              </w:rPr>
              <w:t>Chapters 11-12</w:t>
            </w:r>
          </w:p>
          <w:p w14:paraId="6455509E" w14:textId="79E31BD6" w:rsidR="00A22C20" w:rsidRPr="009F7E01" w:rsidRDefault="00A22C20" w:rsidP="00A22C20">
            <w:pPr>
              <w:rPr>
                <w:color w:val="000000" w:themeColor="text1"/>
                <w:sz w:val="22"/>
                <w:szCs w:val="22"/>
              </w:rPr>
            </w:pPr>
          </w:p>
        </w:tc>
      </w:tr>
      <w:tr w:rsidR="00A22C20" w:rsidRPr="009F7E01" w14:paraId="0B8C7812" w14:textId="77777777" w:rsidTr="00F846C1">
        <w:tc>
          <w:tcPr>
            <w:tcW w:w="1008" w:type="dxa"/>
            <w:shd w:val="clear" w:color="auto" w:fill="auto"/>
            <w:vAlign w:val="center"/>
          </w:tcPr>
          <w:p w14:paraId="597BCDC9" w14:textId="0DD33EC7" w:rsidR="00A22C20" w:rsidRPr="009F7E01" w:rsidRDefault="00A22C20" w:rsidP="00A22C20">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77777777" w:rsidR="00A22C20" w:rsidRPr="009F7E01" w:rsidRDefault="00A22C20" w:rsidP="00A22C20">
            <w:pPr>
              <w:rPr>
                <w:color w:val="000000" w:themeColor="text1"/>
                <w:sz w:val="22"/>
                <w:szCs w:val="22"/>
              </w:rPr>
            </w:pPr>
          </w:p>
        </w:tc>
        <w:tc>
          <w:tcPr>
            <w:tcW w:w="7128" w:type="dxa"/>
            <w:shd w:val="clear" w:color="auto" w:fill="auto"/>
          </w:tcPr>
          <w:p w14:paraId="594D29A3" w14:textId="26D38E22" w:rsidR="00A22C20" w:rsidRDefault="004C16B1" w:rsidP="00A22C20">
            <w:pPr>
              <w:rPr>
                <w:color w:val="000000" w:themeColor="text1"/>
                <w:sz w:val="22"/>
                <w:szCs w:val="22"/>
              </w:rPr>
            </w:pPr>
            <w:r>
              <w:rPr>
                <w:color w:val="000000" w:themeColor="text1"/>
                <w:sz w:val="22"/>
                <w:szCs w:val="22"/>
              </w:rPr>
              <w:t>Informative Speech</w:t>
            </w:r>
          </w:p>
          <w:p w14:paraId="27AF4F93" w14:textId="7C1C0087" w:rsidR="00A22C20" w:rsidRPr="009F7E01" w:rsidRDefault="00A22C20" w:rsidP="00A22C20">
            <w:pPr>
              <w:rPr>
                <w:color w:val="000000" w:themeColor="text1"/>
                <w:sz w:val="22"/>
                <w:szCs w:val="22"/>
              </w:rPr>
            </w:pPr>
          </w:p>
        </w:tc>
      </w:tr>
      <w:tr w:rsidR="00A22C20" w:rsidRPr="009F7E01" w14:paraId="5841F492" w14:textId="77777777" w:rsidTr="00F846C1">
        <w:tc>
          <w:tcPr>
            <w:tcW w:w="1008" w:type="dxa"/>
            <w:shd w:val="clear" w:color="auto" w:fill="auto"/>
            <w:vAlign w:val="center"/>
          </w:tcPr>
          <w:p w14:paraId="26E710D3" w14:textId="2C936009" w:rsidR="00A22C20" w:rsidRPr="009F7E01" w:rsidRDefault="00A22C20" w:rsidP="00A22C20">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77777777" w:rsidR="00A22C20" w:rsidRPr="009F7E01" w:rsidRDefault="00A22C20" w:rsidP="00A22C20">
            <w:pPr>
              <w:rPr>
                <w:color w:val="000000" w:themeColor="text1"/>
                <w:sz w:val="22"/>
                <w:szCs w:val="22"/>
              </w:rPr>
            </w:pPr>
          </w:p>
        </w:tc>
        <w:tc>
          <w:tcPr>
            <w:tcW w:w="7128" w:type="dxa"/>
            <w:shd w:val="clear" w:color="auto" w:fill="auto"/>
          </w:tcPr>
          <w:p w14:paraId="74F260CD" w14:textId="1025E440" w:rsidR="00A22C20" w:rsidRDefault="004C16B1" w:rsidP="00A22C20">
            <w:pPr>
              <w:rPr>
                <w:color w:val="000000" w:themeColor="text1"/>
                <w:sz w:val="22"/>
                <w:szCs w:val="22"/>
              </w:rPr>
            </w:pPr>
            <w:r>
              <w:rPr>
                <w:color w:val="000000" w:themeColor="text1"/>
                <w:sz w:val="22"/>
                <w:szCs w:val="22"/>
              </w:rPr>
              <w:t>Informative Speech</w:t>
            </w:r>
          </w:p>
          <w:p w14:paraId="22C0C493" w14:textId="2CD7FC2F" w:rsidR="00A22C20" w:rsidRPr="009F7E01" w:rsidRDefault="00A22C20" w:rsidP="00A22C20">
            <w:pPr>
              <w:rPr>
                <w:color w:val="000000" w:themeColor="text1"/>
                <w:sz w:val="22"/>
                <w:szCs w:val="22"/>
              </w:rPr>
            </w:pPr>
          </w:p>
        </w:tc>
      </w:tr>
      <w:tr w:rsidR="00A22C20" w:rsidRPr="009F7E01" w14:paraId="11A7AB4F" w14:textId="77777777" w:rsidTr="00F846C1">
        <w:tc>
          <w:tcPr>
            <w:tcW w:w="1008" w:type="dxa"/>
            <w:shd w:val="clear" w:color="auto" w:fill="auto"/>
            <w:vAlign w:val="center"/>
          </w:tcPr>
          <w:p w14:paraId="75507594" w14:textId="58FF082E" w:rsidR="00A22C20" w:rsidRPr="009F7E01" w:rsidRDefault="00A22C20" w:rsidP="00A22C20">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77777777" w:rsidR="00A22C20" w:rsidRPr="009F7E01" w:rsidRDefault="00A22C20" w:rsidP="00A22C20">
            <w:pPr>
              <w:rPr>
                <w:color w:val="000000" w:themeColor="text1"/>
                <w:sz w:val="22"/>
                <w:szCs w:val="22"/>
              </w:rPr>
            </w:pPr>
          </w:p>
        </w:tc>
        <w:tc>
          <w:tcPr>
            <w:tcW w:w="7128" w:type="dxa"/>
            <w:shd w:val="clear" w:color="auto" w:fill="auto"/>
          </w:tcPr>
          <w:p w14:paraId="05222D4C" w14:textId="690DFE66" w:rsidR="00A22C20" w:rsidRDefault="004C16B1" w:rsidP="00A22C20">
            <w:pPr>
              <w:rPr>
                <w:color w:val="000000" w:themeColor="text1"/>
                <w:sz w:val="22"/>
                <w:szCs w:val="22"/>
              </w:rPr>
            </w:pPr>
            <w:r>
              <w:rPr>
                <w:color w:val="000000" w:themeColor="text1"/>
                <w:sz w:val="22"/>
                <w:szCs w:val="22"/>
              </w:rPr>
              <w:t>Chapters 13-14</w:t>
            </w:r>
          </w:p>
          <w:p w14:paraId="7C317D7A" w14:textId="4AE9C472" w:rsidR="00A22C20" w:rsidRPr="009F7E01" w:rsidRDefault="00A22C20" w:rsidP="00A22C20">
            <w:pPr>
              <w:rPr>
                <w:color w:val="000000" w:themeColor="text1"/>
                <w:sz w:val="22"/>
                <w:szCs w:val="22"/>
              </w:rPr>
            </w:pPr>
          </w:p>
        </w:tc>
      </w:tr>
      <w:tr w:rsidR="00A22C20" w:rsidRPr="009F7E01" w14:paraId="60435378" w14:textId="77777777" w:rsidTr="00F846C1">
        <w:tc>
          <w:tcPr>
            <w:tcW w:w="1008" w:type="dxa"/>
            <w:shd w:val="clear" w:color="auto" w:fill="auto"/>
            <w:vAlign w:val="center"/>
          </w:tcPr>
          <w:p w14:paraId="68639E15" w14:textId="5D03A542" w:rsidR="00A22C20" w:rsidRPr="009F7E01" w:rsidRDefault="00A22C20" w:rsidP="00A22C20">
            <w:pPr>
              <w:jc w:val="center"/>
              <w:rPr>
                <w:color w:val="000000" w:themeColor="text1"/>
                <w:sz w:val="22"/>
                <w:szCs w:val="22"/>
              </w:rPr>
            </w:pPr>
            <w:r w:rsidRPr="009F7E01">
              <w:rPr>
                <w:color w:val="000000" w:themeColor="text1"/>
                <w:sz w:val="22"/>
                <w:szCs w:val="22"/>
              </w:rPr>
              <w:t>13</w:t>
            </w:r>
          </w:p>
        </w:tc>
        <w:tc>
          <w:tcPr>
            <w:tcW w:w="1440" w:type="dxa"/>
            <w:shd w:val="clear" w:color="auto" w:fill="auto"/>
          </w:tcPr>
          <w:p w14:paraId="50B48829" w14:textId="77777777" w:rsidR="00A22C20" w:rsidRPr="009F7E01" w:rsidRDefault="00A22C20" w:rsidP="00A22C20">
            <w:pPr>
              <w:rPr>
                <w:color w:val="000000" w:themeColor="text1"/>
                <w:sz w:val="22"/>
                <w:szCs w:val="22"/>
              </w:rPr>
            </w:pPr>
          </w:p>
        </w:tc>
        <w:tc>
          <w:tcPr>
            <w:tcW w:w="7128" w:type="dxa"/>
            <w:shd w:val="clear" w:color="auto" w:fill="auto"/>
          </w:tcPr>
          <w:p w14:paraId="2632F936" w14:textId="71D76584" w:rsidR="00A22C20" w:rsidRDefault="004C16B1" w:rsidP="00A22C20">
            <w:pPr>
              <w:rPr>
                <w:color w:val="000000" w:themeColor="text1"/>
                <w:sz w:val="22"/>
                <w:szCs w:val="22"/>
              </w:rPr>
            </w:pPr>
            <w:r>
              <w:rPr>
                <w:color w:val="000000" w:themeColor="text1"/>
                <w:sz w:val="22"/>
                <w:szCs w:val="22"/>
              </w:rPr>
              <w:t>Chapters 15-16</w:t>
            </w:r>
          </w:p>
          <w:p w14:paraId="38D86263" w14:textId="6FE7AF0A" w:rsidR="00A22C20" w:rsidRPr="009F7E01" w:rsidRDefault="00A22C20" w:rsidP="00A22C20">
            <w:pPr>
              <w:rPr>
                <w:color w:val="000000" w:themeColor="text1"/>
                <w:sz w:val="22"/>
                <w:szCs w:val="22"/>
              </w:rPr>
            </w:pPr>
          </w:p>
        </w:tc>
      </w:tr>
      <w:tr w:rsidR="00A22C20" w:rsidRPr="009F7E01" w14:paraId="11C1F87B" w14:textId="77777777" w:rsidTr="00F846C1">
        <w:tc>
          <w:tcPr>
            <w:tcW w:w="1008" w:type="dxa"/>
            <w:shd w:val="clear" w:color="auto" w:fill="auto"/>
            <w:vAlign w:val="center"/>
          </w:tcPr>
          <w:p w14:paraId="11E604D4" w14:textId="7271BE29" w:rsidR="00A22C20" w:rsidRPr="009F7E01" w:rsidRDefault="00A22C20" w:rsidP="00A22C20">
            <w:pPr>
              <w:jc w:val="center"/>
              <w:rPr>
                <w:color w:val="000000" w:themeColor="text1"/>
                <w:sz w:val="22"/>
                <w:szCs w:val="22"/>
              </w:rPr>
            </w:pPr>
            <w:r w:rsidRPr="009F7E01">
              <w:rPr>
                <w:color w:val="000000" w:themeColor="text1"/>
                <w:sz w:val="22"/>
                <w:szCs w:val="22"/>
              </w:rPr>
              <w:t>14</w:t>
            </w:r>
          </w:p>
        </w:tc>
        <w:tc>
          <w:tcPr>
            <w:tcW w:w="1440" w:type="dxa"/>
            <w:shd w:val="clear" w:color="auto" w:fill="auto"/>
          </w:tcPr>
          <w:p w14:paraId="4053F183" w14:textId="77777777" w:rsidR="00A22C20" w:rsidRPr="009F7E01" w:rsidRDefault="00A22C20" w:rsidP="00A22C20">
            <w:pPr>
              <w:rPr>
                <w:color w:val="000000" w:themeColor="text1"/>
                <w:sz w:val="22"/>
                <w:szCs w:val="22"/>
              </w:rPr>
            </w:pPr>
          </w:p>
        </w:tc>
        <w:tc>
          <w:tcPr>
            <w:tcW w:w="7128" w:type="dxa"/>
            <w:shd w:val="clear" w:color="auto" w:fill="auto"/>
          </w:tcPr>
          <w:p w14:paraId="5AC7617D" w14:textId="2467B0E0" w:rsidR="00A22C20" w:rsidRDefault="004C16B1" w:rsidP="00A22C20">
            <w:pPr>
              <w:rPr>
                <w:color w:val="000000" w:themeColor="text1"/>
                <w:sz w:val="22"/>
                <w:szCs w:val="22"/>
              </w:rPr>
            </w:pPr>
            <w:r>
              <w:rPr>
                <w:color w:val="000000" w:themeColor="text1"/>
                <w:sz w:val="22"/>
                <w:szCs w:val="22"/>
              </w:rPr>
              <w:t>Group Presentation</w:t>
            </w:r>
          </w:p>
          <w:p w14:paraId="6F6506C7" w14:textId="10990E54" w:rsidR="00A22C20" w:rsidRPr="009F7E01" w:rsidRDefault="00A22C20" w:rsidP="00A22C20">
            <w:pPr>
              <w:rPr>
                <w:color w:val="000000" w:themeColor="text1"/>
                <w:sz w:val="22"/>
                <w:szCs w:val="22"/>
              </w:rPr>
            </w:pPr>
          </w:p>
        </w:tc>
      </w:tr>
      <w:tr w:rsidR="00A22C20" w:rsidRPr="009F7E01" w14:paraId="200FCAE7" w14:textId="77777777" w:rsidTr="00F846C1">
        <w:tc>
          <w:tcPr>
            <w:tcW w:w="1008" w:type="dxa"/>
            <w:shd w:val="clear" w:color="auto" w:fill="auto"/>
            <w:vAlign w:val="center"/>
          </w:tcPr>
          <w:p w14:paraId="596647A5" w14:textId="003FB71F" w:rsidR="00A22C20" w:rsidRPr="009F7E01" w:rsidRDefault="00A22C20" w:rsidP="00A22C20">
            <w:pPr>
              <w:jc w:val="center"/>
              <w:rPr>
                <w:color w:val="000000" w:themeColor="text1"/>
                <w:sz w:val="22"/>
                <w:szCs w:val="22"/>
              </w:rPr>
            </w:pPr>
            <w:r w:rsidRPr="009F7E01">
              <w:rPr>
                <w:color w:val="000000" w:themeColor="text1"/>
                <w:sz w:val="22"/>
                <w:szCs w:val="22"/>
              </w:rPr>
              <w:t>15</w:t>
            </w:r>
          </w:p>
        </w:tc>
        <w:tc>
          <w:tcPr>
            <w:tcW w:w="1440" w:type="dxa"/>
            <w:shd w:val="clear" w:color="auto" w:fill="auto"/>
          </w:tcPr>
          <w:p w14:paraId="43D7714A" w14:textId="77777777" w:rsidR="00A22C20" w:rsidRPr="009F7E01" w:rsidRDefault="00A22C20" w:rsidP="00A22C20">
            <w:pPr>
              <w:rPr>
                <w:color w:val="000000" w:themeColor="text1"/>
                <w:sz w:val="22"/>
                <w:szCs w:val="22"/>
              </w:rPr>
            </w:pPr>
          </w:p>
        </w:tc>
        <w:tc>
          <w:tcPr>
            <w:tcW w:w="7128" w:type="dxa"/>
            <w:shd w:val="clear" w:color="auto" w:fill="auto"/>
          </w:tcPr>
          <w:p w14:paraId="4809B272" w14:textId="0415BCC8" w:rsidR="00A22C20" w:rsidRDefault="004C16B1" w:rsidP="00A22C20">
            <w:pPr>
              <w:rPr>
                <w:color w:val="000000" w:themeColor="text1"/>
                <w:sz w:val="22"/>
                <w:szCs w:val="22"/>
              </w:rPr>
            </w:pPr>
            <w:r>
              <w:rPr>
                <w:color w:val="000000" w:themeColor="text1"/>
                <w:sz w:val="22"/>
                <w:szCs w:val="22"/>
              </w:rPr>
              <w:t xml:space="preserve">Group Presentation </w:t>
            </w:r>
          </w:p>
          <w:p w14:paraId="3B21F063" w14:textId="2760CF9E" w:rsidR="00A22C20" w:rsidRPr="009F7E01" w:rsidRDefault="00A22C20" w:rsidP="00A22C20">
            <w:pPr>
              <w:rPr>
                <w:color w:val="000000" w:themeColor="text1"/>
                <w:sz w:val="22"/>
                <w:szCs w:val="22"/>
              </w:rPr>
            </w:pPr>
          </w:p>
        </w:tc>
      </w:tr>
      <w:tr w:rsidR="00A22C20" w:rsidRPr="009F7E01" w14:paraId="27CB2FEE" w14:textId="77777777" w:rsidTr="00F846C1">
        <w:tc>
          <w:tcPr>
            <w:tcW w:w="1008" w:type="dxa"/>
            <w:shd w:val="clear" w:color="auto" w:fill="auto"/>
            <w:vAlign w:val="center"/>
          </w:tcPr>
          <w:p w14:paraId="18E7B798" w14:textId="6E06B24E" w:rsidR="00A22C20" w:rsidRPr="009F7E01" w:rsidRDefault="00A22C20" w:rsidP="00A22C20">
            <w:pPr>
              <w:jc w:val="center"/>
              <w:rPr>
                <w:color w:val="000000" w:themeColor="text1"/>
                <w:sz w:val="22"/>
                <w:szCs w:val="22"/>
              </w:rPr>
            </w:pPr>
            <w:r w:rsidRPr="009F7E01">
              <w:rPr>
                <w:color w:val="000000" w:themeColor="text1"/>
                <w:sz w:val="22"/>
                <w:szCs w:val="22"/>
              </w:rPr>
              <w:t>16</w:t>
            </w:r>
          </w:p>
        </w:tc>
        <w:tc>
          <w:tcPr>
            <w:tcW w:w="1440" w:type="dxa"/>
            <w:shd w:val="clear" w:color="auto" w:fill="auto"/>
          </w:tcPr>
          <w:p w14:paraId="0C7AF420" w14:textId="77777777" w:rsidR="00A22C20" w:rsidRPr="009F7E01" w:rsidRDefault="00A22C20" w:rsidP="00A22C20">
            <w:pPr>
              <w:rPr>
                <w:color w:val="000000" w:themeColor="text1"/>
                <w:sz w:val="22"/>
                <w:szCs w:val="22"/>
              </w:rPr>
            </w:pPr>
          </w:p>
        </w:tc>
        <w:tc>
          <w:tcPr>
            <w:tcW w:w="7128" w:type="dxa"/>
            <w:shd w:val="clear" w:color="auto" w:fill="auto"/>
          </w:tcPr>
          <w:p w14:paraId="40388E0E" w14:textId="77777777" w:rsidR="00A22C20" w:rsidRDefault="00A22C20" w:rsidP="00A22C20">
            <w:pPr>
              <w:rPr>
                <w:color w:val="000000" w:themeColor="text1"/>
                <w:sz w:val="22"/>
                <w:szCs w:val="22"/>
              </w:rPr>
            </w:pPr>
            <w:r w:rsidRPr="009F7E01">
              <w:rPr>
                <w:color w:val="000000" w:themeColor="text1"/>
                <w:sz w:val="22"/>
                <w:szCs w:val="22"/>
              </w:rPr>
              <w:t>Final Exam</w:t>
            </w:r>
          </w:p>
          <w:p w14:paraId="63F4220D" w14:textId="11F35CB7" w:rsidR="00A22C20" w:rsidRPr="009F7E01" w:rsidRDefault="00A22C20" w:rsidP="00A22C20">
            <w:pPr>
              <w:rPr>
                <w:color w:val="000000" w:themeColor="text1"/>
                <w:sz w:val="22"/>
                <w:szCs w:val="22"/>
              </w:rPr>
            </w:pPr>
          </w:p>
        </w:tc>
      </w:tr>
    </w:tbl>
    <w:p w14:paraId="5EC90F07" w14:textId="77777777" w:rsidR="003D51C1" w:rsidRPr="00D040D0" w:rsidRDefault="003D51C1" w:rsidP="003D51C1">
      <w:pPr>
        <w:rPr>
          <w:sz w:val="22"/>
          <w:szCs w:val="22"/>
        </w:r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A22C20">
      <w:pPr>
        <w:pStyle w:val="Heading1"/>
      </w:pPr>
      <w:r>
        <w:t>Instructor’s Practices and Procedures</w:t>
      </w:r>
    </w:p>
    <w:p w14:paraId="2066E4F6" w14:textId="77777777" w:rsidR="00D66A52" w:rsidRDefault="00D66A52" w:rsidP="00D66A52">
      <w:pPr>
        <w:rPr>
          <w:sz w:val="22"/>
          <w:szCs w:val="22"/>
        </w:rPr>
      </w:pPr>
    </w:p>
    <w:p w14:paraId="0F1DB9D9"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r w:rsidRPr="00A508B4">
        <w:t>Missed Assignments</w:t>
      </w:r>
    </w:p>
    <w:p w14:paraId="026F6512" w14:textId="77777777" w:rsidR="00A22C20" w:rsidRPr="009F7E01" w:rsidRDefault="00A22C20" w:rsidP="00A22C20">
      <w:pPr>
        <w:pStyle w:val="BodyText"/>
        <w:rPr>
          <w:color w:val="000000" w:themeColor="text1"/>
          <w:sz w:val="22"/>
          <w:szCs w:val="22"/>
        </w:rPr>
      </w:pPr>
      <w:r w:rsidRPr="005F10AA">
        <w:rPr>
          <w:b/>
          <w:color w:val="000000" w:themeColor="text1"/>
          <w:sz w:val="22"/>
          <w:szCs w:val="22"/>
        </w:rPr>
        <w:lastRenderedPageBreak/>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Insert your make-up policy for course work other than the departmental final exam.  It is acceptable to have a “no makeups” for exams if you drop the lowest exam.  You may also allow makeups accompanied by a late-work penalty.  Another option is to state that you may allow makeups on a case-by-case basis. Please also clearly state that a make-up exam is not a retake.  That is, make-up </w:t>
      </w:r>
      <w:r w:rsidRPr="009F7E01">
        <w:rPr>
          <w:color w:val="000000" w:themeColor="text1"/>
          <w:sz w:val="22"/>
          <w:szCs w:val="22"/>
        </w:rPr>
        <w:lastRenderedPageBreak/>
        <w:t xml:space="preserve">exams are allowed only for missed exams.  You are responsible for proctoring make-up exams if you allow them. </w:t>
      </w:r>
    </w:p>
    <w:p w14:paraId="06850F9A" w14:textId="77777777" w:rsidR="00A22C20" w:rsidRPr="00D040D0" w:rsidRDefault="00A22C20" w:rsidP="00A22C20">
      <w:pPr>
        <w:rPr>
          <w:sz w:val="22"/>
          <w:szCs w:val="22"/>
        </w:rPr>
      </w:pPr>
    </w:p>
    <w:p w14:paraId="39B432EE"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5112B6D5"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r>
        <w:lastRenderedPageBreak/>
        <w:t>Academic Integrity</w:t>
      </w:r>
    </w:p>
    <w:p w14:paraId="55FCE6E3" w14:textId="77777777" w:rsidR="00A22C20" w:rsidRPr="009F7E01" w:rsidRDefault="00A22C20" w:rsidP="00A22C20">
      <w:pPr>
        <w:rPr>
          <w:color w:val="000000" w:themeColor="text1"/>
          <w:sz w:val="22"/>
          <w:szCs w:val="22"/>
        </w:rPr>
      </w:pPr>
      <w:r w:rsidRPr="005F10AA">
        <w:rPr>
          <w:b/>
          <w:color w:val="000000" w:themeColor="text1"/>
          <w:sz w:val="22"/>
          <w:szCs w:val="22"/>
        </w:rPr>
        <w:lastRenderedPageBreak/>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academic integrity.  Specify the consequences for cheating, plagiarism, collusion, etc.</w:t>
      </w:r>
      <w:r>
        <w:rPr>
          <w:color w:val="000000" w:themeColor="text1"/>
          <w:sz w:val="22"/>
          <w:szCs w:val="22"/>
        </w:rPr>
        <w:t xml:space="preserve">  </w:t>
      </w:r>
      <w:r w:rsidRPr="002608B6">
        <w:rPr>
          <w:color w:val="000000" w:themeColor="text1"/>
          <w:sz w:val="22"/>
          <w:szCs w:val="22"/>
        </w:rPr>
        <w:t>Consider including the following statement: Scholastic Dishonesty will result in a referral to the Dean of Student Services.  See the link below for details.</w:t>
      </w:r>
    </w:p>
    <w:p w14:paraId="623286AD" w14:textId="77777777" w:rsidR="00A22C20" w:rsidRPr="00791607" w:rsidRDefault="00A22C20" w:rsidP="00A22C20">
      <w:pPr>
        <w:rPr>
          <w:sz w:val="22"/>
          <w:szCs w:val="22"/>
        </w:rPr>
      </w:pPr>
    </w:p>
    <w:p w14:paraId="4765907C" w14:textId="77777777" w:rsidR="00A22C20" w:rsidRDefault="00A22C20"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p>
    <w:p w14:paraId="1E64C5A2" w14:textId="77777777" w:rsidR="00A22C20" w:rsidRPr="00791607" w:rsidRDefault="00A22C20" w:rsidP="00A22C20">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AFE9080" w14:textId="77777777" w:rsidR="00A22C20" w:rsidRDefault="004D2F87" w:rsidP="00A22C20">
      <w:pPr>
        <w:rPr>
          <w:sz w:val="22"/>
          <w:szCs w:val="22"/>
        </w:rPr>
      </w:pPr>
      <w:hyperlink r:id="rId29" w:history="1">
        <w:r w:rsidR="00A22C20" w:rsidRPr="008D22C9">
          <w:rPr>
            <w:rStyle w:val="Hyperlink"/>
            <w:sz w:val="22"/>
            <w:szCs w:val="22"/>
          </w:rPr>
          <w:t>http://www.hccs.edu/about-hcc/procedures/student-rights-policies--procedures/student-procedures/</w:t>
        </w:r>
      </w:hyperlink>
      <w:r w:rsidR="00A22C20">
        <w:rPr>
          <w:sz w:val="22"/>
          <w:szCs w:val="22"/>
        </w:rPr>
        <w:t xml:space="preserve"> </w:t>
      </w:r>
    </w:p>
    <w:p w14:paraId="32FA3E44" w14:textId="77777777" w:rsidR="00A22C20" w:rsidRDefault="00A22C20" w:rsidP="00A22C20">
      <w:pPr>
        <w:rPr>
          <w:sz w:val="22"/>
          <w:szCs w:val="22"/>
        </w:rPr>
      </w:pPr>
    </w:p>
    <w:p w14:paraId="45338048"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t>Attendance Procedures</w:t>
      </w:r>
    </w:p>
    <w:p w14:paraId="63CD323B" w14:textId="77777777" w:rsidR="00A22C20" w:rsidRPr="009F7E01" w:rsidRDefault="00A22C20" w:rsidP="00A22C20">
      <w:pPr>
        <w:rPr>
          <w:color w:val="000000" w:themeColor="text1"/>
          <w:sz w:val="22"/>
          <w:szCs w:val="22"/>
        </w:rPr>
      </w:pPr>
      <w:r w:rsidRPr="005F10AA">
        <w:rPr>
          <w:b/>
          <w:color w:val="000000" w:themeColor="text1"/>
          <w:sz w:val="22"/>
          <w:szCs w:val="22"/>
        </w:rPr>
        <w:lastRenderedPageBreak/>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attendance.  Be specific about In-Person, Hybrid, and Online classes.  Include your practice regarding withdrawals, never attending, etc.</w:t>
      </w:r>
    </w:p>
    <w:p w14:paraId="520CE6BC" w14:textId="77777777" w:rsidR="00A22C20" w:rsidRDefault="00A22C20" w:rsidP="00A22C20">
      <w:pPr>
        <w:rPr>
          <w:sz w:val="22"/>
          <w:szCs w:val="22"/>
        </w:rPr>
      </w:pPr>
    </w:p>
    <w:p w14:paraId="53FCAA50"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F1EAE1C"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lastRenderedPageBreak/>
        <w:t>Student Conduct</w:t>
      </w:r>
    </w:p>
    <w:p w14:paraId="770A22FD" w14:textId="77777777" w:rsidR="00A22C20" w:rsidRPr="009F7E01" w:rsidRDefault="00A22C20" w:rsidP="00A22C20">
      <w:pPr>
        <w:shd w:val="clear" w:color="auto" w:fill="FFFFFF" w:themeFill="background1"/>
        <w:rPr>
          <w:color w:val="000000" w:themeColor="text1"/>
          <w:sz w:val="22"/>
          <w:szCs w:val="22"/>
        </w:rPr>
      </w:pPr>
      <w:r w:rsidRPr="005F10AA">
        <w:rPr>
          <w:b/>
          <w:color w:val="000000" w:themeColor="text1"/>
          <w:sz w:val="22"/>
          <w:szCs w:val="22"/>
        </w:rPr>
        <w:lastRenderedPageBreak/>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student conduct.  Be specific about In-Person, Hybrid, and Online classes and the consequences that will be implemented for disruptive behavior.</w:t>
      </w:r>
    </w:p>
    <w:p w14:paraId="5AED344D" w14:textId="77777777" w:rsidR="00A22C20" w:rsidRDefault="00A22C20" w:rsidP="00A22C20">
      <w:pPr>
        <w:rPr>
          <w:sz w:val="22"/>
          <w:szCs w:val="22"/>
        </w:rPr>
      </w:pPr>
    </w:p>
    <w:p w14:paraId="58FC597E" w14:textId="77777777" w:rsidR="00A22C20" w:rsidRDefault="00A22C20" w:rsidP="00A22C20">
      <w:pPr>
        <w:pStyle w:val="Heading2"/>
      </w:pPr>
      <w:r>
        <w:t>Instructor’s Course-Specific Information (As Needed)</w:t>
      </w:r>
    </w:p>
    <w:p w14:paraId="640229B6" w14:textId="77777777" w:rsidR="00A22C20" w:rsidRPr="009F7E01" w:rsidRDefault="00A22C20" w:rsidP="00A22C20">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Insert </w:t>
      </w:r>
      <w:r>
        <w:rPr>
          <w:color w:val="000000" w:themeColor="text1"/>
          <w:sz w:val="22"/>
          <w:szCs w:val="22"/>
        </w:rPr>
        <w:t>additional information on how you manage your course.  For example, include your grading policy describing when students can expect grades and feedback after they submit coursework.</w:t>
      </w:r>
    </w:p>
    <w:p w14:paraId="42071D62" w14:textId="77777777" w:rsidR="00A22C20" w:rsidRDefault="00A22C20" w:rsidP="00A22C20">
      <w:pPr>
        <w:rPr>
          <w:sz w:val="22"/>
          <w:szCs w:val="22"/>
        </w:rPr>
      </w:pPr>
    </w:p>
    <w:p w14:paraId="25FF1284" w14:textId="77777777" w:rsidR="00A22C20" w:rsidRDefault="00A22C20" w:rsidP="00A22C20">
      <w:pPr>
        <w:pStyle w:val="Heading2"/>
      </w:pPr>
      <w:r>
        <w:t>Electronic Devices</w:t>
      </w:r>
    </w:p>
    <w:p w14:paraId="45762A98"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regarding electronic devices.</w:t>
      </w:r>
    </w:p>
    <w:p w14:paraId="614CDE7C" w14:textId="77777777" w:rsidR="00A22C20" w:rsidRDefault="00A22C20" w:rsidP="00A22C20">
      <w:pPr>
        <w:rPr>
          <w:sz w:val="22"/>
          <w:szCs w:val="22"/>
        </w:rPr>
      </w:pPr>
    </w:p>
    <w:p w14:paraId="5D003002" w14:textId="77777777" w:rsidR="00A22C20" w:rsidRDefault="00A22C20"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p>
    <w:p w14:paraId="6B3EAB52" w14:textId="77777777" w:rsidR="00A22C20" w:rsidRDefault="00A22C20" w:rsidP="00A22C20">
      <w:pPr>
        <w:rPr>
          <w:sz w:val="22"/>
          <w:szCs w:val="22"/>
        </w:rPr>
      </w:pPr>
    </w:p>
    <w:p w14:paraId="5E3F4686" w14:textId="77777777" w:rsidR="00A22C20" w:rsidRDefault="00A22C20" w:rsidP="00A22C20">
      <w:pPr>
        <w:pStyle w:val="Heading1"/>
      </w:pPr>
      <w:r>
        <w:t>Speech Program Information</w:t>
      </w:r>
    </w:p>
    <w:p w14:paraId="3C816583" w14:textId="77777777" w:rsidR="00A22C20" w:rsidRPr="003D6379" w:rsidRDefault="00A22C20" w:rsidP="00A22C20">
      <w:pPr>
        <w:spacing w:before="100" w:beforeAutospacing="1" w:after="100" w:afterAutospacing="1"/>
        <w:rPr>
          <w:sz w:val="22"/>
          <w:szCs w:val="22"/>
        </w:rPr>
      </w:pPr>
      <w:r w:rsidRPr="003D6379">
        <w:rPr>
          <w:sz w:val="22"/>
          <w:szCs w:val="22"/>
        </w:rPr>
        <w:t>T</w:t>
      </w:r>
      <w:r>
        <w:rPr>
          <w:sz w:val="22"/>
          <w:szCs w:val="22"/>
        </w:rPr>
        <w:t>he</w:t>
      </w:r>
      <w:r w:rsidRPr="003D6379">
        <w:rPr>
          <w:sz w:val="22"/>
          <w:szCs w:val="22"/>
        </w:rPr>
        <w:t xml:space="preserve"> Speech Department at HCC offers the students a variety of courses to help fulfill the Communications portion of their core requirements.</w:t>
      </w:r>
    </w:p>
    <w:p w14:paraId="4B201C78" w14:textId="77777777" w:rsidR="00A22C20" w:rsidRPr="003D6379" w:rsidRDefault="00A22C20" w:rsidP="00A22C20">
      <w:pPr>
        <w:spacing w:before="100" w:beforeAutospacing="1" w:after="100" w:afterAutospacing="1"/>
        <w:rPr>
          <w:sz w:val="22"/>
          <w:szCs w:val="22"/>
        </w:rPr>
      </w:pPr>
      <w:r w:rsidRPr="003D6379">
        <w:rPr>
          <w:sz w:val="22"/>
          <w:szCs w:val="22"/>
        </w:rPr>
        <w:t>AWARD TYPES: Courses Only</w:t>
      </w:r>
    </w:p>
    <w:p w14:paraId="29F1052E" w14:textId="77777777" w:rsidR="00A22C20" w:rsidRPr="003D6379" w:rsidRDefault="00A22C20" w:rsidP="00A22C20">
      <w:pPr>
        <w:spacing w:before="100" w:beforeAutospacing="1" w:after="100" w:afterAutospacing="1"/>
        <w:rPr>
          <w:sz w:val="22"/>
          <w:szCs w:val="22"/>
        </w:rPr>
      </w:pPr>
      <w:r w:rsidRPr="003D6379">
        <w:rPr>
          <w:sz w:val="22"/>
          <w:szCs w:val="22"/>
        </w:rPr>
        <w:t>AREA OF STUDY: Liberal Arts, Humanities &amp; Education</w:t>
      </w:r>
    </w:p>
    <w:p w14:paraId="30733EF3" w14:textId="77777777" w:rsidR="000025CB" w:rsidRPr="000F6631" w:rsidRDefault="000025CB" w:rsidP="00D01FA0">
      <w:pPr>
        <w:rPr>
          <w:sz w:val="22"/>
          <w:szCs w:val="22"/>
        </w:rPr>
      </w:pPr>
    </w:p>
    <w:p w14:paraId="268E3A80" w14:textId="517D0402" w:rsidR="000C2123" w:rsidRPr="00A508B4" w:rsidRDefault="00D66A52" w:rsidP="00A22C20">
      <w:pPr>
        <w:pStyle w:val="Heading1"/>
      </w:pPr>
      <w:r>
        <w:t>HCC Policies</w:t>
      </w:r>
    </w:p>
    <w:p w14:paraId="39670A28" w14:textId="02C999B4"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sidR="00AE0A54">
        <w:rPr>
          <w:sz w:val="22"/>
          <w:szCs w:val="22"/>
        </w:rPr>
        <w:t xml:space="preserve">.  </w:t>
      </w:r>
      <w:r>
        <w:rPr>
          <w:sz w:val="22"/>
          <w:szCs w:val="22"/>
        </w:rPr>
        <w:t>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lastRenderedPageBreak/>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lastRenderedPageBreak/>
        <w:t>EGLS</w:t>
      </w:r>
      <w:r w:rsidRPr="008417BF">
        <w:rPr>
          <w:vertAlign w:val="superscript"/>
        </w:rPr>
        <w:t>3</w:t>
      </w:r>
    </w:p>
    <w:p w14:paraId="528E5991" w14:textId="706A00B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r w:rsidR="00AE0A54">
        <w:rPr>
          <w:sz w:val="22"/>
          <w:szCs w:val="22"/>
        </w:rPr>
        <w:t xml:space="preserve">fall and spring semesters.  </w:t>
      </w:r>
      <w:r w:rsidRPr="0025433F">
        <w:rPr>
          <w:sz w:val="22"/>
          <w:szCs w:val="22"/>
        </w:rPr>
        <w:t xml:space="preserve">EGLS3 surveys </w:t>
      </w:r>
      <w:r>
        <w:rPr>
          <w:sz w:val="22"/>
          <w:szCs w:val="22"/>
        </w:rPr>
        <w:t xml:space="preserve">are not offered </w:t>
      </w:r>
      <w:r w:rsidR="002B5B5A">
        <w:rPr>
          <w:sz w:val="22"/>
          <w:szCs w:val="22"/>
        </w:rPr>
        <w:t>during the s</w:t>
      </w:r>
      <w:r w:rsidRPr="0025433F">
        <w:rPr>
          <w:sz w:val="22"/>
          <w:szCs w:val="22"/>
        </w:rPr>
        <w:t>u</w:t>
      </w:r>
      <w:r>
        <w:rPr>
          <w:sz w:val="22"/>
          <w:szCs w:val="22"/>
        </w:rPr>
        <w:t>mmer semester due to logistical constraints</w:t>
      </w:r>
      <w:r w:rsidRPr="0025433F">
        <w:rPr>
          <w:sz w:val="22"/>
          <w:szCs w:val="22"/>
        </w:rPr>
        <w:t>.</w:t>
      </w:r>
    </w:p>
    <w:p w14:paraId="3A0EE911" w14:textId="6D64B70A" w:rsidR="00D66A52" w:rsidRPr="0025433F" w:rsidRDefault="004D2F87" w:rsidP="00D66A52">
      <w:pPr>
        <w:rPr>
          <w:sz w:val="22"/>
          <w:szCs w:val="22"/>
        </w:rPr>
      </w:pPr>
      <w:hyperlink r:id="rId3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3A132E">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A22C20">
      <w:pPr>
        <w:pStyle w:val="Heading1"/>
      </w:pPr>
      <w:r w:rsidRPr="00A508B4">
        <w:lastRenderedPageBreak/>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14:paraId="4377FF48" w14:textId="1582F8F7" w:rsidR="000F58F2" w:rsidRDefault="004D2F87"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4D2F87"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E09B3FA" w14:textId="77777777" w:rsidR="004A792C" w:rsidRDefault="004A792C" w:rsidP="004A792C">
      <w:pPr>
        <w:rPr>
          <w:color w:val="000000" w:themeColor="text1"/>
          <w:sz w:val="22"/>
          <w:szCs w:val="22"/>
        </w:rPr>
      </w:pPr>
      <w:r>
        <w:rPr>
          <w:color w:val="000000" w:themeColor="text1"/>
          <w:sz w:val="22"/>
          <w:szCs w:val="22"/>
        </w:rPr>
        <w:lastRenderedPageBreak/>
        <w:t>Please see below for the Speech Program Department Chairs’ contact information; the Dean’s contact information is also provided.</w:t>
      </w:r>
    </w:p>
    <w:p w14:paraId="754A435A" w14:textId="77777777" w:rsidR="004A792C" w:rsidRDefault="004A792C" w:rsidP="004A792C">
      <w:pPr>
        <w:rPr>
          <w:color w:val="000000" w:themeColor="text1"/>
          <w:sz w:val="22"/>
          <w:szCs w:val="22"/>
        </w:rPr>
      </w:pPr>
    </w:p>
    <w:p w14:paraId="3D06C31D" w14:textId="77777777" w:rsidR="004A792C" w:rsidRDefault="004A792C" w:rsidP="004A792C">
      <w:pPr>
        <w:rPr>
          <w:color w:val="000000" w:themeColor="text1"/>
          <w:sz w:val="22"/>
          <w:szCs w:val="22"/>
        </w:rPr>
      </w:pPr>
      <w:r>
        <w:rPr>
          <w:color w:val="000000" w:themeColor="text1"/>
          <w:sz w:val="22"/>
          <w:szCs w:val="22"/>
        </w:rPr>
        <w:lastRenderedPageBreak/>
        <w:t>Department Chair: Dr. Danielle Stagg</w:t>
      </w:r>
    </w:p>
    <w:p w14:paraId="47780D45" w14:textId="77777777" w:rsidR="004A792C" w:rsidRDefault="004A792C" w:rsidP="004A792C">
      <w:pPr>
        <w:rPr>
          <w:color w:val="000000" w:themeColor="text1"/>
          <w:sz w:val="22"/>
          <w:szCs w:val="22"/>
        </w:rPr>
      </w:pPr>
      <w:r>
        <w:rPr>
          <w:color w:val="000000" w:themeColor="text1"/>
          <w:sz w:val="22"/>
          <w:szCs w:val="22"/>
        </w:rPr>
        <w:t xml:space="preserve">Email address: danielle.stagg@hccs.edu </w:t>
      </w:r>
    </w:p>
    <w:p w14:paraId="63A1F2D2" w14:textId="77777777" w:rsidR="004A792C" w:rsidRDefault="004A792C" w:rsidP="004A792C">
      <w:pPr>
        <w:rPr>
          <w:color w:val="000000" w:themeColor="text1"/>
          <w:sz w:val="22"/>
          <w:szCs w:val="22"/>
        </w:rPr>
      </w:pPr>
      <w:r>
        <w:rPr>
          <w:color w:val="000000" w:themeColor="text1"/>
          <w:sz w:val="22"/>
          <w:szCs w:val="22"/>
        </w:rPr>
        <w:t>Telephone Number: 713-718-5478</w:t>
      </w:r>
    </w:p>
    <w:p w14:paraId="56ED4B90" w14:textId="77777777" w:rsidR="004A792C" w:rsidRDefault="004A792C" w:rsidP="004A792C">
      <w:pPr>
        <w:rPr>
          <w:sz w:val="22"/>
          <w:szCs w:val="22"/>
        </w:rPr>
      </w:pPr>
    </w:p>
    <w:p w14:paraId="6878B504" w14:textId="77777777" w:rsidR="004A792C" w:rsidRDefault="004A792C" w:rsidP="004A792C">
      <w:pPr>
        <w:rPr>
          <w:sz w:val="22"/>
          <w:szCs w:val="22"/>
        </w:rPr>
      </w:pPr>
      <w:r>
        <w:rPr>
          <w:sz w:val="22"/>
          <w:szCs w:val="22"/>
        </w:rPr>
        <w:t>Dean of English &amp; Communication: Dr. Amy Tan</w:t>
      </w:r>
    </w:p>
    <w:p w14:paraId="79C55542" w14:textId="77777777" w:rsidR="004A792C" w:rsidRDefault="004A792C" w:rsidP="004A792C">
      <w:pPr>
        <w:rPr>
          <w:sz w:val="22"/>
          <w:szCs w:val="22"/>
        </w:rPr>
      </w:pPr>
      <w:r>
        <w:rPr>
          <w:sz w:val="22"/>
          <w:szCs w:val="22"/>
        </w:rPr>
        <w:t xml:space="preserve">Email address: </w:t>
      </w:r>
      <w:hyperlink r:id="rId40" w:history="1">
        <w:r w:rsidRPr="008B3C69">
          <w:rPr>
            <w:rStyle w:val="Hyperlink"/>
            <w:sz w:val="22"/>
            <w:szCs w:val="22"/>
          </w:rPr>
          <w:t>amy.tan@hccs.edu</w:t>
        </w:r>
      </w:hyperlink>
    </w:p>
    <w:p w14:paraId="2264BA04" w14:textId="77777777" w:rsidR="004A792C" w:rsidRPr="00D040D0" w:rsidRDefault="004A792C" w:rsidP="004A792C">
      <w:pPr>
        <w:rPr>
          <w:sz w:val="22"/>
          <w:szCs w:val="22"/>
        </w:rPr>
      </w:pPr>
      <w:r>
        <w:rPr>
          <w:sz w:val="22"/>
          <w:szCs w:val="22"/>
        </w:rPr>
        <w:t>Telephone number: 713-718-7814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2BD15" w14:textId="77777777" w:rsidR="004D2F87" w:rsidRDefault="004D2F87" w:rsidP="00EB04C8">
      <w:r>
        <w:separator/>
      </w:r>
    </w:p>
  </w:endnote>
  <w:endnote w:type="continuationSeparator" w:id="0">
    <w:p w14:paraId="5E94689C" w14:textId="77777777" w:rsidR="004D2F87" w:rsidRDefault="004D2F87"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16481"/>
      <w:docPartObj>
        <w:docPartGallery w:val="Page Numbers (Bottom of Page)"/>
        <w:docPartUnique/>
      </w:docPartObj>
    </w:sdtPr>
    <w:sdtEndPr>
      <w:rPr>
        <w:noProof/>
      </w:rPr>
    </w:sdtEndPr>
    <w:sdtContent>
      <w:p w14:paraId="4F196619" w14:textId="6B4068C9" w:rsidR="003240A4" w:rsidRDefault="003240A4">
        <w:pPr>
          <w:pStyle w:val="Footer"/>
          <w:jc w:val="center"/>
        </w:pPr>
        <w:r>
          <w:fldChar w:fldCharType="begin"/>
        </w:r>
        <w:r>
          <w:instrText xml:space="preserve"> PAGE   \* MERGEFORMAT </w:instrText>
        </w:r>
        <w:r>
          <w:fldChar w:fldCharType="separate"/>
        </w:r>
        <w:r w:rsidR="00416CD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5F9CC" w14:textId="77777777" w:rsidR="004D2F87" w:rsidRDefault="004D2F87" w:rsidP="00EB04C8">
      <w:r>
        <w:separator/>
      </w:r>
    </w:p>
  </w:footnote>
  <w:footnote w:type="continuationSeparator" w:id="0">
    <w:p w14:paraId="626E005C" w14:textId="77777777" w:rsidR="004D2F87" w:rsidRDefault="004D2F87"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42"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A3492"/>
    <w:multiLevelType w:val="hybridMultilevel"/>
    <w:tmpl w:val="F93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CC536C"/>
    <w:multiLevelType w:val="hybridMultilevel"/>
    <w:tmpl w:val="42D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31806"/>
    <w:multiLevelType w:val="hybridMultilevel"/>
    <w:tmpl w:val="9732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9"/>
  </w:num>
  <w:num w:numId="4">
    <w:abstractNumId w:val="16"/>
  </w:num>
  <w:num w:numId="5">
    <w:abstractNumId w:val="7"/>
  </w:num>
  <w:num w:numId="6">
    <w:abstractNumId w:val="11"/>
  </w:num>
  <w:num w:numId="7">
    <w:abstractNumId w:val="5"/>
  </w:num>
  <w:num w:numId="8">
    <w:abstractNumId w:val="4"/>
  </w:num>
  <w:num w:numId="9">
    <w:abstractNumId w:val="8"/>
  </w:num>
  <w:num w:numId="10">
    <w:abstractNumId w:val="3"/>
  </w:num>
  <w:num w:numId="11">
    <w:abstractNumId w:val="0"/>
  </w:num>
  <w:num w:numId="12">
    <w:abstractNumId w:val="6"/>
  </w:num>
  <w:num w:numId="13">
    <w:abstractNumId w:val="12"/>
  </w:num>
  <w:num w:numId="14">
    <w:abstractNumId w:val="20"/>
  </w:num>
  <w:num w:numId="15">
    <w:abstractNumId w:val="14"/>
  </w:num>
  <w:num w:numId="16">
    <w:abstractNumId w:val="10"/>
  </w:num>
  <w:num w:numId="17">
    <w:abstractNumId w:val="15"/>
  </w:num>
  <w:num w:numId="18">
    <w:abstractNumId w:val="18"/>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pN2y2OJDSlqywlukKOi/pNeNFkBEaUUHWFrXijZqxRxLuAubtjNzVJRbb77V4CEghHyeuPj59/Na6qGTCFrpA==" w:salt="Ptx4jp3aAHjsEK9WhRJg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A41"/>
    <w:rsid w:val="000153F0"/>
    <w:rsid w:val="00015CEB"/>
    <w:rsid w:val="00025CE6"/>
    <w:rsid w:val="00025DBD"/>
    <w:rsid w:val="00030A66"/>
    <w:rsid w:val="00033927"/>
    <w:rsid w:val="00035398"/>
    <w:rsid w:val="00035C32"/>
    <w:rsid w:val="00036519"/>
    <w:rsid w:val="00041A84"/>
    <w:rsid w:val="0005295F"/>
    <w:rsid w:val="00056BF8"/>
    <w:rsid w:val="000577F2"/>
    <w:rsid w:val="00063186"/>
    <w:rsid w:val="00072F1F"/>
    <w:rsid w:val="00080789"/>
    <w:rsid w:val="000A0522"/>
    <w:rsid w:val="000A6D60"/>
    <w:rsid w:val="000C2123"/>
    <w:rsid w:val="000C3515"/>
    <w:rsid w:val="000C78A3"/>
    <w:rsid w:val="000D0537"/>
    <w:rsid w:val="000D4CAC"/>
    <w:rsid w:val="000D7A2D"/>
    <w:rsid w:val="000E381D"/>
    <w:rsid w:val="000F53E9"/>
    <w:rsid w:val="000F58F2"/>
    <w:rsid w:val="000F5E85"/>
    <w:rsid w:val="000F6631"/>
    <w:rsid w:val="00100F68"/>
    <w:rsid w:val="0010217A"/>
    <w:rsid w:val="0010508F"/>
    <w:rsid w:val="00106EBB"/>
    <w:rsid w:val="00122FF2"/>
    <w:rsid w:val="00124493"/>
    <w:rsid w:val="001246D6"/>
    <w:rsid w:val="001409B0"/>
    <w:rsid w:val="001473D5"/>
    <w:rsid w:val="00151FB7"/>
    <w:rsid w:val="00155021"/>
    <w:rsid w:val="001745C9"/>
    <w:rsid w:val="00175DAD"/>
    <w:rsid w:val="001873EC"/>
    <w:rsid w:val="0019188D"/>
    <w:rsid w:val="00191C74"/>
    <w:rsid w:val="00193424"/>
    <w:rsid w:val="0019798D"/>
    <w:rsid w:val="001A4302"/>
    <w:rsid w:val="001B4A78"/>
    <w:rsid w:val="001B513E"/>
    <w:rsid w:val="001C5FD9"/>
    <w:rsid w:val="001D791A"/>
    <w:rsid w:val="001F0B91"/>
    <w:rsid w:val="001F159D"/>
    <w:rsid w:val="001F2F87"/>
    <w:rsid w:val="00202EA3"/>
    <w:rsid w:val="0021238D"/>
    <w:rsid w:val="00214B25"/>
    <w:rsid w:val="002160CE"/>
    <w:rsid w:val="00217915"/>
    <w:rsid w:val="00217D43"/>
    <w:rsid w:val="00220987"/>
    <w:rsid w:val="00224A74"/>
    <w:rsid w:val="00225F5D"/>
    <w:rsid w:val="00237007"/>
    <w:rsid w:val="00251A80"/>
    <w:rsid w:val="00253BAB"/>
    <w:rsid w:val="0025433F"/>
    <w:rsid w:val="002544F9"/>
    <w:rsid w:val="00257F35"/>
    <w:rsid w:val="002608B6"/>
    <w:rsid w:val="00264C11"/>
    <w:rsid w:val="00266C86"/>
    <w:rsid w:val="00270393"/>
    <w:rsid w:val="002722EA"/>
    <w:rsid w:val="00273F6E"/>
    <w:rsid w:val="002752F5"/>
    <w:rsid w:val="002756E1"/>
    <w:rsid w:val="00293386"/>
    <w:rsid w:val="002936F6"/>
    <w:rsid w:val="00296822"/>
    <w:rsid w:val="002A085A"/>
    <w:rsid w:val="002A1338"/>
    <w:rsid w:val="002A312E"/>
    <w:rsid w:val="002A402E"/>
    <w:rsid w:val="002A6093"/>
    <w:rsid w:val="002A7A9E"/>
    <w:rsid w:val="002B1C3F"/>
    <w:rsid w:val="002B5B5A"/>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36F2"/>
    <w:rsid w:val="00350601"/>
    <w:rsid w:val="003537E2"/>
    <w:rsid w:val="0037152D"/>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16CDC"/>
    <w:rsid w:val="00417B1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A792C"/>
    <w:rsid w:val="004C16B1"/>
    <w:rsid w:val="004C1932"/>
    <w:rsid w:val="004D0D47"/>
    <w:rsid w:val="004D2F87"/>
    <w:rsid w:val="004D619F"/>
    <w:rsid w:val="004D6D9D"/>
    <w:rsid w:val="004E2DCE"/>
    <w:rsid w:val="004E47EB"/>
    <w:rsid w:val="004F0E21"/>
    <w:rsid w:val="004F369E"/>
    <w:rsid w:val="004F6A52"/>
    <w:rsid w:val="004F7BF6"/>
    <w:rsid w:val="0050110B"/>
    <w:rsid w:val="00503280"/>
    <w:rsid w:val="005032CF"/>
    <w:rsid w:val="0051615D"/>
    <w:rsid w:val="0051642D"/>
    <w:rsid w:val="005245EF"/>
    <w:rsid w:val="00526321"/>
    <w:rsid w:val="005271FE"/>
    <w:rsid w:val="00534A14"/>
    <w:rsid w:val="00536222"/>
    <w:rsid w:val="005413C0"/>
    <w:rsid w:val="00541E04"/>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805D7"/>
    <w:rsid w:val="0069775A"/>
    <w:rsid w:val="006F47E4"/>
    <w:rsid w:val="007136C3"/>
    <w:rsid w:val="00713936"/>
    <w:rsid w:val="007178B1"/>
    <w:rsid w:val="00720DCE"/>
    <w:rsid w:val="0072121A"/>
    <w:rsid w:val="007218CB"/>
    <w:rsid w:val="00721C72"/>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75599"/>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2C20"/>
    <w:rsid w:val="00A2467D"/>
    <w:rsid w:val="00A41553"/>
    <w:rsid w:val="00A45544"/>
    <w:rsid w:val="00A508B4"/>
    <w:rsid w:val="00A531D6"/>
    <w:rsid w:val="00A766E9"/>
    <w:rsid w:val="00A80062"/>
    <w:rsid w:val="00A81AC6"/>
    <w:rsid w:val="00A82D5D"/>
    <w:rsid w:val="00A91EAF"/>
    <w:rsid w:val="00A93533"/>
    <w:rsid w:val="00A975D2"/>
    <w:rsid w:val="00AA0A1A"/>
    <w:rsid w:val="00AA453F"/>
    <w:rsid w:val="00AB290C"/>
    <w:rsid w:val="00AB4143"/>
    <w:rsid w:val="00AC1F25"/>
    <w:rsid w:val="00AC2E10"/>
    <w:rsid w:val="00AD62E6"/>
    <w:rsid w:val="00AD6D8E"/>
    <w:rsid w:val="00AD6FF0"/>
    <w:rsid w:val="00AE0A54"/>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72D65"/>
    <w:rsid w:val="00B90844"/>
    <w:rsid w:val="00B93658"/>
    <w:rsid w:val="00B93BA9"/>
    <w:rsid w:val="00B96FD3"/>
    <w:rsid w:val="00BA3A20"/>
    <w:rsid w:val="00BA5AA5"/>
    <w:rsid w:val="00BA5B60"/>
    <w:rsid w:val="00BA5D2C"/>
    <w:rsid w:val="00BB0352"/>
    <w:rsid w:val="00BB1F6B"/>
    <w:rsid w:val="00BB6B97"/>
    <w:rsid w:val="00BD2E92"/>
    <w:rsid w:val="00BE191E"/>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22B93"/>
    <w:rsid w:val="00D36AA6"/>
    <w:rsid w:val="00D43191"/>
    <w:rsid w:val="00D64FAB"/>
    <w:rsid w:val="00D65657"/>
    <w:rsid w:val="00D658B3"/>
    <w:rsid w:val="00D66A52"/>
    <w:rsid w:val="00D8454F"/>
    <w:rsid w:val="00DA3D69"/>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EF529B"/>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A22C20"/>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A22C20"/>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s://www.hccs.edu/about-hcc/procedures/student-rights-policies--procedures/student-complaints/speak-with-the-dean-of-student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e-maileagle-i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hyperlink" Target="mailto:amy.tan@hccs.edu" TargetMode="Externa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image" Target="media/image2.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speech/"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library.hccs.edu/"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0D101-25FE-4031-BFC6-28292C2D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NWC</cp:lastModifiedBy>
  <cp:revision>5</cp:revision>
  <cp:lastPrinted>2018-06-18T12:43:00Z</cp:lastPrinted>
  <dcterms:created xsi:type="dcterms:W3CDTF">2020-01-20T03:07:00Z</dcterms:created>
  <dcterms:modified xsi:type="dcterms:W3CDTF">2020-01-20T03:31:00Z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