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E47A6" w:rsidTr="008F5B69">
        <w:tc>
          <w:tcPr>
            <w:tcW w:w="9350" w:type="dxa"/>
          </w:tcPr>
          <w:p w:rsidR="00FE47A6" w:rsidRDefault="00FE47A6" w:rsidP="00FE47A6">
            <w:pPr>
              <w:jc w:val="center"/>
            </w:pPr>
            <w:bookmarkStart w:id="0" w:name="_GoBack"/>
            <w:bookmarkEnd w:id="0"/>
          </w:p>
        </w:tc>
      </w:tr>
      <w:tr w:rsidR="00FE47A6" w:rsidTr="008F5B69">
        <w:tc>
          <w:tcPr>
            <w:tcW w:w="9350" w:type="dxa"/>
          </w:tcPr>
          <w:p w:rsidR="00FE47A6" w:rsidRDefault="00FE47A6" w:rsidP="00FE47A6">
            <w:pPr>
              <w:jc w:val="center"/>
            </w:pPr>
            <w:r w:rsidRPr="00FE47A6">
              <w:t>Houston Community College</w:t>
            </w:r>
          </w:p>
          <w:p w:rsidR="00FE47A6" w:rsidRDefault="00FE47A6" w:rsidP="00FE47A6">
            <w:pPr>
              <w:jc w:val="center"/>
            </w:pPr>
            <w:r w:rsidRPr="00FE47A6">
              <w:t>Coleman College for Health Sciences</w:t>
            </w:r>
          </w:p>
          <w:p w:rsidR="00FE47A6" w:rsidRDefault="00FE47A6" w:rsidP="00FE47A6">
            <w:pPr>
              <w:jc w:val="center"/>
            </w:pPr>
            <w:r>
              <w:t>Diagnostic Medical Sonography</w:t>
            </w:r>
            <w:r w:rsidRPr="00FE47A6">
              <w:t xml:space="preserve">  </w:t>
            </w:r>
          </w:p>
          <w:p w:rsidR="00FE47A6" w:rsidRDefault="005E1644" w:rsidP="00FE47A6">
            <w:pPr>
              <w:jc w:val="center"/>
            </w:pPr>
            <w:hyperlink r:id="rId6" w:history="1">
              <w:r w:rsidR="00FE47A6" w:rsidRPr="007C6E67">
                <w:rPr>
                  <w:rStyle w:val="Hyperlink"/>
                </w:rPr>
                <w:t>https://www.hccs.edu/programs/areas-of-study/health-sciences/diagnostic-medical-sonography/</w:t>
              </w:r>
            </w:hyperlink>
          </w:p>
          <w:p w:rsidR="00FE47A6" w:rsidRDefault="00FE47A6" w:rsidP="00FE47A6">
            <w:pPr>
              <w:jc w:val="center"/>
            </w:pPr>
          </w:p>
        </w:tc>
      </w:tr>
      <w:tr w:rsidR="00FE47A6" w:rsidTr="008F5B69">
        <w:tc>
          <w:tcPr>
            <w:tcW w:w="9350" w:type="dxa"/>
          </w:tcPr>
          <w:p w:rsidR="00FE47A6" w:rsidRDefault="00FE47A6" w:rsidP="00117811">
            <w:pPr>
              <w:jc w:val="center"/>
            </w:pPr>
            <w:r w:rsidRPr="00FE47A6">
              <w:t xml:space="preserve">DMSO </w:t>
            </w:r>
            <w:r w:rsidR="00117811">
              <w:t>1202</w:t>
            </w:r>
            <w:r w:rsidRPr="00FE47A6">
              <w:t xml:space="preserve">/  </w:t>
            </w:r>
            <w:r w:rsidR="00117811">
              <w:t>Basic Ultrasound Physics/ 1 Lect 3</w:t>
            </w:r>
            <w:r w:rsidRPr="00FE47A6">
              <w:t xml:space="preserve"> Lab/ CRN# 1560</w:t>
            </w:r>
            <w:r w:rsidR="00117811">
              <w:t>3</w:t>
            </w:r>
          </w:p>
        </w:tc>
      </w:tr>
      <w:tr w:rsidR="00FE47A6" w:rsidTr="008F5B69">
        <w:tc>
          <w:tcPr>
            <w:tcW w:w="9350" w:type="dxa"/>
          </w:tcPr>
          <w:p w:rsidR="00FE47A6" w:rsidRDefault="00FE47A6" w:rsidP="00FE47A6">
            <w:pPr>
              <w:tabs>
                <w:tab w:val="left" w:pos="3444"/>
              </w:tabs>
              <w:jc w:val="center"/>
            </w:pPr>
            <w:r w:rsidRPr="00FE47A6">
              <w:t>Fall 2019/ 16 weeks/ 8-26-19 to 12-15-19</w:t>
            </w:r>
          </w:p>
        </w:tc>
      </w:tr>
      <w:tr w:rsidR="00FE47A6" w:rsidTr="008F5B69">
        <w:tc>
          <w:tcPr>
            <w:tcW w:w="9350" w:type="dxa"/>
          </w:tcPr>
          <w:p w:rsidR="00FE47A6" w:rsidRDefault="00117811" w:rsidP="00FE47A6">
            <w:pPr>
              <w:jc w:val="center"/>
            </w:pPr>
            <w:r>
              <w:t>In-Person/ Coleman/ W 8:00 am -11:5</w:t>
            </w:r>
            <w:r w:rsidR="00FE47A6" w:rsidRPr="00FE47A6">
              <w:t>0 pm</w:t>
            </w:r>
          </w:p>
        </w:tc>
      </w:tr>
      <w:tr w:rsidR="00FE47A6" w:rsidTr="008F5B69">
        <w:tc>
          <w:tcPr>
            <w:tcW w:w="9350" w:type="dxa"/>
          </w:tcPr>
          <w:p w:rsidR="00FE47A6" w:rsidRDefault="00FE47A6"/>
        </w:tc>
      </w:tr>
      <w:tr w:rsidR="00FE47A6" w:rsidTr="008F5B69">
        <w:trPr>
          <w:trHeight w:val="296"/>
        </w:trPr>
        <w:tc>
          <w:tcPr>
            <w:tcW w:w="9350" w:type="dxa"/>
          </w:tcPr>
          <w:p w:rsidR="00FE47A6" w:rsidRDefault="00FE47A6" w:rsidP="00FE47A6">
            <w:pPr>
              <w:jc w:val="center"/>
            </w:pPr>
            <w:r w:rsidRPr="00FE47A6">
              <w:rPr>
                <w:b/>
              </w:rPr>
              <w:t>Instructor Contact Information</w:t>
            </w:r>
          </w:p>
          <w:p w:rsidR="00FE47A6" w:rsidRDefault="00FE47A6" w:rsidP="00FE47A6"/>
          <w:p w:rsidR="00FE47A6" w:rsidRDefault="00FE47A6" w:rsidP="00FE47A6">
            <w:r>
              <w:t xml:space="preserve">Instructor: </w:t>
            </w:r>
            <w:r w:rsidR="00B65FAA">
              <w:t xml:space="preserve">Asif </w:t>
            </w:r>
            <w:proofErr w:type="spellStart"/>
            <w:r w:rsidR="00B65FAA">
              <w:t>Ahmadov</w:t>
            </w:r>
            <w:proofErr w:type="spellEnd"/>
            <w:r w:rsidR="00B65FAA">
              <w:t xml:space="preserve">, </w:t>
            </w:r>
            <w:r w:rsidR="00FD563F">
              <w:t>MD</w:t>
            </w:r>
            <w:r w:rsidR="00B65FAA">
              <w:t>, RDM</w:t>
            </w:r>
            <w:r w:rsidR="00117811">
              <w:t>S, RVT</w:t>
            </w:r>
          </w:p>
          <w:p w:rsidR="00FE47A6" w:rsidRDefault="00FE47A6" w:rsidP="00FE47A6">
            <w:r>
              <w:t>Office:</w:t>
            </w:r>
            <w:r w:rsidR="007B359F">
              <w:t xml:space="preserve"> </w:t>
            </w:r>
            <w:r>
              <w:t>CTower, Room 711</w:t>
            </w:r>
          </w:p>
          <w:p w:rsidR="00FE47A6" w:rsidRDefault="00FE47A6" w:rsidP="00FE47A6">
            <w:r>
              <w:t xml:space="preserve">HCC Email: </w:t>
            </w:r>
            <w:r w:rsidR="00117811">
              <w:t>asif.ahmadov</w:t>
            </w:r>
            <w:r>
              <w:t>@hccs.edu</w:t>
            </w:r>
          </w:p>
          <w:p w:rsidR="00FE47A6" w:rsidRDefault="00FE47A6" w:rsidP="00FE47A6">
            <w:r>
              <w:t xml:space="preserve">Office Hours: </w:t>
            </w:r>
            <w:r w:rsidR="00117811">
              <w:t>Upon Request</w:t>
            </w:r>
          </w:p>
          <w:p w:rsidR="00FE47A6" w:rsidRDefault="00FE47A6" w:rsidP="00FE47A6"/>
          <w:p w:rsidR="00FE47A6" w:rsidRDefault="00FE47A6" w:rsidP="00FE47A6">
            <w:r>
              <w:t>Instructor: Elizabeth Ho</w:t>
            </w:r>
            <w:r w:rsidR="00117811">
              <w:t>, DHSc, RDMS</w:t>
            </w:r>
          </w:p>
          <w:p w:rsidR="00FE47A6" w:rsidRDefault="00FE47A6" w:rsidP="00FE47A6">
            <w:r>
              <w:t>Office:</w:t>
            </w:r>
            <w:r w:rsidR="00117811">
              <w:t xml:space="preserve"> </w:t>
            </w:r>
            <w:r>
              <w:t>Coleman, Room 512</w:t>
            </w:r>
          </w:p>
          <w:p w:rsidR="00FE47A6" w:rsidRDefault="00FE47A6" w:rsidP="00FE47A6">
            <w:r>
              <w:t>HCC Email:elizabeth.ho@hccs.edu</w:t>
            </w:r>
          </w:p>
          <w:p w:rsidR="00FE47A6" w:rsidRDefault="00FE47A6" w:rsidP="00FE47A6">
            <w:pPr>
              <w:tabs>
                <w:tab w:val="left" w:pos="5112"/>
              </w:tabs>
            </w:pPr>
            <w:r>
              <w:t>Office Hours: Wednesday, 1:00 - 4:00 pm</w:t>
            </w:r>
          </w:p>
          <w:p w:rsidR="00FE47A6" w:rsidRDefault="00FE47A6" w:rsidP="00FE47A6">
            <w:pPr>
              <w:tabs>
                <w:tab w:val="left" w:pos="5112"/>
              </w:tabs>
            </w:pPr>
          </w:p>
          <w:p w:rsidR="00FE47A6" w:rsidRDefault="00FE47A6" w:rsidP="00FE47A6">
            <w:pPr>
              <w:tabs>
                <w:tab w:val="left" w:pos="5112"/>
              </w:tabs>
            </w:pPr>
            <w:r w:rsidRPr="00FE47A6">
              <w:t>Please feel free to contact me concerning any problems that you are experiencing in this course.  Your performance in my class is very important to me.  I am available to hear your concerns and to discuss course topics.</w:t>
            </w:r>
          </w:p>
          <w:p w:rsidR="00FE47A6" w:rsidRDefault="00FE47A6" w:rsidP="00FE47A6">
            <w:pPr>
              <w:tabs>
                <w:tab w:val="left" w:pos="5112"/>
              </w:tabs>
            </w:pPr>
          </w:p>
          <w:p w:rsidR="00FE47A6" w:rsidRPr="00FE47A6" w:rsidRDefault="00FE47A6" w:rsidP="00FE47A6">
            <w:pPr>
              <w:tabs>
                <w:tab w:val="left" w:pos="5112"/>
              </w:tabs>
              <w:rPr>
                <w:b/>
              </w:rPr>
            </w:pPr>
            <w:r w:rsidRPr="00FE47A6">
              <w:rPr>
                <w:b/>
              </w:rPr>
              <w:t>Instructor’s Preferred Method of Contact</w:t>
            </w:r>
          </w:p>
          <w:p w:rsidR="00FE47A6" w:rsidRDefault="00FE47A6" w:rsidP="00FE47A6">
            <w:pPr>
              <w:tabs>
                <w:tab w:val="left" w:pos="5112"/>
              </w:tabs>
            </w:pPr>
            <w:r w:rsidRPr="00FE47A6">
              <w:t xml:space="preserve">I </w:t>
            </w:r>
            <w:r w:rsidR="002270EF">
              <w:t>will respond to emails within 72</w:t>
            </w:r>
            <w:r w:rsidRPr="00FE47A6">
              <w:t xml:space="preserve"> hours Monday through Friday; I will reply to weekend messages on Monday mornings.</w:t>
            </w:r>
            <w:r>
              <w:tab/>
            </w:r>
          </w:p>
        </w:tc>
      </w:tr>
      <w:tr w:rsidR="00FE47A6" w:rsidTr="008F5B69">
        <w:tc>
          <w:tcPr>
            <w:tcW w:w="9350" w:type="dxa"/>
          </w:tcPr>
          <w:p w:rsidR="00FE47A6" w:rsidRDefault="00FE47A6" w:rsidP="00FD563F"/>
        </w:tc>
      </w:tr>
      <w:tr w:rsidR="00FE47A6" w:rsidTr="008F5B69">
        <w:tc>
          <w:tcPr>
            <w:tcW w:w="9350" w:type="dxa"/>
          </w:tcPr>
          <w:p w:rsidR="00FE47A6" w:rsidRPr="00FE47A6" w:rsidRDefault="00FE47A6" w:rsidP="00FE47A6">
            <w:pPr>
              <w:jc w:val="center"/>
              <w:rPr>
                <w:b/>
              </w:rPr>
            </w:pPr>
            <w:r w:rsidRPr="00FE47A6">
              <w:rPr>
                <w:b/>
              </w:rPr>
              <w:t>Prerequisites and/or Co-Requisites</w:t>
            </w:r>
          </w:p>
          <w:p w:rsidR="00FE47A6" w:rsidRDefault="00FE47A6" w:rsidP="00FE47A6"/>
          <w:p w:rsidR="00FE47A6" w:rsidRDefault="00FE47A6" w:rsidP="00FE47A6">
            <w:r w:rsidRPr="00FE47A6">
              <w:t>Admission to the program.</w:t>
            </w:r>
          </w:p>
        </w:tc>
      </w:tr>
      <w:tr w:rsidR="00FE47A6" w:rsidTr="008F5B69">
        <w:tc>
          <w:tcPr>
            <w:tcW w:w="9350" w:type="dxa"/>
          </w:tcPr>
          <w:p w:rsidR="00FE47A6" w:rsidRDefault="00FE47A6" w:rsidP="00FD563F"/>
        </w:tc>
      </w:tr>
      <w:tr w:rsidR="00FE47A6" w:rsidTr="008F5B69">
        <w:tc>
          <w:tcPr>
            <w:tcW w:w="9350" w:type="dxa"/>
          </w:tcPr>
          <w:p w:rsidR="00FE47A6" w:rsidRPr="00FE47A6" w:rsidRDefault="00FE47A6" w:rsidP="00FE47A6">
            <w:pPr>
              <w:jc w:val="center"/>
              <w:rPr>
                <w:b/>
              </w:rPr>
            </w:pPr>
            <w:r w:rsidRPr="00FE47A6">
              <w:rPr>
                <w:b/>
              </w:rPr>
              <w:t>Canvas Learning Management System</w:t>
            </w:r>
          </w:p>
          <w:p w:rsidR="00FE47A6" w:rsidRDefault="00FE47A6" w:rsidP="00FE47A6"/>
          <w:p w:rsidR="00FE47A6" w:rsidRDefault="00FE47A6" w:rsidP="00FE47A6">
            <w:r w:rsidRPr="00FE47A6">
              <w:t>This course uses Eagle Online Canvas (https://eagleonline.hccs.edu) to supplement in-class assignments</w:t>
            </w:r>
            <w:r w:rsidR="00FD563F">
              <w:t>, exams, and activities, including</w:t>
            </w:r>
            <w:r w:rsidRPr="00FE47A6">
              <w:t xml:space="preserve"> information about scoring rubrics for assignments, samples of class assignments, and other information to assist you in the course.  It is recommended that you USE FIREFOX OR CHROME AS YOUR BROWSER when using Eagle Online Canvas.</w:t>
            </w:r>
          </w:p>
        </w:tc>
      </w:tr>
      <w:tr w:rsidR="00FE47A6" w:rsidTr="008F5B69">
        <w:tc>
          <w:tcPr>
            <w:tcW w:w="9350" w:type="dxa"/>
          </w:tcPr>
          <w:p w:rsidR="00FE47A6" w:rsidRDefault="00FE47A6" w:rsidP="00FD563F"/>
        </w:tc>
      </w:tr>
      <w:tr w:rsidR="00FE47A6" w:rsidTr="008F5B69">
        <w:tc>
          <w:tcPr>
            <w:tcW w:w="9350" w:type="dxa"/>
          </w:tcPr>
          <w:p w:rsidR="00FE47A6" w:rsidRPr="00FE47A6" w:rsidRDefault="00FE47A6" w:rsidP="00FE47A6">
            <w:pPr>
              <w:tabs>
                <w:tab w:val="left" w:pos="3672"/>
              </w:tabs>
              <w:jc w:val="center"/>
              <w:rPr>
                <w:b/>
              </w:rPr>
            </w:pPr>
            <w:r w:rsidRPr="00FE47A6">
              <w:rPr>
                <w:b/>
              </w:rPr>
              <w:t>HCC Online Information and Policies</w:t>
            </w:r>
          </w:p>
          <w:p w:rsidR="00FE47A6" w:rsidRDefault="00FE47A6" w:rsidP="00FE47A6">
            <w:pPr>
              <w:tabs>
                <w:tab w:val="left" w:pos="3672"/>
              </w:tabs>
            </w:pPr>
          </w:p>
          <w:p w:rsidR="00FE47A6" w:rsidRDefault="00FE47A6" w:rsidP="00FE47A6">
            <w:pPr>
              <w:tabs>
                <w:tab w:val="left" w:pos="3672"/>
              </w:tabs>
            </w:pPr>
            <w:r w:rsidRPr="00FE47A6">
              <w:t>Here is the link to information about HCC Online classes including the required Online Orientation for all fully online classes: http://www.hccs.edu/online/</w:t>
            </w:r>
            <w:r>
              <w:tab/>
            </w:r>
          </w:p>
        </w:tc>
      </w:tr>
      <w:tr w:rsidR="00FE47A6" w:rsidTr="008F5B69">
        <w:tc>
          <w:tcPr>
            <w:tcW w:w="9350" w:type="dxa"/>
          </w:tcPr>
          <w:p w:rsidR="00FE47A6" w:rsidRDefault="00FE47A6" w:rsidP="00FD563F"/>
        </w:tc>
      </w:tr>
      <w:tr w:rsidR="00FE47A6" w:rsidTr="008F5B69">
        <w:tc>
          <w:tcPr>
            <w:tcW w:w="9350" w:type="dxa"/>
          </w:tcPr>
          <w:p w:rsidR="00FE47A6" w:rsidRDefault="00931FB5" w:rsidP="00931FB5">
            <w:pPr>
              <w:jc w:val="center"/>
              <w:rPr>
                <w:b/>
              </w:rPr>
            </w:pPr>
            <w:r w:rsidRPr="00931FB5">
              <w:rPr>
                <w:b/>
              </w:rPr>
              <w:t>Scoring Rubrics, Sample Assignments, etc.</w:t>
            </w:r>
          </w:p>
          <w:p w:rsidR="00931FB5" w:rsidRDefault="00931FB5" w:rsidP="00931FB5">
            <w:pPr>
              <w:jc w:val="center"/>
              <w:rPr>
                <w:b/>
              </w:rPr>
            </w:pPr>
          </w:p>
          <w:p w:rsidR="00931FB5" w:rsidRPr="00931FB5" w:rsidRDefault="00931FB5" w:rsidP="00931FB5">
            <w:r w:rsidRPr="00931FB5">
              <w:lastRenderedPageBreak/>
              <w:t>Look in Eagle Online Canvas for the scoring rubrics for assignments and other information to assist you in the course.  https://eagleonline.hccs.edu/login/ldap</w:t>
            </w:r>
          </w:p>
        </w:tc>
      </w:tr>
      <w:tr w:rsidR="00FE47A6" w:rsidTr="008F5B69">
        <w:tc>
          <w:tcPr>
            <w:tcW w:w="9350" w:type="dxa"/>
          </w:tcPr>
          <w:p w:rsidR="00FE47A6" w:rsidRDefault="00FE47A6" w:rsidP="00FD563F"/>
        </w:tc>
      </w:tr>
      <w:tr w:rsidR="00FE47A6" w:rsidTr="008F5B69">
        <w:tc>
          <w:tcPr>
            <w:tcW w:w="9350" w:type="dxa"/>
          </w:tcPr>
          <w:p w:rsidR="00FE47A6" w:rsidRDefault="00931FB5" w:rsidP="00931FB5">
            <w:pPr>
              <w:jc w:val="center"/>
              <w:rPr>
                <w:b/>
              </w:rPr>
            </w:pPr>
            <w:r w:rsidRPr="00931FB5">
              <w:rPr>
                <w:b/>
              </w:rPr>
              <w:t>Instructional Materials</w:t>
            </w:r>
            <w:r>
              <w:rPr>
                <w:b/>
              </w:rPr>
              <w:t>/</w:t>
            </w:r>
            <w:r>
              <w:t xml:space="preserve"> </w:t>
            </w:r>
            <w:r w:rsidRPr="00931FB5">
              <w:rPr>
                <w:b/>
              </w:rPr>
              <w:t>Textbook Information</w:t>
            </w:r>
          </w:p>
          <w:p w:rsidR="00931FB5" w:rsidRDefault="00931FB5" w:rsidP="00931FB5">
            <w:pPr>
              <w:rPr>
                <w:b/>
              </w:rPr>
            </w:pPr>
          </w:p>
          <w:p w:rsidR="00931FB5" w:rsidRPr="00931FB5" w:rsidRDefault="00931FB5" w:rsidP="00931FB5">
            <w:r w:rsidRPr="00931FB5">
              <w:t xml:space="preserve">Name: </w:t>
            </w:r>
            <w:r w:rsidR="00117811" w:rsidRPr="00117811">
              <w:t>Understanding Ultrasound Physics</w:t>
            </w:r>
          </w:p>
          <w:p w:rsidR="00931FB5" w:rsidRPr="00931FB5" w:rsidRDefault="00931FB5" w:rsidP="00931FB5">
            <w:r w:rsidRPr="00931FB5">
              <w:t>Edition: 4th</w:t>
            </w:r>
          </w:p>
          <w:p w:rsidR="00931FB5" w:rsidRPr="00931FB5" w:rsidRDefault="00931FB5" w:rsidP="00931FB5">
            <w:r w:rsidRPr="00931FB5">
              <w:t xml:space="preserve">By: </w:t>
            </w:r>
            <w:r w:rsidR="00117811" w:rsidRPr="00117811">
              <w:t>Edelman, S. K.</w:t>
            </w:r>
          </w:p>
          <w:p w:rsidR="00931FB5" w:rsidRPr="00931FB5" w:rsidRDefault="00931FB5" w:rsidP="00931FB5">
            <w:r w:rsidRPr="00931FB5">
              <w:t xml:space="preserve">ISBN: </w:t>
            </w:r>
            <w:r w:rsidR="00117811" w:rsidRPr="00117811">
              <w:t>0-9626444-5-5</w:t>
            </w:r>
          </w:p>
          <w:p w:rsidR="00931FB5" w:rsidRPr="00931FB5" w:rsidRDefault="00931FB5" w:rsidP="00931FB5"/>
          <w:p w:rsidR="00931FB5" w:rsidRPr="00931FB5" w:rsidRDefault="00931FB5" w:rsidP="00931FB5">
            <w:pPr>
              <w:rPr>
                <w:b/>
              </w:rPr>
            </w:pPr>
            <w:r w:rsidRPr="00931FB5">
              <w:t>Name: DMSO Student Handbook</w:t>
            </w:r>
          </w:p>
        </w:tc>
      </w:tr>
      <w:tr w:rsidR="00FE47A6" w:rsidTr="008F5B69">
        <w:tc>
          <w:tcPr>
            <w:tcW w:w="9350" w:type="dxa"/>
          </w:tcPr>
          <w:p w:rsidR="00931FB5" w:rsidRPr="00931FB5" w:rsidRDefault="00931FB5" w:rsidP="00931FB5"/>
        </w:tc>
      </w:tr>
      <w:tr w:rsidR="00FE47A6" w:rsidTr="008F5B69">
        <w:tc>
          <w:tcPr>
            <w:tcW w:w="9350" w:type="dxa"/>
          </w:tcPr>
          <w:p w:rsidR="00931FB5" w:rsidRDefault="00931FB5" w:rsidP="00931FB5">
            <w:pPr>
              <w:jc w:val="center"/>
              <w:rPr>
                <w:b/>
              </w:rPr>
            </w:pPr>
            <w:r w:rsidRPr="00931FB5">
              <w:rPr>
                <w:b/>
              </w:rPr>
              <w:t>Other Instructional Resources</w:t>
            </w:r>
          </w:p>
          <w:p w:rsidR="00931FB5" w:rsidRDefault="00931FB5" w:rsidP="00931FB5">
            <w:pPr>
              <w:rPr>
                <w:b/>
              </w:rPr>
            </w:pPr>
          </w:p>
          <w:p w:rsidR="00931FB5" w:rsidRDefault="00931FB5" w:rsidP="00931FB5">
            <w:pPr>
              <w:rPr>
                <w:b/>
              </w:rPr>
            </w:pPr>
            <w:r w:rsidRPr="00931FB5">
              <w:rPr>
                <w:b/>
              </w:rPr>
              <w:t>Tutoring</w:t>
            </w:r>
          </w:p>
          <w:p w:rsidR="00931FB5" w:rsidRDefault="00931FB5" w:rsidP="00931FB5">
            <w:r w:rsidRPr="00931FB5">
              <w:t xml:space="preserve">HCC provides free, confidential, and convenient academic support, including writing critiques, to HCC students in an online environment and on campus.  Tutoring is provided by HCC personnel in order to ensure that it is contextual and appropriate.  Visit the HCC Tutoring Services website for services provided.   </w:t>
            </w:r>
          </w:p>
          <w:p w:rsidR="00931FB5" w:rsidRDefault="00931FB5" w:rsidP="00931FB5"/>
          <w:p w:rsidR="00931FB5" w:rsidRDefault="00931FB5" w:rsidP="00931FB5">
            <w:pPr>
              <w:rPr>
                <w:b/>
              </w:rPr>
            </w:pPr>
            <w:r w:rsidRPr="00931FB5">
              <w:rPr>
                <w:b/>
              </w:rPr>
              <w:t>Libraries</w:t>
            </w:r>
          </w:p>
          <w:p w:rsidR="00931FB5" w:rsidRDefault="00931FB5" w:rsidP="00931FB5">
            <w:r w:rsidRPr="00931FB5">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http://library.hccs.edu.   </w:t>
            </w:r>
          </w:p>
          <w:p w:rsidR="00931FB5" w:rsidRDefault="00931FB5" w:rsidP="00931FB5"/>
          <w:p w:rsidR="00931FB5" w:rsidRDefault="00931FB5" w:rsidP="00931FB5">
            <w:pPr>
              <w:rPr>
                <w:b/>
              </w:rPr>
            </w:pPr>
            <w:r w:rsidRPr="00931FB5">
              <w:rPr>
                <w:b/>
              </w:rPr>
              <w:t xml:space="preserve">Supplementary Instruction  </w:t>
            </w:r>
          </w:p>
          <w:p w:rsidR="00FE47A6" w:rsidRDefault="00931FB5" w:rsidP="00931FB5">
            <w:r w:rsidRPr="00931FB5">
              <w:t>Supplemental Instruction is an academic enrichment and support program that uses peer-assisted study sessions to improve student retention and success in historically difficult courses. Peer Support is provided by students who have already succeeded in completion of the specific course, and who earned grade of A or B. Find details at http://www.hccs.edu/resources-for/current-students/supplemental-instruction/.</w:t>
            </w:r>
          </w:p>
        </w:tc>
      </w:tr>
      <w:tr w:rsidR="00FE47A6" w:rsidTr="008F5B69">
        <w:tc>
          <w:tcPr>
            <w:tcW w:w="9350" w:type="dxa"/>
          </w:tcPr>
          <w:p w:rsidR="00FE47A6" w:rsidRDefault="00FE47A6" w:rsidP="00FD563F"/>
        </w:tc>
      </w:tr>
      <w:tr w:rsidR="00FE47A6" w:rsidTr="008F5B69">
        <w:tc>
          <w:tcPr>
            <w:tcW w:w="9350" w:type="dxa"/>
          </w:tcPr>
          <w:p w:rsidR="00FE47A6" w:rsidRDefault="00931FB5" w:rsidP="00931FB5">
            <w:pPr>
              <w:jc w:val="center"/>
              <w:rPr>
                <w:b/>
              </w:rPr>
            </w:pPr>
            <w:r w:rsidRPr="00931FB5">
              <w:rPr>
                <w:b/>
              </w:rPr>
              <w:t>Course Overview</w:t>
            </w:r>
          </w:p>
          <w:p w:rsidR="00497E3E" w:rsidRDefault="00497E3E" w:rsidP="00931FB5"/>
          <w:p w:rsidR="00931FB5" w:rsidRPr="00931FB5" w:rsidRDefault="00931FB5" w:rsidP="00931FB5">
            <w:pPr>
              <w:rPr>
                <w:b/>
              </w:rPr>
            </w:pPr>
            <w:r w:rsidRPr="00931FB5">
              <w:rPr>
                <w:b/>
              </w:rPr>
              <w:t>Curriculum Objectives (CCOs)</w:t>
            </w:r>
          </w:p>
          <w:p w:rsidR="00931FB5" w:rsidRDefault="003944B2" w:rsidP="00931FB5">
            <w:r w:rsidRPr="003944B2">
              <w:t>Basic acoustical physics and acoustical waves in human tissue. Emphasis on ultrasound transmission in soft tissues, attenuation of sound energy, parameters affecting sound transmission, and resolution of sound beams.</w:t>
            </w:r>
          </w:p>
          <w:p w:rsidR="003944B2" w:rsidRDefault="003944B2" w:rsidP="00931FB5"/>
          <w:p w:rsidR="00931FB5" w:rsidRDefault="00931FB5" w:rsidP="00931FB5">
            <w:pPr>
              <w:rPr>
                <w:b/>
              </w:rPr>
            </w:pPr>
            <w:r w:rsidRPr="00931FB5">
              <w:rPr>
                <w:b/>
              </w:rPr>
              <w:t>Program Student Learning Outcomes (PSLOs)</w:t>
            </w:r>
          </w:p>
          <w:p w:rsidR="00931FB5" w:rsidRPr="00931FB5" w:rsidRDefault="00931FB5" w:rsidP="00931FB5">
            <w:r w:rsidRPr="00931FB5">
              <w:t>1. Provide basic patient care and practices in general diagnostic medical sonography, including employ professional judgment, ethics and communication skills.</w:t>
            </w:r>
          </w:p>
          <w:p w:rsidR="00931FB5" w:rsidRPr="00931FB5" w:rsidRDefault="00931FB5" w:rsidP="00931FB5">
            <w:r w:rsidRPr="00931FB5">
              <w:t>2. Recognize sonographic appearance and/or Doppler patterns of normal structures, disease processes, and pathologies.</w:t>
            </w:r>
          </w:p>
          <w:p w:rsidR="00931FB5" w:rsidRPr="00931FB5" w:rsidRDefault="00931FB5" w:rsidP="00931FB5">
            <w:r w:rsidRPr="00931FB5">
              <w:t>3. Apply acoustic physics and Doppler ultrasound principles to operate the ultrasound machine.</w:t>
            </w:r>
          </w:p>
          <w:p w:rsidR="00931FB5" w:rsidRPr="00931FB5" w:rsidRDefault="00931FB5" w:rsidP="00931FB5">
            <w:r w:rsidRPr="00931FB5">
              <w:lastRenderedPageBreak/>
              <w:t>4. Perform sonographic examinations according to protocols.</w:t>
            </w:r>
          </w:p>
          <w:p w:rsidR="00931FB5" w:rsidRDefault="00931FB5" w:rsidP="00931FB5">
            <w:pPr>
              <w:rPr>
                <w:b/>
              </w:rPr>
            </w:pPr>
          </w:p>
          <w:p w:rsidR="00931FB5" w:rsidRDefault="00931FB5" w:rsidP="00931FB5">
            <w:pPr>
              <w:rPr>
                <w:b/>
              </w:rPr>
            </w:pPr>
            <w:r w:rsidRPr="00931FB5">
              <w:rPr>
                <w:b/>
              </w:rPr>
              <w:t>Course Student Learning Outcomes (CSLOs)</w:t>
            </w:r>
          </w:p>
          <w:p w:rsidR="00931FB5" w:rsidRPr="00931FB5" w:rsidRDefault="00931FB5" w:rsidP="00931FB5">
            <w:r w:rsidRPr="00931FB5">
              <w:t>Identify abnormal sonographic patterns and pathological processes in the organs of the abdomen, and pelvis.</w:t>
            </w:r>
          </w:p>
          <w:p w:rsidR="00931FB5" w:rsidRDefault="00931FB5" w:rsidP="00931FB5">
            <w:pPr>
              <w:rPr>
                <w:b/>
              </w:rPr>
            </w:pPr>
          </w:p>
          <w:p w:rsidR="00931FB5" w:rsidRDefault="00931FB5" w:rsidP="00931FB5">
            <w:pPr>
              <w:rPr>
                <w:b/>
              </w:rPr>
            </w:pPr>
            <w:r w:rsidRPr="00931FB5">
              <w:rPr>
                <w:b/>
              </w:rPr>
              <w:t>Learning Objectives</w:t>
            </w:r>
          </w:p>
          <w:p w:rsidR="003944B2" w:rsidRPr="003944B2" w:rsidRDefault="003944B2" w:rsidP="00931FB5">
            <w:r w:rsidRPr="003944B2">
              <w:t>Students will be able to</w:t>
            </w:r>
            <w:r>
              <w:t>:</w:t>
            </w:r>
          </w:p>
          <w:p w:rsidR="003944B2" w:rsidRDefault="003944B2" w:rsidP="003944B2">
            <w:r>
              <w:t xml:space="preserve">Describe the interaction of sound and soft tissues. </w:t>
            </w:r>
          </w:p>
          <w:p w:rsidR="003944B2" w:rsidRDefault="003944B2" w:rsidP="003944B2">
            <w:r>
              <w:t>1. Define sound and describe how it behaves</w:t>
            </w:r>
          </w:p>
          <w:p w:rsidR="003944B2" w:rsidRDefault="003944B2" w:rsidP="003944B2">
            <w:r>
              <w:t>2. Discuss the generation of echoes in tissue</w:t>
            </w:r>
          </w:p>
          <w:p w:rsidR="003944B2" w:rsidRDefault="003944B2" w:rsidP="003944B2">
            <w:r>
              <w:t>3. Explain how the pulse-echo principle is used in sonography</w:t>
            </w:r>
          </w:p>
          <w:p w:rsidR="003944B2" w:rsidRDefault="003944B2" w:rsidP="003944B2">
            <w:r>
              <w:t xml:space="preserve">Explain sound production and propagation. </w:t>
            </w:r>
          </w:p>
          <w:p w:rsidR="003944B2" w:rsidRDefault="003944B2" w:rsidP="003944B2">
            <w:r>
              <w:t>1.  Describe the weakening of ultrasound as it travels through tissue</w:t>
            </w:r>
          </w:p>
          <w:p w:rsidR="003944B2" w:rsidRDefault="003944B2" w:rsidP="003944B2">
            <w:r>
              <w:t>2.  Explain what frequency is and why it is important in diagnostic ultrasound</w:t>
            </w:r>
          </w:p>
          <w:p w:rsidR="003944B2" w:rsidRDefault="003944B2" w:rsidP="003944B2">
            <w:r>
              <w:t>Summarize the basic principles and techniques of ultrasound.</w:t>
            </w:r>
          </w:p>
          <w:p w:rsidR="00931FB5" w:rsidRPr="00931FB5" w:rsidRDefault="003944B2" w:rsidP="003944B2">
            <w:r>
              <w:t>1.  Compare the continuous and pulsed ultrasound</w:t>
            </w:r>
          </w:p>
        </w:tc>
      </w:tr>
      <w:tr w:rsidR="00FE47A6" w:rsidTr="008F5B69">
        <w:tc>
          <w:tcPr>
            <w:tcW w:w="9350" w:type="dxa"/>
          </w:tcPr>
          <w:p w:rsidR="00FE47A6" w:rsidRDefault="00931FB5" w:rsidP="00931FB5">
            <w:pPr>
              <w:tabs>
                <w:tab w:val="left" w:pos="3396"/>
              </w:tabs>
              <w:jc w:val="center"/>
              <w:rPr>
                <w:b/>
              </w:rPr>
            </w:pPr>
            <w:r w:rsidRPr="00931FB5">
              <w:rPr>
                <w:b/>
              </w:rPr>
              <w:lastRenderedPageBreak/>
              <w:t>Student Success</w:t>
            </w:r>
          </w:p>
          <w:p w:rsidR="00931FB5" w:rsidRDefault="00931FB5" w:rsidP="00931FB5">
            <w:pPr>
              <w:tabs>
                <w:tab w:val="left" w:pos="3396"/>
              </w:tabs>
              <w:jc w:val="center"/>
              <w:rPr>
                <w:b/>
              </w:rPr>
            </w:pPr>
          </w:p>
          <w:p w:rsidR="00931FB5" w:rsidRPr="00931FB5" w:rsidRDefault="00931FB5" w:rsidP="00931FB5">
            <w:pPr>
              <w:tabs>
                <w:tab w:val="left" w:pos="3396"/>
              </w:tabs>
            </w:pPr>
            <w:r w:rsidRPr="00931FB5">
              <w:t xml:space="preserve">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   </w:t>
            </w:r>
          </w:p>
          <w:p w:rsidR="00931FB5" w:rsidRPr="00931FB5" w:rsidRDefault="00931FB5" w:rsidP="00931FB5">
            <w:pPr>
              <w:tabs>
                <w:tab w:val="left" w:pos="3396"/>
              </w:tabs>
            </w:pPr>
            <w:r w:rsidRPr="00931FB5">
              <w:t>• Reading the textbook</w:t>
            </w:r>
          </w:p>
          <w:p w:rsidR="00931FB5" w:rsidRPr="00931FB5" w:rsidRDefault="00931FB5" w:rsidP="00931FB5">
            <w:pPr>
              <w:tabs>
                <w:tab w:val="left" w:pos="3396"/>
              </w:tabs>
            </w:pPr>
            <w:r w:rsidRPr="00931FB5">
              <w:t>• Attending class in person and/or online</w:t>
            </w:r>
          </w:p>
          <w:p w:rsidR="00931FB5" w:rsidRPr="00931FB5" w:rsidRDefault="00931FB5" w:rsidP="00931FB5">
            <w:pPr>
              <w:tabs>
                <w:tab w:val="left" w:pos="3396"/>
              </w:tabs>
            </w:pPr>
            <w:r w:rsidRPr="00931FB5">
              <w:t>• Completing assignments</w:t>
            </w:r>
          </w:p>
          <w:p w:rsidR="00931FB5" w:rsidRPr="00931FB5" w:rsidRDefault="00931FB5" w:rsidP="00931FB5">
            <w:pPr>
              <w:tabs>
                <w:tab w:val="left" w:pos="3396"/>
              </w:tabs>
            </w:pPr>
            <w:r w:rsidRPr="00931FB5">
              <w:t>• Participating in class activities</w:t>
            </w:r>
          </w:p>
          <w:p w:rsidR="00931FB5" w:rsidRPr="00931FB5" w:rsidRDefault="00931FB5" w:rsidP="00931FB5">
            <w:pPr>
              <w:tabs>
                <w:tab w:val="left" w:pos="3396"/>
              </w:tabs>
              <w:rPr>
                <w:b/>
              </w:rPr>
            </w:pPr>
            <w:r w:rsidRPr="00931FB5">
              <w:t>There is no short cut for success in this course; it requires reading (and probably re-reading) and studying the material using the course objectives as your guide.</w:t>
            </w:r>
          </w:p>
        </w:tc>
      </w:tr>
      <w:tr w:rsidR="00FE47A6" w:rsidTr="008F5B69">
        <w:tc>
          <w:tcPr>
            <w:tcW w:w="9350" w:type="dxa"/>
          </w:tcPr>
          <w:p w:rsidR="00FE47A6" w:rsidRDefault="00FE47A6" w:rsidP="00FD563F"/>
        </w:tc>
      </w:tr>
      <w:tr w:rsidR="00FE47A6" w:rsidTr="008F5B69">
        <w:tc>
          <w:tcPr>
            <w:tcW w:w="9350" w:type="dxa"/>
          </w:tcPr>
          <w:p w:rsidR="00FE47A6" w:rsidRDefault="00931FB5" w:rsidP="00931FB5">
            <w:pPr>
              <w:jc w:val="center"/>
              <w:rPr>
                <w:b/>
              </w:rPr>
            </w:pPr>
            <w:r w:rsidRPr="00931FB5">
              <w:rPr>
                <w:b/>
              </w:rPr>
              <w:t>Instructor and Student Responsibilities</w:t>
            </w:r>
          </w:p>
          <w:p w:rsidR="00931FB5" w:rsidRDefault="00931FB5" w:rsidP="00931FB5">
            <w:pPr>
              <w:jc w:val="center"/>
              <w:rPr>
                <w:b/>
              </w:rPr>
            </w:pPr>
          </w:p>
          <w:p w:rsidR="00931FB5" w:rsidRPr="00931FB5" w:rsidRDefault="00931FB5" w:rsidP="00931FB5">
            <w:r w:rsidRPr="00931FB5">
              <w:t>As your Instructor, it is my responsibility to:</w:t>
            </w:r>
          </w:p>
          <w:p w:rsidR="00931FB5" w:rsidRPr="00931FB5" w:rsidRDefault="00931FB5" w:rsidP="00931FB5">
            <w:r w:rsidRPr="00931FB5">
              <w:t>• Provide the grading scale and detailed grading formula explaining how student grades are to be derived</w:t>
            </w:r>
          </w:p>
          <w:p w:rsidR="00931FB5" w:rsidRPr="00931FB5" w:rsidRDefault="00931FB5" w:rsidP="00931FB5">
            <w:r w:rsidRPr="00931FB5">
              <w:t>• Facilitate an effective learning environment through learner-centered instructional techniques</w:t>
            </w:r>
          </w:p>
          <w:p w:rsidR="00931FB5" w:rsidRPr="00931FB5" w:rsidRDefault="00931FB5" w:rsidP="00931FB5">
            <w:r w:rsidRPr="00931FB5">
              <w:t>• Provide a description of any special projects or assignments</w:t>
            </w:r>
          </w:p>
          <w:p w:rsidR="00931FB5" w:rsidRPr="00931FB5" w:rsidRDefault="00931FB5" w:rsidP="00931FB5">
            <w:r w:rsidRPr="00931FB5">
              <w:t>• Inform students of policies such as attendance, withdrawal, tardiness, and make up</w:t>
            </w:r>
          </w:p>
          <w:p w:rsidR="00931FB5" w:rsidRPr="00931FB5" w:rsidRDefault="00931FB5" w:rsidP="00931FB5">
            <w:r w:rsidRPr="00931FB5">
              <w:t>• Provide the course outline and class calendar which will include a description of any special projects or assignments</w:t>
            </w:r>
          </w:p>
          <w:p w:rsidR="00931FB5" w:rsidRPr="00931FB5" w:rsidRDefault="00931FB5" w:rsidP="00931FB5">
            <w:r w:rsidRPr="00931FB5">
              <w:t>• Arrange to meet with individual students before and after class as required</w:t>
            </w:r>
          </w:p>
          <w:p w:rsidR="00931FB5" w:rsidRPr="00931FB5" w:rsidRDefault="00931FB5" w:rsidP="00931FB5"/>
          <w:p w:rsidR="00931FB5" w:rsidRPr="00931FB5" w:rsidRDefault="00931FB5" w:rsidP="00931FB5">
            <w:r w:rsidRPr="00931FB5">
              <w:t>As a student, it is your responsibility to:</w:t>
            </w:r>
          </w:p>
          <w:p w:rsidR="00931FB5" w:rsidRPr="00931FB5" w:rsidRDefault="00931FB5" w:rsidP="00931FB5">
            <w:r w:rsidRPr="00931FB5">
              <w:t>• Attend class in person and/or online</w:t>
            </w:r>
          </w:p>
          <w:p w:rsidR="00931FB5" w:rsidRPr="00931FB5" w:rsidRDefault="00931FB5" w:rsidP="00931FB5">
            <w:r w:rsidRPr="00931FB5">
              <w:t>• Participate actively by reviewing course material, interacting with classmates, and responding promptly in your communication with me</w:t>
            </w:r>
          </w:p>
          <w:p w:rsidR="00931FB5" w:rsidRPr="00931FB5" w:rsidRDefault="00931FB5" w:rsidP="00931FB5">
            <w:r w:rsidRPr="00931FB5">
              <w:t>• Read and comprehend the textbook</w:t>
            </w:r>
          </w:p>
          <w:p w:rsidR="00931FB5" w:rsidRPr="00931FB5" w:rsidRDefault="00931FB5" w:rsidP="00931FB5">
            <w:r w:rsidRPr="00931FB5">
              <w:t>• Complete the required assignments and exams</w:t>
            </w:r>
          </w:p>
          <w:p w:rsidR="00931FB5" w:rsidRPr="00931FB5" w:rsidRDefault="00931FB5" w:rsidP="00931FB5">
            <w:r w:rsidRPr="00931FB5">
              <w:lastRenderedPageBreak/>
              <w:t>• Ask for help when there is a question or problem</w:t>
            </w:r>
          </w:p>
          <w:p w:rsidR="00931FB5" w:rsidRPr="00931FB5" w:rsidRDefault="00931FB5" w:rsidP="00931FB5">
            <w:r w:rsidRPr="00931FB5">
              <w:t>• Keep copies of all paperwork, including this syllabus, handouts, and all assignments</w:t>
            </w:r>
          </w:p>
          <w:p w:rsidR="00931FB5" w:rsidRPr="00931FB5" w:rsidRDefault="00931FB5" w:rsidP="00931FB5">
            <w:r w:rsidRPr="00931FB5">
              <w:t>• A</w:t>
            </w:r>
            <w:r w:rsidR="00FD563F">
              <w:t>ttain a raw score of at least 50</w:t>
            </w:r>
            <w:r w:rsidRPr="00931FB5">
              <w:t>% on the departmental final exam</w:t>
            </w:r>
          </w:p>
          <w:p w:rsidR="00931FB5" w:rsidRPr="00931FB5" w:rsidRDefault="00931FB5" w:rsidP="00931FB5">
            <w:pPr>
              <w:rPr>
                <w:b/>
              </w:rPr>
            </w:pPr>
            <w:r w:rsidRPr="00931FB5">
              <w:t>• Be aware of and comply with academic honesty policies in the HCCS Student Handbook</w:t>
            </w:r>
          </w:p>
        </w:tc>
      </w:tr>
      <w:tr w:rsidR="00FE47A6" w:rsidTr="008F5B69">
        <w:tc>
          <w:tcPr>
            <w:tcW w:w="9350" w:type="dxa"/>
          </w:tcPr>
          <w:p w:rsidR="00FE47A6" w:rsidRDefault="00FE47A6" w:rsidP="00FD563F"/>
        </w:tc>
      </w:tr>
      <w:tr w:rsidR="00FE47A6" w:rsidTr="008F5B69">
        <w:tc>
          <w:tcPr>
            <w:tcW w:w="9350" w:type="dxa"/>
          </w:tcPr>
          <w:p w:rsidR="00FE47A6" w:rsidRDefault="00931FB5" w:rsidP="00931FB5">
            <w:pPr>
              <w:jc w:val="center"/>
              <w:rPr>
                <w:b/>
              </w:rPr>
            </w:pPr>
            <w:r w:rsidRPr="00931FB5">
              <w:rPr>
                <w:b/>
              </w:rPr>
              <w:t>Assignments, Exams, and Activities</w:t>
            </w:r>
          </w:p>
          <w:p w:rsidR="00931FB5" w:rsidRDefault="00931FB5" w:rsidP="00931FB5">
            <w:pPr>
              <w:jc w:val="center"/>
              <w:rPr>
                <w:b/>
              </w:rPr>
            </w:pPr>
          </w:p>
          <w:p w:rsidR="00931FB5" w:rsidRDefault="00931FB5" w:rsidP="00931FB5">
            <w:pPr>
              <w:rPr>
                <w:b/>
              </w:rPr>
            </w:pPr>
            <w:r w:rsidRPr="00931FB5">
              <w:rPr>
                <w:b/>
              </w:rPr>
              <w:t>Student Assignment</w:t>
            </w:r>
          </w:p>
          <w:p w:rsidR="00450860" w:rsidRPr="003944B2" w:rsidRDefault="003944B2" w:rsidP="00931FB5">
            <w:r w:rsidRPr="003944B2">
              <w:t>Several assignments will be given in this course.</w:t>
            </w:r>
          </w:p>
          <w:p w:rsidR="00450860" w:rsidRDefault="00450860" w:rsidP="00931FB5">
            <w:pPr>
              <w:rPr>
                <w:b/>
              </w:rPr>
            </w:pPr>
          </w:p>
          <w:p w:rsidR="00450860" w:rsidRPr="00450860" w:rsidRDefault="00450860" w:rsidP="00450860">
            <w:pPr>
              <w:rPr>
                <w:b/>
              </w:rPr>
            </w:pPr>
            <w:r w:rsidRPr="00450860">
              <w:rPr>
                <w:b/>
              </w:rPr>
              <w:t>Assignment Policy:</w:t>
            </w:r>
          </w:p>
          <w:p w:rsidR="00450860" w:rsidRPr="00450860" w:rsidRDefault="00450860" w:rsidP="00450860">
            <w:r w:rsidRPr="00450860">
              <w:t xml:space="preserve">• Assignments may be given by the instructor for writing activities to be carried out either in the classroom or outside the classroom setting.  </w:t>
            </w:r>
          </w:p>
          <w:p w:rsidR="00450860" w:rsidRPr="00450860" w:rsidRDefault="00450860" w:rsidP="00450860">
            <w:r w:rsidRPr="00450860">
              <w:t>• Nomenclature for naming files when paper are uploaded: please put your first name when saving the assignment, such as ElizabethJournal1.docx.  Papers without names will not be accepted</w:t>
            </w:r>
          </w:p>
          <w:p w:rsidR="00450860" w:rsidRPr="00450860" w:rsidRDefault="00450860" w:rsidP="00450860">
            <w:r w:rsidRPr="00450860">
              <w:t>• Submission of assignment in Word document or PDF only (.doc, .docx, .pdf). Other formats will not be accepted and will be considered as late work.</w:t>
            </w:r>
          </w:p>
          <w:p w:rsidR="00450860" w:rsidRPr="00450860" w:rsidRDefault="00450860" w:rsidP="00450860">
            <w:r w:rsidRPr="00450860">
              <w:t xml:space="preserve">• Twenty (20) points will be deducted for incomplete forms or assignments.  Incomplete forms or assignments will be returned to the students and the students will have one week to correct it. If the students do not return the completed form or assignment, it will be given a zero (0).  </w:t>
            </w:r>
          </w:p>
          <w:p w:rsidR="00450860" w:rsidRPr="00450860" w:rsidRDefault="00450860" w:rsidP="00450860">
            <w:r w:rsidRPr="00450860">
              <w:t xml:space="preserve">• Late work will be accepted with 20 points deduction within 7 days after the due date.  Late work will not be accepted after that.  </w:t>
            </w:r>
          </w:p>
          <w:p w:rsidR="00450860" w:rsidRPr="00450860" w:rsidRDefault="00450860" w:rsidP="00450860">
            <w:r w:rsidRPr="00450860">
              <w:t xml:space="preserve">• The instructors will not accept assignments or any course work through Canvas or HCC e-mail without prior knowledge. </w:t>
            </w:r>
          </w:p>
          <w:p w:rsidR="00450860" w:rsidRPr="00450860" w:rsidRDefault="00450860" w:rsidP="00450860">
            <w:r w:rsidRPr="00450860">
              <w:t>• Due Dates and Grade Distributions are based on what is listed on the syllabus and not on Canvas.  Should there be a discrepancy,</w:t>
            </w:r>
            <w:r w:rsidR="00FD563F">
              <w:t xml:space="preserve"> please let the instructor know</w:t>
            </w:r>
            <w:r w:rsidRPr="00450860">
              <w:t xml:space="preserve"> as soon as possible.</w:t>
            </w:r>
          </w:p>
          <w:p w:rsidR="00450860" w:rsidRPr="00450860" w:rsidRDefault="00450860" w:rsidP="00450860"/>
          <w:p w:rsidR="00450860" w:rsidRPr="003944B2" w:rsidRDefault="00450860" w:rsidP="00450860">
            <w:pPr>
              <w:rPr>
                <w:b/>
              </w:rPr>
            </w:pPr>
            <w:r w:rsidRPr="003944B2">
              <w:rPr>
                <w:b/>
              </w:rPr>
              <w:t>Lab Policy:</w:t>
            </w:r>
          </w:p>
          <w:p w:rsidR="00450860" w:rsidRPr="00450860" w:rsidRDefault="00450860" w:rsidP="00450860">
            <w:r w:rsidRPr="00450860">
              <w:t>• Points will be deducted for failure to bring supplies to lab class (USB, towels, sheets, and scanning notes).</w:t>
            </w:r>
          </w:p>
          <w:p w:rsidR="00450860" w:rsidRPr="00450860" w:rsidRDefault="00450860" w:rsidP="00450860">
            <w:r w:rsidRPr="00450860">
              <w:t>• Students are not allowed to use the printer in the lab to print pictures, but only texts.</w:t>
            </w:r>
          </w:p>
          <w:p w:rsidR="00450860" w:rsidRPr="00450860" w:rsidRDefault="00450860" w:rsidP="00450860">
            <w:r w:rsidRPr="00450860">
              <w:t xml:space="preserve">• Paper towels in the lab are for hand </w:t>
            </w:r>
            <w:r w:rsidR="00E52508" w:rsidRPr="00450860">
              <w:t>wiping</w:t>
            </w:r>
            <w:r w:rsidRPr="00450860">
              <w:t xml:space="preserve"> only.  Students are not allowed to use the paper towels in the lab for cleaning the transducers or on patients.</w:t>
            </w:r>
          </w:p>
          <w:p w:rsidR="00450860" w:rsidRPr="00450860" w:rsidRDefault="00450860" w:rsidP="00450860">
            <w:r w:rsidRPr="00450860">
              <w:t>• All lab supplies may not be left in the lab. It must be stored in the assigned locker.  The locker must have a lock on it.  HCC is not responsible for lost or stolen items.</w:t>
            </w:r>
          </w:p>
          <w:p w:rsidR="00931FB5" w:rsidRPr="00450860" w:rsidRDefault="00450860" w:rsidP="00450860">
            <w:r w:rsidRPr="00450860">
              <w:t xml:space="preserve">• During lab class, students are not allowed to close the curtains unless they have an </w:t>
            </w:r>
            <w:r w:rsidR="00E52508" w:rsidRPr="00450860">
              <w:t>accommodation</w:t>
            </w:r>
            <w:r w:rsidRPr="00450860">
              <w:t xml:space="preserve"> letter or they are scanning a human breast, scrotum, or transvaginal female pelvis.  If the curtain is pulled, under no </w:t>
            </w:r>
            <w:r w:rsidR="00E52508">
              <w:t>circumstance</w:t>
            </w:r>
            <w:r w:rsidRPr="00450860">
              <w:t xml:space="preserve"> should you enter the scanning area.</w:t>
            </w:r>
          </w:p>
          <w:p w:rsidR="00931FB5" w:rsidRDefault="00931FB5" w:rsidP="00931FB5">
            <w:pPr>
              <w:rPr>
                <w:b/>
              </w:rPr>
            </w:pPr>
          </w:p>
          <w:p w:rsidR="00931FB5" w:rsidRDefault="00931FB5" w:rsidP="00931FB5">
            <w:pPr>
              <w:rPr>
                <w:b/>
              </w:rPr>
            </w:pPr>
            <w:r w:rsidRPr="00931FB5">
              <w:rPr>
                <w:b/>
              </w:rPr>
              <w:t xml:space="preserve">Student Assessments  </w:t>
            </w:r>
          </w:p>
          <w:p w:rsidR="00931FB5" w:rsidRPr="00FF03C7" w:rsidRDefault="00C93894" w:rsidP="00931FB5">
            <w:r w:rsidRPr="00FF03C7">
              <w:t xml:space="preserve">A quiz will be given after </w:t>
            </w:r>
            <w:r w:rsidR="00FF03C7">
              <w:t>each</w:t>
            </w:r>
            <w:r w:rsidRPr="00FF03C7">
              <w:t xml:space="preserve"> chapter to assess the students’ knowledge.  </w:t>
            </w:r>
          </w:p>
          <w:p w:rsidR="00931FB5" w:rsidRDefault="00931FB5" w:rsidP="00931FB5">
            <w:pPr>
              <w:rPr>
                <w:b/>
              </w:rPr>
            </w:pPr>
          </w:p>
          <w:p w:rsidR="00931FB5" w:rsidRDefault="00931FB5" w:rsidP="00931FB5">
            <w:pPr>
              <w:rPr>
                <w:b/>
              </w:rPr>
            </w:pPr>
            <w:r w:rsidRPr="00931FB5">
              <w:rPr>
                <w:b/>
              </w:rPr>
              <w:t>Final Exam</w:t>
            </w:r>
          </w:p>
          <w:p w:rsidR="00931FB5" w:rsidRPr="003944B2" w:rsidRDefault="003944B2" w:rsidP="00931FB5">
            <w:r w:rsidRPr="003944B2">
              <w:t>Stude</w:t>
            </w:r>
            <w:r w:rsidR="00FD563F">
              <w:t xml:space="preserve">nts will have a multiple choice, matching, and truth/false </w:t>
            </w:r>
            <w:r w:rsidRPr="003944B2">
              <w:t>questions final exam at the end of the semester.</w:t>
            </w:r>
          </w:p>
          <w:p w:rsidR="00931FB5" w:rsidRDefault="00931FB5" w:rsidP="00931FB5">
            <w:pPr>
              <w:rPr>
                <w:b/>
              </w:rPr>
            </w:pPr>
          </w:p>
          <w:p w:rsidR="00450860" w:rsidRPr="00450860" w:rsidRDefault="00450860" w:rsidP="00450860">
            <w:pPr>
              <w:rPr>
                <w:b/>
              </w:rPr>
            </w:pPr>
            <w:r w:rsidRPr="00450860">
              <w:rPr>
                <w:b/>
              </w:rPr>
              <w:t>Testing Policy:</w:t>
            </w:r>
          </w:p>
          <w:p w:rsidR="00C93894" w:rsidRPr="00450860" w:rsidRDefault="00C93894" w:rsidP="00C93894">
            <w:r w:rsidRPr="00450860">
              <w:t>• Test questions will be taken from the reading materials and lectures.</w:t>
            </w:r>
          </w:p>
          <w:p w:rsidR="00C93894" w:rsidRPr="00450860" w:rsidRDefault="00C93894" w:rsidP="00C93894">
            <w:r w:rsidRPr="00450860">
              <w:lastRenderedPageBreak/>
              <w:t xml:space="preserve">• </w:t>
            </w:r>
            <w:r w:rsidR="00FD563F">
              <w:t>Test</w:t>
            </w:r>
            <w:r w:rsidRPr="00450860">
              <w:t xml:space="preserve"> questions may include content from previous chapters or prior classes.</w:t>
            </w:r>
          </w:p>
          <w:p w:rsidR="00FD563F" w:rsidRDefault="00C93894" w:rsidP="00450860">
            <w:r w:rsidRPr="00450860">
              <w:t xml:space="preserve">• Test questions </w:t>
            </w:r>
            <w:r w:rsidR="00FD563F" w:rsidRPr="00FD563F">
              <w:t>may require knowledge from</w:t>
            </w:r>
            <w:r w:rsidR="00FD563F">
              <w:t xml:space="preserve"> earlier parts of the course</w:t>
            </w:r>
          </w:p>
          <w:p w:rsidR="00450860" w:rsidRPr="00450860" w:rsidRDefault="00450860" w:rsidP="00450860">
            <w:r w:rsidRPr="00450860">
              <w:t>•</w:t>
            </w:r>
            <w:r w:rsidRPr="00450860">
              <w:rPr>
                <w:b/>
              </w:rPr>
              <w:t xml:space="preserve"> </w:t>
            </w:r>
            <w:r w:rsidRPr="00450860">
              <w:t>Gene</w:t>
            </w:r>
            <w:r w:rsidR="00FD563F">
              <w:t>rally, multiple choice question</w:t>
            </w:r>
            <w:r w:rsidRPr="00450860">
              <w:t xml:space="preserve"> will be given </w:t>
            </w:r>
            <w:r w:rsidR="003944B2">
              <w:t xml:space="preserve">up to </w:t>
            </w:r>
            <w:r w:rsidRPr="00450860">
              <w:t xml:space="preserve">70 seconds per question, other type of questions </w:t>
            </w:r>
            <w:proofErr w:type="gramStart"/>
            <w:r w:rsidRPr="00450860">
              <w:t>will  have</w:t>
            </w:r>
            <w:proofErr w:type="gramEnd"/>
            <w:r w:rsidRPr="00450860">
              <w:t xml:space="preserve"> various time per questions.</w:t>
            </w:r>
          </w:p>
          <w:p w:rsidR="00450860" w:rsidRPr="00450860" w:rsidRDefault="00450860" w:rsidP="00450860">
            <w:r w:rsidRPr="00450860">
              <w:t>• Students may only bring a pen and/or the la</w:t>
            </w:r>
            <w:r w:rsidR="00C93894">
              <w:t>ptop with them on testing days.</w:t>
            </w:r>
          </w:p>
          <w:p w:rsidR="00FF03C7" w:rsidRDefault="00C93894" w:rsidP="00450860">
            <w:r w:rsidRPr="00450860">
              <w:t>• Student belongings must be stored in the back of the room or in their lockers during a quiz or exam.</w:t>
            </w:r>
          </w:p>
          <w:p w:rsidR="00450860" w:rsidRPr="00450860" w:rsidRDefault="00450860" w:rsidP="00450860">
            <w:r w:rsidRPr="00450860">
              <w:t>• Online quizzes are to be done confidentially.  You may not print or share the questions or answers with other students.</w:t>
            </w:r>
          </w:p>
          <w:p w:rsidR="00450860" w:rsidRPr="00450860" w:rsidRDefault="00450860" w:rsidP="00450860">
            <w:r w:rsidRPr="00450860">
              <w:t>• If the student arrive</w:t>
            </w:r>
            <w:r w:rsidR="00FD563F">
              <w:t>s</w:t>
            </w:r>
            <w:r w:rsidRPr="00450860">
              <w:t xml:space="preserve"> after the test has begun, the missed time will be deducted from the exam time.  For example, if you are</w:t>
            </w:r>
            <w:r w:rsidR="00E52508">
              <w:t xml:space="preserve"> </w:t>
            </w:r>
            <w:r w:rsidRPr="00450860">
              <w:t>15 minute</w:t>
            </w:r>
            <w:r w:rsidR="00FD563F">
              <w:t>s</w:t>
            </w:r>
            <w:r w:rsidRPr="00450860">
              <w:t xml:space="preserve"> late to a 60 minute</w:t>
            </w:r>
            <w:r w:rsidR="00FD563F">
              <w:t>s</w:t>
            </w:r>
            <w:r w:rsidRPr="00450860">
              <w:t xml:space="preserve"> exam, you will only have 45 minutes to take the exam.</w:t>
            </w:r>
          </w:p>
          <w:p w:rsidR="00450860" w:rsidRPr="00450860" w:rsidRDefault="00450860" w:rsidP="00450860">
            <w:r w:rsidRPr="00450860">
              <w:t>• If a students isn't able to start the exam because he/she has forgotten the password, the time spent recovering a lost password will be deducted from the exam time.</w:t>
            </w:r>
          </w:p>
          <w:p w:rsidR="00450860" w:rsidRPr="00450860" w:rsidRDefault="00450860" w:rsidP="00450860">
            <w:r w:rsidRPr="00450860">
              <w:t>• Students may not leave the classroom once the exam has started.  If the student leaves the room, the student will not be able to continue with the exam.</w:t>
            </w:r>
          </w:p>
          <w:p w:rsidR="00450860" w:rsidRPr="00450860" w:rsidRDefault="00450860" w:rsidP="00450860">
            <w:r w:rsidRPr="00450860">
              <w:t>• Students will not be permitted to make-up a missed quiz or exam.</w:t>
            </w:r>
          </w:p>
          <w:p w:rsidR="00450860" w:rsidRPr="00450860" w:rsidRDefault="00450860" w:rsidP="00450860">
            <w:r w:rsidRPr="00450860">
              <w:t>• The student can only miss up to one (1) quiz.  The student will receive a zero “0” for any missing quizzes after that.</w:t>
            </w:r>
          </w:p>
          <w:p w:rsidR="00450860" w:rsidRPr="00450860" w:rsidRDefault="00450860" w:rsidP="00450860">
            <w:r w:rsidRPr="00450860">
              <w:t xml:space="preserve">• If a student miss a quiz or exam, the point percentage will go toward the next quiz or exam.  </w:t>
            </w:r>
          </w:p>
          <w:p w:rsidR="00450860" w:rsidRPr="00450860" w:rsidRDefault="00450860" w:rsidP="00450860">
            <w:r w:rsidRPr="00450860">
              <w:t>• All students must take the last quiz or exam.  If the student does not take the last quiz or exam, he/she will get a zero for that last quiz or exam.</w:t>
            </w:r>
          </w:p>
          <w:p w:rsidR="00450860" w:rsidRPr="00450860" w:rsidRDefault="00450860" w:rsidP="00450860">
            <w:r w:rsidRPr="00450860">
              <w:t xml:space="preserve">• During </w:t>
            </w:r>
            <w:r w:rsidR="00FD563F">
              <w:t xml:space="preserve">a quiz or </w:t>
            </w:r>
            <w:r w:rsidRPr="00450860">
              <w:t xml:space="preserve">an exam, the instructor can only answer to questions that relate to the make-up of the exam.  The instructor will not be able to answer questions relating to grammar, vocabulary, anatomy, or medical terminology.  </w:t>
            </w:r>
          </w:p>
          <w:p w:rsidR="00450860" w:rsidRPr="00450860" w:rsidRDefault="00450860" w:rsidP="00450860">
            <w:r w:rsidRPr="00450860">
              <w:t xml:space="preserve">• All students must take the last quiz or exam. If </w:t>
            </w:r>
            <w:r w:rsidR="00FD563F">
              <w:t>the student missed the</w:t>
            </w:r>
            <w:r w:rsidRPr="00450860">
              <w:t xml:space="preserve"> last quiz or exam, the student will get a zero for that quiz or exam.</w:t>
            </w:r>
          </w:p>
          <w:p w:rsidR="00450860" w:rsidRPr="00450860" w:rsidRDefault="00450860" w:rsidP="00450860">
            <w:r w:rsidRPr="00450860">
              <w:t>• If there is a final exam, the student must take the final exam.  If not, 25 points will be deducted from the final grade.</w:t>
            </w:r>
          </w:p>
          <w:p w:rsidR="00931FB5" w:rsidRPr="00450860" w:rsidRDefault="00450860" w:rsidP="00931FB5">
            <w:r w:rsidRPr="00450860">
              <w:t>• If a student fails a quiz or exam, he/she must schedule a tutoring session with an instructor or tutor within two weeks of the quiz or exam date.  The faculty will create an incident report in Trajecsys stating that the student is willing or unwilling to accep</w:t>
            </w:r>
            <w:r w:rsidR="00C93894">
              <w:t xml:space="preserve">t the faculty or tutor's help. </w:t>
            </w:r>
          </w:p>
        </w:tc>
      </w:tr>
      <w:tr w:rsidR="00FE47A6" w:rsidTr="008F5B69">
        <w:tc>
          <w:tcPr>
            <w:tcW w:w="9350" w:type="dxa"/>
          </w:tcPr>
          <w:p w:rsidR="00FE47A6" w:rsidRDefault="00FE47A6" w:rsidP="00FD563F"/>
        </w:tc>
      </w:tr>
      <w:tr w:rsidR="00FE47A6" w:rsidTr="008F5B69">
        <w:tc>
          <w:tcPr>
            <w:tcW w:w="9350" w:type="dxa"/>
          </w:tcPr>
          <w:p w:rsidR="00FE47A6" w:rsidRDefault="00931FB5" w:rsidP="00931FB5">
            <w:pPr>
              <w:jc w:val="center"/>
              <w:rPr>
                <w:b/>
              </w:rPr>
            </w:pPr>
            <w:r w:rsidRPr="00931FB5">
              <w:rPr>
                <w:b/>
              </w:rPr>
              <w:t>Grading Formula</w:t>
            </w:r>
          </w:p>
          <w:p w:rsidR="00450860" w:rsidRDefault="00450860" w:rsidP="00931FB5">
            <w:pPr>
              <w:jc w:val="center"/>
              <w:rPr>
                <w:b/>
              </w:rPr>
            </w:pPr>
          </w:p>
          <w:p w:rsidR="007E356F" w:rsidRPr="007E356F" w:rsidRDefault="007E356F" w:rsidP="007E356F">
            <w:pPr>
              <w:rPr>
                <w:b/>
              </w:rPr>
            </w:pPr>
            <w:r w:rsidRPr="007E356F">
              <w:rPr>
                <w:b/>
              </w:rPr>
              <w:t xml:space="preserve">GRADE DETERMINATION:   </w:t>
            </w:r>
          </w:p>
          <w:p w:rsidR="007E356F" w:rsidRPr="006D3624" w:rsidRDefault="007E356F" w:rsidP="007E356F">
            <w:r w:rsidRPr="006D3624">
              <w:t>Class Assignments</w:t>
            </w:r>
            <w:r w:rsidRPr="006D3624">
              <w:tab/>
            </w:r>
            <w:r w:rsidRPr="006D3624">
              <w:tab/>
            </w:r>
            <w:r w:rsidRPr="006D3624">
              <w:tab/>
              <w:t>15%</w:t>
            </w:r>
          </w:p>
          <w:p w:rsidR="007E356F" w:rsidRPr="006D3624" w:rsidRDefault="007E356F" w:rsidP="007E356F">
            <w:r w:rsidRPr="006D3624">
              <w:t>Weekly Quizzes (8 quizzes)</w:t>
            </w:r>
            <w:r w:rsidRPr="006D3624">
              <w:tab/>
            </w:r>
            <w:r w:rsidRPr="006D3624">
              <w:tab/>
              <w:t>60%</w:t>
            </w:r>
          </w:p>
          <w:p w:rsidR="007E356F" w:rsidRPr="006D3624" w:rsidRDefault="007E356F" w:rsidP="007E356F">
            <w:r w:rsidRPr="006D3624">
              <w:t>Final</w:t>
            </w:r>
            <w:r w:rsidRPr="006D3624">
              <w:tab/>
            </w:r>
            <w:r w:rsidRPr="006D3624">
              <w:tab/>
            </w:r>
            <w:r w:rsidRPr="006D3624">
              <w:tab/>
            </w:r>
            <w:r w:rsidRPr="006D3624">
              <w:tab/>
            </w:r>
            <w:r w:rsidRPr="006D3624">
              <w:tab/>
              <w:t>25 %</w:t>
            </w:r>
          </w:p>
          <w:p w:rsidR="007E356F" w:rsidRDefault="007E356F" w:rsidP="00931FB5">
            <w:pPr>
              <w:jc w:val="center"/>
              <w:rPr>
                <w:b/>
              </w:rPr>
            </w:pPr>
          </w:p>
          <w:tbl>
            <w:tblPr>
              <w:tblW w:w="3439" w:type="pct"/>
              <w:tblCellSpacing w:w="15" w:type="dxa"/>
              <w:tblCellMar>
                <w:top w:w="15" w:type="dxa"/>
                <w:left w:w="15" w:type="dxa"/>
                <w:bottom w:w="15" w:type="dxa"/>
                <w:right w:w="15" w:type="dxa"/>
              </w:tblCellMar>
              <w:tblLook w:val="04A0" w:firstRow="1" w:lastRow="0" w:firstColumn="1" w:lastColumn="0" w:noHBand="0" w:noVBand="1"/>
            </w:tblPr>
            <w:tblGrid>
              <w:gridCol w:w="3287"/>
              <w:gridCol w:w="2995"/>
            </w:tblGrid>
            <w:tr w:rsidR="00240158" w:rsidRPr="00AA1DDB" w:rsidTr="00240158">
              <w:trPr>
                <w:tblCellSpacing w:w="15" w:type="dxa"/>
              </w:trPr>
              <w:tc>
                <w:tcPr>
                  <w:tcW w:w="2593"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A = 100- 90</w:t>
                  </w:r>
                </w:p>
              </w:tc>
              <w:tc>
                <w:tcPr>
                  <w:tcW w:w="2335"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4 points per semester hour</w:t>
                  </w:r>
                </w:p>
              </w:tc>
            </w:tr>
            <w:tr w:rsidR="00240158" w:rsidRPr="00AA1DDB" w:rsidTr="00240158">
              <w:trPr>
                <w:tblCellSpacing w:w="15" w:type="dxa"/>
              </w:trPr>
              <w:tc>
                <w:tcPr>
                  <w:tcW w:w="2593"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B = 89 - 80:</w:t>
                  </w:r>
                </w:p>
              </w:tc>
              <w:tc>
                <w:tcPr>
                  <w:tcW w:w="2335"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3 points per semester hour</w:t>
                  </w:r>
                </w:p>
              </w:tc>
            </w:tr>
            <w:tr w:rsidR="00240158" w:rsidRPr="00AA1DDB" w:rsidTr="00240158">
              <w:trPr>
                <w:tblCellSpacing w:w="15" w:type="dxa"/>
              </w:trPr>
              <w:tc>
                <w:tcPr>
                  <w:tcW w:w="4952" w:type="pct"/>
                  <w:gridSpan w:val="2"/>
                  <w:vAlign w:val="center"/>
                </w:tcPr>
                <w:p w:rsidR="00240158" w:rsidRPr="00AA1DDB" w:rsidRDefault="00240158" w:rsidP="00240158">
                  <w:pPr>
                    <w:rPr>
                      <w:rFonts w:ascii="Arial" w:hAnsi="Arial" w:cs="Arial"/>
                      <w:sz w:val="20"/>
                      <w:szCs w:val="20"/>
                    </w:rPr>
                  </w:pPr>
                  <w:r w:rsidRPr="00240158">
                    <w:rPr>
                      <w:rFonts w:ascii="Arial" w:hAnsi="Arial" w:cs="Arial"/>
                      <w:sz w:val="20"/>
                      <w:szCs w:val="20"/>
                    </w:rPr>
                    <w:t>75 or above to progress in the DMSO program</w:t>
                  </w:r>
                </w:p>
              </w:tc>
            </w:tr>
            <w:tr w:rsidR="00240158" w:rsidRPr="00AA1DDB" w:rsidTr="00240158">
              <w:trPr>
                <w:tblCellSpacing w:w="15" w:type="dxa"/>
              </w:trPr>
              <w:tc>
                <w:tcPr>
                  <w:tcW w:w="2593"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C = 79 - 70:</w:t>
                  </w:r>
                </w:p>
              </w:tc>
              <w:tc>
                <w:tcPr>
                  <w:tcW w:w="2335"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2 points per semester hour</w:t>
                  </w:r>
                </w:p>
              </w:tc>
            </w:tr>
            <w:tr w:rsidR="00240158" w:rsidRPr="00AA1DDB" w:rsidTr="00240158">
              <w:trPr>
                <w:tblCellSpacing w:w="15" w:type="dxa"/>
              </w:trPr>
              <w:tc>
                <w:tcPr>
                  <w:tcW w:w="2593"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D = 69 - 60:</w:t>
                  </w:r>
                </w:p>
              </w:tc>
              <w:tc>
                <w:tcPr>
                  <w:tcW w:w="2335"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1 point per semester hour</w:t>
                  </w:r>
                </w:p>
              </w:tc>
            </w:tr>
            <w:tr w:rsidR="00240158" w:rsidRPr="00AA1DDB" w:rsidTr="00240158">
              <w:trPr>
                <w:tblCellSpacing w:w="15" w:type="dxa"/>
              </w:trPr>
              <w:tc>
                <w:tcPr>
                  <w:tcW w:w="2593"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lastRenderedPageBreak/>
                    <w:t>59 and below = F</w:t>
                  </w:r>
                </w:p>
              </w:tc>
              <w:tc>
                <w:tcPr>
                  <w:tcW w:w="2335"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0 points per semester hour</w:t>
                  </w:r>
                </w:p>
              </w:tc>
            </w:tr>
            <w:tr w:rsidR="00240158" w:rsidRPr="00AA1DDB" w:rsidTr="00240158">
              <w:trPr>
                <w:tblCellSpacing w:w="15" w:type="dxa"/>
              </w:trPr>
              <w:tc>
                <w:tcPr>
                  <w:tcW w:w="2593"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FX (Failure due to non-attendance)</w:t>
                  </w:r>
                </w:p>
              </w:tc>
              <w:tc>
                <w:tcPr>
                  <w:tcW w:w="2335"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0 points per semester hour</w:t>
                  </w:r>
                </w:p>
              </w:tc>
            </w:tr>
            <w:tr w:rsidR="00240158" w:rsidRPr="00AA1DDB" w:rsidTr="00240158">
              <w:trPr>
                <w:tblCellSpacing w:w="15" w:type="dxa"/>
              </w:trPr>
              <w:tc>
                <w:tcPr>
                  <w:tcW w:w="2593"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IP (In Progress)</w:t>
                  </w:r>
                </w:p>
              </w:tc>
              <w:tc>
                <w:tcPr>
                  <w:tcW w:w="2335"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0 points per semester hour</w:t>
                  </w:r>
                </w:p>
              </w:tc>
            </w:tr>
            <w:tr w:rsidR="00240158" w:rsidRPr="00AA1DDB" w:rsidTr="00240158">
              <w:trPr>
                <w:tblCellSpacing w:w="15" w:type="dxa"/>
              </w:trPr>
              <w:tc>
                <w:tcPr>
                  <w:tcW w:w="2593"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W (Withdrawn)</w:t>
                  </w:r>
                </w:p>
              </w:tc>
              <w:tc>
                <w:tcPr>
                  <w:tcW w:w="2335"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0 points per semester hour</w:t>
                  </w:r>
                </w:p>
              </w:tc>
            </w:tr>
            <w:tr w:rsidR="00240158" w:rsidRPr="00AA1DDB" w:rsidTr="00240158">
              <w:trPr>
                <w:tblCellSpacing w:w="15" w:type="dxa"/>
              </w:trPr>
              <w:tc>
                <w:tcPr>
                  <w:tcW w:w="2593"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I (Incomplete)</w:t>
                  </w:r>
                </w:p>
              </w:tc>
              <w:tc>
                <w:tcPr>
                  <w:tcW w:w="2335"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0 points per semester hour</w:t>
                  </w:r>
                </w:p>
              </w:tc>
            </w:tr>
            <w:tr w:rsidR="00240158" w:rsidRPr="00AA1DDB" w:rsidTr="00240158">
              <w:trPr>
                <w:tblCellSpacing w:w="15" w:type="dxa"/>
              </w:trPr>
              <w:tc>
                <w:tcPr>
                  <w:tcW w:w="2593"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AUD (Audit)</w:t>
                  </w:r>
                </w:p>
              </w:tc>
              <w:tc>
                <w:tcPr>
                  <w:tcW w:w="2335" w:type="pct"/>
                  <w:vAlign w:val="center"/>
                  <w:hideMark/>
                </w:tcPr>
                <w:p w:rsidR="00240158" w:rsidRPr="00AA1DDB" w:rsidRDefault="00240158" w:rsidP="00240158">
                  <w:pPr>
                    <w:rPr>
                      <w:rFonts w:ascii="Arial" w:hAnsi="Arial" w:cs="Arial"/>
                      <w:sz w:val="20"/>
                      <w:szCs w:val="20"/>
                    </w:rPr>
                  </w:pPr>
                  <w:r w:rsidRPr="00AA1DDB">
                    <w:rPr>
                      <w:rFonts w:ascii="Arial" w:hAnsi="Arial" w:cs="Arial"/>
                      <w:sz w:val="20"/>
                      <w:szCs w:val="20"/>
                    </w:rPr>
                    <w:t>0 points per semester hour</w:t>
                  </w:r>
                </w:p>
              </w:tc>
            </w:tr>
          </w:tbl>
          <w:p w:rsidR="00450860" w:rsidRPr="00450860" w:rsidRDefault="00450860" w:rsidP="00450860">
            <w:r w:rsidRPr="00450860">
              <w:t xml:space="preserve">HCC Grading Scale can be found on this site under Academic Information:  </w:t>
            </w:r>
            <w:hyperlink r:id="rId7" w:history="1">
              <w:r w:rsidRPr="007C6E67">
                <w:rPr>
                  <w:rStyle w:val="Hyperlink"/>
                </w:rPr>
                <w:t>http://www.hccs.edu/resources-for/current-students/student-handbook/</w:t>
              </w:r>
            </w:hyperlink>
            <w:r>
              <w:t xml:space="preserve"> </w:t>
            </w:r>
            <w:r w:rsidRPr="00450860">
              <w:t xml:space="preserve">   </w:t>
            </w:r>
          </w:p>
        </w:tc>
      </w:tr>
      <w:tr w:rsidR="00FE47A6" w:rsidTr="008F5B69">
        <w:tc>
          <w:tcPr>
            <w:tcW w:w="9350" w:type="dxa"/>
          </w:tcPr>
          <w:p w:rsidR="00FE47A6" w:rsidRDefault="00FE47A6" w:rsidP="00FD563F"/>
        </w:tc>
      </w:tr>
      <w:tr w:rsidR="00FE47A6" w:rsidTr="008F5B69">
        <w:tc>
          <w:tcPr>
            <w:tcW w:w="9350" w:type="dxa"/>
          </w:tcPr>
          <w:p w:rsidR="00FE47A6" w:rsidRDefault="00450860" w:rsidP="00450860">
            <w:pPr>
              <w:jc w:val="center"/>
              <w:rPr>
                <w:b/>
              </w:rPr>
            </w:pPr>
            <w:r w:rsidRPr="00450860">
              <w:rPr>
                <w:b/>
              </w:rPr>
              <w:t>Incomplete Policy</w:t>
            </w:r>
          </w:p>
          <w:p w:rsidR="00450860" w:rsidRDefault="00450860" w:rsidP="00450860">
            <w:pPr>
              <w:rPr>
                <w:b/>
              </w:rPr>
            </w:pPr>
          </w:p>
          <w:p w:rsidR="00450860" w:rsidRPr="00450860" w:rsidRDefault="00450860" w:rsidP="00450860">
            <w:pPr>
              <w:rPr>
                <w:b/>
              </w:rPr>
            </w:pPr>
            <w:r w:rsidRPr="00450860">
              <w:t>If the student gets an incomplete in this course, he/she has until the first day of the next semester to make-up the missed or incomplete work.  If the student fails to make up or complete the work, he/she will have to retake this course in the following year.</w:t>
            </w:r>
          </w:p>
        </w:tc>
      </w:tr>
      <w:tr w:rsidR="00FE47A6" w:rsidTr="008F5B69">
        <w:tc>
          <w:tcPr>
            <w:tcW w:w="9350" w:type="dxa"/>
          </w:tcPr>
          <w:p w:rsidR="00FE47A6" w:rsidRDefault="00FE47A6" w:rsidP="00FD563F"/>
        </w:tc>
      </w:tr>
      <w:tr w:rsidR="00450860" w:rsidTr="008F5B69">
        <w:tc>
          <w:tcPr>
            <w:tcW w:w="9350" w:type="dxa"/>
          </w:tcPr>
          <w:p w:rsidR="00450860" w:rsidRDefault="00450860" w:rsidP="00691750">
            <w:pPr>
              <w:rPr>
                <w:b/>
              </w:rPr>
            </w:pPr>
            <w:r w:rsidRPr="00450860">
              <w:rPr>
                <w:b/>
              </w:rPr>
              <w:t>Course Calendar</w:t>
            </w:r>
          </w:p>
          <w:tbl>
            <w:tblPr>
              <w:tblW w:w="0" w:type="auto"/>
              <w:tblLook w:val="04A0" w:firstRow="1" w:lastRow="0" w:firstColumn="1" w:lastColumn="0" w:noHBand="0" w:noVBand="1"/>
            </w:tblPr>
            <w:tblGrid>
              <w:gridCol w:w="746"/>
              <w:gridCol w:w="1282"/>
              <w:gridCol w:w="7106"/>
            </w:tblGrid>
            <w:tr w:rsidR="008C1324" w:rsidTr="008C1324">
              <w:trPr>
                <w:trHeight w:val="660"/>
              </w:trPr>
              <w:tc>
                <w:tcPr>
                  <w:tcW w:w="0" w:type="auto"/>
                  <w:gridSpan w:val="3"/>
                  <w:tcBorders>
                    <w:top w:val="nil"/>
                    <w:left w:val="nil"/>
                    <w:bottom w:val="nil"/>
                    <w:right w:val="nil"/>
                  </w:tcBorders>
                  <w:shd w:val="clear" w:color="auto" w:fill="auto"/>
                  <w:vAlign w:val="center"/>
                  <w:hideMark/>
                </w:tcPr>
                <w:p w:rsidR="008C1324" w:rsidRDefault="008C1324" w:rsidP="00691750">
                  <w:pPr>
                    <w:spacing w:line="240" w:lineRule="auto"/>
                    <w:rPr>
                      <w:color w:val="000000"/>
                    </w:rPr>
                  </w:pPr>
                  <w:r>
                    <w:rPr>
                      <w:color w:val="000000"/>
                    </w:rPr>
                    <w:t>Students are expected to prepare for the reading assignments and class activities ahead of time.  Additionally, students are expected to actively participate in the online class sessions.</w:t>
                  </w:r>
                </w:p>
              </w:tc>
            </w:tr>
            <w:tr w:rsidR="008C1324" w:rsidTr="008C1324">
              <w:trPr>
                <w:trHeight w:val="15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324" w:rsidRDefault="008C1324" w:rsidP="00691750">
                  <w:pPr>
                    <w:spacing w:line="240" w:lineRule="auto"/>
                    <w:rPr>
                      <w:b/>
                      <w:bCs/>
                      <w:color w:val="000000"/>
                    </w:rPr>
                  </w:pPr>
                  <w:r>
                    <w:rPr>
                      <w:b/>
                      <w:bCs/>
                      <w:color w:val="000000"/>
                    </w:rPr>
                    <w:t xml:space="preserve">Week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C1324" w:rsidRDefault="008C1324" w:rsidP="00691750">
                  <w:pPr>
                    <w:spacing w:line="240" w:lineRule="auto"/>
                    <w:rPr>
                      <w:b/>
                      <w:bCs/>
                      <w:color w:val="000000"/>
                    </w:rPr>
                  </w:pPr>
                  <w:r>
                    <w:rPr>
                      <w:b/>
                      <w:bCs/>
                      <w:color w:val="000000"/>
                    </w:rPr>
                    <w:t>Date</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8C1324" w:rsidRDefault="008C1324" w:rsidP="00691750">
                  <w:pPr>
                    <w:spacing w:line="240" w:lineRule="auto"/>
                    <w:rPr>
                      <w:b/>
                      <w:bCs/>
                      <w:color w:val="000000"/>
                    </w:rPr>
                  </w:pPr>
                  <w:r>
                    <w:rPr>
                      <w:b/>
                      <w:bCs/>
                      <w:color w:val="000000"/>
                    </w:rPr>
                    <w:t>Reading Assignment before class:  Edelman, S. K. (2012). Understanding Ultrasound Physics 4th Ed. Texas: Education for the Sonographic Professional, Inc.</w:t>
                  </w:r>
                </w:p>
              </w:tc>
            </w:tr>
            <w:tr w:rsidR="008C1324" w:rsidTr="008C1324">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p>
                <w:p w:rsidR="008C1324" w:rsidRDefault="00CD6EBA" w:rsidP="00691750">
                  <w:pPr>
                    <w:spacing w:line="240" w:lineRule="auto"/>
                    <w:rPr>
                      <w:color w:val="000000"/>
                    </w:rPr>
                  </w:pPr>
                  <w:r>
                    <w:rPr>
                      <w:color w:val="000000"/>
                    </w:rPr>
                    <w:t>8/28/2019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55E17" w:rsidRDefault="00A55E17" w:rsidP="00A55E17">
                  <w:pPr>
                    <w:pStyle w:val="ListParagraph"/>
                    <w:numPr>
                      <w:ilvl w:val="0"/>
                      <w:numId w:val="1"/>
                    </w:numPr>
                    <w:spacing w:line="240" w:lineRule="auto"/>
                    <w:rPr>
                      <w:color w:val="000000"/>
                    </w:rPr>
                  </w:pPr>
                  <w:r>
                    <w:rPr>
                      <w:color w:val="000000"/>
                    </w:rPr>
                    <w:t>Go over syllabus</w:t>
                  </w:r>
                </w:p>
                <w:p w:rsidR="008C1324" w:rsidRPr="00B50D4E" w:rsidRDefault="00A55E17" w:rsidP="00B50D4E">
                  <w:pPr>
                    <w:pStyle w:val="ListParagraph"/>
                    <w:numPr>
                      <w:ilvl w:val="0"/>
                      <w:numId w:val="1"/>
                    </w:numPr>
                    <w:spacing w:line="240" w:lineRule="auto"/>
                    <w:rPr>
                      <w:color w:val="000000"/>
                    </w:rPr>
                  </w:pPr>
                  <w:r>
                    <w:rPr>
                      <w:color w:val="000000"/>
                    </w:rPr>
                    <w:t>Math Review</w:t>
                  </w:r>
                </w:p>
              </w:tc>
            </w:tr>
            <w:tr w:rsidR="008C1324" w:rsidTr="008C132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8C1324" w:rsidRDefault="008C1324" w:rsidP="00691750">
                  <w:pPr>
                    <w:spacing w:line="240" w:lineRule="auto"/>
                    <w:rPr>
                      <w:color w:val="000000"/>
                    </w:rPr>
                  </w:pPr>
                </w:p>
                <w:p w:rsidR="008C1324" w:rsidRDefault="00CD6EBA" w:rsidP="00CD6EBA">
                  <w:pPr>
                    <w:spacing w:line="240" w:lineRule="auto"/>
                    <w:rPr>
                      <w:color w:val="000000"/>
                    </w:rPr>
                  </w:pPr>
                  <w:r>
                    <w:rPr>
                      <w:color w:val="000000"/>
                    </w:rPr>
                    <w:t>9/4</w:t>
                  </w:r>
                  <w:r w:rsidR="008C1324">
                    <w:rPr>
                      <w:color w:val="000000"/>
                    </w:rPr>
                    <w:t>/201</w:t>
                  </w:r>
                  <w:r>
                    <w:rPr>
                      <w:color w:val="000000"/>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C1324" w:rsidRPr="00A55E17" w:rsidRDefault="00B50D4E" w:rsidP="00B50D4E">
                  <w:pPr>
                    <w:pStyle w:val="ListParagraph"/>
                    <w:numPr>
                      <w:ilvl w:val="0"/>
                      <w:numId w:val="1"/>
                    </w:numPr>
                    <w:spacing w:line="240" w:lineRule="auto"/>
                    <w:rPr>
                      <w:color w:val="000000"/>
                    </w:rPr>
                  </w:pPr>
                  <w:r w:rsidRPr="00A55E17">
                    <w:rPr>
                      <w:color w:val="000000"/>
                    </w:rPr>
                    <w:t>Chapter 1</w:t>
                  </w:r>
                  <w:r>
                    <w:rPr>
                      <w:color w:val="000000"/>
                    </w:rPr>
                    <w:t>&amp;</w:t>
                  </w:r>
                  <w:r w:rsidR="008C1324" w:rsidRPr="00A55E17">
                    <w:rPr>
                      <w:color w:val="000000"/>
                    </w:rPr>
                    <w:t>2</w:t>
                  </w:r>
                </w:p>
              </w:tc>
            </w:tr>
            <w:tr w:rsidR="008C1324" w:rsidTr="008C1324">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324" w:rsidRDefault="008C1324" w:rsidP="00691750">
                  <w:pPr>
                    <w:spacing w:line="240" w:lineRule="auto"/>
                    <w:rPr>
                      <w:color w:val="000000"/>
                    </w:rPr>
                  </w:pPr>
                </w:p>
                <w:p w:rsidR="008C1324" w:rsidRDefault="00CD6EBA" w:rsidP="00691750">
                  <w:pPr>
                    <w:spacing w:line="240" w:lineRule="auto"/>
                    <w:rPr>
                      <w:color w:val="000000"/>
                    </w:rPr>
                  </w:pPr>
                  <w:r>
                    <w:rPr>
                      <w:color w:val="000000"/>
                    </w:rPr>
                    <w:t>9/11/2019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50D4E" w:rsidRPr="00A55E17" w:rsidRDefault="00B50D4E" w:rsidP="00B50D4E">
                  <w:pPr>
                    <w:pStyle w:val="ListParagraph"/>
                    <w:numPr>
                      <w:ilvl w:val="0"/>
                      <w:numId w:val="1"/>
                    </w:numPr>
                    <w:spacing w:line="240" w:lineRule="auto"/>
                    <w:rPr>
                      <w:b/>
                      <w:color w:val="000000"/>
                    </w:rPr>
                  </w:pPr>
                  <w:r w:rsidRPr="00A55E17">
                    <w:rPr>
                      <w:b/>
                      <w:color w:val="000000"/>
                    </w:rPr>
                    <w:t>Chapter 1</w:t>
                  </w:r>
                  <w:r>
                    <w:rPr>
                      <w:b/>
                      <w:color w:val="000000"/>
                    </w:rPr>
                    <w:t>&amp;2</w:t>
                  </w:r>
                  <w:r w:rsidRPr="00A55E17">
                    <w:rPr>
                      <w:b/>
                      <w:color w:val="000000"/>
                    </w:rPr>
                    <w:t xml:space="preserve">  Quiz</w:t>
                  </w:r>
                </w:p>
                <w:p w:rsidR="008C1324" w:rsidRPr="00A55E17" w:rsidRDefault="008C1324" w:rsidP="00A55E17">
                  <w:pPr>
                    <w:pStyle w:val="ListParagraph"/>
                    <w:numPr>
                      <w:ilvl w:val="0"/>
                      <w:numId w:val="1"/>
                    </w:numPr>
                    <w:spacing w:line="240" w:lineRule="auto"/>
                    <w:rPr>
                      <w:color w:val="000000"/>
                    </w:rPr>
                  </w:pPr>
                  <w:r w:rsidRPr="00A55E17">
                    <w:rPr>
                      <w:color w:val="000000"/>
                    </w:rPr>
                    <w:t>Chapter 3</w:t>
                  </w:r>
                </w:p>
              </w:tc>
            </w:tr>
            <w:tr w:rsidR="008C1324" w:rsidTr="008C1324">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C1324" w:rsidRDefault="008C1324" w:rsidP="00691750">
                  <w:pPr>
                    <w:spacing w:line="240" w:lineRule="auto"/>
                    <w:rPr>
                      <w:color w:val="000000"/>
                    </w:rPr>
                  </w:pPr>
                </w:p>
                <w:p w:rsidR="008C1324" w:rsidRDefault="00CD6EBA" w:rsidP="00CD6EBA">
                  <w:pPr>
                    <w:spacing w:line="240" w:lineRule="auto"/>
                    <w:rPr>
                      <w:color w:val="000000"/>
                    </w:rPr>
                  </w:pPr>
                  <w:r>
                    <w:rPr>
                      <w:color w:val="000000"/>
                    </w:rPr>
                    <w:t>9/18/2019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C1324" w:rsidRPr="00A55E17" w:rsidRDefault="008C1324" w:rsidP="00A55E17">
                  <w:pPr>
                    <w:pStyle w:val="ListParagraph"/>
                    <w:numPr>
                      <w:ilvl w:val="0"/>
                      <w:numId w:val="1"/>
                    </w:numPr>
                    <w:spacing w:line="240" w:lineRule="auto"/>
                    <w:rPr>
                      <w:color w:val="000000"/>
                    </w:rPr>
                  </w:pPr>
                  <w:r w:rsidRPr="00A55E17">
                    <w:rPr>
                      <w:color w:val="000000"/>
                    </w:rPr>
                    <w:t>Chapter 3</w:t>
                  </w:r>
                </w:p>
              </w:tc>
            </w:tr>
            <w:tr w:rsidR="008C1324" w:rsidTr="00691750">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8C1324" w:rsidRDefault="008C1324" w:rsidP="00691750">
                  <w:pPr>
                    <w:spacing w:line="240" w:lineRule="auto"/>
                    <w:rPr>
                      <w:color w:val="000000"/>
                    </w:rPr>
                  </w:pPr>
                </w:p>
                <w:p w:rsidR="008C1324" w:rsidRDefault="00CD6EBA" w:rsidP="00691750">
                  <w:pPr>
                    <w:spacing w:line="240" w:lineRule="auto"/>
                    <w:rPr>
                      <w:color w:val="000000"/>
                    </w:rPr>
                  </w:pPr>
                  <w:r>
                    <w:rPr>
                      <w:color w:val="000000"/>
                    </w:rPr>
                    <w:t>9/25/2019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C1324" w:rsidRPr="00A55E17" w:rsidRDefault="008C1324" w:rsidP="00A55E17">
                  <w:pPr>
                    <w:pStyle w:val="ListParagraph"/>
                    <w:numPr>
                      <w:ilvl w:val="0"/>
                      <w:numId w:val="1"/>
                    </w:numPr>
                    <w:spacing w:line="240" w:lineRule="auto"/>
                    <w:rPr>
                      <w:b/>
                      <w:color w:val="000000"/>
                    </w:rPr>
                  </w:pPr>
                  <w:r w:rsidRPr="00A55E17">
                    <w:rPr>
                      <w:b/>
                      <w:color w:val="000000"/>
                    </w:rPr>
                    <w:t>Chapter 3 Quiz</w:t>
                  </w:r>
                </w:p>
                <w:p w:rsidR="008C1324" w:rsidRPr="00A55E17" w:rsidRDefault="008C1324" w:rsidP="00A55E17">
                  <w:pPr>
                    <w:pStyle w:val="ListParagraph"/>
                    <w:numPr>
                      <w:ilvl w:val="0"/>
                      <w:numId w:val="1"/>
                    </w:numPr>
                    <w:spacing w:line="240" w:lineRule="auto"/>
                    <w:rPr>
                      <w:color w:val="000000"/>
                    </w:rPr>
                  </w:pPr>
                  <w:r w:rsidRPr="00A55E17">
                    <w:rPr>
                      <w:color w:val="000000"/>
                    </w:rPr>
                    <w:t>Chapter 4</w:t>
                  </w:r>
                </w:p>
              </w:tc>
            </w:tr>
            <w:tr w:rsidR="008C1324" w:rsidTr="0069175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324" w:rsidRDefault="008C1324" w:rsidP="00691750">
                  <w:pPr>
                    <w:spacing w:line="240" w:lineRule="auto"/>
                    <w:rPr>
                      <w:color w:val="000000"/>
                    </w:rPr>
                  </w:pPr>
                </w:p>
                <w:p w:rsidR="008C1324" w:rsidRDefault="00CD6EBA" w:rsidP="00691750">
                  <w:pPr>
                    <w:spacing w:line="240" w:lineRule="auto"/>
                    <w:rPr>
                      <w:color w:val="000000"/>
                    </w:rPr>
                  </w:pPr>
                  <w:r>
                    <w:rPr>
                      <w:color w:val="000000"/>
                    </w:rPr>
                    <w:t>10/2/2019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324" w:rsidRPr="00A55E17" w:rsidRDefault="008C1324" w:rsidP="00A55E17">
                  <w:pPr>
                    <w:pStyle w:val="ListParagraph"/>
                    <w:numPr>
                      <w:ilvl w:val="0"/>
                      <w:numId w:val="1"/>
                    </w:numPr>
                    <w:spacing w:line="240" w:lineRule="auto"/>
                    <w:rPr>
                      <w:color w:val="000000"/>
                    </w:rPr>
                  </w:pPr>
                  <w:r w:rsidRPr="00A55E17">
                    <w:rPr>
                      <w:color w:val="000000"/>
                    </w:rPr>
                    <w:t>Chapter 4</w:t>
                  </w:r>
                </w:p>
              </w:tc>
            </w:tr>
            <w:tr w:rsidR="008C1324" w:rsidRPr="005324C6" w:rsidTr="00691750">
              <w:trPr>
                <w:trHeight w:val="8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C1324" w:rsidRDefault="008C1324" w:rsidP="00691750">
                  <w:pPr>
                    <w:spacing w:line="240" w:lineRule="auto"/>
                    <w:rPr>
                      <w:color w:val="000000"/>
                    </w:rPr>
                  </w:pPr>
                </w:p>
                <w:p w:rsidR="008C1324" w:rsidRDefault="00CD6EBA" w:rsidP="00691750">
                  <w:pPr>
                    <w:spacing w:line="240" w:lineRule="auto"/>
                    <w:rPr>
                      <w:color w:val="000000"/>
                    </w:rPr>
                  </w:pPr>
                  <w:r>
                    <w:rPr>
                      <w:color w:val="000000"/>
                    </w:rPr>
                    <w:t>10/9/2019</w:t>
                  </w:r>
                </w:p>
              </w:tc>
              <w:tc>
                <w:tcPr>
                  <w:tcW w:w="0" w:type="auto"/>
                  <w:tcBorders>
                    <w:top w:val="single" w:sz="4" w:space="0" w:color="auto"/>
                    <w:left w:val="nil"/>
                    <w:bottom w:val="single" w:sz="4" w:space="0" w:color="auto"/>
                    <w:right w:val="single" w:sz="4" w:space="0" w:color="auto"/>
                  </w:tcBorders>
                  <w:shd w:val="clear" w:color="auto" w:fill="auto"/>
                  <w:noWrap/>
                  <w:hideMark/>
                </w:tcPr>
                <w:p w:rsidR="008C1324" w:rsidRPr="00A55E17" w:rsidRDefault="008C1324" w:rsidP="00A55E17">
                  <w:pPr>
                    <w:pStyle w:val="ListParagraph"/>
                    <w:numPr>
                      <w:ilvl w:val="0"/>
                      <w:numId w:val="1"/>
                    </w:numPr>
                    <w:spacing w:line="240" w:lineRule="auto"/>
                    <w:rPr>
                      <w:b/>
                      <w:color w:val="000000"/>
                      <w:lang w:val="fr-FR"/>
                    </w:rPr>
                  </w:pPr>
                  <w:r w:rsidRPr="00A55E17">
                    <w:rPr>
                      <w:b/>
                      <w:color w:val="000000"/>
                      <w:lang w:val="fr-FR"/>
                    </w:rPr>
                    <w:t>Chapter 4 Quiz</w:t>
                  </w:r>
                </w:p>
                <w:p w:rsidR="008C1324" w:rsidRPr="00A55E17" w:rsidRDefault="008C1324" w:rsidP="00A55E17">
                  <w:pPr>
                    <w:pStyle w:val="ListParagraph"/>
                    <w:numPr>
                      <w:ilvl w:val="0"/>
                      <w:numId w:val="1"/>
                    </w:numPr>
                    <w:spacing w:line="240" w:lineRule="auto"/>
                    <w:rPr>
                      <w:color w:val="000000"/>
                      <w:lang w:val="fr-FR"/>
                    </w:rPr>
                  </w:pPr>
                  <w:r w:rsidRPr="00A55E17">
                    <w:rPr>
                      <w:color w:val="000000"/>
                      <w:lang w:val="fr-FR"/>
                    </w:rPr>
                    <w:t>Chapter 5</w:t>
                  </w:r>
                </w:p>
              </w:tc>
            </w:tr>
            <w:tr w:rsidR="008C1324" w:rsidTr="008C1324">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rsidR="008C1324" w:rsidRDefault="008C1324" w:rsidP="00691750">
                  <w:pPr>
                    <w:spacing w:line="240" w:lineRule="auto"/>
                    <w:rPr>
                      <w:color w:val="000000"/>
                    </w:rPr>
                  </w:pPr>
                </w:p>
                <w:p w:rsidR="008C1324" w:rsidRDefault="00CD6EBA" w:rsidP="00CD6EBA">
                  <w:pPr>
                    <w:spacing w:line="240" w:lineRule="auto"/>
                    <w:rPr>
                      <w:color w:val="000000"/>
                    </w:rPr>
                  </w:pPr>
                  <w:r>
                    <w:rPr>
                      <w:color w:val="000000"/>
                    </w:rPr>
                    <w:t>10/16/2019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C1324" w:rsidRPr="00A55E17" w:rsidRDefault="008C1324" w:rsidP="00A55E17">
                  <w:pPr>
                    <w:pStyle w:val="ListParagraph"/>
                    <w:numPr>
                      <w:ilvl w:val="0"/>
                      <w:numId w:val="1"/>
                    </w:numPr>
                    <w:spacing w:line="240" w:lineRule="auto"/>
                    <w:rPr>
                      <w:b/>
                      <w:color w:val="000000"/>
                    </w:rPr>
                  </w:pPr>
                  <w:r w:rsidRPr="00A55E17">
                    <w:rPr>
                      <w:b/>
                      <w:color w:val="000000"/>
                    </w:rPr>
                    <w:t>Chapter 5 Quiz</w:t>
                  </w:r>
                </w:p>
                <w:p w:rsidR="008C1324" w:rsidRPr="00A55E17" w:rsidRDefault="008C1324" w:rsidP="00A55E17">
                  <w:pPr>
                    <w:pStyle w:val="ListParagraph"/>
                    <w:numPr>
                      <w:ilvl w:val="0"/>
                      <w:numId w:val="1"/>
                    </w:numPr>
                    <w:spacing w:line="240" w:lineRule="auto"/>
                    <w:rPr>
                      <w:color w:val="000000"/>
                    </w:rPr>
                  </w:pPr>
                  <w:r w:rsidRPr="00A55E17">
                    <w:rPr>
                      <w:color w:val="000000"/>
                    </w:rPr>
                    <w:t>Chapter 6</w:t>
                  </w:r>
                </w:p>
              </w:tc>
            </w:tr>
            <w:tr w:rsidR="008C1324" w:rsidTr="008C1324">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rsidR="008C1324" w:rsidRDefault="008C1324" w:rsidP="00691750">
                  <w:pPr>
                    <w:spacing w:line="240" w:lineRule="auto"/>
                    <w:rPr>
                      <w:color w:val="000000"/>
                    </w:rPr>
                  </w:pPr>
                </w:p>
                <w:p w:rsidR="008C1324" w:rsidRDefault="00CD6EBA" w:rsidP="00691750">
                  <w:pPr>
                    <w:spacing w:line="240" w:lineRule="auto"/>
                    <w:rPr>
                      <w:color w:val="000000"/>
                    </w:rPr>
                  </w:pPr>
                  <w:r>
                    <w:rPr>
                      <w:color w:val="000000"/>
                    </w:rPr>
                    <w:t>10/23/2019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C1324" w:rsidRPr="00A55E17" w:rsidRDefault="008C1324" w:rsidP="00A55E17">
                  <w:pPr>
                    <w:pStyle w:val="ListParagraph"/>
                    <w:numPr>
                      <w:ilvl w:val="0"/>
                      <w:numId w:val="1"/>
                    </w:numPr>
                    <w:spacing w:line="240" w:lineRule="auto"/>
                    <w:rPr>
                      <w:color w:val="000000"/>
                    </w:rPr>
                  </w:pPr>
                  <w:r w:rsidRPr="00A55E17">
                    <w:rPr>
                      <w:color w:val="000000"/>
                    </w:rPr>
                    <w:t>Chapter 6</w:t>
                  </w:r>
                </w:p>
              </w:tc>
            </w:tr>
            <w:tr w:rsidR="008C1324" w:rsidTr="008C1324">
              <w:trPr>
                <w:trHeight w:val="9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8C1324" w:rsidRDefault="008C1324" w:rsidP="00691750">
                  <w:pPr>
                    <w:spacing w:line="240" w:lineRule="auto"/>
                    <w:rPr>
                      <w:color w:val="000000"/>
                    </w:rPr>
                  </w:pPr>
                </w:p>
                <w:p w:rsidR="008C1324" w:rsidRDefault="00CD6EBA" w:rsidP="00691750">
                  <w:pPr>
                    <w:spacing w:line="240" w:lineRule="auto"/>
                    <w:rPr>
                      <w:color w:val="000000"/>
                    </w:rPr>
                  </w:pPr>
                  <w:r>
                    <w:rPr>
                      <w:color w:val="000000"/>
                    </w:rPr>
                    <w:t>10/30/2019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C1324" w:rsidRPr="00A55E17" w:rsidRDefault="008C1324" w:rsidP="00A55E17">
                  <w:pPr>
                    <w:pStyle w:val="ListParagraph"/>
                    <w:numPr>
                      <w:ilvl w:val="0"/>
                      <w:numId w:val="1"/>
                    </w:numPr>
                    <w:spacing w:line="240" w:lineRule="auto"/>
                    <w:rPr>
                      <w:b/>
                      <w:color w:val="000000"/>
                    </w:rPr>
                  </w:pPr>
                  <w:r w:rsidRPr="00A55E17">
                    <w:rPr>
                      <w:b/>
                      <w:color w:val="000000"/>
                    </w:rPr>
                    <w:t>Chapter 6</w:t>
                  </w:r>
                </w:p>
                <w:p w:rsidR="008C1324" w:rsidRPr="00A55E17" w:rsidRDefault="008C1324" w:rsidP="00A55E17">
                  <w:pPr>
                    <w:pStyle w:val="ListParagraph"/>
                    <w:numPr>
                      <w:ilvl w:val="0"/>
                      <w:numId w:val="1"/>
                    </w:numPr>
                    <w:spacing w:line="240" w:lineRule="auto"/>
                    <w:rPr>
                      <w:b/>
                      <w:color w:val="000000"/>
                    </w:rPr>
                  </w:pPr>
                  <w:r w:rsidRPr="00A55E17">
                    <w:rPr>
                      <w:b/>
                      <w:color w:val="000000"/>
                    </w:rPr>
                    <w:t>Last Day to Withdraw:  November 2, 2018</w:t>
                  </w:r>
                </w:p>
              </w:tc>
            </w:tr>
            <w:tr w:rsidR="008C1324" w:rsidTr="008C1324">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t>11</w:t>
                  </w:r>
                  <w:r>
                    <w:rPr>
                      <w:color w:val="000000"/>
                    </w:rPr>
                    <w:br w:type="page"/>
                  </w:r>
                </w:p>
              </w:tc>
              <w:tc>
                <w:tcPr>
                  <w:tcW w:w="0" w:type="auto"/>
                  <w:tcBorders>
                    <w:top w:val="nil"/>
                    <w:left w:val="nil"/>
                    <w:bottom w:val="single" w:sz="4" w:space="0" w:color="auto"/>
                    <w:right w:val="single" w:sz="4" w:space="0" w:color="auto"/>
                  </w:tcBorders>
                  <w:shd w:val="clear" w:color="auto" w:fill="auto"/>
                  <w:noWrap/>
                  <w:vAlign w:val="center"/>
                  <w:hideMark/>
                </w:tcPr>
                <w:p w:rsidR="008C1324" w:rsidRDefault="008C1324" w:rsidP="00691750">
                  <w:pPr>
                    <w:spacing w:line="240" w:lineRule="auto"/>
                    <w:rPr>
                      <w:color w:val="000000"/>
                    </w:rPr>
                  </w:pPr>
                </w:p>
                <w:p w:rsidR="008C1324" w:rsidRDefault="00CD6EBA" w:rsidP="00691750">
                  <w:pPr>
                    <w:spacing w:line="240" w:lineRule="auto"/>
                    <w:rPr>
                      <w:color w:val="000000"/>
                    </w:rPr>
                  </w:pPr>
                  <w:r>
                    <w:rPr>
                      <w:color w:val="000000"/>
                    </w:rPr>
                    <w:t>11/6/2019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C1324" w:rsidRPr="00A55E17" w:rsidRDefault="008C1324" w:rsidP="00A55E17">
                  <w:pPr>
                    <w:pStyle w:val="ListParagraph"/>
                    <w:numPr>
                      <w:ilvl w:val="0"/>
                      <w:numId w:val="1"/>
                    </w:numPr>
                    <w:spacing w:line="240" w:lineRule="auto"/>
                    <w:rPr>
                      <w:b/>
                      <w:color w:val="000000"/>
                    </w:rPr>
                  </w:pPr>
                  <w:r w:rsidRPr="00A55E17">
                    <w:rPr>
                      <w:b/>
                      <w:color w:val="000000"/>
                    </w:rPr>
                    <w:t>Chapter 6 Quiz</w:t>
                  </w:r>
                </w:p>
                <w:p w:rsidR="008C1324" w:rsidRPr="00A55E17" w:rsidRDefault="008C1324" w:rsidP="00A55E17">
                  <w:pPr>
                    <w:pStyle w:val="ListParagraph"/>
                    <w:numPr>
                      <w:ilvl w:val="0"/>
                      <w:numId w:val="1"/>
                    </w:numPr>
                    <w:spacing w:line="240" w:lineRule="auto"/>
                    <w:rPr>
                      <w:color w:val="000000"/>
                    </w:rPr>
                  </w:pPr>
                  <w:r w:rsidRPr="00A55E17">
                    <w:rPr>
                      <w:color w:val="000000"/>
                    </w:rPr>
                    <w:t>Chapter 7</w:t>
                  </w:r>
                </w:p>
              </w:tc>
            </w:tr>
            <w:tr w:rsidR="008C1324" w:rsidTr="008C1324">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t>12</w:t>
                  </w:r>
                </w:p>
              </w:tc>
              <w:tc>
                <w:tcPr>
                  <w:tcW w:w="0" w:type="auto"/>
                  <w:tcBorders>
                    <w:top w:val="nil"/>
                    <w:left w:val="nil"/>
                    <w:bottom w:val="single" w:sz="4" w:space="0" w:color="auto"/>
                    <w:right w:val="single" w:sz="4" w:space="0" w:color="auto"/>
                  </w:tcBorders>
                  <w:shd w:val="clear" w:color="auto" w:fill="auto"/>
                  <w:noWrap/>
                  <w:vAlign w:val="center"/>
                  <w:hideMark/>
                </w:tcPr>
                <w:p w:rsidR="008C1324" w:rsidRDefault="008C1324" w:rsidP="00691750">
                  <w:pPr>
                    <w:spacing w:line="240" w:lineRule="auto"/>
                    <w:rPr>
                      <w:color w:val="000000"/>
                    </w:rPr>
                  </w:pPr>
                </w:p>
                <w:p w:rsidR="008C1324" w:rsidRDefault="00CD6EBA" w:rsidP="00691750">
                  <w:pPr>
                    <w:spacing w:line="240" w:lineRule="auto"/>
                    <w:rPr>
                      <w:color w:val="000000"/>
                    </w:rPr>
                  </w:pPr>
                  <w:r>
                    <w:rPr>
                      <w:color w:val="000000"/>
                    </w:rPr>
                    <w:t>11/13/2019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C1324" w:rsidRPr="00A55E17" w:rsidRDefault="008C1324" w:rsidP="00A55E17">
                  <w:pPr>
                    <w:pStyle w:val="ListParagraph"/>
                    <w:numPr>
                      <w:ilvl w:val="0"/>
                      <w:numId w:val="1"/>
                    </w:numPr>
                    <w:spacing w:line="240" w:lineRule="auto"/>
                    <w:rPr>
                      <w:b/>
                      <w:color w:val="000000"/>
                    </w:rPr>
                  </w:pPr>
                  <w:r w:rsidRPr="00A55E17">
                    <w:rPr>
                      <w:b/>
                      <w:color w:val="000000"/>
                    </w:rPr>
                    <w:t>Chapter 7 Quiz</w:t>
                  </w:r>
                </w:p>
                <w:p w:rsidR="008C1324" w:rsidRPr="00A55E17" w:rsidRDefault="008C1324" w:rsidP="00A55E17">
                  <w:pPr>
                    <w:pStyle w:val="ListParagraph"/>
                    <w:numPr>
                      <w:ilvl w:val="0"/>
                      <w:numId w:val="1"/>
                    </w:numPr>
                    <w:spacing w:line="240" w:lineRule="auto"/>
                    <w:rPr>
                      <w:color w:val="000000"/>
                    </w:rPr>
                  </w:pPr>
                  <w:r w:rsidRPr="00A55E17">
                    <w:rPr>
                      <w:color w:val="000000"/>
                    </w:rPr>
                    <w:t>Chapter 8</w:t>
                  </w:r>
                </w:p>
              </w:tc>
            </w:tr>
            <w:tr w:rsidR="008C1324" w:rsidTr="008C1324">
              <w:trPr>
                <w:trHeight w:val="8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t>13</w:t>
                  </w:r>
                </w:p>
              </w:tc>
              <w:tc>
                <w:tcPr>
                  <w:tcW w:w="0" w:type="auto"/>
                  <w:tcBorders>
                    <w:top w:val="nil"/>
                    <w:left w:val="nil"/>
                    <w:bottom w:val="single" w:sz="4" w:space="0" w:color="auto"/>
                    <w:right w:val="single" w:sz="4" w:space="0" w:color="auto"/>
                  </w:tcBorders>
                  <w:shd w:val="clear" w:color="auto" w:fill="auto"/>
                  <w:noWrap/>
                  <w:vAlign w:val="center"/>
                  <w:hideMark/>
                </w:tcPr>
                <w:p w:rsidR="008C1324" w:rsidRDefault="008C1324" w:rsidP="00691750">
                  <w:pPr>
                    <w:spacing w:line="240" w:lineRule="auto"/>
                    <w:rPr>
                      <w:color w:val="000000"/>
                    </w:rPr>
                  </w:pPr>
                </w:p>
                <w:p w:rsidR="008C1324" w:rsidRDefault="00CD6EBA" w:rsidP="00691750">
                  <w:pPr>
                    <w:spacing w:line="240" w:lineRule="auto"/>
                    <w:rPr>
                      <w:color w:val="000000"/>
                    </w:rPr>
                  </w:pPr>
                  <w:r>
                    <w:rPr>
                      <w:color w:val="000000"/>
                    </w:rPr>
                    <w:t>11/20/2019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C1324" w:rsidRPr="00A55E17" w:rsidRDefault="008C1324" w:rsidP="00A55E17">
                  <w:pPr>
                    <w:pStyle w:val="ListParagraph"/>
                    <w:numPr>
                      <w:ilvl w:val="0"/>
                      <w:numId w:val="1"/>
                    </w:numPr>
                    <w:spacing w:line="240" w:lineRule="auto"/>
                    <w:rPr>
                      <w:color w:val="000000"/>
                    </w:rPr>
                  </w:pPr>
                  <w:r w:rsidRPr="00A55E17">
                    <w:rPr>
                      <w:color w:val="000000"/>
                    </w:rPr>
                    <w:t>Chapter 8</w:t>
                  </w:r>
                </w:p>
              </w:tc>
            </w:tr>
            <w:tr w:rsidR="008C1324" w:rsidTr="008C1324">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t>14</w:t>
                  </w:r>
                </w:p>
              </w:tc>
              <w:tc>
                <w:tcPr>
                  <w:tcW w:w="0" w:type="auto"/>
                  <w:tcBorders>
                    <w:top w:val="nil"/>
                    <w:left w:val="nil"/>
                    <w:bottom w:val="single" w:sz="4" w:space="0" w:color="auto"/>
                    <w:right w:val="single" w:sz="4" w:space="0" w:color="auto"/>
                  </w:tcBorders>
                  <w:shd w:val="clear" w:color="auto" w:fill="auto"/>
                  <w:noWrap/>
                  <w:vAlign w:val="center"/>
                  <w:hideMark/>
                </w:tcPr>
                <w:p w:rsidR="008C1324" w:rsidRDefault="008C1324" w:rsidP="00691750">
                  <w:pPr>
                    <w:spacing w:line="240" w:lineRule="auto"/>
                    <w:rPr>
                      <w:color w:val="000000"/>
                    </w:rPr>
                  </w:pPr>
                </w:p>
                <w:p w:rsidR="008C1324" w:rsidRDefault="00CD6EBA" w:rsidP="00691750">
                  <w:pPr>
                    <w:spacing w:line="240" w:lineRule="auto"/>
                    <w:rPr>
                      <w:color w:val="000000"/>
                    </w:rPr>
                  </w:pPr>
                  <w:r>
                    <w:rPr>
                      <w:color w:val="000000"/>
                    </w:rPr>
                    <w:t>11/27/2019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C1324" w:rsidRPr="00A55E17" w:rsidRDefault="008C1324" w:rsidP="00A55E17">
                  <w:pPr>
                    <w:pStyle w:val="ListParagraph"/>
                    <w:numPr>
                      <w:ilvl w:val="0"/>
                      <w:numId w:val="1"/>
                    </w:numPr>
                    <w:spacing w:line="240" w:lineRule="auto"/>
                    <w:rPr>
                      <w:b/>
                      <w:color w:val="000000"/>
                    </w:rPr>
                  </w:pPr>
                  <w:r w:rsidRPr="00A55E17">
                    <w:rPr>
                      <w:b/>
                      <w:color w:val="000000"/>
                    </w:rPr>
                    <w:t>Chapter 8 Quiz</w:t>
                  </w:r>
                </w:p>
                <w:p w:rsidR="008C1324" w:rsidRPr="00A55E17" w:rsidRDefault="008C1324" w:rsidP="00A55E17">
                  <w:pPr>
                    <w:pStyle w:val="ListParagraph"/>
                    <w:numPr>
                      <w:ilvl w:val="0"/>
                      <w:numId w:val="1"/>
                    </w:numPr>
                    <w:spacing w:line="240" w:lineRule="auto"/>
                    <w:rPr>
                      <w:color w:val="000000"/>
                    </w:rPr>
                  </w:pPr>
                  <w:r w:rsidRPr="00A55E17">
                    <w:rPr>
                      <w:color w:val="000000"/>
                    </w:rPr>
                    <w:t>Chapter 9</w:t>
                  </w:r>
                  <w:r w:rsidRPr="00A55E17">
                    <w:rPr>
                      <w:color w:val="000000"/>
                    </w:rPr>
                    <w:br/>
                  </w:r>
                  <w:r w:rsidRPr="00A55E17">
                    <w:rPr>
                      <w:b/>
                      <w:color w:val="000000"/>
                    </w:rPr>
                    <w:t>Complete the EGLS3 Evaluation in People Soft</w:t>
                  </w:r>
                </w:p>
              </w:tc>
            </w:tr>
            <w:tr w:rsidR="008C1324" w:rsidTr="008C1324">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t>15</w:t>
                  </w:r>
                </w:p>
              </w:tc>
              <w:tc>
                <w:tcPr>
                  <w:tcW w:w="0" w:type="auto"/>
                  <w:tcBorders>
                    <w:top w:val="nil"/>
                    <w:left w:val="nil"/>
                    <w:bottom w:val="single" w:sz="4" w:space="0" w:color="auto"/>
                    <w:right w:val="single" w:sz="4" w:space="0" w:color="auto"/>
                  </w:tcBorders>
                  <w:shd w:val="clear" w:color="auto" w:fill="auto"/>
                  <w:noWrap/>
                  <w:vAlign w:val="center"/>
                  <w:hideMark/>
                </w:tcPr>
                <w:p w:rsidR="008C1324" w:rsidRDefault="008C1324" w:rsidP="00691750">
                  <w:pPr>
                    <w:spacing w:line="240" w:lineRule="auto"/>
                    <w:rPr>
                      <w:color w:val="000000"/>
                    </w:rPr>
                  </w:pPr>
                </w:p>
                <w:p w:rsidR="008C1324" w:rsidRDefault="00CD6EBA" w:rsidP="00691750">
                  <w:pPr>
                    <w:spacing w:line="240" w:lineRule="auto"/>
                    <w:rPr>
                      <w:color w:val="000000"/>
                    </w:rPr>
                  </w:pPr>
                  <w:r>
                    <w:rPr>
                      <w:color w:val="000000"/>
                    </w:rPr>
                    <w:t>12/4/2019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C1324" w:rsidRPr="00A55E17" w:rsidRDefault="008C1324" w:rsidP="00A55E17">
                  <w:pPr>
                    <w:pStyle w:val="ListParagraph"/>
                    <w:numPr>
                      <w:ilvl w:val="0"/>
                      <w:numId w:val="1"/>
                    </w:numPr>
                    <w:spacing w:line="240" w:lineRule="auto"/>
                    <w:rPr>
                      <w:color w:val="000000"/>
                    </w:rPr>
                  </w:pPr>
                  <w:r w:rsidRPr="00A55E17">
                    <w:rPr>
                      <w:color w:val="000000"/>
                    </w:rPr>
                    <w:t>Chapter 9</w:t>
                  </w:r>
                </w:p>
              </w:tc>
            </w:tr>
            <w:tr w:rsidR="008C1324" w:rsidTr="008C132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C1324" w:rsidRDefault="008C1324" w:rsidP="00691750">
                  <w:pPr>
                    <w:spacing w:line="240" w:lineRule="auto"/>
                    <w:rPr>
                      <w:color w:val="000000"/>
                    </w:rPr>
                  </w:pPr>
                  <w:r>
                    <w:rPr>
                      <w:color w:val="000000"/>
                    </w:rPr>
                    <w:t>16</w:t>
                  </w:r>
                </w:p>
              </w:tc>
              <w:tc>
                <w:tcPr>
                  <w:tcW w:w="0" w:type="auto"/>
                  <w:tcBorders>
                    <w:top w:val="nil"/>
                    <w:left w:val="nil"/>
                    <w:bottom w:val="single" w:sz="4" w:space="0" w:color="auto"/>
                    <w:right w:val="single" w:sz="4" w:space="0" w:color="auto"/>
                  </w:tcBorders>
                  <w:shd w:val="clear" w:color="auto" w:fill="auto"/>
                  <w:noWrap/>
                  <w:vAlign w:val="center"/>
                  <w:hideMark/>
                </w:tcPr>
                <w:p w:rsidR="008C1324" w:rsidRDefault="008C1324" w:rsidP="00691750">
                  <w:pPr>
                    <w:spacing w:line="240" w:lineRule="auto"/>
                    <w:rPr>
                      <w:color w:val="000000"/>
                    </w:rPr>
                  </w:pPr>
                </w:p>
                <w:p w:rsidR="008C1324" w:rsidRDefault="00CD6EBA" w:rsidP="00691750">
                  <w:pPr>
                    <w:spacing w:line="240" w:lineRule="auto"/>
                    <w:rPr>
                      <w:color w:val="000000"/>
                    </w:rPr>
                  </w:pPr>
                  <w:r>
                    <w:rPr>
                      <w:color w:val="000000"/>
                    </w:rPr>
                    <w:t>12/11/2019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C1324" w:rsidRPr="00A55E17" w:rsidRDefault="008C1324" w:rsidP="00A55E17">
                  <w:pPr>
                    <w:pStyle w:val="ListParagraph"/>
                    <w:numPr>
                      <w:ilvl w:val="0"/>
                      <w:numId w:val="1"/>
                    </w:numPr>
                    <w:spacing w:line="240" w:lineRule="auto"/>
                    <w:rPr>
                      <w:color w:val="000000"/>
                    </w:rPr>
                  </w:pPr>
                  <w:r w:rsidRPr="00A55E17">
                    <w:rPr>
                      <w:color w:val="000000"/>
                    </w:rPr>
                    <w:t xml:space="preserve">Final Week/ Comprehensive Final/ </w:t>
                  </w:r>
                </w:p>
                <w:p w:rsidR="008C1324" w:rsidRPr="00A55E17" w:rsidRDefault="00702EA7" w:rsidP="00702EA7">
                  <w:pPr>
                    <w:pStyle w:val="ListParagraph"/>
                    <w:numPr>
                      <w:ilvl w:val="0"/>
                      <w:numId w:val="1"/>
                    </w:numPr>
                    <w:spacing w:line="240" w:lineRule="auto"/>
                    <w:rPr>
                      <w:color w:val="000000"/>
                    </w:rPr>
                  </w:pPr>
                  <w:r>
                    <w:rPr>
                      <w:color w:val="000000"/>
                    </w:rPr>
                    <w:t>Computer Lab</w:t>
                  </w:r>
                </w:p>
              </w:tc>
            </w:tr>
          </w:tbl>
          <w:p w:rsidR="00450860" w:rsidRPr="00450860" w:rsidRDefault="00450860" w:rsidP="00691750">
            <w:pPr>
              <w:rPr>
                <w:b/>
              </w:rPr>
            </w:pPr>
          </w:p>
        </w:tc>
      </w:tr>
      <w:tr w:rsidR="00450860" w:rsidTr="008F5B69">
        <w:tc>
          <w:tcPr>
            <w:tcW w:w="9350" w:type="dxa"/>
          </w:tcPr>
          <w:p w:rsidR="00450860" w:rsidRDefault="00450860" w:rsidP="00FD563F"/>
        </w:tc>
      </w:tr>
      <w:tr w:rsidR="00450860" w:rsidTr="008F5B69">
        <w:tc>
          <w:tcPr>
            <w:tcW w:w="9350" w:type="dxa"/>
          </w:tcPr>
          <w:p w:rsidR="00F57FC1" w:rsidRDefault="00F57FC1" w:rsidP="00450860">
            <w:pPr>
              <w:jc w:val="center"/>
              <w:rPr>
                <w:b/>
              </w:rPr>
            </w:pPr>
          </w:p>
          <w:p w:rsidR="00F57FC1" w:rsidRDefault="00F57FC1" w:rsidP="00450860">
            <w:pPr>
              <w:jc w:val="center"/>
              <w:rPr>
                <w:b/>
              </w:rPr>
            </w:pPr>
          </w:p>
          <w:p w:rsidR="00F57FC1" w:rsidRDefault="00F57FC1" w:rsidP="00450860">
            <w:pPr>
              <w:jc w:val="center"/>
              <w:rPr>
                <w:b/>
              </w:rPr>
            </w:pPr>
          </w:p>
          <w:p w:rsidR="00450860" w:rsidRDefault="00450860" w:rsidP="00450860">
            <w:pPr>
              <w:jc w:val="center"/>
              <w:rPr>
                <w:b/>
              </w:rPr>
            </w:pPr>
            <w:r w:rsidRPr="00450860">
              <w:rPr>
                <w:b/>
              </w:rPr>
              <w:t>Syllabus Modifications</w:t>
            </w:r>
          </w:p>
          <w:p w:rsidR="00450860" w:rsidRDefault="00450860" w:rsidP="00450860">
            <w:pPr>
              <w:jc w:val="center"/>
              <w:rPr>
                <w:b/>
              </w:rPr>
            </w:pPr>
          </w:p>
          <w:p w:rsidR="00450860" w:rsidRPr="00450860" w:rsidRDefault="00450860" w:rsidP="00450860">
            <w:r w:rsidRPr="00450860">
              <w:t>The instructor reserves the right to modify the syllabus at any time during the semester and will promptly notify students in writing, typically by e-mail, of any such changes.</w:t>
            </w:r>
          </w:p>
        </w:tc>
      </w:tr>
      <w:tr w:rsidR="00450860" w:rsidTr="008F5B69">
        <w:tc>
          <w:tcPr>
            <w:tcW w:w="9350" w:type="dxa"/>
          </w:tcPr>
          <w:p w:rsidR="00BC5DF4" w:rsidRDefault="00BC5DF4" w:rsidP="00FD563F"/>
        </w:tc>
      </w:tr>
      <w:tr w:rsidR="00450860" w:rsidTr="008F5B69">
        <w:tc>
          <w:tcPr>
            <w:tcW w:w="9350" w:type="dxa"/>
          </w:tcPr>
          <w:p w:rsidR="00450860" w:rsidRDefault="00450860" w:rsidP="00450860">
            <w:pPr>
              <w:jc w:val="center"/>
              <w:rPr>
                <w:b/>
              </w:rPr>
            </w:pPr>
            <w:r w:rsidRPr="00450860">
              <w:rPr>
                <w:b/>
              </w:rPr>
              <w:t>Instructor's Practices and Procedures</w:t>
            </w:r>
          </w:p>
          <w:p w:rsidR="00450860" w:rsidRDefault="00450860" w:rsidP="00450860">
            <w:pPr>
              <w:rPr>
                <w:b/>
              </w:rPr>
            </w:pPr>
          </w:p>
          <w:p w:rsidR="00450860" w:rsidRDefault="00450860" w:rsidP="00450860">
            <w:pPr>
              <w:rPr>
                <w:b/>
              </w:rPr>
            </w:pPr>
            <w:r w:rsidRPr="00450860">
              <w:rPr>
                <w:b/>
              </w:rPr>
              <w:t>Missed Assignments</w:t>
            </w:r>
          </w:p>
          <w:p w:rsidR="00450860" w:rsidRPr="00450860" w:rsidRDefault="00450860" w:rsidP="00450860">
            <w:r w:rsidRPr="00450860">
              <w:t xml:space="preserve">• It is the responsibility of the students to make sure that all forms or assignments get submitted under the appropriate heading in Canvas.  </w:t>
            </w:r>
          </w:p>
          <w:p w:rsidR="00450860" w:rsidRPr="00450860" w:rsidRDefault="00450860" w:rsidP="00450860">
            <w:r w:rsidRPr="00450860">
              <w:t xml:space="preserve">• Twenty (20) points will be deducted for incomplete forms or assignments.  Incomplete forms or assignments will be returned to the students and the students will have one week to correct it. If the students do not return the completed form or assignment, it will be given a zero (0).  </w:t>
            </w:r>
          </w:p>
          <w:p w:rsidR="00450860" w:rsidRPr="00450860" w:rsidRDefault="00450860" w:rsidP="00450860">
            <w:r w:rsidRPr="00450860">
              <w:t xml:space="preserve">• Late work will be accepted with 20 points deduction within 7 days after the due date.  Late work will not be accepted after that.  </w:t>
            </w:r>
          </w:p>
          <w:p w:rsidR="00450860" w:rsidRPr="00450860" w:rsidRDefault="00450860" w:rsidP="00450860">
            <w:r w:rsidRPr="00450860">
              <w:t xml:space="preserve">• The instructors will not accept assignments or any course work through Canvas or HCC e-mail without prior knowledge. </w:t>
            </w:r>
          </w:p>
          <w:p w:rsidR="00450860" w:rsidRPr="00450860" w:rsidRDefault="00450860" w:rsidP="00450860">
            <w:r w:rsidRPr="00450860">
              <w:t>• Due Dates and Grade Distributions are based on what is listed on the syllabus and not on Canvas.  Should there be a discrepancy, please let the instructor knows as soon as possible.</w:t>
            </w:r>
          </w:p>
          <w:p w:rsidR="00450860" w:rsidRDefault="00450860" w:rsidP="00450860">
            <w:pPr>
              <w:rPr>
                <w:b/>
              </w:rPr>
            </w:pPr>
          </w:p>
          <w:p w:rsidR="00450860" w:rsidRDefault="00450860" w:rsidP="00450860">
            <w:pPr>
              <w:rPr>
                <w:b/>
              </w:rPr>
            </w:pPr>
            <w:r w:rsidRPr="00450860">
              <w:rPr>
                <w:b/>
              </w:rPr>
              <w:t>Academic Integrity</w:t>
            </w:r>
          </w:p>
          <w:p w:rsidR="00450860" w:rsidRPr="00450860" w:rsidRDefault="00450860" w:rsidP="00450860">
            <w:r w:rsidRPr="00450860">
              <w:t xml:space="preserve">The DMSO program follows the 2019-2020 HCC Student Handbook in regards to the Academic Integrity and Scholastic Dishonesty (p. 61).  </w:t>
            </w:r>
          </w:p>
          <w:p w:rsidR="00450860" w:rsidRPr="00450860" w:rsidRDefault="00450860" w:rsidP="00450860">
            <w:r w:rsidRPr="00450860">
              <w:t xml:space="preserve">Penalties and/ or disciplinary proceedings may be initiated by instructors, department chairs, instructional deans, and/or deans of student services against a student accused of academic dishonesty.  Discretion is given to the instructor as to the administration of consequences for academic integrity violations at the classroom level, subject to any rules imposed by the relevant program/division/center of excellence.  Consequences might include such penalties as: </w:t>
            </w:r>
          </w:p>
          <w:p w:rsidR="00450860" w:rsidRPr="00450860" w:rsidRDefault="00450860" w:rsidP="00450860">
            <w:r w:rsidRPr="00450860">
              <w:t>- a zero on the assignment in question;</w:t>
            </w:r>
          </w:p>
          <w:p w:rsidR="00450860" w:rsidRPr="00450860" w:rsidRDefault="00450860" w:rsidP="00450860">
            <w:r w:rsidRPr="00450860">
              <w:t>- a mandatory re-taking or re-doing of the assignment in question, failure of which to perform resulting in course failure;</w:t>
            </w:r>
          </w:p>
          <w:p w:rsidR="00450860" w:rsidRPr="00450860" w:rsidRDefault="00450860" w:rsidP="00450860">
            <w:r w:rsidRPr="00450860">
              <w:t>- a significant deduction from the final overall course grade;</w:t>
            </w:r>
          </w:p>
          <w:p w:rsidR="00450860" w:rsidRPr="00450860" w:rsidRDefault="00450860" w:rsidP="00450860">
            <w:r w:rsidRPr="00450860">
              <w:t xml:space="preserve">- dismissal from the course (if prior to the date of last withdrawal); or </w:t>
            </w:r>
          </w:p>
          <w:p w:rsidR="00450860" w:rsidRPr="00450860" w:rsidRDefault="00450860" w:rsidP="00450860">
            <w:r w:rsidRPr="00450860">
              <w:t>- failure of the entire course.</w:t>
            </w:r>
          </w:p>
          <w:p w:rsidR="00450860" w:rsidRDefault="00450860" w:rsidP="00450860">
            <w:pPr>
              <w:rPr>
                <w:b/>
              </w:rPr>
            </w:pPr>
          </w:p>
          <w:p w:rsidR="00450860" w:rsidRDefault="00450860" w:rsidP="00450860">
            <w:pPr>
              <w:rPr>
                <w:b/>
              </w:rPr>
            </w:pPr>
            <w:r w:rsidRPr="00450860">
              <w:rPr>
                <w:b/>
              </w:rPr>
              <w:t>Attendance Procedures</w:t>
            </w:r>
          </w:p>
          <w:p w:rsidR="00450860" w:rsidRPr="00450860" w:rsidRDefault="00450860" w:rsidP="00450860">
            <w:r w:rsidRPr="00450860">
              <w:t>• Each student is responsible for any material missed during an absence.</w:t>
            </w:r>
          </w:p>
          <w:p w:rsidR="00450860" w:rsidRPr="00450860" w:rsidRDefault="00450860" w:rsidP="00450860">
            <w:r w:rsidRPr="00450860">
              <w:t>• It is mandatory for students to attend classes/labs that they have registered for.  If you must a class, please discuss it with the instructor for further guidance.</w:t>
            </w:r>
          </w:p>
          <w:p w:rsidR="00450860" w:rsidRDefault="00450860" w:rsidP="00450860">
            <w:r w:rsidRPr="00450860">
              <w:t>• Please refer to use Disciplinary Guidelines in case of absence or tardiness.</w:t>
            </w:r>
          </w:p>
          <w:p w:rsidR="00450860" w:rsidRDefault="00450860" w:rsidP="00450860"/>
          <w:p w:rsidR="00450860" w:rsidRDefault="00450860" w:rsidP="00450860">
            <w:pPr>
              <w:rPr>
                <w:b/>
              </w:rPr>
            </w:pPr>
            <w:r w:rsidRPr="00450860">
              <w:rPr>
                <w:b/>
              </w:rPr>
              <w:t>Student Conduct</w:t>
            </w:r>
          </w:p>
          <w:p w:rsidR="00450860" w:rsidRPr="00450860" w:rsidRDefault="00450860" w:rsidP="00450860">
            <w:r w:rsidRPr="00450860">
              <w:t>• Students are expected to follow the program rules and regulations as outlined in the program’s Student Handbook for Dress Code, Professional Conduct, and the Disciplinary Guidelines.</w:t>
            </w:r>
          </w:p>
          <w:p w:rsidR="00450860" w:rsidRPr="00450860" w:rsidRDefault="00450860" w:rsidP="00450860">
            <w:r w:rsidRPr="00450860">
              <w:t xml:space="preserve">• If a student exhibits, unprofessional behavior in the classroom, The Disciplinary Guidelines will be used to hold the students accountable for their actions.  Please see the Disciplinary Guidelines in the attachment and in Trajecsys.  https://www.trajecsys.com/programs/admin/docnames.aspx  </w:t>
            </w:r>
          </w:p>
          <w:p w:rsidR="00450860" w:rsidRDefault="00450860" w:rsidP="00450860">
            <w:r w:rsidRPr="00450860">
              <w:t>• If you have any questions or are unclear of any topic regarding this class, please come see the instructor first before going to any other instructors.  After you met with instructor, if you feel that your concerns have not been met, then you are free to discuss your concerns with the Program Director of the DMSO program.</w:t>
            </w:r>
          </w:p>
          <w:p w:rsidR="00450860" w:rsidRDefault="00450860" w:rsidP="00450860"/>
          <w:p w:rsidR="00BC5DF4" w:rsidRDefault="00BC5DF4" w:rsidP="00450860"/>
          <w:p w:rsidR="00450860" w:rsidRDefault="00450860" w:rsidP="00450860">
            <w:pPr>
              <w:rPr>
                <w:b/>
              </w:rPr>
            </w:pPr>
            <w:r w:rsidRPr="00450860">
              <w:rPr>
                <w:b/>
              </w:rPr>
              <w:t>Electronic Devices</w:t>
            </w:r>
          </w:p>
          <w:p w:rsidR="00450860" w:rsidRPr="00450860" w:rsidRDefault="00450860" w:rsidP="00450860">
            <w:r w:rsidRPr="00450860">
              <w:lastRenderedPageBreak/>
              <w:t>• Students cell phones</w:t>
            </w:r>
            <w:r w:rsidR="00FD563F">
              <w:t xml:space="preserve"> (</w:t>
            </w:r>
            <w:r w:rsidR="00FD563F" w:rsidRPr="00FD563F">
              <w:t>cell phones should be in a silent mode</w:t>
            </w:r>
            <w:r w:rsidR="00FD563F">
              <w:t>)</w:t>
            </w:r>
            <w:r w:rsidRPr="00450860">
              <w:t>, watches, tablets, IPad and any other electronic devices must be stored with their personal belongings during a quiz or exam.</w:t>
            </w:r>
          </w:p>
          <w:p w:rsidR="00450860" w:rsidRPr="00450860" w:rsidRDefault="00450860" w:rsidP="00450860">
            <w:r w:rsidRPr="00450860">
              <w:t xml:space="preserve">• Students are responsible to bring their laptop on quiz or exam day.  If the laptop is not charged or not working, students will not be permitted to take the quiz or exam.  The point percentage will go toward the next quiz or exam.  </w:t>
            </w:r>
          </w:p>
          <w:p w:rsidR="00450860" w:rsidRPr="00450860" w:rsidRDefault="00450860" w:rsidP="00450860">
            <w:r w:rsidRPr="00450860">
              <w:t>• Students are not allowed to use the classroom computers for their quizzes or exams.</w:t>
            </w:r>
          </w:p>
          <w:p w:rsidR="00450860" w:rsidRPr="00450860" w:rsidRDefault="00450860" w:rsidP="00450860">
            <w:pPr>
              <w:rPr>
                <w:b/>
              </w:rPr>
            </w:pPr>
            <w:r w:rsidRPr="00450860">
              <w:t>• Any student that answers his or her cell phone during a quiz or an exam will automatically receive a zero for that quiz or exam.</w:t>
            </w:r>
          </w:p>
        </w:tc>
      </w:tr>
      <w:tr w:rsidR="00450860" w:rsidTr="008F5B69">
        <w:tc>
          <w:tcPr>
            <w:tcW w:w="9350" w:type="dxa"/>
          </w:tcPr>
          <w:p w:rsidR="00450860" w:rsidRDefault="00450860" w:rsidP="00FD563F"/>
        </w:tc>
      </w:tr>
      <w:tr w:rsidR="00450860" w:rsidTr="00BC5DF4">
        <w:trPr>
          <w:trHeight w:val="1620"/>
        </w:trPr>
        <w:tc>
          <w:tcPr>
            <w:tcW w:w="9350" w:type="dxa"/>
          </w:tcPr>
          <w:p w:rsidR="00450860" w:rsidRDefault="00D76BA3" w:rsidP="00D76BA3">
            <w:pPr>
              <w:jc w:val="center"/>
              <w:rPr>
                <w:b/>
              </w:rPr>
            </w:pPr>
            <w:r w:rsidRPr="00D76BA3">
              <w:rPr>
                <w:b/>
              </w:rPr>
              <w:t>HCC Policies</w:t>
            </w:r>
          </w:p>
          <w:p w:rsidR="00D76BA3" w:rsidRDefault="00D76BA3" w:rsidP="00D76BA3">
            <w:pPr>
              <w:jc w:val="center"/>
              <w:rPr>
                <w:b/>
              </w:rPr>
            </w:pPr>
          </w:p>
          <w:p w:rsidR="00D76BA3" w:rsidRDefault="00D76BA3" w:rsidP="00D76BA3">
            <w:r w:rsidRPr="00D76BA3">
              <w:t>Here's the link to the HCC Student Handbook http://www.hccs.edu/resources-for/current-students/student-handbook/ In it you will find information about the following:</w:t>
            </w:r>
          </w:p>
          <w:p w:rsidR="00DC46EB" w:rsidRDefault="00DC46EB" w:rsidP="00D76BA3"/>
          <w:tbl>
            <w:tblPr>
              <w:tblStyle w:val="TableGrid"/>
              <w:tblW w:w="0" w:type="auto"/>
              <w:tblLook w:val="04A0" w:firstRow="1" w:lastRow="0" w:firstColumn="1" w:lastColumn="0" w:noHBand="0" w:noVBand="1"/>
            </w:tblPr>
            <w:tblGrid>
              <w:gridCol w:w="4562"/>
              <w:gridCol w:w="4562"/>
            </w:tblGrid>
            <w:tr w:rsidR="00DC46EB" w:rsidTr="00DC46EB">
              <w:tc>
                <w:tcPr>
                  <w:tcW w:w="4562" w:type="dxa"/>
                </w:tcPr>
                <w:p w:rsidR="00DC46EB" w:rsidRDefault="00DC46EB" w:rsidP="00D76BA3">
                  <w:r w:rsidRPr="00D76BA3">
                    <w:t xml:space="preserve">Academic Information                  </w:t>
                  </w:r>
                  <w:r>
                    <w:t xml:space="preserve">                         </w:t>
                  </w:r>
                </w:p>
              </w:tc>
              <w:tc>
                <w:tcPr>
                  <w:tcW w:w="4562" w:type="dxa"/>
                </w:tcPr>
                <w:p w:rsidR="00DC46EB" w:rsidRDefault="00DC46EB" w:rsidP="00D76BA3">
                  <w:r>
                    <w:t>Student Life at HCC</w:t>
                  </w:r>
                </w:p>
              </w:tc>
            </w:tr>
            <w:tr w:rsidR="00DC46EB" w:rsidTr="00DC46EB">
              <w:tc>
                <w:tcPr>
                  <w:tcW w:w="4562" w:type="dxa"/>
                </w:tcPr>
                <w:p w:rsidR="00DC46EB" w:rsidRDefault="00DC46EB" w:rsidP="00D76BA3">
                  <w:r>
                    <w:t>Incomplete Grades</w:t>
                  </w:r>
                </w:p>
              </w:tc>
              <w:tc>
                <w:tcPr>
                  <w:tcW w:w="4562" w:type="dxa"/>
                </w:tcPr>
                <w:p w:rsidR="00DC46EB" w:rsidRDefault="00DC46EB" w:rsidP="00D76BA3">
                  <w:r w:rsidRPr="00D76BA3">
                    <w:t xml:space="preserve">Electronic Devices                                                         </w:t>
                  </w:r>
                </w:p>
              </w:tc>
            </w:tr>
            <w:tr w:rsidR="00DC46EB" w:rsidTr="00DC46EB">
              <w:tc>
                <w:tcPr>
                  <w:tcW w:w="4562" w:type="dxa"/>
                </w:tcPr>
                <w:p w:rsidR="00DC46EB" w:rsidRDefault="00DC46EB" w:rsidP="00D76BA3">
                  <w:r w:rsidRPr="00D76BA3">
                    <w:t xml:space="preserve">Academic Support                                                        </w:t>
                  </w:r>
                </w:p>
              </w:tc>
              <w:tc>
                <w:tcPr>
                  <w:tcW w:w="4562" w:type="dxa"/>
                </w:tcPr>
                <w:p w:rsidR="00DC46EB" w:rsidRDefault="00DC46EB" w:rsidP="00D76BA3">
                  <w:r w:rsidRPr="00D76BA3">
                    <w:t>Police Services &amp; Campus Safety</w:t>
                  </w:r>
                </w:p>
              </w:tc>
            </w:tr>
            <w:tr w:rsidR="00DC46EB" w:rsidTr="00DC46EB">
              <w:tc>
                <w:tcPr>
                  <w:tcW w:w="4562" w:type="dxa"/>
                </w:tcPr>
                <w:p w:rsidR="00DC46EB" w:rsidRDefault="00DC46EB" w:rsidP="00D76BA3">
                  <w:r w:rsidRPr="00D76BA3">
                    <w:t>International Student Servic</w:t>
                  </w:r>
                  <w:r>
                    <w:t>es</w:t>
                  </w:r>
                </w:p>
              </w:tc>
              <w:tc>
                <w:tcPr>
                  <w:tcW w:w="4562" w:type="dxa"/>
                </w:tcPr>
                <w:p w:rsidR="00DC46EB" w:rsidRDefault="00DC46EB" w:rsidP="00D76BA3">
                  <w:r w:rsidRPr="00D76BA3">
                    <w:t>Stud</w:t>
                  </w:r>
                  <w:r>
                    <w:t>ent Rights and Responsibilities</w:t>
                  </w:r>
                </w:p>
              </w:tc>
            </w:tr>
            <w:tr w:rsidR="00DC46EB" w:rsidTr="00DC46EB">
              <w:tc>
                <w:tcPr>
                  <w:tcW w:w="4562" w:type="dxa"/>
                </w:tcPr>
                <w:p w:rsidR="00DC46EB" w:rsidRDefault="00DC46EB" w:rsidP="00D76BA3">
                  <w:r w:rsidRPr="00D76BA3">
                    <w:t xml:space="preserve">Attendance, Repeating Courses, and Withdrawal           </w:t>
                  </w:r>
                </w:p>
              </w:tc>
              <w:tc>
                <w:tcPr>
                  <w:tcW w:w="4562" w:type="dxa"/>
                </w:tcPr>
                <w:p w:rsidR="00DC46EB" w:rsidRDefault="00DC46EB" w:rsidP="00D76BA3">
                  <w:r w:rsidRPr="00D76BA3">
                    <w:t>Student Services</w:t>
                  </w:r>
                </w:p>
              </w:tc>
            </w:tr>
            <w:tr w:rsidR="00DC46EB" w:rsidTr="00DC46EB">
              <w:tc>
                <w:tcPr>
                  <w:tcW w:w="4562" w:type="dxa"/>
                </w:tcPr>
                <w:p w:rsidR="00DC46EB" w:rsidRPr="00D76BA3" w:rsidRDefault="00DC46EB" w:rsidP="00DC46EB">
                  <w:r w:rsidRPr="00D76BA3">
                    <w:t>Health Awareness</w:t>
                  </w:r>
                  <w:r>
                    <w:t xml:space="preserve"> </w:t>
                  </w:r>
                </w:p>
              </w:tc>
              <w:tc>
                <w:tcPr>
                  <w:tcW w:w="4562" w:type="dxa"/>
                </w:tcPr>
                <w:p w:rsidR="00DC46EB" w:rsidRDefault="00DC46EB" w:rsidP="00DC46EB">
                  <w:r w:rsidRPr="00D76BA3">
                    <w:t xml:space="preserve">Testing                                   </w:t>
                  </w:r>
                </w:p>
              </w:tc>
            </w:tr>
            <w:tr w:rsidR="00DC46EB" w:rsidTr="00DC46EB">
              <w:tc>
                <w:tcPr>
                  <w:tcW w:w="4562" w:type="dxa"/>
                </w:tcPr>
                <w:p w:rsidR="00DC46EB" w:rsidRPr="00D76BA3" w:rsidRDefault="00DC46EB" w:rsidP="00DC46EB">
                  <w:r w:rsidRPr="00D76BA3">
                    <w:t>Libraries/ Bookstore</w:t>
                  </w:r>
                </w:p>
              </w:tc>
              <w:tc>
                <w:tcPr>
                  <w:tcW w:w="4562" w:type="dxa"/>
                </w:tcPr>
                <w:p w:rsidR="00DC46EB" w:rsidRDefault="00DC46EB" w:rsidP="00D76BA3">
                  <w:r w:rsidRPr="00D76BA3">
                    <w:t>Transfer Planning</w:t>
                  </w:r>
                </w:p>
              </w:tc>
            </w:tr>
            <w:tr w:rsidR="00DC46EB" w:rsidTr="00DC46EB">
              <w:tc>
                <w:tcPr>
                  <w:tcW w:w="4562" w:type="dxa"/>
                </w:tcPr>
                <w:p w:rsidR="00DC46EB" w:rsidRPr="00D76BA3" w:rsidRDefault="00DC46EB" w:rsidP="00FD563F">
                  <w:r w:rsidRPr="00D76BA3">
                    <w:t xml:space="preserve">Childcare         </w:t>
                  </w:r>
                </w:p>
              </w:tc>
              <w:tc>
                <w:tcPr>
                  <w:tcW w:w="4562" w:type="dxa"/>
                </w:tcPr>
                <w:p w:rsidR="00DC46EB" w:rsidRDefault="00DC46EB" w:rsidP="00FD563F">
                  <w:r w:rsidRPr="00D76BA3">
                    <w:t xml:space="preserve">Equal Educational Opportunity                                       </w:t>
                  </w:r>
                </w:p>
              </w:tc>
            </w:tr>
            <w:tr w:rsidR="00DC46EB" w:rsidTr="00DC46EB">
              <w:tc>
                <w:tcPr>
                  <w:tcW w:w="4562" w:type="dxa"/>
                </w:tcPr>
                <w:p w:rsidR="00DC46EB" w:rsidRPr="00D76BA3" w:rsidRDefault="00DC46EB" w:rsidP="00FD563F">
                  <w:r w:rsidRPr="00D76BA3">
                    <w:t xml:space="preserve">disAbility Support Services                                           </w:t>
                  </w:r>
                </w:p>
              </w:tc>
              <w:tc>
                <w:tcPr>
                  <w:tcW w:w="4562" w:type="dxa"/>
                </w:tcPr>
                <w:p w:rsidR="00DC46EB" w:rsidRDefault="00DC46EB" w:rsidP="00FD563F">
                  <w:r w:rsidRPr="00D76BA3">
                    <w:t xml:space="preserve">Financial Aid TV (FATV)                                             </w:t>
                  </w:r>
                </w:p>
              </w:tc>
            </w:tr>
            <w:tr w:rsidR="00DC46EB" w:rsidTr="00DC46EB">
              <w:tc>
                <w:tcPr>
                  <w:tcW w:w="4562" w:type="dxa"/>
                </w:tcPr>
                <w:p w:rsidR="00DC46EB" w:rsidRPr="00D76BA3" w:rsidRDefault="00DC46EB" w:rsidP="00FD563F">
                  <w:r w:rsidRPr="00D76BA3">
                    <w:t xml:space="preserve">Career Planning and Job Search                                     </w:t>
                  </w:r>
                </w:p>
              </w:tc>
              <w:tc>
                <w:tcPr>
                  <w:tcW w:w="4562" w:type="dxa"/>
                </w:tcPr>
                <w:p w:rsidR="00DC46EB" w:rsidRPr="00D76BA3" w:rsidRDefault="00DC46EB" w:rsidP="00FD563F">
                  <w:r w:rsidRPr="00D76BA3">
                    <w:t xml:space="preserve">Grade of FX                                                                   </w:t>
                  </w:r>
                </w:p>
              </w:tc>
            </w:tr>
            <w:tr w:rsidR="00DC46EB" w:rsidTr="00DC46EB">
              <w:trPr>
                <w:trHeight w:val="305"/>
              </w:trPr>
              <w:tc>
                <w:tcPr>
                  <w:tcW w:w="4562" w:type="dxa"/>
                </w:tcPr>
                <w:p w:rsidR="00DC46EB" w:rsidRPr="00D76BA3" w:rsidRDefault="00DC46EB" w:rsidP="00FD563F">
                  <w:r w:rsidRPr="00D76BA3">
                    <w:t xml:space="preserve">General Student Complaints                                     </w:t>
                  </w:r>
                </w:p>
              </w:tc>
              <w:tc>
                <w:tcPr>
                  <w:tcW w:w="4562" w:type="dxa"/>
                </w:tcPr>
                <w:p w:rsidR="00DC46EB" w:rsidRPr="00D76BA3" w:rsidRDefault="00DC46EB" w:rsidP="00FD563F">
                  <w:r w:rsidRPr="00D76BA3">
                    <w:t>Veteran Services</w:t>
                  </w:r>
                </w:p>
              </w:tc>
            </w:tr>
          </w:tbl>
          <w:p w:rsidR="00D76BA3" w:rsidRDefault="00D76BA3" w:rsidP="00D76BA3"/>
          <w:p w:rsidR="00DC46EB" w:rsidRDefault="00DC46EB" w:rsidP="00D76BA3">
            <w:pPr>
              <w:rPr>
                <w:b/>
              </w:rPr>
            </w:pPr>
            <w:r w:rsidRPr="00DC46EB">
              <w:rPr>
                <w:b/>
              </w:rPr>
              <w:t>EGLS3</w:t>
            </w:r>
          </w:p>
          <w:p w:rsidR="00DC46EB" w:rsidRPr="00DC46EB" w:rsidRDefault="00DC46EB" w:rsidP="00DC46EB">
            <w:r w:rsidRPr="00DC46EB">
              <w:t>The EGLS3 (Evaluation for Greater Learning Student Survey System)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Fall and Spring semesters.  EGLS3 surveys are not offered during the Summer semester due to logistical constraints.</w:t>
            </w:r>
          </w:p>
          <w:p w:rsidR="00DC46EB" w:rsidRDefault="005E1644" w:rsidP="00DC46EB">
            <w:pPr>
              <w:rPr>
                <w:b/>
              </w:rPr>
            </w:pPr>
            <w:hyperlink r:id="rId8" w:history="1">
              <w:r w:rsidR="00DC46EB" w:rsidRPr="00DC46EB">
                <w:rPr>
                  <w:rStyle w:val="Hyperlink"/>
                </w:rPr>
                <w:t>http://www.hccs.edu/resources-for/current-students/egls3-evaluate-your-professors/</w:t>
              </w:r>
            </w:hyperlink>
            <w:r w:rsidR="00DC46EB">
              <w:rPr>
                <w:b/>
              </w:rPr>
              <w:t xml:space="preserve"> </w:t>
            </w:r>
          </w:p>
          <w:p w:rsidR="00DC46EB" w:rsidRDefault="00DC46EB" w:rsidP="00DC46EB">
            <w:pPr>
              <w:rPr>
                <w:b/>
              </w:rPr>
            </w:pPr>
          </w:p>
          <w:p w:rsidR="00DC46EB" w:rsidRDefault="00DC46EB" w:rsidP="00DC46EB">
            <w:pPr>
              <w:rPr>
                <w:b/>
              </w:rPr>
            </w:pPr>
            <w:r w:rsidRPr="00DC46EB">
              <w:rPr>
                <w:b/>
              </w:rPr>
              <w:t>Campus Carry Link</w:t>
            </w:r>
          </w:p>
          <w:p w:rsidR="00DC46EB" w:rsidRDefault="00DC46EB" w:rsidP="00DC46EB">
            <w:r w:rsidRPr="00DC46EB">
              <w:t xml:space="preserve">Here's a link to the HCC information about Campus Carry: </w:t>
            </w:r>
            <w:hyperlink r:id="rId9" w:history="1">
              <w:r w:rsidRPr="00DC46EB">
                <w:rPr>
                  <w:rStyle w:val="Hyperlink"/>
                </w:rPr>
                <w:t>http://www.hccs.edu/departments/police/campus-carry/</w:t>
              </w:r>
            </w:hyperlink>
            <w:r w:rsidRPr="00DC46EB">
              <w:t xml:space="preserve"> </w:t>
            </w:r>
          </w:p>
          <w:p w:rsidR="00DC46EB" w:rsidRDefault="00DC46EB" w:rsidP="00DC46EB"/>
          <w:p w:rsidR="00F57FC1" w:rsidRDefault="00F57FC1" w:rsidP="00DC46EB">
            <w:pPr>
              <w:rPr>
                <w:b/>
              </w:rPr>
            </w:pPr>
          </w:p>
          <w:p w:rsidR="00F57FC1" w:rsidRDefault="00F57FC1" w:rsidP="00DC46EB">
            <w:pPr>
              <w:rPr>
                <w:b/>
              </w:rPr>
            </w:pPr>
          </w:p>
          <w:p w:rsidR="00DC46EB" w:rsidRDefault="00DC46EB" w:rsidP="00DC46EB">
            <w:pPr>
              <w:rPr>
                <w:b/>
              </w:rPr>
            </w:pPr>
            <w:r w:rsidRPr="00DC46EB">
              <w:rPr>
                <w:b/>
              </w:rPr>
              <w:t>HCC Email Policy</w:t>
            </w:r>
          </w:p>
          <w:p w:rsidR="00DC46EB" w:rsidRPr="00DC46EB" w:rsidRDefault="00DC46EB" w:rsidP="00DC46EB">
            <w:r w:rsidRPr="00DC46EB">
              <w:t>When communicating via email, HCC requires students to communicate only through the HCC email system to protect your privacy. If you have not activated your HCC student email account, you can go to HCC Eagle ID and activate it now. You may also use Canvas Inbox to communicate.</w:t>
            </w:r>
          </w:p>
          <w:p w:rsidR="00BC5DF4" w:rsidRDefault="00BC5DF4" w:rsidP="00DC46EB">
            <w:pPr>
              <w:rPr>
                <w:b/>
              </w:rPr>
            </w:pPr>
          </w:p>
          <w:p w:rsidR="00DC46EB" w:rsidRDefault="00DC46EB" w:rsidP="00DC46EB">
            <w:pPr>
              <w:rPr>
                <w:b/>
              </w:rPr>
            </w:pPr>
            <w:r w:rsidRPr="00DC46EB">
              <w:rPr>
                <w:b/>
              </w:rPr>
              <w:t>Housing and Food Assistance for Students</w:t>
            </w:r>
          </w:p>
          <w:p w:rsidR="00DC46EB" w:rsidRDefault="00DC46EB" w:rsidP="00DC46EB">
            <w:r>
              <w:t xml:space="preserve">Any student who faces challenges securing their food or housing and believes this may affect their </w:t>
            </w:r>
            <w:r>
              <w:lastRenderedPageBreak/>
              <w:t>performance in the course is urged to contact the Dean of Students at their college for support. Furthermore, please notify the professor if you are comfortable in doing so.</w:t>
            </w:r>
          </w:p>
          <w:p w:rsidR="00DC46EB" w:rsidRDefault="00DC46EB" w:rsidP="00DC46EB"/>
          <w:p w:rsidR="00DC46EB" w:rsidRPr="00DC46EB" w:rsidRDefault="00DC46EB" w:rsidP="00DC46EB">
            <w:r>
              <w:t>This will enable HCC to provide any resources that HCC may possess.</w:t>
            </w:r>
          </w:p>
        </w:tc>
      </w:tr>
      <w:tr w:rsidR="00450860" w:rsidTr="008F5B69">
        <w:tc>
          <w:tcPr>
            <w:tcW w:w="9350" w:type="dxa"/>
          </w:tcPr>
          <w:p w:rsidR="00450860" w:rsidRDefault="00450860" w:rsidP="00FD563F"/>
        </w:tc>
      </w:tr>
      <w:tr w:rsidR="00450860" w:rsidTr="008F5B69">
        <w:tc>
          <w:tcPr>
            <w:tcW w:w="9350" w:type="dxa"/>
          </w:tcPr>
          <w:p w:rsidR="00450860" w:rsidRDefault="00DC46EB" w:rsidP="00DC46EB">
            <w:pPr>
              <w:jc w:val="center"/>
              <w:rPr>
                <w:b/>
              </w:rPr>
            </w:pPr>
            <w:r w:rsidRPr="00DC46EB">
              <w:rPr>
                <w:b/>
              </w:rPr>
              <w:t>Office of Institutional Equity</w:t>
            </w:r>
          </w:p>
          <w:p w:rsidR="00DC46EB" w:rsidRDefault="00DC46EB" w:rsidP="00DC46EB">
            <w:pPr>
              <w:jc w:val="center"/>
              <w:rPr>
                <w:b/>
              </w:rPr>
            </w:pPr>
          </w:p>
          <w:p w:rsidR="00DC46EB" w:rsidRDefault="00DC46EB" w:rsidP="00DC46EB">
            <w:r w:rsidRPr="00DC46EB">
              <w:t>Use the link below to access the HCC Office of Institutional Equity, Inclusion, and Engagement (</w:t>
            </w:r>
            <w:hyperlink r:id="rId10" w:history="1">
              <w:r w:rsidRPr="007C6E67">
                <w:rPr>
                  <w:rStyle w:val="Hyperlink"/>
                </w:rPr>
                <w:t>http://www.hccs.edu/department/institutional-equity/</w:t>
              </w:r>
            </w:hyperlink>
            <w:r w:rsidRPr="00DC46EB">
              <w:t>)</w:t>
            </w:r>
          </w:p>
          <w:p w:rsidR="00DC46EB" w:rsidRDefault="00DC46EB" w:rsidP="00DC46EB"/>
          <w:p w:rsidR="00DC46EB" w:rsidRDefault="00DC46EB" w:rsidP="00DC46EB">
            <w:pPr>
              <w:rPr>
                <w:b/>
              </w:rPr>
            </w:pPr>
            <w:r w:rsidRPr="00DC46EB">
              <w:rPr>
                <w:b/>
              </w:rPr>
              <w:t>Disability Services</w:t>
            </w:r>
          </w:p>
          <w:p w:rsidR="00DC46EB" w:rsidRDefault="00DC46EB" w:rsidP="00DC46EB">
            <w:r w:rsidRPr="00DC46EB">
              <w:t xml:space="preserve">HCC Strives to make all learning experiences as accessible as possible. If you anticipate or experience academic barriers based on your disability (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1" w:history="1">
              <w:r w:rsidRPr="007C6E67">
                <w:rPr>
                  <w:rStyle w:val="Hyperlink"/>
                </w:rPr>
                <w:t>http://www.hccs.edu/support-services/disability-services/</w:t>
              </w:r>
            </w:hyperlink>
          </w:p>
          <w:p w:rsidR="00DC46EB" w:rsidRDefault="00DC46EB" w:rsidP="00DC46EB"/>
          <w:p w:rsidR="00DC46EB" w:rsidRDefault="00DC46EB" w:rsidP="00DC46EB">
            <w:pPr>
              <w:rPr>
                <w:b/>
              </w:rPr>
            </w:pPr>
            <w:r w:rsidRPr="00DC46EB">
              <w:rPr>
                <w:b/>
              </w:rPr>
              <w:t>Title IX</w:t>
            </w:r>
          </w:p>
          <w:p w:rsidR="00DC46EB" w:rsidRPr="00DC46EB" w:rsidRDefault="00DC46EB" w:rsidP="00DC46EB">
            <w:r w:rsidRPr="00DC46EB">
              <w:t>Houston Community College is committed to cultivating an environment free from inappropriate conduct of a sexual harassment, and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 including pregnancy and parental status in educational program activities. If you require an accommodation due to pregnancy please contact an Abilities Service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DC46EB" w:rsidRPr="00DC46EB" w:rsidRDefault="00DC46EB" w:rsidP="00DC46EB"/>
          <w:p w:rsidR="00DC46EB" w:rsidRPr="00DC46EB" w:rsidRDefault="00DC46EB" w:rsidP="00DC46EB">
            <w:r w:rsidRPr="00DC46EB">
              <w:t>David Cross</w:t>
            </w:r>
          </w:p>
          <w:p w:rsidR="00DC46EB" w:rsidRPr="00DC46EB" w:rsidRDefault="00DC46EB" w:rsidP="00DC46EB">
            <w:r w:rsidRPr="00DC46EB">
              <w:t>Director EEO/Compliance</w:t>
            </w:r>
          </w:p>
          <w:p w:rsidR="00DC46EB" w:rsidRPr="00DC46EB" w:rsidRDefault="00DC46EB" w:rsidP="00DC46EB">
            <w:r w:rsidRPr="00DC46EB">
              <w:t>Office of Institutional Equity &amp; Diversity</w:t>
            </w:r>
          </w:p>
          <w:p w:rsidR="00DC46EB" w:rsidRPr="00DC46EB" w:rsidRDefault="00DC46EB" w:rsidP="00DC46EB">
            <w:r w:rsidRPr="00DC46EB">
              <w:t>3100 Main</w:t>
            </w:r>
          </w:p>
          <w:p w:rsidR="00DC46EB" w:rsidRDefault="00DC46EB" w:rsidP="00DC46EB">
            <w:r w:rsidRPr="00DC46EB">
              <w:t xml:space="preserve">(713) 718-8271 or  </w:t>
            </w:r>
            <w:hyperlink r:id="rId12" w:history="1">
              <w:r w:rsidR="00117811" w:rsidRPr="007C6E67">
                <w:rPr>
                  <w:rStyle w:val="Hyperlink"/>
                </w:rPr>
                <w:t>Institutional.Equity@hccs.edu</w:t>
              </w:r>
            </w:hyperlink>
          </w:p>
          <w:p w:rsidR="00117811" w:rsidRPr="00DC46EB" w:rsidRDefault="005E1644" w:rsidP="00117811">
            <w:pPr>
              <w:rPr>
                <w:b/>
              </w:rPr>
            </w:pPr>
            <w:hyperlink r:id="rId13" w:history="1">
              <w:r w:rsidR="00117811" w:rsidRPr="007C6E67">
                <w:rPr>
                  <w:rStyle w:val="Hyperlink"/>
                </w:rPr>
                <w:t>http://www.hccs.edu/departments/institutional-equity/title-ix-know-your-rights/</w:t>
              </w:r>
            </w:hyperlink>
            <w:r w:rsidR="00117811">
              <w:t xml:space="preserve"> </w:t>
            </w:r>
          </w:p>
        </w:tc>
      </w:tr>
      <w:tr w:rsidR="00450860" w:rsidTr="008F5B69">
        <w:tc>
          <w:tcPr>
            <w:tcW w:w="9350" w:type="dxa"/>
          </w:tcPr>
          <w:p w:rsidR="00450860" w:rsidRDefault="00450860" w:rsidP="00FD563F"/>
        </w:tc>
      </w:tr>
      <w:tr w:rsidR="00450860" w:rsidTr="008F5B69">
        <w:tc>
          <w:tcPr>
            <w:tcW w:w="9350" w:type="dxa"/>
          </w:tcPr>
          <w:p w:rsidR="00F57FC1" w:rsidRDefault="00F57FC1" w:rsidP="00117811">
            <w:pPr>
              <w:jc w:val="center"/>
              <w:rPr>
                <w:b/>
              </w:rPr>
            </w:pPr>
          </w:p>
          <w:p w:rsidR="00F57FC1" w:rsidRDefault="00F57FC1" w:rsidP="00117811">
            <w:pPr>
              <w:jc w:val="center"/>
              <w:rPr>
                <w:b/>
              </w:rPr>
            </w:pPr>
          </w:p>
          <w:p w:rsidR="00F57FC1" w:rsidRDefault="00F57FC1" w:rsidP="00117811">
            <w:pPr>
              <w:jc w:val="center"/>
              <w:rPr>
                <w:b/>
              </w:rPr>
            </w:pPr>
          </w:p>
          <w:p w:rsidR="00450860" w:rsidRDefault="00117811" w:rsidP="00117811">
            <w:pPr>
              <w:jc w:val="center"/>
              <w:rPr>
                <w:b/>
              </w:rPr>
            </w:pPr>
            <w:r w:rsidRPr="00117811">
              <w:rPr>
                <w:b/>
              </w:rPr>
              <w:t>Office of the Dean of Students</w:t>
            </w:r>
          </w:p>
          <w:p w:rsidR="00117811" w:rsidRDefault="00117811" w:rsidP="00117811">
            <w:pPr>
              <w:jc w:val="center"/>
              <w:rPr>
                <w:b/>
              </w:rPr>
            </w:pPr>
          </w:p>
          <w:p w:rsidR="00117811" w:rsidRPr="00117811" w:rsidRDefault="00117811" w:rsidP="00117811">
            <w:r w:rsidRPr="00117811">
              <w:t>Contact the office of the Dean of Students to seek assistance in determining the correct complaint procedure to follow or to identify the appropriate academic dean or supervisor for informal resolution of complaints.</w:t>
            </w:r>
          </w:p>
          <w:p w:rsidR="00117811" w:rsidRDefault="00117811" w:rsidP="00117811">
            <w:pPr>
              <w:rPr>
                <w:b/>
              </w:rPr>
            </w:pPr>
          </w:p>
          <w:p w:rsidR="00117811" w:rsidRPr="00117811" w:rsidRDefault="005E1644" w:rsidP="00117811">
            <w:pPr>
              <w:rPr>
                <w:b/>
              </w:rPr>
            </w:pPr>
            <w:hyperlink r:id="rId14" w:history="1">
              <w:r w:rsidR="00117811" w:rsidRPr="007C6E67">
                <w:rPr>
                  <w:rStyle w:val="Hyperlink"/>
                  <w:b/>
                </w:rPr>
                <w:t>https://www.hccs.edu/about-hcc/procedures/student-rights-policies--procedures/student-complaints/speak-with-the-dean-of-students/</w:t>
              </w:r>
            </w:hyperlink>
            <w:r w:rsidR="00117811">
              <w:rPr>
                <w:b/>
              </w:rPr>
              <w:t xml:space="preserve"> </w:t>
            </w:r>
          </w:p>
        </w:tc>
      </w:tr>
      <w:tr w:rsidR="00450860" w:rsidTr="008F5B69">
        <w:tc>
          <w:tcPr>
            <w:tcW w:w="9350" w:type="dxa"/>
          </w:tcPr>
          <w:p w:rsidR="00450860" w:rsidRDefault="00450860" w:rsidP="00FD563F"/>
        </w:tc>
      </w:tr>
      <w:tr w:rsidR="00450860" w:rsidTr="008F5B69">
        <w:tc>
          <w:tcPr>
            <w:tcW w:w="9350" w:type="dxa"/>
          </w:tcPr>
          <w:p w:rsidR="00450860" w:rsidRDefault="00117811" w:rsidP="00117811">
            <w:pPr>
              <w:jc w:val="center"/>
              <w:rPr>
                <w:b/>
              </w:rPr>
            </w:pPr>
            <w:r w:rsidRPr="00117811">
              <w:rPr>
                <w:b/>
              </w:rPr>
              <w:t>Identify Department Chair Contact Information</w:t>
            </w:r>
          </w:p>
          <w:p w:rsidR="00117811" w:rsidRPr="00117811" w:rsidRDefault="00117811" w:rsidP="00117811">
            <w:pPr>
              <w:jc w:val="center"/>
            </w:pPr>
          </w:p>
          <w:p w:rsidR="00117811" w:rsidRPr="00117811" w:rsidRDefault="00117811" w:rsidP="00117811">
            <w:r w:rsidRPr="00117811">
              <w:t>Department Chair's Name: Elizabeth Ho</w:t>
            </w:r>
          </w:p>
          <w:p w:rsidR="00117811" w:rsidRPr="00117811" w:rsidRDefault="00117811" w:rsidP="00117811">
            <w:r w:rsidRPr="00117811">
              <w:t xml:space="preserve">Email address: </w:t>
            </w:r>
            <w:hyperlink r:id="rId15" w:history="1">
              <w:r w:rsidRPr="00117811">
                <w:rPr>
                  <w:rStyle w:val="Hyperlink"/>
                </w:rPr>
                <w:t>elizabeth.ho@hccs.edu</w:t>
              </w:r>
            </w:hyperlink>
          </w:p>
          <w:p w:rsidR="00117811" w:rsidRPr="00117811" w:rsidRDefault="00117811" w:rsidP="00117811">
            <w:pPr>
              <w:rPr>
                <w:b/>
              </w:rPr>
            </w:pPr>
            <w:r w:rsidRPr="00117811">
              <w:t>Office phone number: 713-718-7345</w:t>
            </w:r>
          </w:p>
        </w:tc>
      </w:tr>
    </w:tbl>
    <w:p w:rsidR="00BC5DF4" w:rsidRDefault="00BC5DF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50860" w:rsidTr="008F5B69">
        <w:tc>
          <w:tcPr>
            <w:tcW w:w="9350" w:type="dxa"/>
          </w:tcPr>
          <w:p w:rsidR="00450860" w:rsidRDefault="000C5152" w:rsidP="000C5152">
            <w:pPr>
              <w:jc w:val="center"/>
            </w:pPr>
            <w:r>
              <w:rPr>
                <w:noProof/>
              </w:rPr>
              <w:lastRenderedPageBreak/>
              <w:drawing>
                <wp:inline distT="0" distB="0" distL="0" distR="0">
                  <wp:extent cx="1219013" cy="8077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emanLogo.PNG"/>
                          <pic:cNvPicPr/>
                        </pic:nvPicPr>
                        <pic:blipFill>
                          <a:blip r:embed="rId16">
                            <a:extLst>
                              <a:ext uri="{28A0092B-C50C-407E-A947-70E740481C1C}">
                                <a14:useLocalDpi xmlns:a14="http://schemas.microsoft.com/office/drawing/2010/main" val="0"/>
                              </a:ext>
                            </a:extLst>
                          </a:blip>
                          <a:stretch>
                            <a:fillRect/>
                          </a:stretch>
                        </pic:blipFill>
                        <pic:spPr>
                          <a:xfrm>
                            <a:off x="0" y="0"/>
                            <a:ext cx="1237583" cy="820024"/>
                          </a:xfrm>
                          <a:prstGeom prst="rect">
                            <a:avLst/>
                          </a:prstGeom>
                        </pic:spPr>
                      </pic:pic>
                    </a:graphicData>
                  </a:graphic>
                </wp:inline>
              </w:drawing>
            </w:r>
          </w:p>
          <w:p w:rsidR="000C5152" w:rsidRPr="000D6F02" w:rsidRDefault="000C5152" w:rsidP="000C5152">
            <w:pPr>
              <w:jc w:val="center"/>
              <w:rPr>
                <w:rFonts w:ascii="Arial" w:hAnsi="Arial" w:cs="Arial"/>
                <w:b/>
              </w:rPr>
            </w:pPr>
            <w:r w:rsidRPr="000D6F02">
              <w:rPr>
                <w:rFonts w:ascii="Arial" w:hAnsi="Arial" w:cs="Arial"/>
                <w:b/>
              </w:rPr>
              <w:t>Coleman College for Health Sciences</w:t>
            </w:r>
          </w:p>
          <w:p w:rsidR="000C5152" w:rsidRPr="00DD0DF3" w:rsidRDefault="000C5152" w:rsidP="000C5152">
            <w:pPr>
              <w:jc w:val="center"/>
              <w:rPr>
                <w:rFonts w:ascii="Arial" w:hAnsi="Arial" w:cs="Arial"/>
              </w:rPr>
            </w:pPr>
            <w:r w:rsidRPr="000D6F02">
              <w:rPr>
                <w:rFonts w:ascii="Arial" w:hAnsi="Arial" w:cs="Arial"/>
                <w:b/>
              </w:rPr>
              <w:t>Diagnostic Medical Sonography Program</w:t>
            </w:r>
          </w:p>
          <w:p w:rsidR="000C5152" w:rsidRDefault="000C5152" w:rsidP="000C5152">
            <w:pPr>
              <w:pStyle w:val="NormalWeb"/>
              <w:spacing w:before="0" w:beforeAutospacing="0" w:after="0" w:afterAutospacing="0"/>
              <w:jc w:val="center"/>
              <w:rPr>
                <w:b/>
                <w:sz w:val="32"/>
                <w:szCs w:val="32"/>
              </w:rPr>
            </w:pPr>
            <w:r>
              <w:rPr>
                <w:b/>
                <w:sz w:val="32"/>
                <w:szCs w:val="32"/>
              </w:rPr>
              <w:t>Disciplinary Guidelines</w:t>
            </w:r>
          </w:p>
          <w:p w:rsidR="000C5152" w:rsidRDefault="000C5152" w:rsidP="000C5152"/>
          <w:p w:rsidR="000C5152" w:rsidRDefault="000C5152" w:rsidP="000C5152">
            <w:r>
              <w:t>Students in the DMSO program are expected to behave in a professional manner in the classroom, lab and clinical setting. If a student exhibits, unprofessional behavior in the classroom, lab and/or clinical setting, there will be consequences. Please follow the disciplinary guidelines below.</w:t>
            </w:r>
          </w:p>
          <w:p w:rsidR="000C5152" w:rsidRDefault="000C5152" w:rsidP="000C5152"/>
          <w:tbl>
            <w:tblPr>
              <w:tblStyle w:val="TableGrid"/>
              <w:tblW w:w="5000" w:type="pct"/>
              <w:tblLook w:val="04A0" w:firstRow="1" w:lastRow="0" w:firstColumn="1" w:lastColumn="0" w:noHBand="0" w:noVBand="1"/>
            </w:tblPr>
            <w:tblGrid>
              <w:gridCol w:w="5761"/>
              <w:gridCol w:w="1197"/>
              <w:gridCol w:w="2166"/>
            </w:tblGrid>
            <w:tr w:rsidR="000C5152" w:rsidRPr="00F31B58" w:rsidTr="00FD563F">
              <w:tc>
                <w:tcPr>
                  <w:tcW w:w="3157" w:type="pct"/>
                </w:tcPr>
                <w:p w:rsidR="000C5152" w:rsidRPr="00F31B58" w:rsidRDefault="000C5152" w:rsidP="000C5152">
                  <w:pPr>
                    <w:jc w:val="center"/>
                    <w:rPr>
                      <w:rFonts w:ascii="Times New Roman" w:hAnsi="Times New Roman" w:cs="Times New Roman"/>
                      <w:b/>
                      <w:sz w:val="24"/>
                      <w:szCs w:val="24"/>
                    </w:rPr>
                  </w:pPr>
                  <w:r w:rsidRPr="00F31B58">
                    <w:rPr>
                      <w:rFonts w:ascii="Times New Roman" w:hAnsi="Times New Roman" w:cs="Times New Roman"/>
                      <w:b/>
                      <w:sz w:val="24"/>
                      <w:szCs w:val="24"/>
                    </w:rPr>
                    <w:t>Categories</w:t>
                  </w:r>
                </w:p>
              </w:tc>
              <w:tc>
                <w:tcPr>
                  <w:tcW w:w="656" w:type="pct"/>
                </w:tcPr>
                <w:p w:rsidR="000C5152" w:rsidRPr="00F31B58" w:rsidRDefault="000C5152" w:rsidP="000C5152">
                  <w:pPr>
                    <w:jc w:val="center"/>
                    <w:rPr>
                      <w:rFonts w:ascii="Times New Roman" w:hAnsi="Times New Roman" w:cs="Times New Roman"/>
                      <w:b/>
                      <w:sz w:val="24"/>
                      <w:szCs w:val="24"/>
                    </w:rPr>
                  </w:pPr>
                  <w:r w:rsidRPr="00F31B58">
                    <w:rPr>
                      <w:rFonts w:ascii="Times New Roman" w:hAnsi="Times New Roman" w:cs="Times New Roman"/>
                      <w:b/>
                      <w:sz w:val="24"/>
                      <w:szCs w:val="24"/>
                    </w:rPr>
                    <w:t>First Offense</w:t>
                  </w:r>
                </w:p>
              </w:tc>
              <w:tc>
                <w:tcPr>
                  <w:tcW w:w="1187" w:type="pct"/>
                </w:tcPr>
                <w:p w:rsidR="000C5152" w:rsidRPr="00F31B58" w:rsidRDefault="000C5152" w:rsidP="000C5152">
                  <w:pPr>
                    <w:jc w:val="center"/>
                    <w:rPr>
                      <w:rFonts w:ascii="Times New Roman" w:hAnsi="Times New Roman" w:cs="Times New Roman"/>
                      <w:b/>
                      <w:sz w:val="24"/>
                      <w:szCs w:val="24"/>
                    </w:rPr>
                  </w:pPr>
                  <w:r w:rsidRPr="00F31B58">
                    <w:rPr>
                      <w:rFonts w:ascii="Times New Roman" w:hAnsi="Times New Roman" w:cs="Times New Roman"/>
                      <w:b/>
                      <w:sz w:val="24"/>
                      <w:szCs w:val="24"/>
                    </w:rPr>
                    <w:t xml:space="preserve">Second </w:t>
                  </w:r>
                  <w:r>
                    <w:rPr>
                      <w:rFonts w:ascii="Times New Roman" w:hAnsi="Times New Roman" w:cs="Times New Roman"/>
                      <w:b/>
                      <w:sz w:val="24"/>
                      <w:szCs w:val="24"/>
                    </w:rPr>
                    <w:t xml:space="preserve">and additional </w:t>
                  </w:r>
                  <w:r w:rsidRPr="00F31B58">
                    <w:rPr>
                      <w:rFonts w:ascii="Times New Roman" w:hAnsi="Times New Roman" w:cs="Times New Roman"/>
                      <w:b/>
                      <w:sz w:val="24"/>
                      <w:szCs w:val="24"/>
                    </w:rPr>
                    <w:t>Offense</w:t>
                  </w:r>
                  <w:r>
                    <w:rPr>
                      <w:rFonts w:ascii="Times New Roman" w:hAnsi="Times New Roman" w:cs="Times New Roman"/>
                      <w:b/>
                      <w:sz w:val="24"/>
                      <w:szCs w:val="24"/>
                    </w:rPr>
                    <w:t>s</w:t>
                  </w:r>
                </w:p>
              </w:tc>
            </w:tr>
            <w:tr w:rsidR="000C5152" w:rsidRPr="00F31B58" w:rsidTr="00FD563F">
              <w:tc>
                <w:tcPr>
                  <w:tcW w:w="3157" w:type="pct"/>
                  <w:shd w:val="clear" w:color="auto" w:fill="808080" w:themeFill="background1" w:themeFillShade="80"/>
                </w:tcPr>
                <w:p w:rsidR="000C5152" w:rsidRPr="00F31B58" w:rsidRDefault="000C5152" w:rsidP="000C5152">
                  <w:pPr>
                    <w:rPr>
                      <w:rFonts w:ascii="Times New Roman" w:hAnsi="Times New Roman" w:cs="Times New Roman"/>
                      <w:b/>
                      <w:sz w:val="24"/>
                      <w:szCs w:val="24"/>
                    </w:rPr>
                  </w:pPr>
                  <w:r w:rsidRPr="00F31B58">
                    <w:rPr>
                      <w:rFonts w:ascii="Times New Roman" w:hAnsi="Times New Roman" w:cs="Times New Roman"/>
                      <w:b/>
                      <w:sz w:val="24"/>
                      <w:szCs w:val="24"/>
                    </w:rPr>
                    <w:t>Attendance</w:t>
                  </w:r>
                </w:p>
              </w:tc>
              <w:tc>
                <w:tcPr>
                  <w:tcW w:w="1843" w:type="pct"/>
                  <w:gridSpan w:val="2"/>
                  <w:shd w:val="clear" w:color="auto" w:fill="808080" w:themeFill="background1" w:themeFillShade="80"/>
                </w:tcPr>
                <w:p w:rsidR="000C5152" w:rsidRPr="00F31B58" w:rsidRDefault="000C5152" w:rsidP="000C5152">
                  <w:pPr>
                    <w:jc w:val="center"/>
                    <w:rPr>
                      <w:rFonts w:ascii="Times New Roman" w:hAnsi="Times New Roman" w:cs="Times New Roman"/>
                      <w:b/>
                      <w:sz w:val="24"/>
                      <w:szCs w:val="24"/>
                    </w:rPr>
                  </w:pPr>
                  <w:r w:rsidRPr="00F31B58">
                    <w:rPr>
                      <w:rFonts w:ascii="Times New Roman" w:hAnsi="Times New Roman" w:cs="Times New Roman"/>
                      <w:b/>
                      <w:sz w:val="24"/>
                      <w:szCs w:val="24"/>
                    </w:rPr>
                    <w:t>(point deduction on overall final grade)</w:t>
                  </w:r>
                </w:p>
              </w:tc>
            </w:tr>
            <w:tr w:rsidR="000C5152" w:rsidRPr="00F31B58" w:rsidTr="00FD563F">
              <w:tc>
                <w:tcPr>
                  <w:tcW w:w="3157" w:type="pct"/>
                </w:tcPr>
                <w:p w:rsidR="000C5152" w:rsidRPr="00263205"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Classroom- tardy</w:t>
                  </w:r>
                  <w:r>
                    <w:rPr>
                      <w:rFonts w:ascii="Times New Roman" w:hAnsi="Times New Roman" w:cs="Times New Roman"/>
                      <w:sz w:val="24"/>
                      <w:szCs w:val="24"/>
                    </w:rPr>
                    <w:t xml:space="preserve"> </w:t>
                  </w:r>
                  <w:r w:rsidRPr="00F31B58">
                    <w:rPr>
                      <w:rFonts w:ascii="Times New Roman" w:hAnsi="Times New Roman" w:cs="Times New Roman"/>
                      <w:sz w:val="24"/>
                      <w:szCs w:val="24"/>
                    </w:rPr>
                    <w:t>or leaving class early</w:t>
                  </w:r>
                  <w:r>
                    <w:rPr>
                      <w:rFonts w:ascii="Times New Roman" w:hAnsi="Times New Roman" w:cs="Times New Roman"/>
                      <w:sz w:val="24"/>
                      <w:szCs w:val="24"/>
                    </w:rPr>
                    <w:t xml:space="preserve">, </w:t>
                  </w:r>
                  <w:r w:rsidRPr="00F31B58">
                    <w:rPr>
                      <w:rFonts w:ascii="Times New Roman" w:hAnsi="Times New Roman" w:cs="Times New Roman"/>
                      <w:sz w:val="24"/>
                      <w:szCs w:val="24"/>
                    </w:rPr>
                    <w:t>including exam days</w:t>
                  </w:r>
                  <w:r>
                    <w:rPr>
                      <w:rFonts w:ascii="Times New Roman" w:hAnsi="Times New Roman" w:cs="Times New Roman"/>
                      <w:sz w:val="24"/>
                      <w:szCs w:val="24"/>
                    </w:rPr>
                    <w:t xml:space="preserve"> (15 minutes)</w:t>
                  </w:r>
                </w:p>
              </w:tc>
              <w:tc>
                <w:tcPr>
                  <w:tcW w:w="656" w:type="pct"/>
                </w:tcPr>
                <w:p w:rsidR="000C5152" w:rsidRPr="00F31B58" w:rsidRDefault="000C5152" w:rsidP="000C5152">
                  <w:pPr>
                    <w:jc w:val="center"/>
                    <w:rPr>
                      <w:rFonts w:ascii="Times New Roman" w:hAnsi="Times New Roman" w:cs="Times New Roman"/>
                      <w:sz w:val="24"/>
                      <w:szCs w:val="24"/>
                    </w:rPr>
                  </w:pPr>
                  <w:r>
                    <w:rPr>
                      <w:rFonts w:ascii="Times New Roman" w:hAnsi="Times New Roman" w:cs="Times New Roman"/>
                      <w:sz w:val="24"/>
                      <w:szCs w:val="24"/>
                    </w:rPr>
                    <w:t>Written W</w:t>
                  </w:r>
                  <w:r w:rsidRPr="00F31B58">
                    <w:rPr>
                      <w:rFonts w:ascii="Times New Roman" w:hAnsi="Times New Roman" w:cs="Times New Roman"/>
                      <w:sz w:val="24"/>
                      <w:szCs w:val="24"/>
                    </w:rPr>
                    <w:t>arning</w:t>
                  </w:r>
                </w:p>
              </w:tc>
              <w:tc>
                <w:tcPr>
                  <w:tcW w:w="1187" w:type="pct"/>
                </w:tcPr>
                <w:p w:rsidR="000C5152" w:rsidRPr="00F31B58" w:rsidRDefault="000C5152" w:rsidP="000C5152">
                  <w:pPr>
                    <w:jc w:val="center"/>
                    <w:rPr>
                      <w:rFonts w:ascii="Times New Roman" w:hAnsi="Times New Roman" w:cs="Times New Roman"/>
                      <w:sz w:val="24"/>
                      <w:szCs w:val="24"/>
                    </w:rPr>
                  </w:pPr>
                  <w:r>
                    <w:rPr>
                      <w:rFonts w:ascii="Times New Roman" w:hAnsi="Times New Roman" w:cs="Times New Roman"/>
                      <w:sz w:val="24"/>
                      <w:szCs w:val="24"/>
                    </w:rPr>
                    <w:t>.25</w:t>
                  </w:r>
                </w:p>
              </w:tc>
            </w:tr>
            <w:tr w:rsidR="000C5152" w:rsidTr="00FD563F">
              <w:tc>
                <w:tcPr>
                  <w:tcW w:w="3157" w:type="pct"/>
                </w:tcPr>
                <w:p w:rsidR="000C5152" w:rsidRPr="00F31B58" w:rsidRDefault="000C5152" w:rsidP="000C5152">
                  <w:pPr>
                    <w:pStyle w:val="ListParagraph"/>
                    <w:numPr>
                      <w:ilvl w:val="0"/>
                      <w:numId w:val="2"/>
                    </w:numPr>
                    <w:rPr>
                      <w:rFonts w:ascii="Times New Roman" w:hAnsi="Times New Roman" w:cs="Times New Roman"/>
                      <w:sz w:val="24"/>
                      <w:szCs w:val="24"/>
                    </w:rPr>
                  </w:pPr>
                  <w:r w:rsidRPr="00917B4D">
                    <w:rPr>
                      <w:rFonts w:ascii="Times New Roman" w:hAnsi="Times New Roman" w:cs="Times New Roman"/>
                      <w:sz w:val="24"/>
                      <w:szCs w:val="24"/>
                    </w:rPr>
                    <w:t>Classroom</w:t>
                  </w:r>
                  <w:r>
                    <w:rPr>
                      <w:rFonts w:ascii="Times New Roman" w:hAnsi="Times New Roman" w:cs="Times New Roman"/>
                      <w:sz w:val="24"/>
                      <w:szCs w:val="24"/>
                    </w:rPr>
                    <w:t xml:space="preserve"> (per class)</w:t>
                  </w:r>
                  <w:r w:rsidRPr="00917B4D">
                    <w:rPr>
                      <w:rFonts w:ascii="Times New Roman" w:hAnsi="Times New Roman" w:cs="Times New Roman"/>
                      <w:sz w:val="24"/>
                      <w:szCs w:val="24"/>
                    </w:rPr>
                    <w:t>-</w:t>
                  </w:r>
                  <w:r>
                    <w:t xml:space="preserve"> </w:t>
                  </w:r>
                  <w:r w:rsidRPr="00917B4D">
                    <w:rPr>
                      <w:rFonts w:ascii="Times New Roman" w:hAnsi="Times New Roman" w:cs="Times New Roman"/>
                      <w:sz w:val="24"/>
                      <w:szCs w:val="24"/>
                    </w:rPr>
                    <w:t>If the student exceeds 3 absences before and/or after the administrative drop date</w:t>
                  </w:r>
                </w:p>
              </w:tc>
              <w:tc>
                <w:tcPr>
                  <w:tcW w:w="656" w:type="pct"/>
                </w:tcPr>
                <w:p w:rsidR="000C5152" w:rsidRDefault="000C5152" w:rsidP="000C5152">
                  <w:pPr>
                    <w:jc w:val="center"/>
                    <w:rPr>
                      <w:sz w:val="24"/>
                      <w:szCs w:val="24"/>
                    </w:rPr>
                  </w:pPr>
                  <w:r>
                    <w:rPr>
                      <w:sz w:val="24"/>
                      <w:szCs w:val="24"/>
                    </w:rPr>
                    <w:t>5</w:t>
                  </w:r>
                </w:p>
              </w:tc>
              <w:tc>
                <w:tcPr>
                  <w:tcW w:w="1187" w:type="pct"/>
                </w:tcPr>
                <w:p w:rsidR="000C5152" w:rsidRDefault="000C5152" w:rsidP="000C5152">
                  <w:pPr>
                    <w:jc w:val="center"/>
                    <w:rPr>
                      <w:rFonts w:ascii="Times New Roman" w:hAnsi="Times New Roman" w:cs="Times New Roman"/>
                      <w:sz w:val="24"/>
                      <w:szCs w:val="24"/>
                    </w:rPr>
                  </w:pPr>
                  <w:r>
                    <w:rPr>
                      <w:rFonts w:ascii="Times New Roman" w:hAnsi="Times New Roman" w:cs="Times New Roman"/>
                      <w:sz w:val="24"/>
                      <w:szCs w:val="24"/>
                    </w:rPr>
                    <w:t>5</w:t>
                  </w:r>
                </w:p>
              </w:tc>
            </w:tr>
            <w:tr w:rsidR="000C5152" w:rsidRPr="00F31B58" w:rsidTr="00FD563F">
              <w:tc>
                <w:tcPr>
                  <w:tcW w:w="3157" w:type="pct"/>
                </w:tcPr>
                <w:p w:rsidR="000C5152" w:rsidRPr="000B1EE0"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 xml:space="preserve">Clinical- </w:t>
                  </w:r>
                  <w:r w:rsidRPr="00917B4D">
                    <w:rPr>
                      <w:rFonts w:ascii="Times New Roman" w:hAnsi="Times New Roman" w:cs="Times New Roman"/>
                      <w:sz w:val="24"/>
                      <w:szCs w:val="24"/>
                    </w:rPr>
                    <w:t>If you do not email the clinical instructors and your clinical preceptor through Trajecsys</w:t>
                  </w:r>
                  <w:r w:rsidRPr="00F31B58">
                    <w:rPr>
                      <w:rFonts w:ascii="Times New Roman" w:hAnsi="Times New Roman" w:cs="Times New Roman"/>
                      <w:sz w:val="24"/>
                      <w:szCs w:val="24"/>
                    </w:rPr>
                    <w:t xml:space="preserve"> that you are </w:t>
                  </w:r>
                  <w:r>
                    <w:rPr>
                      <w:rFonts w:ascii="Times New Roman" w:hAnsi="Times New Roman" w:cs="Times New Roman"/>
                      <w:sz w:val="24"/>
                      <w:szCs w:val="24"/>
                    </w:rPr>
                    <w:t>arriving late/</w:t>
                  </w:r>
                  <w:r w:rsidRPr="00F31B58">
                    <w:rPr>
                      <w:rFonts w:ascii="Times New Roman" w:hAnsi="Times New Roman" w:cs="Times New Roman"/>
                      <w:sz w:val="24"/>
                      <w:szCs w:val="24"/>
                    </w:rPr>
                    <w:t>leaving clinic early</w:t>
                  </w:r>
                  <w:r>
                    <w:rPr>
                      <w:rFonts w:ascii="Times New Roman" w:hAnsi="Times New Roman" w:cs="Times New Roman"/>
                      <w:sz w:val="24"/>
                      <w:szCs w:val="24"/>
                    </w:rPr>
                    <w:t xml:space="preserve"> </w:t>
                  </w:r>
                </w:p>
              </w:tc>
              <w:tc>
                <w:tcPr>
                  <w:tcW w:w="656" w:type="pct"/>
                </w:tcPr>
                <w:p w:rsidR="000C5152" w:rsidRPr="00F31B58" w:rsidRDefault="000C5152" w:rsidP="000C5152">
                  <w:pPr>
                    <w:jc w:val="center"/>
                    <w:rPr>
                      <w:sz w:val="24"/>
                      <w:szCs w:val="24"/>
                    </w:rPr>
                  </w:pPr>
                  <w:r>
                    <w:rPr>
                      <w:sz w:val="24"/>
                      <w:szCs w:val="24"/>
                    </w:rPr>
                    <w:t>1</w:t>
                  </w:r>
                </w:p>
              </w:tc>
              <w:tc>
                <w:tcPr>
                  <w:tcW w:w="1187" w:type="pct"/>
                </w:tcPr>
                <w:p w:rsidR="000C5152" w:rsidRPr="00F31B58" w:rsidRDefault="000C5152" w:rsidP="000C5152">
                  <w:pPr>
                    <w:jc w:val="center"/>
                    <w:rPr>
                      <w:rFonts w:ascii="Times New Roman" w:hAnsi="Times New Roman" w:cs="Times New Roman"/>
                      <w:sz w:val="24"/>
                      <w:szCs w:val="24"/>
                    </w:rPr>
                  </w:pPr>
                  <w:r>
                    <w:rPr>
                      <w:rFonts w:ascii="Times New Roman" w:hAnsi="Times New Roman" w:cs="Times New Roman"/>
                      <w:sz w:val="24"/>
                      <w:szCs w:val="24"/>
                    </w:rPr>
                    <w:t>2</w:t>
                  </w:r>
                </w:p>
              </w:tc>
            </w:tr>
            <w:tr w:rsidR="000C5152" w:rsidRPr="00F31B58" w:rsidTr="00FD563F">
              <w:tc>
                <w:tcPr>
                  <w:tcW w:w="3157" w:type="pct"/>
                </w:tcPr>
                <w:p w:rsidR="000C5152" w:rsidRPr="000B1EE0"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 xml:space="preserve">Clinical- </w:t>
                  </w:r>
                  <w:r w:rsidRPr="00917B4D">
                    <w:rPr>
                      <w:rFonts w:ascii="Times New Roman" w:hAnsi="Times New Roman" w:cs="Times New Roman"/>
                      <w:sz w:val="24"/>
                      <w:szCs w:val="24"/>
                    </w:rPr>
                    <w:t xml:space="preserve">If you do not email the clinical instructors and your clinical preceptor through Trajecsys </w:t>
                  </w:r>
                  <w:r w:rsidRPr="00F31B58">
                    <w:rPr>
                      <w:rFonts w:ascii="Times New Roman" w:hAnsi="Times New Roman" w:cs="Times New Roman"/>
                      <w:sz w:val="24"/>
                      <w:szCs w:val="24"/>
                    </w:rPr>
                    <w:t xml:space="preserve">of your absence </w:t>
                  </w:r>
                  <w:r w:rsidRPr="00F31B58">
                    <w:rPr>
                      <w:rFonts w:ascii="Times New Roman" w:hAnsi="Times New Roman" w:cs="Times New Roman"/>
                      <w:sz w:val="24"/>
                      <w:szCs w:val="24"/>
                      <w:u w:val="single"/>
                    </w:rPr>
                    <w:t>60 minutes prior</w:t>
                  </w:r>
                  <w:r w:rsidRPr="00F31B58">
                    <w:rPr>
                      <w:rFonts w:ascii="Times New Roman" w:hAnsi="Times New Roman" w:cs="Times New Roman"/>
                      <w:sz w:val="24"/>
                      <w:szCs w:val="24"/>
                    </w:rPr>
                    <w:t xml:space="preserve"> to your clinic start time.</w:t>
                  </w:r>
                </w:p>
              </w:tc>
              <w:tc>
                <w:tcPr>
                  <w:tcW w:w="656" w:type="pct"/>
                </w:tcPr>
                <w:p w:rsidR="000C5152" w:rsidRPr="00F31B58" w:rsidRDefault="000C5152" w:rsidP="000C5152">
                  <w:pPr>
                    <w:jc w:val="center"/>
                    <w:rPr>
                      <w:sz w:val="24"/>
                      <w:szCs w:val="24"/>
                    </w:rPr>
                  </w:pPr>
                  <w:r>
                    <w:rPr>
                      <w:sz w:val="24"/>
                      <w:szCs w:val="24"/>
                    </w:rPr>
                    <w:t>1</w:t>
                  </w:r>
                </w:p>
              </w:tc>
              <w:tc>
                <w:tcPr>
                  <w:tcW w:w="1187" w:type="pct"/>
                </w:tcPr>
                <w:p w:rsidR="000C5152" w:rsidRPr="00F31B58" w:rsidRDefault="000C5152" w:rsidP="000C5152">
                  <w:pPr>
                    <w:jc w:val="center"/>
                    <w:rPr>
                      <w:rFonts w:ascii="Times New Roman" w:hAnsi="Times New Roman" w:cs="Times New Roman"/>
                      <w:sz w:val="24"/>
                      <w:szCs w:val="24"/>
                    </w:rPr>
                  </w:pPr>
                  <w:r>
                    <w:rPr>
                      <w:rFonts w:ascii="Times New Roman" w:hAnsi="Times New Roman" w:cs="Times New Roman"/>
                      <w:sz w:val="24"/>
                      <w:szCs w:val="24"/>
                    </w:rPr>
                    <w:t>2</w:t>
                  </w:r>
                </w:p>
              </w:tc>
            </w:tr>
            <w:tr w:rsidR="000C5152" w:rsidRPr="00F31B58" w:rsidTr="00FD563F">
              <w:tc>
                <w:tcPr>
                  <w:tcW w:w="3157" w:type="pct"/>
                </w:tcPr>
                <w:p w:rsidR="000C5152" w:rsidRPr="00917B4D"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Clinical- If the student exceeds 3 absences</w:t>
                  </w:r>
                  <w:r>
                    <w:rPr>
                      <w:rFonts w:ascii="Times New Roman" w:hAnsi="Times New Roman" w:cs="Times New Roman"/>
                      <w:sz w:val="24"/>
                      <w:szCs w:val="24"/>
                    </w:rPr>
                    <w:t xml:space="preserve"> before and/or</w:t>
                  </w:r>
                  <w:r w:rsidRPr="00F31B58">
                    <w:rPr>
                      <w:rFonts w:ascii="Times New Roman" w:hAnsi="Times New Roman" w:cs="Times New Roman"/>
                      <w:sz w:val="24"/>
                      <w:szCs w:val="24"/>
                    </w:rPr>
                    <w:t xml:space="preserve"> after the administrative drop date</w:t>
                  </w:r>
                </w:p>
              </w:tc>
              <w:tc>
                <w:tcPr>
                  <w:tcW w:w="656" w:type="pct"/>
                </w:tcPr>
                <w:p w:rsidR="000C5152" w:rsidRPr="00F31B58" w:rsidRDefault="000C5152" w:rsidP="000C5152">
                  <w:pPr>
                    <w:jc w:val="center"/>
                    <w:rPr>
                      <w:sz w:val="24"/>
                      <w:szCs w:val="24"/>
                    </w:rPr>
                  </w:pPr>
                  <w:r>
                    <w:rPr>
                      <w:sz w:val="24"/>
                      <w:szCs w:val="24"/>
                    </w:rPr>
                    <w:t>10</w:t>
                  </w:r>
                </w:p>
              </w:tc>
              <w:tc>
                <w:tcPr>
                  <w:tcW w:w="1187" w:type="pct"/>
                </w:tcPr>
                <w:p w:rsidR="000C5152" w:rsidRPr="00F31B58" w:rsidRDefault="000C5152" w:rsidP="000C5152">
                  <w:pPr>
                    <w:jc w:val="center"/>
                    <w:rPr>
                      <w:rFonts w:ascii="Times New Roman" w:hAnsi="Times New Roman" w:cs="Times New Roman"/>
                      <w:sz w:val="24"/>
                      <w:szCs w:val="24"/>
                    </w:rPr>
                  </w:pPr>
                  <w:r>
                    <w:rPr>
                      <w:rFonts w:ascii="Times New Roman" w:hAnsi="Times New Roman" w:cs="Times New Roman"/>
                      <w:sz w:val="24"/>
                      <w:szCs w:val="24"/>
                    </w:rPr>
                    <w:t>10</w:t>
                  </w:r>
                </w:p>
              </w:tc>
            </w:tr>
            <w:tr w:rsidR="000C5152" w:rsidRPr="00F31B58" w:rsidTr="00FD563F">
              <w:tc>
                <w:tcPr>
                  <w:tcW w:w="3157" w:type="pct"/>
                  <w:shd w:val="clear" w:color="auto" w:fill="808080" w:themeFill="background1" w:themeFillShade="80"/>
                </w:tcPr>
                <w:p w:rsidR="000C5152" w:rsidRPr="00F31B58" w:rsidRDefault="000C5152" w:rsidP="000C5152">
                  <w:pPr>
                    <w:rPr>
                      <w:rFonts w:ascii="Times New Roman" w:hAnsi="Times New Roman" w:cs="Times New Roman"/>
                      <w:b/>
                      <w:sz w:val="24"/>
                      <w:szCs w:val="24"/>
                    </w:rPr>
                  </w:pPr>
                  <w:r w:rsidRPr="00F31B58">
                    <w:rPr>
                      <w:rFonts w:ascii="Times New Roman" w:hAnsi="Times New Roman" w:cs="Times New Roman"/>
                      <w:b/>
                      <w:sz w:val="24"/>
                      <w:szCs w:val="24"/>
                    </w:rPr>
                    <w:t>Behavior</w:t>
                  </w:r>
                </w:p>
              </w:tc>
              <w:tc>
                <w:tcPr>
                  <w:tcW w:w="656" w:type="pct"/>
                  <w:shd w:val="clear" w:color="auto" w:fill="808080" w:themeFill="background1" w:themeFillShade="80"/>
                </w:tcPr>
                <w:p w:rsidR="000C5152" w:rsidRPr="00F31B58" w:rsidRDefault="000C5152" w:rsidP="000C5152">
                  <w:pPr>
                    <w:jc w:val="center"/>
                    <w:rPr>
                      <w:sz w:val="24"/>
                      <w:szCs w:val="24"/>
                    </w:rPr>
                  </w:pPr>
                </w:p>
              </w:tc>
              <w:tc>
                <w:tcPr>
                  <w:tcW w:w="1187" w:type="pct"/>
                  <w:shd w:val="clear" w:color="auto" w:fill="808080" w:themeFill="background1" w:themeFillShade="80"/>
                </w:tcPr>
                <w:p w:rsidR="000C5152" w:rsidRPr="00F31B58" w:rsidRDefault="000C5152" w:rsidP="000C5152">
                  <w:pPr>
                    <w:jc w:val="center"/>
                    <w:rPr>
                      <w:rFonts w:ascii="Times New Roman" w:hAnsi="Times New Roman" w:cs="Times New Roman"/>
                      <w:sz w:val="24"/>
                      <w:szCs w:val="24"/>
                    </w:rPr>
                  </w:pPr>
                </w:p>
              </w:tc>
            </w:tr>
            <w:tr w:rsidR="000C5152" w:rsidRPr="00F31B58" w:rsidTr="00FD563F">
              <w:tc>
                <w:tcPr>
                  <w:tcW w:w="3157" w:type="pct"/>
                </w:tcPr>
                <w:p w:rsidR="000C5152" w:rsidRPr="000B1EE0"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Failure to complete lab and lecture assignments (upload images)/lab activities during any portion of DMSO course.</w:t>
                  </w:r>
                </w:p>
              </w:tc>
              <w:tc>
                <w:tcPr>
                  <w:tcW w:w="656" w:type="pct"/>
                </w:tcPr>
                <w:p w:rsidR="000C5152" w:rsidRPr="00F31B58" w:rsidRDefault="000C5152" w:rsidP="000C5152">
                  <w:pPr>
                    <w:jc w:val="center"/>
                    <w:rPr>
                      <w:sz w:val="24"/>
                      <w:szCs w:val="24"/>
                    </w:rPr>
                  </w:pPr>
                  <w:r>
                    <w:rPr>
                      <w:sz w:val="24"/>
                      <w:szCs w:val="24"/>
                    </w:rPr>
                    <w:t>1</w:t>
                  </w:r>
                </w:p>
              </w:tc>
              <w:tc>
                <w:tcPr>
                  <w:tcW w:w="1187" w:type="pct"/>
                </w:tcPr>
                <w:p w:rsidR="000C5152" w:rsidRPr="00F31B58" w:rsidRDefault="000C5152" w:rsidP="000C5152">
                  <w:pPr>
                    <w:jc w:val="center"/>
                    <w:rPr>
                      <w:rFonts w:ascii="Times New Roman" w:hAnsi="Times New Roman" w:cs="Times New Roman"/>
                      <w:sz w:val="24"/>
                      <w:szCs w:val="24"/>
                    </w:rPr>
                  </w:pPr>
                  <w:r>
                    <w:rPr>
                      <w:rFonts w:ascii="Times New Roman" w:hAnsi="Times New Roman" w:cs="Times New Roman"/>
                      <w:sz w:val="24"/>
                      <w:szCs w:val="24"/>
                    </w:rPr>
                    <w:t>1</w:t>
                  </w:r>
                </w:p>
              </w:tc>
            </w:tr>
            <w:tr w:rsidR="000C5152" w:rsidRPr="00F31B58" w:rsidTr="00FD563F">
              <w:trPr>
                <w:trHeight w:val="314"/>
              </w:trPr>
              <w:tc>
                <w:tcPr>
                  <w:tcW w:w="3157" w:type="pct"/>
                </w:tcPr>
                <w:p w:rsidR="000C5152" w:rsidRPr="00F31B58" w:rsidRDefault="000C5152" w:rsidP="000C5152">
                  <w:pPr>
                    <w:pStyle w:val="NormalWeb"/>
                    <w:numPr>
                      <w:ilvl w:val="0"/>
                      <w:numId w:val="2"/>
                    </w:numPr>
                    <w:spacing w:after="0" w:afterAutospacing="0"/>
                  </w:pPr>
                  <w:r w:rsidRPr="00F31B58">
                    <w:t xml:space="preserve">Offensive language in </w:t>
                  </w:r>
                  <w:r>
                    <w:t>the clinic or on school premises</w:t>
                  </w:r>
                </w:p>
              </w:tc>
              <w:tc>
                <w:tcPr>
                  <w:tcW w:w="656" w:type="pct"/>
                </w:tcPr>
                <w:p w:rsidR="000C5152" w:rsidRPr="000B1EE0" w:rsidRDefault="000C5152" w:rsidP="000C5152">
                  <w:pPr>
                    <w:jc w:val="center"/>
                    <w:rPr>
                      <w:rFonts w:ascii="Times New Roman" w:hAnsi="Times New Roman" w:cs="Times New Roman"/>
                      <w:sz w:val="24"/>
                      <w:szCs w:val="24"/>
                    </w:rPr>
                  </w:pPr>
                  <w:r>
                    <w:rPr>
                      <w:rFonts w:ascii="Times New Roman" w:hAnsi="Times New Roman" w:cs="Times New Roman"/>
                      <w:sz w:val="24"/>
                      <w:szCs w:val="24"/>
                    </w:rPr>
                    <w:t>Written W</w:t>
                  </w:r>
                  <w:r w:rsidRPr="00F31B58">
                    <w:rPr>
                      <w:rFonts w:ascii="Times New Roman" w:hAnsi="Times New Roman" w:cs="Times New Roman"/>
                      <w:sz w:val="24"/>
                      <w:szCs w:val="24"/>
                    </w:rPr>
                    <w:t>arning</w:t>
                  </w:r>
                </w:p>
              </w:tc>
              <w:tc>
                <w:tcPr>
                  <w:tcW w:w="1187" w:type="pct"/>
                </w:tcPr>
                <w:p w:rsidR="000C5152" w:rsidRPr="00F31B58" w:rsidRDefault="000C5152" w:rsidP="000C5152">
                  <w:pPr>
                    <w:jc w:val="center"/>
                    <w:rPr>
                      <w:rFonts w:ascii="Times New Roman" w:hAnsi="Times New Roman" w:cs="Times New Roman"/>
                      <w:sz w:val="24"/>
                      <w:szCs w:val="24"/>
                    </w:rPr>
                  </w:pPr>
                  <w:r w:rsidRPr="00F31B58">
                    <w:rPr>
                      <w:rFonts w:ascii="Times New Roman" w:hAnsi="Times New Roman" w:cs="Times New Roman"/>
                      <w:sz w:val="24"/>
                      <w:szCs w:val="24"/>
                    </w:rPr>
                    <w:t xml:space="preserve">5 </w:t>
                  </w:r>
                </w:p>
              </w:tc>
            </w:tr>
            <w:tr w:rsidR="000C5152" w:rsidRPr="00F31B58" w:rsidTr="00FD563F">
              <w:tc>
                <w:tcPr>
                  <w:tcW w:w="3157" w:type="pct"/>
                </w:tcPr>
                <w:p w:rsidR="000C5152" w:rsidRPr="00F31B58" w:rsidRDefault="000C5152" w:rsidP="000C5152">
                  <w:pPr>
                    <w:pStyle w:val="NormalWeb"/>
                    <w:numPr>
                      <w:ilvl w:val="0"/>
                      <w:numId w:val="2"/>
                    </w:numPr>
                    <w:spacing w:after="0" w:afterAutospacing="0"/>
                  </w:pPr>
                  <w:r w:rsidRPr="00D76499">
                    <w:t xml:space="preserve">Demonstrating disruptive and/or unprofessional behavior </w:t>
                  </w:r>
                  <w:r w:rsidRPr="00F31B58">
                    <w:t>(</w:t>
                  </w:r>
                  <w:r>
                    <w:t xml:space="preserve">including but not limited to </w:t>
                  </w:r>
                  <w:r w:rsidRPr="00F31B58">
                    <w:t xml:space="preserve">fighting or yelling </w:t>
                  </w:r>
                  <w:r>
                    <w:t>at</w:t>
                  </w:r>
                  <w:r w:rsidRPr="00F31B58">
                    <w:t xml:space="preserve"> classmates, clinical preceptors or instructors)</w:t>
                  </w:r>
                  <w:r>
                    <w:t xml:space="preserve"> in class, lab, and clinical site</w:t>
                  </w:r>
                </w:p>
              </w:tc>
              <w:tc>
                <w:tcPr>
                  <w:tcW w:w="656" w:type="pct"/>
                </w:tcPr>
                <w:p w:rsidR="000C5152" w:rsidRPr="00F31B58" w:rsidRDefault="000C5152" w:rsidP="000C5152">
                  <w:pPr>
                    <w:jc w:val="center"/>
                    <w:rPr>
                      <w:sz w:val="24"/>
                      <w:szCs w:val="24"/>
                    </w:rPr>
                  </w:pPr>
                  <w:r w:rsidRPr="00F31B58">
                    <w:rPr>
                      <w:rFonts w:ascii="Times New Roman" w:hAnsi="Times New Roman" w:cs="Times New Roman"/>
                      <w:sz w:val="24"/>
                      <w:szCs w:val="24"/>
                    </w:rPr>
                    <w:t>5</w:t>
                  </w:r>
                </w:p>
              </w:tc>
              <w:tc>
                <w:tcPr>
                  <w:tcW w:w="1187" w:type="pct"/>
                </w:tcPr>
                <w:p w:rsidR="000C5152" w:rsidRPr="00F31B58" w:rsidRDefault="000C5152" w:rsidP="000C5152">
                  <w:pPr>
                    <w:jc w:val="center"/>
                    <w:rPr>
                      <w:rFonts w:ascii="Times New Roman" w:hAnsi="Times New Roman" w:cs="Times New Roman"/>
                      <w:sz w:val="24"/>
                      <w:szCs w:val="24"/>
                    </w:rPr>
                  </w:pPr>
                  <w:r w:rsidRPr="00F31B58">
                    <w:rPr>
                      <w:rFonts w:ascii="Times New Roman" w:hAnsi="Times New Roman" w:cs="Times New Roman"/>
                      <w:sz w:val="24"/>
                      <w:szCs w:val="24"/>
                    </w:rPr>
                    <w:t>5</w:t>
                  </w:r>
                </w:p>
              </w:tc>
            </w:tr>
            <w:tr w:rsidR="000C5152" w:rsidRPr="00F31B58" w:rsidTr="00FD563F">
              <w:tc>
                <w:tcPr>
                  <w:tcW w:w="3157" w:type="pct"/>
                </w:tcPr>
                <w:p w:rsidR="000C5152" w:rsidRPr="000B1EE0"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Sleeping while in clinic or in class</w:t>
                  </w:r>
                </w:p>
              </w:tc>
              <w:tc>
                <w:tcPr>
                  <w:tcW w:w="656" w:type="pct"/>
                </w:tcPr>
                <w:p w:rsidR="000C5152" w:rsidRDefault="000C5152" w:rsidP="000C5152">
                  <w:pPr>
                    <w:jc w:val="center"/>
                  </w:pPr>
                  <w:r w:rsidRPr="00BE1877">
                    <w:rPr>
                      <w:rFonts w:ascii="Times New Roman" w:hAnsi="Times New Roman" w:cs="Times New Roman"/>
                      <w:sz w:val="24"/>
                      <w:szCs w:val="24"/>
                    </w:rPr>
                    <w:t>Written Warning</w:t>
                  </w:r>
                </w:p>
              </w:tc>
              <w:tc>
                <w:tcPr>
                  <w:tcW w:w="1187" w:type="pct"/>
                </w:tcPr>
                <w:p w:rsidR="000C5152" w:rsidRPr="00F31B58" w:rsidRDefault="000C5152" w:rsidP="000C5152">
                  <w:pPr>
                    <w:jc w:val="center"/>
                    <w:rPr>
                      <w:sz w:val="24"/>
                      <w:szCs w:val="24"/>
                    </w:rPr>
                  </w:pPr>
                  <w:r w:rsidRPr="00F31B58">
                    <w:rPr>
                      <w:rFonts w:ascii="Times New Roman" w:hAnsi="Times New Roman" w:cs="Times New Roman"/>
                      <w:sz w:val="24"/>
                      <w:szCs w:val="24"/>
                    </w:rPr>
                    <w:t>5</w:t>
                  </w:r>
                </w:p>
              </w:tc>
            </w:tr>
            <w:tr w:rsidR="000C5152" w:rsidRPr="00F31B58" w:rsidTr="00FD563F">
              <w:tc>
                <w:tcPr>
                  <w:tcW w:w="3157" w:type="pct"/>
                </w:tcPr>
                <w:p w:rsidR="000C5152" w:rsidRPr="000B1EE0"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Harassing a</w:t>
                  </w:r>
                  <w:r>
                    <w:rPr>
                      <w:rFonts w:ascii="Times New Roman" w:hAnsi="Times New Roman" w:cs="Times New Roman"/>
                      <w:sz w:val="24"/>
                      <w:szCs w:val="24"/>
                    </w:rPr>
                    <w:t>nd/or using emotional labor/guilt</w:t>
                  </w:r>
                  <w:r w:rsidRPr="00F31B58">
                    <w:rPr>
                      <w:rFonts w:ascii="Times New Roman" w:hAnsi="Times New Roman" w:cs="Times New Roman"/>
                      <w:sz w:val="24"/>
                      <w:szCs w:val="24"/>
                    </w:rPr>
                    <w:t xml:space="preserve"> </w:t>
                  </w:r>
                  <w:r w:rsidRPr="00F31B58">
                    <w:rPr>
                      <w:rFonts w:ascii="Times New Roman" w:hAnsi="Times New Roman" w:cs="Times New Roman"/>
                      <w:sz w:val="24"/>
                      <w:szCs w:val="24"/>
                    </w:rPr>
                    <w:lastRenderedPageBreak/>
                    <w:t xml:space="preserve">toward instructors, </w:t>
                  </w:r>
                  <w:r>
                    <w:rPr>
                      <w:rFonts w:ascii="Times New Roman" w:hAnsi="Times New Roman" w:cs="Times New Roman"/>
                      <w:sz w:val="24"/>
                      <w:szCs w:val="24"/>
                    </w:rPr>
                    <w:t>clinical preceptors or students</w:t>
                  </w:r>
                </w:p>
              </w:tc>
              <w:tc>
                <w:tcPr>
                  <w:tcW w:w="656" w:type="pct"/>
                </w:tcPr>
                <w:p w:rsidR="000C5152" w:rsidRDefault="000C5152" w:rsidP="000C5152">
                  <w:pPr>
                    <w:jc w:val="center"/>
                  </w:pPr>
                  <w:r w:rsidRPr="00BE1877">
                    <w:rPr>
                      <w:rFonts w:ascii="Times New Roman" w:hAnsi="Times New Roman" w:cs="Times New Roman"/>
                      <w:sz w:val="24"/>
                      <w:szCs w:val="24"/>
                    </w:rPr>
                    <w:lastRenderedPageBreak/>
                    <w:t xml:space="preserve">Written </w:t>
                  </w:r>
                  <w:r w:rsidRPr="00BE1877">
                    <w:rPr>
                      <w:rFonts w:ascii="Times New Roman" w:hAnsi="Times New Roman" w:cs="Times New Roman"/>
                      <w:sz w:val="24"/>
                      <w:szCs w:val="24"/>
                    </w:rPr>
                    <w:lastRenderedPageBreak/>
                    <w:t>Warning</w:t>
                  </w:r>
                </w:p>
              </w:tc>
              <w:tc>
                <w:tcPr>
                  <w:tcW w:w="1187" w:type="pct"/>
                </w:tcPr>
                <w:p w:rsidR="000C5152" w:rsidRPr="00F31B58" w:rsidRDefault="000C5152" w:rsidP="000C5152">
                  <w:pPr>
                    <w:jc w:val="center"/>
                    <w:rPr>
                      <w:sz w:val="24"/>
                      <w:szCs w:val="24"/>
                    </w:rPr>
                  </w:pPr>
                  <w:r w:rsidRPr="00F31B58">
                    <w:rPr>
                      <w:rFonts w:ascii="Times New Roman" w:hAnsi="Times New Roman" w:cs="Times New Roman"/>
                      <w:sz w:val="24"/>
                      <w:szCs w:val="24"/>
                    </w:rPr>
                    <w:lastRenderedPageBreak/>
                    <w:t>5</w:t>
                  </w:r>
                </w:p>
              </w:tc>
            </w:tr>
            <w:tr w:rsidR="000C5152" w:rsidRPr="00F31B58" w:rsidTr="00FD563F">
              <w:tc>
                <w:tcPr>
                  <w:tcW w:w="3157" w:type="pct"/>
                </w:tcPr>
                <w:p w:rsidR="000C5152" w:rsidRPr="000B1EE0"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lastRenderedPageBreak/>
                    <w:t>Sitting on the floor during an exam or procedure</w:t>
                  </w:r>
                </w:p>
              </w:tc>
              <w:tc>
                <w:tcPr>
                  <w:tcW w:w="656" w:type="pct"/>
                </w:tcPr>
                <w:p w:rsidR="000C5152" w:rsidRDefault="000C5152" w:rsidP="000C5152">
                  <w:pPr>
                    <w:jc w:val="center"/>
                  </w:pPr>
                  <w:r w:rsidRPr="001C3012">
                    <w:rPr>
                      <w:rFonts w:ascii="Times New Roman" w:hAnsi="Times New Roman" w:cs="Times New Roman"/>
                      <w:sz w:val="24"/>
                      <w:szCs w:val="24"/>
                    </w:rPr>
                    <w:t>Written Warning</w:t>
                  </w:r>
                </w:p>
              </w:tc>
              <w:tc>
                <w:tcPr>
                  <w:tcW w:w="1187" w:type="pct"/>
                </w:tcPr>
                <w:p w:rsidR="000C5152" w:rsidRPr="00F31B58" w:rsidRDefault="000C5152" w:rsidP="000C5152">
                  <w:pPr>
                    <w:jc w:val="center"/>
                    <w:rPr>
                      <w:sz w:val="24"/>
                      <w:szCs w:val="24"/>
                    </w:rPr>
                  </w:pPr>
                  <w:r w:rsidRPr="00F31B58">
                    <w:rPr>
                      <w:rFonts w:ascii="Times New Roman" w:hAnsi="Times New Roman" w:cs="Times New Roman"/>
                      <w:sz w:val="24"/>
                      <w:szCs w:val="24"/>
                    </w:rPr>
                    <w:t>5</w:t>
                  </w:r>
                </w:p>
              </w:tc>
            </w:tr>
            <w:tr w:rsidR="000C5152" w:rsidRPr="00F31B58" w:rsidTr="00FD563F">
              <w:trPr>
                <w:trHeight w:val="323"/>
              </w:trPr>
              <w:tc>
                <w:tcPr>
                  <w:tcW w:w="3157" w:type="pct"/>
                </w:tcPr>
                <w:p w:rsidR="000C5152" w:rsidRPr="000B1EE0"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Falsifying the</w:t>
                  </w:r>
                  <w:r>
                    <w:rPr>
                      <w:rFonts w:ascii="Times New Roman" w:hAnsi="Times New Roman" w:cs="Times New Roman"/>
                      <w:sz w:val="24"/>
                      <w:szCs w:val="24"/>
                    </w:rPr>
                    <w:t xml:space="preserve"> </w:t>
                  </w:r>
                  <w:r w:rsidRPr="00F31B58">
                    <w:rPr>
                      <w:rFonts w:ascii="Times New Roman" w:hAnsi="Times New Roman" w:cs="Times New Roman"/>
                      <w:sz w:val="24"/>
                      <w:szCs w:val="24"/>
                    </w:rPr>
                    <w:t xml:space="preserve">OB competency </w:t>
                  </w:r>
                  <w:r>
                    <w:rPr>
                      <w:rFonts w:ascii="Times New Roman" w:hAnsi="Times New Roman" w:cs="Times New Roman"/>
                      <w:sz w:val="24"/>
                      <w:szCs w:val="24"/>
                    </w:rPr>
                    <w:t>checklist.</w:t>
                  </w:r>
                </w:p>
              </w:tc>
              <w:tc>
                <w:tcPr>
                  <w:tcW w:w="656" w:type="pct"/>
                </w:tcPr>
                <w:p w:rsidR="000C5152" w:rsidRPr="00F31B58" w:rsidRDefault="000C5152" w:rsidP="000C5152">
                  <w:pPr>
                    <w:jc w:val="center"/>
                    <w:rPr>
                      <w:rFonts w:ascii="Times New Roman" w:hAnsi="Times New Roman" w:cs="Times New Roman"/>
                      <w:sz w:val="24"/>
                      <w:szCs w:val="24"/>
                    </w:rPr>
                  </w:pPr>
                  <w:r w:rsidRPr="00F31B58">
                    <w:rPr>
                      <w:rFonts w:ascii="Times New Roman" w:hAnsi="Times New Roman" w:cs="Times New Roman"/>
                      <w:sz w:val="24"/>
                      <w:szCs w:val="24"/>
                    </w:rPr>
                    <w:t>30</w:t>
                  </w:r>
                </w:p>
              </w:tc>
              <w:tc>
                <w:tcPr>
                  <w:tcW w:w="1187" w:type="pct"/>
                </w:tcPr>
                <w:p w:rsidR="000C5152" w:rsidRPr="00F31B58" w:rsidRDefault="000C5152" w:rsidP="000C5152">
                  <w:pPr>
                    <w:jc w:val="center"/>
                    <w:rPr>
                      <w:rFonts w:ascii="Times New Roman" w:hAnsi="Times New Roman" w:cs="Times New Roman"/>
                      <w:sz w:val="24"/>
                      <w:szCs w:val="24"/>
                    </w:rPr>
                  </w:pPr>
                  <w:r w:rsidRPr="00F31B58">
                    <w:rPr>
                      <w:rFonts w:ascii="Times New Roman" w:hAnsi="Times New Roman" w:cs="Times New Roman"/>
                      <w:sz w:val="24"/>
                      <w:szCs w:val="24"/>
                    </w:rPr>
                    <w:t>30</w:t>
                  </w:r>
                </w:p>
              </w:tc>
            </w:tr>
            <w:tr w:rsidR="000C5152" w:rsidRPr="00F31B58" w:rsidTr="00FD563F">
              <w:tc>
                <w:tcPr>
                  <w:tcW w:w="3157" w:type="pct"/>
                </w:tcPr>
                <w:p w:rsidR="000C5152" w:rsidRPr="00F31B58"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Trajecsys:</w:t>
                  </w:r>
                  <w:r>
                    <w:rPr>
                      <w:rFonts w:ascii="Times New Roman" w:hAnsi="Times New Roman" w:cs="Times New Roman"/>
                      <w:sz w:val="24"/>
                      <w:szCs w:val="24"/>
                    </w:rPr>
                    <w:t xml:space="preserve"> </w:t>
                  </w:r>
                  <w:r w:rsidRPr="00F31B58">
                    <w:rPr>
                      <w:rFonts w:ascii="Times New Roman" w:hAnsi="Times New Roman" w:cs="Times New Roman"/>
                      <w:sz w:val="24"/>
                      <w:szCs w:val="24"/>
                    </w:rPr>
                    <w:t>Clocking in somewhere other than y</w:t>
                  </w:r>
                  <w:r>
                    <w:rPr>
                      <w:rFonts w:ascii="Times New Roman" w:hAnsi="Times New Roman" w:cs="Times New Roman"/>
                      <w:sz w:val="24"/>
                      <w:szCs w:val="24"/>
                    </w:rPr>
                    <w:t>our designated clinical site. (you MUST clock-</w:t>
                  </w:r>
                  <w:r w:rsidRPr="00F31B58">
                    <w:rPr>
                      <w:rFonts w:ascii="Times New Roman" w:hAnsi="Times New Roman" w:cs="Times New Roman"/>
                      <w:sz w:val="24"/>
                      <w:szCs w:val="24"/>
                    </w:rPr>
                    <w:t xml:space="preserve">in, in the </w:t>
                  </w:r>
                  <w:r>
                    <w:rPr>
                      <w:rFonts w:ascii="Times New Roman" w:hAnsi="Times New Roman" w:cs="Times New Roman"/>
                      <w:sz w:val="24"/>
                      <w:szCs w:val="24"/>
                    </w:rPr>
                    <w:t>designated area</w:t>
                  </w:r>
                  <w:r w:rsidRPr="00F31B58">
                    <w:rPr>
                      <w:rFonts w:ascii="Times New Roman" w:hAnsi="Times New Roman" w:cs="Times New Roman"/>
                      <w:sz w:val="24"/>
                      <w:szCs w:val="24"/>
                    </w:rPr>
                    <w:t xml:space="preserve">) </w:t>
                  </w:r>
                </w:p>
              </w:tc>
              <w:tc>
                <w:tcPr>
                  <w:tcW w:w="656" w:type="pct"/>
                </w:tcPr>
                <w:p w:rsidR="000C5152" w:rsidRPr="00F31B58" w:rsidRDefault="000C5152" w:rsidP="000C5152">
                  <w:pPr>
                    <w:jc w:val="center"/>
                    <w:rPr>
                      <w:rFonts w:ascii="Times New Roman" w:hAnsi="Times New Roman" w:cs="Times New Roman"/>
                      <w:sz w:val="24"/>
                      <w:szCs w:val="24"/>
                    </w:rPr>
                  </w:pPr>
                  <w:r>
                    <w:rPr>
                      <w:rFonts w:ascii="Times New Roman" w:hAnsi="Times New Roman" w:cs="Times New Roman"/>
                      <w:sz w:val="24"/>
                      <w:szCs w:val="24"/>
                    </w:rPr>
                    <w:t>Written W</w:t>
                  </w:r>
                  <w:r w:rsidRPr="00F31B58">
                    <w:rPr>
                      <w:rFonts w:ascii="Times New Roman" w:hAnsi="Times New Roman" w:cs="Times New Roman"/>
                      <w:sz w:val="24"/>
                      <w:szCs w:val="24"/>
                    </w:rPr>
                    <w:t>arning</w:t>
                  </w:r>
                </w:p>
              </w:tc>
              <w:tc>
                <w:tcPr>
                  <w:tcW w:w="1187" w:type="pct"/>
                </w:tcPr>
                <w:p w:rsidR="000C5152" w:rsidRPr="00F31B58" w:rsidRDefault="000C5152" w:rsidP="000C5152">
                  <w:pPr>
                    <w:jc w:val="center"/>
                    <w:rPr>
                      <w:rFonts w:ascii="Times New Roman" w:hAnsi="Times New Roman" w:cs="Times New Roman"/>
                      <w:sz w:val="24"/>
                      <w:szCs w:val="24"/>
                    </w:rPr>
                  </w:pPr>
                  <w:r>
                    <w:rPr>
                      <w:rFonts w:ascii="Times New Roman" w:hAnsi="Times New Roman" w:cs="Times New Roman"/>
                      <w:sz w:val="24"/>
                      <w:szCs w:val="24"/>
                    </w:rPr>
                    <w:t>1</w:t>
                  </w:r>
                </w:p>
              </w:tc>
            </w:tr>
            <w:tr w:rsidR="000C5152" w:rsidRPr="00F31B58" w:rsidTr="00FD563F">
              <w:tc>
                <w:tcPr>
                  <w:tcW w:w="3157" w:type="pct"/>
                </w:tcPr>
                <w:p w:rsidR="000C5152" w:rsidRPr="00F31B58"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Trajecsys:</w:t>
                  </w:r>
                  <w:r>
                    <w:rPr>
                      <w:rFonts w:ascii="Times New Roman" w:hAnsi="Times New Roman" w:cs="Times New Roman"/>
                      <w:sz w:val="24"/>
                      <w:szCs w:val="24"/>
                    </w:rPr>
                    <w:t xml:space="preserve"> If you forget to clock-in or clock-</w:t>
                  </w:r>
                  <w:r w:rsidRPr="00F31B58">
                    <w:rPr>
                      <w:rFonts w:ascii="Times New Roman" w:hAnsi="Times New Roman" w:cs="Times New Roman"/>
                      <w:sz w:val="24"/>
                      <w:szCs w:val="24"/>
                    </w:rPr>
                    <w:t>out.</w:t>
                  </w:r>
                </w:p>
              </w:tc>
              <w:tc>
                <w:tcPr>
                  <w:tcW w:w="656" w:type="pct"/>
                </w:tcPr>
                <w:p w:rsidR="000C5152" w:rsidRPr="00F31B58" w:rsidRDefault="000C5152" w:rsidP="000C5152">
                  <w:pPr>
                    <w:jc w:val="center"/>
                    <w:rPr>
                      <w:rFonts w:ascii="Times New Roman" w:hAnsi="Times New Roman" w:cs="Times New Roman"/>
                      <w:sz w:val="24"/>
                      <w:szCs w:val="24"/>
                    </w:rPr>
                  </w:pPr>
                  <w:r>
                    <w:rPr>
                      <w:rFonts w:ascii="Times New Roman" w:hAnsi="Times New Roman" w:cs="Times New Roman"/>
                      <w:sz w:val="24"/>
                      <w:szCs w:val="24"/>
                    </w:rPr>
                    <w:t>Written W</w:t>
                  </w:r>
                  <w:r w:rsidRPr="00F31B58">
                    <w:rPr>
                      <w:rFonts w:ascii="Times New Roman" w:hAnsi="Times New Roman" w:cs="Times New Roman"/>
                      <w:sz w:val="24"/>
                      <w:szCs w:val="24"/>
                    </w:rPr>
                    <w:t>arning</w:t>
                  </w:r>
                </w:p>
              </w:tc>
              <w:tc>
                <w:tcPr>
                  <w:tcW w:w="1187" w:type="pct"/>
                </w:tcPr>
                <w:p w:rsidR="000C5152" w:rsidRPr="00F31B58" w:rsidRDefault="000C5152" w:rsidP="000C5152">
                  <w:pPr>
                    <w:jc w:val="center"/>
                    <w:rPr>
                      <w:rFonts w:ascii="Times New Roman" w:hAnsi="Times New Roman" w:cs="Times New Roman"/>
                      <w:sz w:val="24"/>
                      <w:szCs w:val="24"/>
                    </w:rPr>
                  </w:pPr>
                  <w:r>
                    <w:rPr>
                      <w:rFonts w:ascii="Times New Roman" w:hAnsi="Times New Roman" w:cs="Times New Roman"/>
                      <w:sz w:val="24"/>
                      <w:szCs w:val="24"/>
                    </w:rPr>
                    <w:t>.25</w:t>
                  </w:r>
                </w:p>
              </w:tc>
            </w:tr>
            <w:tr w:rsidR="000C5152" w:rsidRPr="00F31B58" w:rsidTr="00FD563F">
              <w:tc>
                <w:tcPr>
                  <w:tcW w:w="3157" w:type="pct"/>
                </w:tcPr>
                <w:p w:rsidR="000C5152" w:rsidRPr="00F31B58"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Trajecsys:</w:t>
                  </w:r>
                  <w:r>
                    <w:rPr>
                      <w:rFonts w:ascii="Times New Roman" w:hAnsi="Times New Roman" w:cs="Times New Roman"/>
                      <w:sz w:val="24"/>
                      <w:szCs w:val="24"/>
                    </w:rPr>
                    <w:t xml:space="preserve"> </w:t>
                  </w:r>
                  <w:r w:rsidRPr="00F31B58">
                    <w:rPr>
                      <w:rFonts w:ascii="Times New Roman" w:hAnsi="Times New Roman" w:cs="Times New Roman"/>
                      <w:sz w:val="24"/>
                      <w:szCs w:val="24"/>
                    </w:rPr>
                    <w:t>If you forget to turn on your GPS location tracker.</w:t>
                  </w:r>
                </w:p>
              </w:tc>
              <w:tc>
                <w:tcPr>
                  <w:tcW w:w="656" w:type="pct"/>
                </w:tcPr>
                <w:p w:rsidR="000C5152" w:rsidRDefault="000C5152" w:rsidP="000C5152">
                  <w:pPr>
                    <w:jc w:val="center"/>
                  </w:pPr>
                  <w:r w:rsidRPr="003855FB">
                    <w:rPr>
                      <w:rFonts w:ascii="Times New Roman" w:hAnsi="Times New Roman" w:cs="Times New Roman"/>
                      <w:sz w:val="24"/>
                      <w:szCs w:val="24"/>
                    </w:rPr>
                    <w:t>Written Warning</w:t>
                  </w:r>
                </w:p>
              </w:tc>
              <w:tc>
                <w:tcPr>
                  <w:tcW w:w="1187" w:type="pct"/>
                </w:tcPr>
                <w:p w:rsidR="000C5152" w:rsidRPr="00F31B58" w:rsidRDefault="000C5152" w:rsidP="000C5152">
                  <w:pPr>
                    <w:jc w:val="center"/>
                    <w:rPr>
                      <w:rFonts w:ascii="Times New Roman" w:hAnsi="Times New Roman" w:cs="Times New Roman"/>
                      <w:sz w:val="24"/>
                      <w:szCs w:val="24"/>
                    </w:rPr>
                  </w:pPr>
                  <w:r>
                    <w:rPr>
                      <w:rFonts w:ascii="Times New Roman" w:hAnsi="Times New Roman" w:cs="Times New Roman"/>
                      <w:sz w:val="24"/>
                      <w:szCs w:val="24"/>
                    </w:rPr>
                    <w:t>.25</w:t>
                  </w:r>
                </w:p>
              </w:tc>
            </w:tr>
            <w:tr w:rsidR="000C5152" w:rsidRPr="00F31B58" w:rsidTr="00FD563F">
              <w:tc>
                <w:tcPr>
                  <w:tcW w:w="3157" w:type="pct"/>
                </w:tcPr>
                <w:p w:rsidR="000C5152" w:rsidRPr="00F31B58"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Being anywhere other than the sonography department unless being ask</w:t>
                  </w:r>
                  <w:r>
                    <w:rPr>
                      <w:rFonts w:ascii="Times New Roman" w:hAnsi="Times New Roman" w:cs="Times New Roman"/>
                      <w:sz w:val="24"/>
                      <w:szCs w:val="24"/>
                    </w:rPr>
                    <w:t>ed</w:t>
                  </w:r>
                  <w:r w:rsidRPr="00F31B58">
                    <w:rPr>
                      <w:rFonts w:ascii="Times New Roman" w:hAnsi="Times New Roman" w:cs="Times New Roman"/>
                      <w:sz w:val="24"/>
                      <w:szCs w:val="24"/>
                    </w:rPr>
                    <w:t xml:space="preserve"> to do so (i.e. do portable ultrasound exams)</w:t>
                  </w:r>
                </w:p>
              </w:tc>
              <w:tc>
                <w:tcPr>
                  <w:tcW w:w="656" w:type="pct"/>
                </w:tcPr>
                <w:p w:rsidR="000C5152" w:rsidRDefault="000C5152" w:rsidP="000C5152">
                  <w:pPr>
                    <w:jc w:val="center"/>
                  </w:pPr>
                  <w:r w:rsidRPr="003855FB">
                    <w:rPr>
                      <w:rFonts w:ascii="Times New Roman" w:hAnsi="Times New Roman" w:cs="Times New Roman"/>
                      <w:sz w:val="24"/>
                      <w:szCs w:val="24"/>
                    </w:rPr>
                    <w:t>Written Warning</w:t>
                  </w:r>
                </w:p>
              </w:tc>
              <w:tc>
                <w:tcPr>
                  <w:tcW w:w="1187" w:type="pct"/>
                </w:tcPr>
                <w:p w:rsidR="000C5152" w:rsidRPr="00F31B58" w:rsidRDefault="000C5152" w:rsidP="000C5152">
                  <w:pPr>
                    <w:jc w:val="center"/>
                    <w:rPr>
                      <w:sz w:val="24"/>
                      <w:szCs w:val="24"/>
                    </w:rPr>
                  </w:pPr>
                  <w:r>
                    <w:rPr>
                      <w:rFonts w:ascii="Times New Roman" w:hAnsi="Times New Roman" w:cs="Times New Roman"/>
                      <w:sz w:val="24"/>
                      <w:szCs w:val="24"/>
                    </w:rPr>
                    <w:t>5</w:t>
                  </w:r>
                </w:p>
              </w:tc>
            </w:tr>
            <w:tr w:rsidR="000C5152" w:rsidRPr="00F31B58" w:rsidTr="00FD563F">
              <w:tc>
                <w:tcPr>
                  <w:tcW w:w="3157" w:type="pct"/>
                </w:tcPr>
                <w:p w:rsidR="000C5152" w:rsidRPr="00F31B58"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Not having your identification badge with you while in clinic</w:t>
                  </w:r>
                </w:p>
              </w:tc>
              <w:tc>
                <w:tcPr>
                  <w:tcW w:w="656" w:type="pct"/>
                </w:tcPr>
                <w:p w:rsidR="000C5152" w:rsidRDefault="000C5152" w:rsidP="000C5152">
                  <w:pPr>
                    <w:jc w:val="center"/>
                  </w:pPr>
                  <w:r w:rsidRPr="003855FB">
                    <w:rPr>
                      <w:rFonts w:ascii="Times New Roman" w:hAnsi="Times New Roman" w:cs="Times New Roman"/>
                      <w:sz w:val="24"/>
                      <w:szCs w:val="24"/>
                    </w:rPr>
                    <w:t>Written Warning</w:t>
                  </w:r>
                </w:p>
              </w:tc>
              <w:tc>
                <w:tcPr>
                  <w:tcW w:w="1187" w:type="pct"/>
                </w:tcPr>
                <w:p w:rsidR="000C5152" w:rsidRPr="00F31B58" w:rsidRDefault="000C5152" w:rsidP="000C5152">
                  <w:pPr>
                    <w:jc w:val="center"/>
                    <w:rPr>
                      <w:sz w:val="24"/>
                      <w:szCs w:val="24"/>
                    </w:rPr>
                  </w:pPr>
                  <w:r>
                    <w:rPr>
                      <w:rFonts w:ascii="Times New Roman" w:hAnsi="Times New Roman" w:cs="Times New Roman"/>
                      <w:sz w:val="24"/>
                      <w:szCs w:val="24"/>
                    </w:rPr>
                    <w:t>2</w:t>
                  </w:r>
                </w:p>
              </w:tc>
            </w:tr>
            <w:tr w:rsidR="000C5152" w:rsidRPr="00F31B58" w:rsidTr="00FD563F">
              <w:tc>
                <w:tcPr>
                  <w:tcW w:w="3157" w:type="pct"/>
                </w:tcPr>
                <w:p w:rsidR="000C5152" w:rsidRPr="00F31B58"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Not emptying linen and filling gel bottles</w:t>
                  </w:r>
                </w:p>
              </w:tc>
              <w:tc>
                <w:tcPr>
                  <w:tcW w:w="656" w:type="pct"/>
                </w:tcPr>
                <w:p w:rsidR="000C5152" w:rsidRDefault="000C5152" w:rsidP="000C5152">
                  <w:pPr>
                    <w:jc w:val="center"/>
                  </w:pPr>
                  <w:r w:rsidRPr="003855FB">
                    <w:rPr>
                      <w:rFonts w:ascii="Times New Roman" w:hAnsi="Times New Roman" w:cs="Times New Roman"/>
                      <w:sz w:val="24"/>
                      <w:szCs w:val="24"/>
                    </w:rPr>
                    <w:t>Written Warning</w:t>
                  </w:r>
                </w:p>
              </w:tc>
              <w:tc>
                <w:tcPr>
                  <w:tcW w:w="1187" w:type="pct"/>
                </w:tcPr>
                <w:p w:rsidR="000C5152" w:rsidRPr="00F31B58" w:rsidRDefault="000C5152" w:rsidP="000C5152">
                  <w:pPr>
                    <w:jc w:val="center"/>
                    <w:rPr>
                      <w:sz w:val="24"/>
                      <w:szCs w:val="24"/>
                    </w:rPr>
                  </w:pPr>
                  <w:r>
                    <w:rPr>
                      <w:rFonts w:ascii="Times New Roman" w:hAnsi="Times New Roman" w:cs="Times New Roman"/>
                      <w:sz w:val="24"/>
                      <w:szCs w:val="24"/>
                    </w:rPr>
                    <w:t>2</w:t>
                  </w:r>
                </w:p>
              </w:tc>
            </w:tr>
            <w:tr w:rsidR="000C5152" w:rsidRPr="00F31B58" w:rsidTr="00FD563F">
              <w:tc>
                <w:tcPr>
                  <w:tcW w:w="3157" w:type="pct"/>
                </w:tcPr>
                <w:p w:rsidR="000C5152" w:rsidRPr="00F31B58"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 xml:space="preserve">Challenging </w:t>
                  </w:r>
                  <w:r>
                    <w:rPr>
                      <w:rFonts w:ascii="Times New Roman" w:hAnsi="Times New Roman" w:cs="Times New Roman"/>
                      <w:sz w:val="24"/>
                      <w:szCs w:val="24"/>
                    </w:rPr>
                    <w:t xml:space="preserve">the </w:t>
                  </w:r>
                  <w:r w:rsidRPr="00F31B58">
                    <w:rPr>
                      <w:rFonts w:ascii="Times New Roman" w:hAnsi="Times New Roman" w:cs="Times New Roman"/>
                      <w:sz w:val="24"/>
                      <w:szCs w:val="24"/>
                    </w:rPr>
                    <w:t>au</w:t>
                  </w:r>
                  <w:r>
                    <w:rPr>
                      <w:rFonts w:ascii="Times New Roman" w:hAnsi="Times New Roman" w:cs="Times New Roman"/>
                      <w:sz w:val="24"/>
                      <w:szCs w:val="24"/>
                    </w:rPr>
                    <w:t>thority of the DMSO instructors,</w:t>
                  </w:r>
                  <w:r w:rsidRPr="00F31B58">
                    <w:rPr>
                      <w:rFonts w:ascii="Times New Roman" w:hAnsi="Times New Roman" w:cs="Times New Roman"/>
                      <w:sz w:val="24"/>
                      <w:szCs w:val="24"/>
                    </w:rPr>
                    <w:t xml:space="preserve"> clinical instructor and/or clinical staff</w:t>
                  </w:r>
                  <w:r>
                    <w:rPr>
                      <w:rFonts w:ascii="Times New Roman" w:hAnsi="Times New Roman" w:cs="Times New Roman"/>
                      <w:sz w:val="24"/>
                      <w:szCs w:val="24"/>
                    </w:rPr>
                    <w:t>.</w:t>
                  </w:r>
                </w:p>
              </w:tc>
              <w:tc>
                <w:tcPr>
                  <w:tcW w:w="656" w:type="pct"/>
                </w:tcPr>
                <w:p w:rsidR="000C5152" w:rsidRDefault="000C5152" w:rsidP="000C5152">
                  <w:pPr>
                    <w:jc w:val="center"/>
                  </w:pPr>
                  <w:r w:rsidRPr="003855FB">
                    <w:rPr>
                      <w:rFonts w:ascii="Times New Roman" w:hAnsi="Times New Roman" w:cs="Times New Roman"/>
                      <w:sz w:val="24"/>
                      <w:szCs w:val="24"/>
                    </w:rPr>
                    <w:t>Written Warning</w:t>
                  </w:r>
                </w:p>
              </w:tc>
              <w:tc>
                <w:tcPr>
                  <w:tcW w:w="1187" w:type="pct"/>
                </w:tcPr>
                <w:p w:rsidR="000C5152" w:rsidRPr="00F31B58" w:rsidRDefault="000C5152" w:rsidP="000C5152">
                  <w:pPr>
                    <w:jc w:val="center"/>
                    <w:rPr>
                      <w:rFonts w:ascii="Times New Roman" w:hAnsi="Times New Roman" w:cs="Times New Roman"/>
                      <w:sz w:val="24"/>
                      <w:szCs w:val="24"/>
                    </w:rPr>
                  </w:pPr>
                  <w:r w:rsidRPr="00F31B58">
                    <w:rPr>
                      <w:rFonts w:ascii="Times New Roman" w:hAnsi="Times New Roman" w:cs="Times New Roman"/>
                      <w:sz w:val="24"/>
                      <w:szCs w:val="24"/>
                    </w:rPr>
                    <w:t>10</w:t>
                  </w:r>
                </w:p>
              </w:tc>
            </w:tr>
            <w:tr w:rsidR="000C5152" w:rsidRPr="00F31B58" w:rsidTr="00FD563F">
              <w:tc>
                <w:tcPr>
                  <w:tcW w:w="3157" w:type="pct"/>
                </w:tcPr>
                <w:p w:rsidR="000C5152" w:rsidRPr="00F31B58"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Not showing interest during clinic or class</w:t>
                  </w:r>
                </w:p>
              </w:tc>
              <w:tc>
                <w:tcPr>
                  <w:tcW w:w="656" w:type="pct"/>
                </w:tcPr>
                <w:p w:rsidR="000C5152" w:rsidRDefault="000C5152" w:rsidP="000C5152">
                  <w:pPr>
                    <w:jc w:val="center"/>
                  </w:pPr>
                  <w:r w:rsidRPr="003855FB">
                    <w:rPr>
                      <w:rFonts w:ascii="Times New Roman" w:hAnsi="Times New Roman" w:cs="Times New Roman"/>
                      <w:sz w:val="24"/>
                      <w:szCs w:val="24"/>
                    </w:rPr>
                    <w:t>Written Warning</w:t>
                  </w:r>
                </w:p>
              </w:tc>
              <w:tc>
                <w:tcPr>
                  <w:tcW w:w="1187" w:type="pct"/>
                </w:tcPr>
                <w:p w:rsidR="000C5152" w:rsidRPr="00F31B58" w:rsidRDefault="000C5152" w:rsidP="000C5152">
                  <w:pPr>
                    <w:jc w:val="center"/>
                    <w:rPr>
                      <w:rFonts w:ascii="Times New Roman" w:hAnsi="Times New Roman" w:cs="Times New Roman"/>
                      <w:sz w:val="24"/>
                      <w:szCs w:val="24"/>
                    </w:rPr>
                  </w:pPr>
                  <w:r>
                    <w:rPr>
                      <w:rFonts w:ascii="Times New Roman" w:hAnsi="Times New Roman" w:cs="Times New Roman"/>
                      <w:sz w:val="24"/>
                      <w:szCs w:val="24"/>
                    </w:rPr>
                    <w:t>2</w:t>
                  </w:r>
                </w:p>
              </w:tc>
            </w:tr>
            <w:tr w:rsidR="000C5152" w:rsidRPr="00F31B58" w:rsidTr="00FD563F">
              <w:trPr>
                <w:trHeight w:val="719"/>
              </w:trPr>
              <w:tc>
                <w:tcPr>
                  <w:tcW w:w="3157" w:type="pct"/>
                </w:tcPr>
                <w:p w:rsidR="000C5152" w:rsidRPr="00F31B58"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Cheating on a test, practicum test, quiz or an assignment</w:t>
                  </w:r>
                </w:p>
              </w:tc>
              <w:tc>
                <w:tcPr>
                  <w:tcW w:w="656" w:type="pct"/>
                </w:tcPr>
                <w:p w:rsidR="000C5152" w:rsidRPr="00F31B58" w:rsidRDefault="000C5152" w:rsidP="000C5152">
                  <w:pPr>
                    <w:jc w:val="center"/>
                    <w:rPr>
                      <w:rFonts w:ascii="Times New Roman" w:hAnsi="Times New Roman" w:cs="Times New Roman"/>
                      <w:sz w:val="24"/>
                      <w:szCs w:val="24"/>
                    </w:rPr>
                  </w:pPr>
                  <w:r>
                    <w:rPr>
                      <w:rFonts w:ascii="Times New Roman" w:hAnsi="Times New Roman" w:cs="Times New Roman"/>
                      <w:sz w:val="24"/>
                      <w:szCs w:val="24"/>
                    </w:rPr>
                    <w:t>25</w:t>
                  </w:r>
                </w:p>
              </w:tc>
              <w:tc>
                <w:tcPr>
                  <w:tcW w:w="1187" w:type="pct"/>
                </w:tcPr>
                <w:p w:rsidR="000C5152" w:rsidRPr="00F31B58" w:rsidRDefault="000C5152" w:rsidP="000C5152">
                  <w:pPr>
                    <w:rPr>
                      <w:sz w:val="24"/>
                      <w:szCs w:val="24"/>
                    </w:rPr>
                  </w:pPr>
                  <w:r w:rsidRPr="00F31B58">
                    <w:rPr>
                      <w:rFonts w:ascii="Times New Roman" w:hAnsi="Times New Roman" w:cs="Times New Roman"/>
                      <w:sz w:val="24"/>
                      <w:szCs w:val="24"/>
                    </w:rPr>
                    <w:t>A grade of “0” zero will be given for that course</w:t>
                  </w:r>
                </w:p>
              </w:tc>
            </w:tr>
            <w:tr w:rsidR="000C5152" w:rsidRPr="00F31B58" w:rsidTr="00FD563F">
              <w:tc>
                <w:tcPr>
                  <w:tcW w:w="3157" w:type="pct"/>
                  <w:shd w:val="clear" w:color="auto" w:fill="808080" w:themeFill="background1" w:themeFillShade="80"/>
                </w:tcPr>
                <w:p w:rsidR="000C5152" w:rsidRPr="00F31B58" w:rsidRDefault="000C5152" w:rsidP="000C5152">
                  <w:pPr>
                    <w:pStyle w:val="NormalWeb"/>
                    <w:spacing w:before="0" w:beforeAutospacing="0" w:after="0" w:afterAutospacing="0"/>
                  </w:pPr>
                  <w:r w:rsidRPr="00F31B58">
                    <w:rPr>
                      <w:b/>
                    </w:rPr>
                    <w:t>Performance</w:t>
                  </w:r>
                </w:p>
              </w:tc>
              <w:tc>
                <w:tcPr>
                  <w:tcW w:w="656" w:type="pct"/>
                  <w:shd w:val="clear" w:color="auto" w:fill="808080" w:themeFill="background1" w:themeFillShade="80"/>
                </w:tcPr>
                <w:p w:rsidR="000C5152" w:rsidRDefault="000C5152" w:rsidP="000C5152">
                  <w:pPr>
                    <w:jc w:val="center"/>
                  </w:pPr>
                </w:p>
              </w:tc>
              <w:tc>
                <w:tcPr>
                  <w:tcW w:w="1187" w:type="pct"/>
                  <w:shd w:val="clear" w:color="auto" w:fill="808080" w:themeFill="background1" w:themeFillShade="80"/>
                </w:tcPr>
                <w:p w:rsidR="000C5152" w:rsidRPr="00F31B58" w:rsidRDefault="000C5152" w:rsidP="000C5152">
                  <w:pPr>
                    <w:jc w:val="center"/>
                    <w:rPr>
                      <w:rFonts w:ascii="Times New Roman" w:hAnsi="Times New Roman" w:cs="Times New Roman"/>
                      <w:sz w:val="24"/>
                      <w:szCs w:val="24"/>
                    </w:rPr>
                  </w:pPr>
                </w:p>
              </w:tc>
            </w:tr>
            <w:tr w:rsidR="000C5152" w:rsidTr="00FD563F">
              <w:tc>
                <w:tcPr>
                  <w:tcW w:w="3157" w:type="pct"/>
                </w:tcPr>
                <w:p w:rsidR="000C5152" w:rsidRPr="00F31B58" w:rsidRDefault="000C5152" w:rsidP="000C5152">
                  <w:pPr>
                    <w:pStyle w:val="NormalWeb"/>
                    <w:numPr>
                      <w:ilvl w:val="0"/>
                      <w:numId w:val="2"/>
                    </w:numPr>
                    <w:spacing w:before="0" w:beforeAutospacing="0" w:after="0" w:afterAutospacing="0"/>
                  </w:pPr>
                  <w:r>
                    <w:t>C</w:t>
                  </w:r>
                  <w:r w:rsidRPr="00CA3B25">
                    <w:t>linical affiliate asks a student to be removed from their clinic due to unsafe practices/unprofessional behavior</w:t>
                  </w:r>
                </w:p>
              </w:tc>
              <w:tc>
                <w:tcPr>
                  <w:tcW w:w="656" w:type="pct"/>
                </w:tcPr>
                <w:p w:rsidR="000C5152" w:rsidRPr="00641808" w:rsidRDefault="000C5152" w:rsidP="000C5152">
                  <w:pPr>
                    <w:jc w:val="center"/>
                    <w:rPr>
                      <w:rFonts w:ascii="Times New Roman" w:hAnsi="Times New Roman" w:cs="Times New Roman"/>
                      <w:sz w:val="24"/>
                      <w:szCs w:val="24"/>
                    </w:rPr>
                  </w:pPr>
                  <w:r>
                    <w:rPr>
                      <w:rFonts w:ascii="Times New Roman" w:hAnsi="Times New Roman" w:cs="Times New Roman"/>
                      <w:sz w:val="24"/>
                      <w:szCs w:val="24"/>
                    </w:rPr>
                    <w:t>25</w:t>
                  </w:r>
                </w:p>
              </w:tc>
              <w:tc>
                <w:tcPr>
                  <w:tcW w:w="1187" w:type="pct"/>
                </w:tcPr>
                <w:p w:rsidR="000C5152" w:rsidRDefault="000C5152" w:rsidP="000C5152">
                  <w:pPr>
                    <w:jc w:val="center"/>
                    <w:rPr>
                      <w:rFonts w:ascii="Times New Roman" w:hAnsi="Times New Roman" w:cs="Times New Roman"/>
                      <w:sz w:val="24"/>
                      <w:szCs w:val="24"/>
                    </w:rPr>
                  </w:pPr>
                  <w:r>
                    <w:rPr>
                      <w:rFonts w:ascii="Times New Roman" w:hAnsi="Times New Roman" w:cs="Times New Roman"/>
                      <w:sz w:val="24"/>
                      <w:szCs w:val="24"/>
                    </w:rPr>
                    <w:t>25</w:t>
                  </w:r>
                </w:p>
              </w:tc>
            </w:tr>
            <w:tr w:rsidR="000C5152" w:rsidRPr="00F31B58" w:rsidTr="00FD563F">
              <w:tc>
                <w:tcPr>
                  <w:tcW w:w="3157" w:type="pct"/>
                </w:tcPr>
                <w:p w:rsidR="000C5152" w:rsidRPr="00F31B58" w:rsidRDefault="000C5152" w:rsidP="000C5152">
                  <w:pPr>
                    <w:pStyle w:val="NormalWeb"/>
                    <w:numPr>
                      <w:ilvl w:val="0"/>
                      <w:numId w:val="2"/>
                    </w:numPr>
                    <w:spacing w:before="0" w:beforeAutospacing="0" w:after="0" w:afterAutospacing="0"/>
                  </w:pPr>
                  <w:r w:rsidRPr="00F31B58">
                    <w:t>Leaving an exam early because it’s time to clock out</w:t>
                  </w:r>
                </w:p>
              </w:tc>
              <w:tc>
                <w:tcPr>
                  <w:tcW w:w="656" w:type="pct"/>
                </w:tcPr>
                <w:p w:rsidR="000C5152" w:rsidRDefault="000C5152" w:rsidP="000C5152">
                  <w:pPr>
                    <w:jc w:val="center"/>
                  </w:pPr>
                  <w:r w:rsidRPr="00641808">
                    <w:rPr>
                      <w:rFonts w:ascii="Times New Roman" w:hAnsi="Times New Roman" w:cs="Times New Roman"/>
                      <w:sz w:val="24"/>
                      <w:szCs w:val="24"/>
                    </w:rPr>
                    <w:t>Written Warning</w:t>
                  </w:r>
                </w:p>
              </w:tc>
              <w:tc>
                <w:tcPr>
                  <w:tcW w:w="1187" w:type="pct"/>
                </w:tcPr>
                <w:p w:rsidR="000C5152" w:rsidRPr="00F31B58" w:rsidRDefault="000C5152" w:rsidP="000C5152">
                  <w:pPr>
                    <w:jc w:val="center"/>
                    <w:rPr>
                      <w:sz w:val="24"/>
                      <w:szCs w:val="24"/>
                    </w:rPr>
                  </w:pPr>
                  <w:r>
                    <w:rPr>
                      <w:rFonts w:ascii="Times New Roman" w:hAnsi="Times New Roman" w:cs="Times New Roman"/>
                      <w:sz w:val="24"/>
                      <w:szCs w:val="24"/>
                    </w:rPr>
                    <w:t>2</w:t>
                  </w:r>
                </w:p>
              </w:tc>
            </w:tr>
            <w:tr w:rsidR="000C5152" w:rsidRPr="00F31B58" w:rsidTr="00FD563F">
              <w:tc>
                <w:tcPr>
                  <w:tcW w:w="3157" w:type="pct"/>
                </w:tcPr>
                <w:p w:rsidR="000C5152" w:rsidRPr="000B1EE0"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Unwillingness to accept criticism from your preceptor or instructor</w:t>
                  </w:r>
                </w:p>
              </w:tc>
              <w:tc>
                <w:tcPr>
                  <w:tcW w:w="656" w:type="pct"/>
                </w:tcPr>
                <w:p w:rsidR="000C5152" w:rsidRDefault="000C5152" w:rsidP="000C5152">
                  <w:pPr>
                    <w:jc w:val="center"/>
                  </w:pPr>
                  <w:r w:rsidRPr="004F1BD9">
                    <w:rPr>
                      <w:rFonts w:ascii="Times New Roman" w:hAnsi="Times New Roman" w:cs="Times New Roman"/>
                      <w:sz w:val="24"/>
                      <w:szCs w:val="24"/>
                    </w:rPr>
                    <w:t>Written Warning</w:t>
                  </w:r>
                </w:p>
              </w:tc>
              <w:tc>
                <w:tcPr>
                  <w:tcW w:w="1187" w:type="pct"/>
                </w:tcPr>
                <w:p w:rsidR="000C5152" w:rsidRPr="00F31B58" w:rsidRDefault="000C5152" w:rsidP="000C5152">
                  <w:pPr>
                    <w:jc w:val="center"/>
                    <w:rPr>
                      <w:sz w:val="24"/>
                      <w:szCs w:val="24"/>
                    </w:rPr>
                  </w:pPr>
                  <w:r w:rsidRPr="00F31B58">
                    <w:rPr>
                      <w:rFonts w:ascii="Times New Roman" w:hAnsi="Times New Roman" w:cs="Times New Roman"/>
                      <w:sz w:val="24"/>
                      <w:szCs w:val="24"/>
                    </w:rPr>
                    <w:t>5</w:t>
                  </w:r>
                </w:p>
              </w:tc>
            </w:tr>
            <w:tr w:rsidR="000C5152" w:rsidRPr="00F31B58" w:rsidTr="00FD563F">
              <w:tc>
                <w:tcPr>
                  <w:tcW w:w="3157" w:type="pct"/>
                </w:tcPr>
                <w:p w:rsidR="000C5152" w:rsidRDefault="000C5152" w:rsidP="000C5152">
                  <w:pPr>
                    <w:pStyle w:val="NormalWeb"/>
                    <w:numPr>
                      <w:ilvl w:val="0"/>
                      <w:numId w:val="2"/>
                    </w:numPr>
                    <w:spacing w:before="0" w:beforeAutospacing="0" w:after="0" w:afterAutospacing="0"/>
                  </w:pPr>
                  <w:r w:rsidRPr="00F31B58">
                    <w:t>Telling a preceptor any of the following:</w:t>
                  </w:r>
                </w:p>
                <w:p w:rsidR="000C5152" w:rsidRPr="00F31B58" w:rsidRDefault="000C5152" w:rsidP="000C5152">
                  <w:pPr>
                    <w:pStyle w:val="NormalWeb"/>
                    <w:spacing w:before="0" w:beforeAutospacing="0" w:after="0" w:afterAutospacing="0"/>
                    <w:ind w:left="720"/>
                  </w:pPr>
                  <w:r w:rsidRPr="00F31B58">
                    <w:t>-“I don’t want to scan this exam because I have already comped out on it.”</w:t>
                  </w:r>
                </w:p>
                <w:p w:rsidR="000C5152" w:rsidRPr="00F31B58" w:rsidRDefault="000C5152" w:rsidP="000C5152">
                  <w:pPr>
                    <w:pStyle w:val="NormalWeb"/>
                    <w:spacing w:before="0" w:beforeAutospacing="0" w:after="0" w:afterAutospacing="0"/>
                    <w:ind w:left="720"/>
                  </w:pPr>
                  <w:r w:rsidRPr="00F31B58">
                    <w:t>-“I didn’t learn it this way.”</w:t>
                  </w:r>
                </w:p>
                <w:p w:rsidR="000C5152" w:rsidRPr="00F31B58" w:rsidRDefault="000C5152" w:rsidP="000C5152">
                  <w:pPr>
                    <w:pStyle w:val="NormalWeb"/>
                    <w:spacing w:before="0" w:beforeAutospacing="0" w:after="0" w:afterAutospacing="0"/>
                    <w:ind w:left="720"/>
                  </w:pPr>
                  <w:r w:rsidRPr="00F31B58">
                    <w:t>-“That’s not the way _____ showed me yesterday.”</w:t>
                  </w:r>
                </w:p>
                <w:p w:rsidR="000C5152" w:rsidRPr="00F31B58" w:rsidRDefault="000C5152" w:rsidP="000C5152">
                  <w:pPr>
                    <w:pStyle w:val="NormalWeb"/>
                    <w:spacing w:before="0" w:beforeAutospacing="0" w:after="0" w:afterAutospacing="0"/>
                    <w:ind w:left="720"/>
                  </w:pPr>
                  <w:r w:rsidRPr="00F31B58">
                    <w:t>-“I haven’t learned that yet, so I can’t perform this exam.”</w:t>
                  </w:r>
                </w:p>
              </w:tc>
              <w:tc>
                <w:tcPr>
                  <w:tcW w:w="656" w:type="pct"/>
                </w:tcPr>
                <w:p w:rsidR="000C5152" w:rsidRDefault="000C5152" w:rsidP="000C5152">
                  <w:pPr>
                    <w:jc w:val="center"/>
                  </w:pPr>
                  <w:r w:rsidRPr="004F1BD9">
                    <w:rPr>
                      <w:rFonts w:ascii="Times New Roman" w:hAnsi="Times New Roman" w:cs="Times New Roman"/>
                      <w:sz w:val="24"/>
                      <w:szCs w:val="24"/>
                    </w:rPr>
                    <w:t>Written Warning</w:t>
                  </w:r>
                </w:p>
              </w:tc>
              <w:tc>
                <w:tcPr>
                  <w:tcW w:w="1187" w:type="pct"/>
                </w:tcPr>
                <w:p w:rsidR="000C5152" w:rsidRPr="00F31B58" w:rsidRDefault="000C5152" w:rsidP="000C5152">
                  <w:pPr>
                    <w:jc w:val="center"/>
                    <w:rPr>
                      <w:sz w:val="24"/>
                      <w:szCs w:val="24"/>
                    </w:rPr>
                  </w:pPr>
                  <w:r w:rsidRPr="00F31B58">
                    <w:rPr>
                      <w:rFonts w:ascii="Times New Roman" w:hAnsi="Times New Roman" w:cs="Times New Roman"/>
                      <w:sz w:val="24"/>
                      <w:szCs w:val="24"/>
                    </w:rPr>
                    <w:t>5</w:t>
                  </w:r>
                </w:p>
              </w:tc>
            </w:tr>
            <w:tr w:rsidR="000C5152" w:rsidRPr="00F31B58" w:rsidTr="00FD563F">
              <w:tc>
                <w:tcPr>
                  <w:tcW w:w="3157" w:type="pct"/>
                </w:tcPr>
                <w:p w:rsidR="000C5152" w:rsidRPr="00F31B58" w:rsidRDefault="000C5152" w:rsidP="000C5152">
                  <w:pPr>
                    <w:pStyle w:val="NormalWeb"/>
                    <w:numPr>
                      <w:ilvl w:val="0"/>
                      <w:numId w:val="2"/>
                    </w:numPr>
                    <w:spacing w:before="0" w:beforeAutospacing="0" w:after="0" w:afterAutospacing="0"/>
                  </w:pPr>
                  <w:r w:rsidRPr="00F31B58">
                    <w:t xml:space="preserve">Not being in compliance with the sonography department’s procedural policies </w:t>
                  </w:r>
                </w:p>
              </w:tc>
              <w:tc>
                <w:tcPr>
                  <w:tcW w:w="656" w:type="pct"/>
                </w:tcPr>
                <w:p w:rsidR="000C5152" w:rsidRDefault="000C5152" w:rsidP="000C5152">
                  <w:pPr>
                    <w:jc w:val="center"/>
                  </w:pPr>
                  <w:r w:rsidRPr="004F1BD9">
                    <w:rPr>
                      <w:rFonts w:ascii="Times New Roman" w:hAnsi="Times New Roman" w:cs="Times New Roman"/>
                      <w:sz w:val="24"/>
                      <w:szCs w:val="24"/>
                    </w:rPr>
                    <w:t>Written Warning</w:t>
                  </w:r>
                </w:p>
              </w:tc>
              <w:tc>
                <w:tcPr>
                  <w:tcW w:w="1187" w:type="pct"/>
                </w:tcPr>
                <w:p w:rsidR="000C5152" w:rsidRPr="00F31B58" w:rsidRDefault="000C5152" w:rsidP="000C5152">
                  <w:pPr>
                    <w:jc w:val="center"/>
                    <w:rPr>
                      <w:sz w:val="24"/>
                      <w:szCs w:val="24"/>
                    </w:rPr>
                  </w:pPr>
                  <w:r w:rsidRPr="00F31B58">
                    <w:rPr>
                      <w:rFonts w:ascii="Times New Roman" w:hAnsi="Times New Roman" w:cs="Times New Roman"/>
                      <w:sz w:val="24"/>
                      <w:szCs w:val="24"/>
                    </w:rPr>
                    <w:t>10</w:t>
                  </w:r>
                </w:p>
              </w:tc>
            </w:tr>
            <w:tr w:rsidR="000C5152" w:rsidRPr="00F31B58" w:rsidTr="00FD563F">
              <w:tc>
                <w:tcPr>
                  <w:tcW w:w="3157" w:type="pct"/>
                </w:tcPr>
                <w:p w:rsidR="000C5152" w:rsidRPr="00F31B58" w:rsidRDefault="000C5152" w:rsidP="000C5152">
                  <w:pPr>
                    <w:pStyle w:val="NormalWeb"/>
                    <w:numPr>
                      <w:ilvl w:val="0"/>
                      <w:numId w:val="2"/>
                    </w:numPr>
                    <w:spacing w:before="0" w:beforeAutospacing="0" w:after="0" w:afterAutospacing="0"/>
                  </w:pPr>
                  <w:r w:rsidRPr="00F31B58">
                    <w:t>Refusing to scan d</w:t>
                  </w:r>
                  <w:r>
                    <w:t>ifficult patients in the lab or</w:t>
                  </w:r>
                  <w:r w:rsidRPr="00F31B58">
                    <w:t xml:space="preserve"> the clinical setting</w:t>
                  </w:r>
                </w:p>
              </w:tc>
              <w:tc>
                <w:tcPr>
                  <w:tcW w:w="656" w:type="pct"/>
                </w:tcPr>
                <w:p w:rsidR="000C5152" w:rsidRDefault="000C5152" w:rsidP="000C5152">
                  <w:pPr>
                    <w:jc w:val="center"/>
                  </w:pPr>
                  <w:r w:rsidRPr="004F1BD9">
                    <w:rPr>
                      <w:rFonts w:ascii="Times New Roman" w:hAnsi="Times New Roman" w:cs="Times New Roman"/>
                      <w:sz w:val="24"/>
                      <w:szCs w:val="24"/>
                    </w:rPr>
                    <w:t>Written Warning</w:t>
                  </w:r>
                </w:p>
              </w:tc>
              <w:tc>
                <w:tcPr>
                  <w:tcW w:w="1187" w:type="pct"/>
                </w:tcPr>
                <w:p w:rsidR="000C5152" w:rsidRPr="00F31B58" w:rsidRDefault="000C5152" w:rsidP="000C5152">
                  <w:pPr>
                    <w:jc w:val="center"/>
                    <w:rPr>
                      <w:sz w:val="24"/>
                      <w:szCs w:val="24"/>
                    </w:rPr>
                  </w:pPr>
                  <w:r w:rsidRPr="00F31B58">
                    <w:rPr>
                      <w:rFonts w:ascii="Times New Roman" w:hAnsi="Times New Roman" w:cs="Times New Roman"/>
                      <w:sz w:val="24"/>
                      <w:szCs w:val="24"/>
                    </w:rPr>
                    <w:t>5</w:t>
                  </w:r>
                </w:p>
              </w:tc>
            </w:tr>
            <w:tr w:rsidR="000C5152" w:rsidRPr="00F31B58" w:rsidTr="00FD563F">
              <w:tc>
                <w:tcPr>
                  <w:tcW w:w="3157" w:type="pct"/>
                  <w:shd w:val="clear" w:color="auto" w:fill="808080" w:themeFill="background1" w:themeFillShade="80"/>
                </w:tcPr>
                <w:p w:rsidR="000C5152" w:rsidRPr="00F31B58" w:rsidRDefault="000C5152" w:rsidP="000C5152">
                  <w:pPr>
                    <w:rPr>
                      <w:rFonts w:ascii="Times New Roman" w:hAnsi="Times New Roman" w:cs="Times New Roman"/>
                      <w:sz w:val="24"/>
                      <w:szCs w:val="24"/>
                    </w:rPr>
                  </w:pPr>
                  <w:r w:rsidRPr="00F31B58">
                    <w:rPr>
                      <w:rFonts w:ascii="Times New Roman" w:hAnsi="Times New Roman" w:cs="Times New Roman"/>
                      <w:b/>
                      <w:sz w:val="24"/>
                      <w:szCs w:val="24"/>
                    </w:rPr>
                    <w:t>Electronic Devices</w:t>
                  </w:r>
                </w:p>
              </w:tc>
              <w:tc>
                <w:tcPr>
                  <w:tcW w:w="656" w:type="pct"/>
                  <w:shd w:val="clear" w:color="auto" w:fill="808080" w:themeFill="background1" w:themeFillShade="80"/>
                </w:tcPr>
                <w:p w:rsidR="000C5152" w:rsidRDefault="000C5152" w:rsidP="000C5152">
                  <w:pPr>
                    <w:jc w:val="center"/>
                  </w:pPr>
                </w:p>
              </w:tc>
              <w:tc>
                <w:tcPr>
                  <w:tcW w:w="1187" w:type="pct"/>
                  <w:shd w:val="clear" w:color="auto" w:fill="808080" w:themeFill="background1" w:themeFillShade="80"/>
                </w:tcPr>
                <w:p w:rsidR="000C5152" w:rsidRPr="00F31B58" w:rsidRDefault="000C5152" w:rsidP="000C5152">
                  <w:pPr>
                    <w:jc w:val="center"/>
                    <w:rPr>
                      <w:rFonts w:ascii="Times New Roman" w:hAnsi="Times New Roman" w:cs="Times New Roman"/>
                      <w:sz w:val="24"/>
                      <w:szCs w:val="24"/>
                    </w:rPr>
                  </w:pPr>
                </w:p>
              </w:tc>
            </w:tr>
            <w:tr w:rsidR="000C5152" w:rsidTr="00FD563F">
              <w:tc>
                <w:tcPr>
                  <w:tcW w:w="3157" w:type="pct"/>
                </w:tcPr>
                <w:p w:rsidR="000C5152" w:rsidRPr="00F31B58"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lastRenderedPageBreak/>
                    <w:t>Accessing the department computer without permission</w:t>
                  </w:r>
                </w:p>
              </w:tc>
              <w:tc>
                <w:tcPr>
                  <w:tcW w:w="656" w:type="pct"/>
                </w:tcPr>
                <w:p w:rsidR="000C5152" w:rsidRPr="004F1BD9" w:rsidRDefault="000C5152" w:rsidP="000C5152">
                  <w:pPr>
                    <w:jc w:val="center"/>
                    <w:rPr>
                      <w:rFonts w:ascii="Times New Roman" w:hAnsi="Times New Roman" w:cs="Times New Roman"/>
                      <w:sz w:val="24"/>
                      <w:szCs w:val="24"/>
                    </w:rPr>
                  </w:pPr>
                  <w:r w:rsidRPr="00C247E2">
                    <w:rPr>
                      <w:rFonts w:ascii="Times New Roman" w:hAnsi="Times New Roman" w:cs="Times New Roman"/>
                      <w:sz w:val="24"/>
                      <w:szCs w:val="24"/>
                    </w:rPr>
                    <w:t>Written Warning</w:t>
                  </w:r>
                </w:p>
              </w:tc>
              <w:tc>
                <w:tcPr>
                  <w:tcW w:w="1187" w:type="pct"/>
                </w:tcPr>
                <w:p w:rsidR="000C5152" w:rsidRDefault="000C5152" w:rsidP="000C5152">
                  <w:pPr>
                    <w:jc w:val="center"/>
                    <w:rPr>
                      <w:rFonts w:ascii="Times New Roman" w:hAnsi="Times New Roman" w:cs="Times New Roman"/>
                      <w:sz w:val="24"/>
                      <w:szCs w:val="24"/>
                    </w:rPr>
                  </w:pPr>
                  <w:r w:rsidRPr="00F31B58">
                    <w:rPr>
                      <w:rFonts w:ascii="Times New Roman" w:hAnsi="Times New Roman" w:cs="Times New Roman"/>
                      <w:sz w:val="24"/>
                      <w:szCs w:val="24"/>
                    </w:rPr>
                    <w:t>5</w:t>
                  </w:r>
                </w:p>
              </w:tc>
            </w:tr>
            <w:tr w:rsidR="000C5152" w:rsidTr="00FD563F">
              <w:tc>
                <w:tcPr>
                  <w:tcW w:w="3157" w:type="pct"/>
                </w:tcPr>
                <w:p w:rsidR="000C5152" w:rsidRPr="00F31B58" w:rsidRDefault="000C5152" w:rsidP="000C5152">
                  <w:pPr>
                    <w:pStyle w:val="ListParagraph"/>
                    <w:numPr>
                      <w:ilvl w:val="0"/>
                      <w:numId w:val="2"/>
                    </w:numPr>
                    <w:rPr>
                      <w:rFonts w:ascii="Times New Roman" w:hAnsi="Times New Roman" w:cs="Times New Roman"/>
                      <w:b/>
                      <w:sz w:val="24"/>
                      <w:szCs w:val="24"/>
                    </w:rPr>
                  </w:pPr>
                  <w:r w:rsidRPr="00F31B58">
                    <w:rPr>
                      <w:rFonts w:ascii="Times New Roman" w:hAnsi="Times New Roman" w:cs="Times New Roman"/>
                      <w:sz w:val="24"/>
                      <w:szCs w:val="24"/>
                    </w:rPr>
                    <w:t>Using the outlets or computers to charge your electronic device(s) in the clinical setting</w:t>
                  </w:r>
                </w:p>
              </w:tc>
              <w:tc>
                <w:tcPr>
                  <w:tcW w:w="656" w:type="pct"/>
                </w:tcPr>
                <w:p w:rsidR="000C5152" w:rsidRDefault="000C5152" w:rsidP="000C5152">
                  <w:pPr>
                    <w:jc w:val="center"/>
                  </w:pPr>
                  <w:r w:rsidRPr="004F1BD9">
                    <w:rPr>
                      <w:rFonts w:ascii="Times New Roman" w:hAnsi="Times New Roman" w:cs="Times New Roman"/>
                      <w:sz w:val="24"/>
                      <w:szCs w:val="24"/>
                    </w:rPr>
                    <w:t>Written Warning</w:t>
                  </w:r>
                </w:p>
              </w:tc>
              <w:tc>
                <w:tcPr>
                  <w:tcW w:w="1187" w:type="pct"/>
                </w:tcPr>
                <w:p w:rsidR="000C5152" w:rsidRDefault="000C5152" w:rsidP="000C5152">
                  <w:pPr>
                    <w:jc w:val="center"/>
                  </w:pPr>
                  <w:r>
                    <w:rPr>
                      <w:rFonts w:ascii="Times New Roman" w:hAnsi="Times New Roman" w:cs="Times New Roman"/>
                      <w:sz w:val="24"/>
                      <w:szCs w:val="24"/>
                    </w:rPr>
                    <w:t>1</w:t>
                  </w:r>
                </w:p>
              </w:tc>
            </w:tr>
            <w:tr w:rsidR="000C5152" w:rsidTr="00FD563F">
              <w:tc>
                <w:tcPr>
                  <w:tcW w:w="3157" w:type="pct"/>
                </w:tcPr>
                <w:p w:rsidR="000C5152" w:rsidRPr="00F31B58"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Using your electronic devices outside of designated breaks (you can have your phone, but you cannot use it)</w:t>
                  </w:r>
                </w:p>
              </w:tc>
              <w:tc>
                <w:tcPr>
                  <w:tcW w:w="656" w:type="pct"/>
                </w:tcPr>
                <w:p w:rsidR="000C5152" w:rsidRDefault="000C5152" w:rsidP="000C5152">
                  <w:pPr>
                    <w:jc w:val="center"/>
                  </w:pPr>
                  <w:r w:rsidRPr="004F1BD9">
                    <w:rPr>
                      <w:rFonts w:ascii="Times New Roman" w:hAnsi="Times New Roman" w:cs="Times New Roman"/>
                      <w:sz w:val="24"/>
                      <w:szCs w:val="24"/>
                    </w:rPr>
                    <w:t>Written Warning</w:t>
                  </w:r>
                </w:p>
              </w:tc>
              <w:tc>
                <w:tcPr>
                  <w:tcW w:w="1187" w:type="pct"/>
                </w:tcPr>
                <w:p w:rsidR="000C5152" w:rsidRDefault="000C5152" w:rsidP="000C5152">
                  <w:pPr>
                    <w:jc w:val="center"/>
                  </w:pPr>
                  <w:r>
                    <w:rPr>
                      <w:rFonts w:ascii="Times New Roman" w:hAnsi="Times New Roman" w:cs="Times New Roman"/>
                      <w:sz w:val="24"/>
                      <w:szCs w:val="24"/>
                    </w:rPr>
                    <w:t>1</w:t>
                  </w:r>
                </w:p>
              </w:tc>
            </w:tr>
            <w:tr w:rsidR="000C5152" w:rsidTr="00FD563F">
              <w:tc>
                <w:tcPr>
                  <w:tcW w:w="3157" w:type="pct"/>
                  <w:shd w:val="clear" w:color="auto" w:fill="808080" w:themeFill="background1" w:themeFillShade="80"/>
                </w:tcPr>
                <w:p w:rsidR="000C5152" w:rsidRPr="00F31B58" w:rsidRDefault="000C5152" w:rsidP="000C5152">
                  <w:pPr>
                    <w:rPr>
                      <w:rFonts w:ascii="Times New Roman" w:hAnsi="Times New Roman" w:cs="Times New Roman"/>
                      <w:sz w:val="24"/>
                      <w:szCs w:val="24"/>
                    </w:rPr>
                  </w:pPr>
                  <w:r>
                    <w:rPr>
                      <w:rFonts w:ascii="Times New Roman" w:hAnsi="Times New Roman" w:cs="Times New Roman"/>
                      <w:b/>
                      <w:sz w:val="24"/>
                      <w:szCs w:val="24"/>
                    </w:rPr>
                    <w:t xml:space="preserve">Professionalism- </w:t>
                  </w:r>
                  <w:r w:rsidRPr="00F31B58">
                    <w:rPr>
                      <w:rFonts w:ascii="Times New Roman" w:hAnsi="Times New Roman" w:cs="Times New Roman"/>
                      <w:b/>
                      <w:sz w:val="24"/>
                      <w:szCs w:val="24"/>
                    </w:rPr>
                    <w:t>Appearance and Hygiene</w:t>
                  </w:r>
                </w:p>
              </w:tc>
              <w:tc>
                <w:tcPr>
                  <w:tcW w:w="656" w:type="pct"/>
                  <w:shd w:val="clear" w:color="auto" w:fill="808080" w:themeFill="background1" w:themeFillShade="80"/>
                </w:tcPr>
                <w:p w:rsidR="000C5152" w:rsidRDefault="000C5152" w:rsidP="000C5152">
                  <w:pPr>
                    <w:jc w:val="center"/>
                  </w:pPr>
                  <w:r w:rsidRPr="004F1BD9">
                    <w:rPr>
                      <w:rFonts w:ascii="Times New Roman" w:hAnsi="Times New Roman" w:cs="Times New Roman"/>
                      <w:sz w:val="24"/>
                      <w:szCs w:val="24"/>
                    </w:rPr>
                    <w:t>Written Warning</w:t>
                  </w:r>
                </w:p>
              </w:tc>
              <w:tc>
                <w:tcPr>
                  <w:tcW w:w="1187" w:type="pct"/>
                  <w:shd w:val="clear" w:color="auto" w:fill="808080" w:themeFill="background1" w:themeFillShade="80"/>
                </w:tcPr>
                <w:p w:rsidR="000C5152" w:rsidRDefault="000C5152" w:rsidP="000C5152">
                  <w:pPr>
                    <w:jc w:val="center"/>
                  </w:pPr>
                  <w:r w:rsidRPr="00DA677D">
                    <w:rPr>
                      <w:rFonts w:ascii="Times New Roman" w:hAnsi="Times New Roman" w:cs="Times New Roman"/>
                      <w:sz w:val="24"/>
                      <w:szCs w:val="24"/>
                    </w:rPr>
                    <w:t>Written Warning</w:t>
                  </w:r>
                </w:p>
              </w:tc>
            </w:tr>
            <w:tr w:rsidR="000C5152" w:rsidRPr="00F31B58" w:rsidTr="00FD563F">
              <w:tc>
                <w:tcPr>
                  <w:tcW w:w="3157" w:type="pct"/>
                </w:tcPr>
                <w:p w:rsidR="000C5152" w:rsidRPr="000B1EE0"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Wrinkled scrubs</w:t>
                  </w:r>
                </w:p>
              </w:tc>
              <w:tc>
                <w:tcPr>
                  <w:tcW w:w="656" w:type="pct"/>
                </w:tcPr>
                <w:p w:rsidR="000C5152" w:rsidRDefault="000C5152" w:rsidP="000C5152">
                  <w:pPr>
                    <w:jc w:val="center"/>
                  </w:pPr>
                  <w:r w:rsidRPr="004F1BD9">
                    <w:rPr>
                      <w:rFonts w:ascii="Times New Roman" w:hAnsi="Times New Roman" w:cs="Times New Roman"/>
                      <w:sz w:val="24"/>
                      <w:szCs w:val="24"/>
                    </w:rPr>
                    <w:t>Written Warning</w:t>
                  </w:r>
                </w:p>
              </w:tc>
              <w:tc>
                <w:tcPr>
                  <w:tcW w:w="1187" w:type="pct"/>
                </w:tcPr>
                <w:p w:rsidR="000C5152" w:rsidRPr="00F31B58" w:rsidRDefault="000C5152" w:rsidP="000C5152">
                  <w:pPr>
                    <w:jc w:val="center"/>
                    <w:rPr>
                      <w:sz w:val="24"/>
                      <w:szCs w:val="24"/>
                    </w:rPr>
                  </w:pPr>
                  <w:r>
                    <w:rPr>
                      <w:rFonts w:ascii="Times New Roman" w:hAnsi="Times New Roman" w:cs="Times New Roman"/>
                      <w:sz w:val="24"/>
                      <w:szCs w:val="24"/>
                    </w:rPr>
                    <w:t xml:space="preserve">1 </w:t>
                  </w:r>
                </w:p>
              </w:tc>
            </w:tr>
            <w:tr w:rsidR="000C5152" w:rsidRPr="00F31B58" w:rsidTr="00FD563F">
              <w:tc>
                <w:tcPr>
                  <w:tcW w:w="3157" w:type="pct"/>
                </w:tcPr>
                <w:p w:rsidR="000C5152" w:rsidRPr="00F31B58"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Body odor</w:t>
                  </w:r>
                </w:p>
              </w:tc>
              <w:tc>
                <w:tcPr>
                  <w:tcW w:w="656" w:type="pct"/>
                </w:tcPr>
                <w:p w:rsidR="000C5152" w:rsidRDefault="000C5152" w:rsidP="000C5152">
                  <w:pPr>
                    <w:jc w:val="center"/>
                  </w:pPr>
                  <w:r w:rsidRPr="004F1BD9">
                    <w:rPr>
                      <w:rFonts w:ascii="Times New Roman" w:hAnsi="Times New Roman" w:cs="Times New Roman"/>
                      <w:sz w:val="24"/>
                      <w:szCs w:val="24"/>
                    </w:rPr>
                    <w:t>Written Warning</w:t>
                  </w:r>
                </w:p>
              </w:tc>
              <w:tc>
                <w:tcPr>
                  <w:tcW w:w="1187" w:type="pct"/>
                </w:tcPr>
                <w:p w:rsidR="000C5152" w:rsidRPr="00F31B58" w:rsidRDefault="000C5152" w:rsidP="000C5152">
                  <w:pPr>
                    <w:jc w:val="center"/>
                    <w:rPr>
                      <w:sz w:val="24"/>
                      <w:szCs w:val="24"/>
                    </w:rPr>
                  </w:pPr>
                  <w:r>
                    <w:rPr>
                      <w:rFonts w:ascii="Times New Roman" w:hAnsi="Times New Roman" w:cs="Times New Roman"/>
                      <w:sz w:val="24"/>
                      <w:szCs w:val="24"/>
                    </w:rPr>
                    <w:t xml:space="preserve">1 </w:t>
                  </w:r>
                </w:p>
              </w:tc>
            </w:tr>
            <w:tr w:rsidR="000C5152" w:rsidRPr="00F31B58" w:rsidTr="00FD563F">
              <w:tc>
                <w:tcPr>
                  <w:tcW w:w="3157" w:type="pct"/>
                </w:tcPr>
                <w:p w:rsidR="000C5152" w:rsidRPr="000B1EE0"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Messy hair</w:t>
                  </w:r>
                </w:p>
              </w:tc>
              <w:tc>
                <w:tcPr>
                  <w:tcW w:w="656" w:type="pct"/>
                </w:tcPr>
                <w:p w:rsidR="000C5152" w:rsidRDefault="000C5152" w:rsidP="000C5152">
                  <w:pPr>
                    <w:jc w:val="center"/>
                  </w:pPr>
                  <w:r w:rsidRPr="004F1BD9">
                    <w:rPr>
                      <w:rFonts w:ascii="Times New Roman" w:hAnsi="Times New Roman" w:cs="Times New Roman"/>
                      <w:sz w:val="24"/>
                      <w:szCs w:val="24"/>
                    </w:rPr>
                    <w:t>Written Warning</w:t>
                  </w:r>
                </w:p>
              </w:tc>
              <w:tc>
                <w:tcPr>
                  <w:tcW w:w="1187" w:type="pct"/>
                </w:tcPr>
                <w:p w:rsidR="000C5152" w:rsidRPr="00F31B58" w:rsidRDefault="000C5152" w:rsidP="000C5152">
                  <w:pPr>
                    <w:jc w:val="center"/>
                    <w:rPr>
                      <w:sz w:val="24"/>
                      <w:szCs w:val="24"/>
                    </w:rPr>
                  </w:pPr>
                  <w:r>
                    <w:rPr>
                      <w:rFonts w:ascii="Times New Roman" w:hAnsi="Times New Roman" w:cs="Times New Roman"/>
                      <w:sz w:val="24"/>
                      <w:szCs w:val="24"/>
                    </w:rPr>
                    <w:t>1</w:t>
                  </w:r>
                </w:p>
              </w:tc>
            </w:tr>
            <w:tr w:rsidR="000C5152" w:rsidRPr="00F31B58" w:rsidTr="00FD563F">
              <w:tc>
                <w:tcPr>
                  <w:tcW w:w="3157" w:type="pct"/>
                </w:tcPr>
                <w:p w:rsidR="000C5152" w:rsidRPr="0078279B"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Strong cologne/perfume</w:t>
                  </w:r>
                </w:p>
              </w:tc>
              <w:tc>
                <w:tcPr>
                  <w:tcW w:w="656" w:type="pct"/>
                </w:tcPr>
                <w:p w:rsidR="000C5152" w:rsidRDefault="000C5152" w:rsidP="000C5152">
                  <w:pPr>
                    <w:jc w:val="center"/>
                  </w:pPr>
                  <w:r w:rsidRPr="004F1BD9">
                    <w:rPr>
                      <w:rFonts w:ascii="Times New Roman" w:hAnsi="Times New Roman" w:cs="Times New Roman"/>
                      <w:sz w:val="24"/>
                      <w:szCs w:val="24"/>
                    </w:rPr>
                    <w:t>Written Warning</w:t>
                  </w:r>
                </w:p>
              </w:tc>
              <w:tc>
                <w:tcPr>
                  <w:tcW w:w="1187" w:type="pct"/>
                </w:tcPr>
                <w:p w:rsidR="000C5152" w:rsidRPr="00F31B58" w:rsidRDefault="000C5152" w:rsidP="000C5152">
                  <w:pPr>
                    <w:jc w:val="center"/>
                    <w:rPr>
                      <w:sz w:val="24"/>
                      <w:szCs w:val="24"/>
                    </w:rPr>
                  </w:pPr>
                  <w:r>
                    <w:rPr>
                      <w:rFonts w:ascii="Times New Roman" w:hAnsi="Times New Roman" w:cs="Times New Roman"/>
                      <w:sz w:val="24"/>
                      <w:szCs w:val="24"/>
                    </w:rPr>
                    <w:t xml:space="preserve">1 </w:t>
                  </w:r>
                </w:p>
              </w:tc>
            </w:tr>
            <w:tr w:rsidR="000C5152" w:rsidRPr="00F31B58" w:rsidTr="00FD563F">
              <w:tc>
                <w:tcPr>
                  <w:tcW w:w="3157" w:type="pct"/>
                </w:tcPr>
                <w:p w:rsidR="000C5152" w:rsidRPr="000B1EE0" w:rsidRDefault="000C5152" w:rsidP="000C5152">
                  <w:pPr>
                    <w:pStyle w:val="ListParagraph"/>
                    <w:numPr>
                      <w:ilvl w:val="0"/>
                      <w:numId w:val="2"/>
                    </w:numPr>
                    <w:rPr>
                      <w:rFonts w:ascii="Times New Roman" w:hAnsi="Times New Roman" w:cs="Times New Roman"/>
                      <w:sz w:val="24"/>
                      <w:szCs w:val="24"/>
                    </w:rPr>
                  </w:pPr>
                  <w:r w:rsidRPr="00F31B58">
                    <w:rPr>
                      <w:rFonts w:ascii="Times New Roman" w:hAnsi="Times New Roman" w:cs="Times New Roman"/>
                      <w:sz w:val="24"/>
                      <w:szCs w:val="24"/>
                    </w:rPr>
                    <w:t xml:space="preserve">Excessive jewelry </w:t>
                  </w:r>
                </w:p>
              </w:tc>
              <w:tc>
                <w:tcPr>
                  <w:tcW w:w="656" w:type="pct"/>
                </w:tcPr>
                <w:p w:rsidR="000C5152" w:rsidRDefault="000C5152" w:rsidP="000C5152">
                  <w:pPr>
                    <w:jc w:val="center"/>
                  </w:pPr>
                  <w:r w:rsidRPr="004F1BD9">
                    <w:rPr>
                      <w:rFonts w:ascii="Times New Roman" w:hAnsi="Times New Roman" w:cs="Times New Roman"/>
                      <w:sz w:val="24"/>
                      <w:szCs w:val="24"/>
                    </w:rPr>
                    <w:t>Written Warning</w:t>
                  </w:r>
                </w:p>
              </w:tc>
              <w:tc>
                <w:tcPr>
                  <w:tcW w:w="1187" w:type="pct"/>
                </w:tcPr>
                <w:p w:rsidR="000C5152" w:rsidRPr="00F31B58" w:rsidRDefault="000C5152" w:rsidP="000C5152">
                  <w:pPr>
                    <w:jc w:val="center"/>
                    <w:rPr>
                      <w:rFonts w:ascii="Times New Roman" w:hAnsi="Times New Roman" w:cs="Times New Roman"/>
                      <w:sz w:val="24"/>
                      <w:szCs w:val="24"/>
                    </w:rPr>
                  </w:pPr>
                  <w:r>
                    <w:rPr>
                      <w:rFonts w:ascii="Times New Roman" w:hAnsi="Times New Roman" w:cs="Times New Roman"/>
                      <w:sz w:val="24"/>
                      <w:szCs w:val="24"/>
                    </w:rPr>
                    <w:t xml:space="preserve">1 </w:t>
                  </w:r>
                </w:p>
              </w:tc>
            </w:tr>
            <w:tr w:rsidR="000C5152" w:rsidRPr="00F31B58" w:rsidTr="00FD563F">
              <w:tc>
                <w:tcPr>
                  <w:tcW w:w="3157" w:type="pct"/>
                </w:tcPr>
                <w:p w:rsidR="000C5152" w:rsidRPr="000B1EE0" w:rsidRDefault="000C5152" w:rsidP="000C51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w:t>
                  </w:r>
                  <w:r w:rsidRPr="00F31B58">
                    <w:rPr>
                      <w:rFonts w:ascii="Times New Roman" w:hAnsi="Times New Roman" w:cs="Times New Roman"/>
                      <w:sz w:val="24"/>
                      <w:szCs w:val="24"/>
                    </w:rPr>
                    <w:t>kempt fingernails,</w:t>
                  </w:r>
                  <w:r>
                    <w:rPr>
                      <w:rFonts w:ascii="Times New Roman" w:hAnsi="Times New Roman" w:cs="Times New Roman"/>
                      <w:sz w:val="24"/>
                      <w:szCs w:val="24"/>
                    </w:rPr>
                    <w:t xml:space="preserve"> excessive fingernail length,</w:t>
                  </w:r>
                  <w:r w:rsidRPr="00F31B58">
                    <w:rPr>
                      <w:rFonts w:ascii="Times New Roman" w:hAnsi="Times New Roman" w:cs="Times New Roman"/>
                      <w:sz w:val="24"/>
                      <w:szCs w:val="24"/>
                    </w:rPr>
                    <w:t xml:space="preserve"> offensive polish</w:t>
                  </w:r>
                  <w:r>
                    <w:rPr>
                      <w:rFonts w:ascii="Times New Roman" w:hAnsi="Times New Roman" w:cs="Times New Roman"/>
                      <w:sz w:val="24"/>
                      <w:szCs w:val="24"/>
                    </w:rPr>
                    <w:t>, and artificial nails</w:t>
                  </w:r>
                </w:p>
              </w:tc>
              <w:tc>
                <w:tcPr>
                  <w:tcW w:w="656" w:type="pct"/>
                </w:tcPr>
                <w:p w:rsidR="000C5152" w:rsidRDefault="000C5152" w:rsidP="000C5152">
                  <w:pPr>
                    <w:jc w:val="center"/>
                  </w:pPr>
                  <w:r w:rsidRPr="004F1BD9">
                    <w:rPr>
                      <w:rFonts w:ascii="Times New Roman" w:hAnsi="Times New Roman" w:cs="Times New Roman"/>
                      <w:sz w:val="24"/>
                      <w:szCs w:val="24"/>
                    </w:rPr>
                    <w:t>Written Warning</w:t>
                  </w:r>
                </w:p>
              </w:tc>
              <w:tc>
                <w:tcPr>
                  <w:tcW w:w="1187" w:type="pct"/>
                </w:tcPr>
                <w:p w:rsidR="000C5152" w:rsidRPr="00F31B58" w:rsidRDefault="000C5152" w:rsidP="000C5152">
                  <w:pPr>
                    <w:jc w:val="center"/>
                    <w:rPr>
                      <w:rFonts w:ascii="Times New Roman" w:hAnsi="Times New Roman" w:cs="Times New Roman"/>
                      <w:sz w:val="24"/>
                      <w:szCs w:val="24"/>
                    </w:rPr>
                  </w:pPr>
                  <w:r>
                    <w:rPr>
                      <w:rFonts w:ascii="Times New Roman" w:hAnsi="Times New Roman" w:cs="Times New Roman"/>
                      <w:sz w:val="24"/>
                      <w:szCs w:val="24"/>
                    </w:rPr>
                    <w:t xml:space="preserve">1 </w:t>
                  </w:r>
                </w:p>
              </w:tc>
            </w:tr>
            <w:tr w:rsidR="000C5152" w:rsidTr="00FD563F">
              <w:tc>
                <w:tcPr>
                  <w:tcW w:w="3157" w:type="pct"/>
                </w:tcPr>
                <w:p w:rsidR="000C5152" w:rsidRDefault="000C5152" w:rsidP="000C51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Unnatural eye color (color contacts) </w:t>
                  </w:r>
                </w:p>
              </w:tc>
              <w:tc>
                <w:tcPr>
                  <w:tcW w:w="656" w:type="pct"/>
                </w:tcPr>
                <w:p w:rsidR="000C5152" w:rsidRPr="004F1BD9" w:rsidRDefault="000C5152" w:rsidP="000C5152">
                  <w:pPr>
                    <w:jc w:val="center"/>
                    <w:rPr>
                      <w:rFonts w:ascii="Times New Roman" w:hAnsi="Times New Roman" w:cs="Times New Roman"/>
                      <w:sz w:val="24"/>
                      <w:szCs w:val="24"/>
                    </w:rPr>
                  </w:pPr>
                  <w:r>
                    <w:rPr>
                      <w:rFonts w:ascii="Times New Roman" w:hAnsi="Times New Roman" w:cs="Times New Roman"/>
                      <w:sz w:val="24"/>
                      <w:szCs w:val="24"/>
                    </w:rPr>
                    <w:t xml:space="preserve">Written Warning  </w:t>
                  </w:r>
                </w:p>
              </w:tc>
              <w:tc>
                <w:tcPr>
                  <w:tcW w:w="1187" w:type="pct"/>
                </w:tcPr>
                <w:p w:rsidR="000C5152" w:rsidRDefault="000C5152" w:rsidP="000C5152">
                  <w:pPr>
                    <w:jc w:val="center"/>
                    <w:rPr>
                      <w:rFonts w:ascii="Times New Roman" w:hAnsi="Times New Roman" w:cs="Times New Roman"/>
                      <w:sz w:val="24"/>
                      <w:szCs w:val="24"/>
                    </w:rPr>
                  </w:pPr>
                  <w:r>
                    <w:rPr>
                      <w:rFonts w:ascii="Times New Roman" w:hAnsi="Times New Roman" w:cs="Times New Roman"/>
                      <w:sz w:val="24"/>
                      <w:szCs w:val="24"/>
                    </w:rPr>
                    <w:t>1</w:t>
                  </w:r>
                </w:p>
              </w:tc>
            </w:tr>
            <w:tr w:rsidR="000C5152" w:rsidTr="00FD563F">
              <w:tc>
                <w:tcPr>
                  <w:tcW w:w="3157" w:type="pct"/>
                </w:tcPr>
                <w:p w:rsidR="000C5152" w:rsidRDefault="000C5152" w:rsidP="000C51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Excessive make-up</w:t>
                  </w:r>
                </w:p>
              </w:tc>
              <w:tc>
                <w:tcPr>
                  <w:tcW w:w="656" w:type="pct"/>
                </w:tcPr>
                <w:p w:rsidR="000C5152" w:rsidRDefault="000C5152" w:rsidP="000C5152">
                  <w:pPr>
                    <w:jc w:val="center"/>
                    <w:rPr>
                      <w:rFonts w:ascii="Times New Roman" w:hAnsi="Times New Roman" w:cs="Times New Roman"/>
                      <w:sz w:val="24"/>
                      <w:szCs w:val="24"/>
                    </w:rPr>
                  </w:pPr>
                  <w:r>
                    <w:rPr>
                      <w:rFonts w:ascii="Times New Roman" w:hAnsi="Times New Roman" w:cs="Times New Roman"/>
                      <w:sz w:val="24"/>
                      <w:szCs w:val="24"/>
                    </w:rPr>
                    <w:t>Written Warning</w:t>
                  </w:r>
                </w:p>
              </w:tc>
              <w:tc>
                <w:tcPr>
                  <w:tcW w:w="1187" w:type="pct"/>
                </w:tcPr>
                <w:p w:rsidR="000C5152" w:rsidRDefault="000C5152" w:rsidP="000C5152">
                  <w:pPr>
                    <w:jc w:val="center"/>
                    <w:rPr>
                      <w:rFonts w:ascii="Times New Roman" w:hAnsi="Times New Roman" w:cs="Times New Roman"/>
                      <w:sz w:val="24"/>
                      <w:szCs w:val="24"/>
                    </w:rPr>
                  </w:pPr>
                  <w:r>
                    <w:rPr>
                      <w:rFonts w:ascii="Times New Roman" w:hAnsi="Times New Roman" w:cs="Times New Roman"/>
                      <w:sz w:val="24"/>
                      <w:szCs w:val="24"/>
                    </w:rPr>
                    <w:t>1</w:t>
                  </w:r>
                </w:p>
              </w:tc>
            </w:tr>
          </w:tbl>
          <w:p w:rsidR="000C5152" w:rsidRDefault="000C5152" w:rsidP="000C5152"/>
        </w:tc>
      </w:tr>
      <w:tr w:rsidR="00450860" w:rsidTr="008F5B69">
        <w:tc>
          <w:tcPr>
            <w:tcW w:w="9350" w:type="dxa"/>
          </w:tcPr>
          <w:p w:rsidR="00450860" w:rsidRDefault="00450860" w:rsidP="00FD563F"/>
        </w:tc>
      </w:tr>
      <w:tr w:rsidR="00450860" w:rsidTr="008F5B69">
        <w:tc>
          <w:tcPr>
            <w:tcW w:w="9350" w:type="dxa"/>
          </w:tcPr>
          <w:p w:rsidR="00450860" w:rsidRDefault="00450860" w:rsidP="00FD563F"/>
        </w:tc>
      </w:tr>
    </w:tbl>
    <w:p w:rsidR="00D458C8" w:rsidRDefault="00D458C8"/>
    <w:sectPr w:rsidR="00D4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497A"/>
    <w:multiLevelType w:val="hybridMultilevel"/>
    <w:tmpl w:val="3C527B26"/>
    <w:lvl w:ilvl="0" w:tplc="EFC2A7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16A2D"/>
    <w:multiLevelType w:val="hybridMultilevel"/>
    <w:tmpl w:val="0CD2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A6"/>
    <w:rsid w:val="000C5152"/>
    <w:rsid w:val="00117811"/>
    <w:rsid w:val="002270EF"/>
    <w:rsid w:val="00240158"/>
    <w:rsid w:val="003944B2"/>
    <w:rsid w:val="00450860"/>
    <w:rsid w:val="00497E3E"/>
    <w:rsid w:val="005E1644"/>
    <w:rsid w:val="00691750"/>
    <w:rsid w:val="006B43BD"/>
    <w:rsid w:val="006D3624"/>
    <w:rsid w:val="006E6C86"/>
    <w:rsid w:val="00702EA7"/>
    <w:rsid w:val="007B359F"/>
    <w:rsid w:val="007E356F"/>
    <w:rsid w:val="008C1324"/>
    <w:rsid w:val="008F5B69"/>
    <w:rsid w:val="009165CE"/>
    <w:rsid w:val="00931FB5"/>
    <w:rsid w:val="00A55E17"/>
    <w:rsid w:val="00B50D4E"/>
    <w:rsid w:val="00B65FAA"/>
    <w:rsid w:val="00BC5DF4"/>
    <w:rsid w:val="00C93894"/>
    <w:rsid w:val="00CD6EBA"/>
    <w:rsid w:val="00D458C8"/>
    <w:rsid w:val="00D76BA3"/>
    <w:rsid w:val="00DC46EB"/>
    <w:rsid w:val="00E52508"/>
    <w:rsid w:val="00F57FC1"/>
    <w:rsid w:val="00FD563F"/>
    <w:rsid w:val="00FE47A6"/>
    <w:rsid w:val="00FF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7A6"/>
    <w:rPr>
      <w:color w:val="0563C1" w:themeColor="hyperlink"/>
      <w:u w:val="single"/>
    </w:rPr>
  </w:style>
  <w:style w:type="paragraph" w:styleId="ListParagraph">
    <w:name w:val="List Paragraph"/>
    <w:basedOn w:val="Normal"/>
    <w:uiPriority w:val="34"/>
    <w:qFormat/>
    <w:rsid w:val="00A55E17"/>
    <w:pPr>
      <w:ind w:left="720"/>
      <w:contextualSpacing/>
    </w:pPr>
  </w:style>
  <w:style w:type="paragraph" w:styleId="NormalWeb">
    <w:name w:val="Normal (Web)"/>
    <w:basedOn w:val="Normal"/>
    <w:uiPriority w:val="99"/>
    <w:unhideWhenUsed/>
    <w:rsid w:val="000C51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1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7A6"/>
    <w:rPr>
      <w:color w:val="0563C1" w:themeColor="hyperlink"/>
      <w:u w:val="single"/>
    </w:rPr>
  </w:style>
  <w:style w:type="paragraph" w:styleId="ListParagraph">
    <w:name w:val="List Paragraph"/>
    <w:basedOn w:val="Normal"/>
    <w:uiPriority w:val="34"/>
    <w:qFormat/>
    <w:rsid w:val="00A55E17"/>
    <w:pPr>
      <w:ind w:left="720"/>
      <w:contextualSpacing/>
    </w:pPr>
  </w:style>
  <w:style w:type="paragraph" w:styleId="NormalWeb">
    <w:name w:val="Normal (Web)"/>
    <w:basedOn w:val="Normal"/>
    <w:uiPriority w:val="99"/>
    <w:unhideWhenUsed/>
    <w:rsid w:val="000C51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1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resources-for/current-students/egls3-evaluate-your-professors/" TargetMode="External"/><Relationship Id="rId13" Type="http://schemas.openxmlformats.org/officeDocument/2006/relationships/hyperlink" Target="http://www.hccs.edu/departments/institutional-equity/title-ix-know-your-righ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ccs.edu/resources-for/current-students/student-handbook/" TargetMode="External"/><Relationship Id="rId12" Type="http://schemas.openxmlformats.org/officeDocument/2006/relationships/hyperlink" Target="mailto:Institutional.Equity@hcc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hccs.edu/programs/areas-of-study/health-sciences/diagnostic-medical-sonography/" TargetMode="External"/><Relationship Id="rId11" Type="http://schemas.openxmlformats.org/officeDocument/2006/relationships/hyperlink" Target="http://www.hccs.edu/support-services/disability-services/" TargetMode="External"/><Relationship Id="rId5" Type="http://schemas.openxmlformats.org/officeDocument/2006/relationships/webSettings" Target="webSettings.xml"/><Relationship Id="rId15" Type="http://schemas.openxmlformats.org/officeDocument/2006/relationships/hyperlink" Target="mailto:elizabeth.ho@hccs.edu" TargetMode="External"/><Relationship Id="rId10" Type="http://schemas.openxmlformats.org/officeDocument/2006/relationships/hyperlink" Target="http://www.hccs.edu/department/institutional-equity/" TargetMode="External"/><Relationship Id="rId4" Type="http://schemas.openxmlformats.org/officeDocument/2006/relationships/settings" Target="settings.xml"/><Relationship Id="rId9" Type="http://schemas.openxmlformats.org/officeDocument/2006/relationships/hyperlink" Target="http://www.hccs.edu/departments/police/campus-carry/" TargetMode="External"/><Relationship Id="rId14" Type="http://schemas.openxmlformats.org/officeDocument/2006/relationships/hyperlink" Target="https://www.hccs.edu/about-hcc/procedures/student-rights-policies--procedures/student-complaints/speak-with-the-dean-of-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4141</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HCCS - Coleman College</Company>
  <LinksUpToDate>false</LinksUpToDate>
  <CharactersWithSpaces>27691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elizabeth.ho</dc:creator>
  <cp:lastModifiedBy>AA</cp:lastModifiedBy>
  <cp:revision>2</cp:revision>
  <dcterms:created xsi:type="dcterms:W3CDTF">2020-03-31T23:39:00Z</dcterms:created>
  <dcterms:modified xsi:type="dcterms:W3CDTF">2020-03-31T23:39:00Z</dcterms:modified>
</cp:coreProperties>
</file>