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630B" w:rsidRDefault="00A0630B">
      <w:pPr>
        <w:pStyle w:val="BodyText"/>
        <w:spacing w:before="6" w:after="1"/>
        <w:rPr>
          <w:rFonts w:ascii="Times New Roman"/>
          <w:sz w:val="23"/>
        </w:rPr>
      </w:pPr>
    </w:p>
    <w:p w:rsidR="00A0630B" w:rsidRDefault="00C624BE">
      <w:pPr>
        <w:pStyle w:val="BodyText"/>
        <w:ind w:left="915"/>
        <w:rPr>
          <w:rFonts w:ascii="Times New Roman"/>
          <w:sz w:val="20"/>
        </w:rPr>
      </w:pPr>
      <w:r>
        <w:rPr>
          <w:rFonts w:ascii="Times New Roman"/>
          <w:noProof/>
          <w:sz w:val="20"/>
          <w:lang w:bidi="ar-SA"/>
        </w:rPr>
        <w:drawing>
          <wp:inline distT="0" distB="0" distL="0" distR="0">
            <wp:extent cx="5715000" cy="876300"/>
            <wp:effectExtent l="0" t="0" r="0" b="0"/>
            <wp:docPr id="1" name="image1.png" descr="http://www.hccs.edu/media/houston-community-college/district/images/word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5715000" cy="876300"/>
                    </a:xfrm>
                    <a:prstGeom prst="rect">
                      <a:avLst/>
                    </a:prstGeom>
                  </pic:spPr>
                </pic:pic>
              </a:graphicData>
            </a:graphic>
          </wp:inline>
        </w:drawing>
      </w:r>
    </w:p>
    <w:p w:rsidR="00A0630B" w:rsidRDefault="00A0630B">
      <w:pPr>
        <w:pStyle w:val="BodyText"/>
        <w:rPr>
          <w:rFonts w:ascii="Times New Roman"/>
          <w:sz w:val="20"/>
        </w:rPr>
      </w:pPr>
    </w:p>
    <w:p w:rsidR="00A0630B" w:rsidRDefault="00C624BE">
      <w:pPr>
        <w:pStyle w:val="Heading2"/>
        <w:spacing w:before="241"/>
        <w:ind w:left="232"/>
      </w:pPr>
      <w:r>
        <w:t>Division of Construction Engineering Technology, HVAC, Industrial Electrical Construction Industry Department</w:t>
      </w:r>
    </w:p>
    <w:p w:rsidR="00A0630B" w:rsidRDefault="00972B40">
      <w:pPr>
        <w:ind w:left="228" w:right="191"/>
        <w:jc w:val="center"/>
        <w:rPr>
          <w:sz w:val="24"/>
        </w:rPr>
      </w:pPr>
      <w:hyperlink r:id="rId8">
        <w:r w:rsidR="00C624BE">
          <w:rPr>
            <w:color w:val="0000FF"/>
            <w:sz w:val="24"/>
            <w:u w:val="single" w:color="0000FF"/>
          </w:rPr>
          <w:t>https://www.hccs.edu/programs/areas-of-study/construction-industry--</w:t>
        </w:r>
      </w:hyperlink>
      <w:r w:rsidR="00C624BE">
        <w:rPr>
          <w:color w:val="0000FF"/>
          <w:sz w:val="24"/>
        </w:rPr>
        <w:t xml:space="preserve"> </w:t>
      </w:r>
      <w:hyperlink r:id="rId9">
        <w:r w:rsidR="00C624BE">
          <w:rPr>
            <w:color w:val="0000FF"/>
            <w:sz w:val="24"/>
            <w:u w:val="single" w:color="0000FF"/>
          </w:rPr>
          <w:t>manufacturing/</w:t>
        </w:r>
      </w:hyperlink>
    </w:p>
    <w:p w:rsidR="00A0630B" w:rsidRDefault="00972B40">
      <w:pPr>
        <w:pStyle w:val="BodyText"/>
        <w:spacing w:before="1"/>
        <w:rPr>
          <w:sz w:val="10"/>
        </w:rPr>
      </w:pPr>
      <w:r>
        <w:pict>
          <v:group id="_x0000_s1027" style="position:absolute;margin-left:54pt;margin-top:8.1pt;width:522pt;height:1.6pt;z-index:-251657728;mso-wrap-distance-left:0;mso-wrap-distance-right:0;mso-position-horizontal-relative:page" coordorigin="1080,162" coordsize="10440,32">
            <v:line id="_x0000_s1040" style="position:absolute" from="1080,178" to="11520,178" strokecolor="#aca899" strokeweight="1.55pt"/>
            <v:rect id="_x0000_s1039" style="position:absolute;left:1080;top:162;width:5;height:5" fillcolor="#9f9f9f" stroked="f"/>
            <v:rect id="_x0000_s1038" style="position:absolute;left:1080;top:162;width:5;height:5" fillcolor="#9f9f9f" stroked="f"/>
            <v:line id="_x0000_s1037" style="position:absolute" from="1085,165" to="11515,165" strokecolor="#9f9f9f" strokeweight=".08431mm"/>
            <v:rect id="_x0000_s1036" style="position:absolute;left:11515;top:162;width:5;height:5" fillcolor="#e2e2e2" stroked="f"/>
            <v:rect id="_x0000_s1035" style="position:absolute;left:11515;top:162;width:5;height:5" fillcolor="#9f9f9f" stroked="f"/>
            <v:rect id="_x0000_s1034" style="position:absolute;left:1080;top:167;width:5;height:22" fillcolor="#9f9f9f" stroked="f"/>
            <v:rect id="_x0000_s1033" style="position:absolute;left:11515;top:167;width:5;height:22" fillcolor="#e2e2e2" stroked="f"/>
            <v:rect id="_x0000_s1032" style="position:absolute;left:1080;top:188;width:5;height:5" fillcolor="#9f9f9f" stroked="f"/>
            <v:rect id="_x0000_s1031" style="position:absolute;left:1080;top:188;width:5;height:5" fillcolor="#e2e2e2" stroked="f"/>
            <v:line id="_x0000_s1030" style="position:absolute" from="1085,191" to="11515,191" strokecolor="#e2e2e2" strokeweight=".24pt"/>
            <v:rect id="_x0000_s1029" style="position:absolute;left:11515;top:188;width:5;height:5" fillcolor="#e2e2e2" stroked="f"/>
            <v:rect id="_x0000_s1028" style="position:absolute;left:11515;top:188;width:5;height:5" fillcolor="#e2e2e2" stroked="f"/>
            <w10:wrap type="topAndBottom" anchorx="page"/>
          </v:group>
        </w:pict>
      </w:r>
    </w:p>
    <w:p w:rsidR="00A0630B" w:rsidRDefault="00A0630B">
      <w:pPr>
        <w:pStyle w:val="BodyText"/>
        <w:spacing w:before="6"/>
        <w:rPr>
          <w:sz w:val="13"/>
        </w:rPr>
      </w:pPr>
    </w:p>
    <w:p w:rsidR="00A0630B" w:rsidRDefault="00C624BE">
      <w:pPr>
        <w:pStyle w:val="Heading1"/>
        <w:ind w:left="232" w:right="190"/>
        <w:jc w:val="center"/>
      </w:pPr>
      <w:r>
        <w:t>ELPT 1</w:t>
      </w:r>
      <w:r w:rsidR="00F21C47">
        <w:t>3</w:t>
      </w:r>
      <w:bookmarkStart w:id="0" w:name="_GoBack"/>
      <w:bookmarkEnd w:id="0"/>
      <w:r>
        <w:t>57: Industrial Wiring | Lecture/Lab | #</w:t>
      </w:r>
      <w:r w:rsidR="00F21C47">
        <w:rPr>
          <w:rStyle w:val="pseditboxdisponly1"/>
          <w:sz w:val="28"/>
        </w:rPr>
        <w:t>11160</w:t>
      </w:r>
    </w:p>
    <w:p w:rsidR="00A0630B" w:rsidRDefault="000923FE">
      <w:pPr>
        <w:spacing w:line="291" w:lineRule="exact"/>
        <w:ind w:left="231" w:right="191"/>
        <w:jc w:val="center"/>
        <w:rPr>
          <w:sz w:val="24"/>
        </w:rPr>
      </w:pPr>
      <w:r>
        <w:rPr>
          <w:sz w:val="24"/>
        </w:rPr>
        <w:t>SPRING</w:t>
      </w:r>
      <w:r w:rsidR="00C624BE">
        <w:rPr>
          <w:sz w:val="24"/>
        </w:rPr>
        <w:t xml:space="preserve"> 20</w:t>
      </w:r>
      <w:r>
        <w:rPr>
          <w:sz w:val="24"/>
        </w:rPr>
        <w:t>20</w:t>
      </w:r>
      <w:r w:rsidR="00C624BE">
        <w:rPr>
          <w:sz w:val="24"/>
        </w:rPr>
        <w:t xml:space="preserve"> | </w:t>
      </w:r>
      <w:r w:rsidR="0070180C">
        <w:rPr>
          <w:sz w:val="24"/>
        </w:rPr>
        <w:t>16</w:t>
      </w:r>
      <w:r w:rsidR="00C624BE">
        <w:rPr>
          <w:sz w:val="24"/>
        </w:rPr>
        <w:t xml:space="preserve"> Weeks (0</w:t>
      </w:r>
      <w:r>
        <w:rPr>
          <w:sz w:val="24"/>
        </w:rPr>
        <w:t>1</w:t>
      </w:r>
      <w:r w:rsidR="00C624BE">
        <w:rPr>
          <w:sz w:val="24"/>
        </w:rPr>
        <w:t>.</w:t>
      </w:r>
      <w:r>
        <w:rPr>
          <w:sz w:val="24"/>
        </w:rPr>
        <w:t>21</w:t>
      </w:r>
      <w:r w:rsidR="00C624BE">
        <w:rPr>
          <w:sz w:val="24"/>
        </w:rPr>
        <w:t>.20</w:t>
      </w:r>
      <w:r>
        <w:rPr>
          <w:sz w:val="24"/>
        </w:rPr>
        <w:t>20</w:t>
      </w:r>
      <w:r w:rsidR="00C624BE">
        <w:rPr>
          <w:sz w:val="24"/>
        </w:rPr>
        <w:t>-05.1</w:t>
      </w:r>
      <w:r>
        <w:rPr>
          <w:sz w:val="24"/>
        </w:rPr>
        <w:t>7</w:t>
      </w:r>
      <w:r w:rsidR="00C624BE">
        <w:rPr>
          <w:sz w:val="24"/>
        </w:rPr>
        <w:t>.20</w:t>
      </w:r>
      <w:r>
        <w:rPr>
          <w:sz w:val="24"/>
        </w:rPr>
        <w:t>20</w:t>
      </w:r>
      <w:r w:rsidR="00C624BE">
        <w:rPr>
          <w:sz w:val="24"/>
        </w:rPr>
        <w:t>)</w:t>
      </w:r>
    </w:p>
    <w:p w:rsidR="00A0630B" w:rsidRDefault="00C624BE">
      <w:pPr>
        <w:spacing w:line="291" w:lineRule="exact"/>
        <w:ind w:left="229" w:right="191"/>
        <w:jc w:val="center"/>
        <w:rPr>
          <w:sz w:val="24"/>
        </w:rPr>
      </w:pPr>
      <w:r>
        <w:rPr>
          <w:sz w:val="24"/>
        </w:rPr>
        <w:t xml:space="preserve">Hybrid | Central J.B. Whiteley 229 | </w:t>
      </w:r>
      <w:r w:rsidR="000923FE">
        <w:rPr>
          <w:sz w:val="24"/>
        </w:rPr>
        <w:t>TUES</w:t>
      </w:r>
      <w:r>
        <w:rPr>
          <w:sz w:val="24"/>
        </w:rPr>
        <w:t xml:space="preserve"> </w:t>
      </w:r>
      <w:r w:rsidR="000923FE">
        <w:rPr>
          <w:sz w:val="24"/>
        </w:rPr>
        <w:t>6</w:t>
      </w:r>
      <w:r w:rsidR="0070180C">
        <w:rPr>
          <w:sz w:val="24"/>
        </w:rPr>
        <w:t>:00 p</w:t>
      </w:r>
      <w:r>
        <w:rPr>
          <w:sz w:val="24"/>
        </w:rPr>
        <w:t xml:space="preserve">.m. – </w:t>
      </w:r>
      <w:r w:rsidR="000923FE">
        <w:rPr>
          <w:sz w:val="24"/>
        </w:rPr>
        <w:t>8:3</w:t>
      </w:r>
      <w:r w:rsidR="0070180C">
        <w:rPr>
          <w:sz w:val="24"/>
        </w:rPr>
        <w:t>0 p</w:t>
      </w:r>
      <w:r>
        <w:rPr>
          <w:sz w:val="24"/>
        </w:rPr>
        <w:t>.m.</w:t>
      </w:r>
    </w:p>
    <w:p w:rsidR="00A0630B" w:rsidRDefault="00F21C47">
      <w:pPr>
        <w:spacing w:before="1"/>
        <w:ind w:left="232" w:right="191"/>
        <w:jc w:val="center"/>
        <w:rPr>
          <w:sz w:val="24"/>
        </w:rPr>
      </w:pPr>
      <w:r>
        <w:rPr>
          <w:sz w:val="24"/>
        </w:rPr>
        <w:t xml:space="preserve">4 Credit Hours | </w:t>
      </w:r>
    </w:p>
    <w:p w:rsidR="00A0630B" w:rsidRDefault="00A0630B">
      <w:pPr>
        <w:pStyle w:val="BodyText"/>
        <w:spacing w:before="2"/>
        <w:rPr>
          <w:sz w:val="25"/>
        </w:rPr>
      </w:pPr>
    </w:p>
    <w:p w:rsidR="00A0630B" w:rsidRDefault="00C624BE">
      <w:pPr>
        <w:pStyle w:val="Heading2"/>
        <w:ind w:left="232" w:right="189"/>
      </w:pPr>
      <w:bookmarkStart w:id="1" w:name="Instructor_Contact_Information"/>
      <w:bookmarkEnd w:id="1"/>
      <w:r>
        <w:rPr>
          <w:color w:val="2E5395"/>
        </w:rPr>
        <w:t>Instructor Contact Information</w:t>
      </w:r>
    </w:p>
    <w:p w:rsidR="00A0630B" w:rsidRDefault="00A0630B">
      <w:pPr>
        <w:pStyle w:val="BodyText"/>
        <w:rPr>
          <w:b/>
        </w:rPr>
      </w:pPr>
    </w:p>
    <w:tbl>
      <w:tblPr>
        <w:tblW w:w="0" w:type="auto"/>
        <w:tblInd w:w="117" w:type="dxa"/>
        <w:tblLayout w:type="fixed"/>
        <w:tblCellMar>
          <w:left w:w="0" w:type="dxa"/>
          <w:right w:w="0" w:type="dxa"/>
        </w:tblCellMar>
        <w:tblLook w:val="01E0" w:firstRow="1" w:lastRow="1" w:firstColumn="1" w:lastColumn="1" w:noHBand="0" w:noVBand="0"/>
      </w:tblPr>
      <w:tblGrid>
        <w:gridCol w:w="4895"/>
        <w:gridCol w:w="2142"/>
        <w:gridCol w:w="2514"/>
      </w:tblGrid>
      <w:tr w:rsidR="00A0630B">
        <w:trPr>
          <w:trHeight w:val="267"/>
        </w:trPr>
        <w:tc>
          <w:tcPr>
            <w:tcW w:w="4895" w:type="dxa"/>
          </w:tcPr>
          <w:p w:rsidR="00A0630B" w:rsidRDefault="00C624BE" w:rsidP="0070180C">
            <w:pPr>
              <w:pStyle w:val="TableParagraph"/>
              <w:tabs>
                <w:tab w:val="left" w:pos="1489"/>
              </w:tabs>
              <w:spacing w:before="1" w:line="247" w:lineRule="exact"/>
              <w:ind w:left="50"/>
            </w:pPr>
            <w:r>
              <w:t>Instructor:</w:t>
            </w:r>
            <w:r>
              <w:tab/>
            </w:r>
            <w:r w:rsidR="0070180C">
              <w:t>Aurelio Jesus Aguilar</w:t>
            </w:r>
          </w:p>
        </w:tc>
        <w:tc>
          <w:tcPr>
            <w:tcW w:w="2142" w:type="dxa"/>
          </w:tcPr>
          <w:p w:rsidR="00A0630B" w:rsidRDefault="00C624BE">
            <w:pPr>
              <w:pStyle w:val="TableParagraph"/>
              <w:spacing w:before="1" w:line="247" w:lineRule="exact"/>
              <w:ind w:left="194"/>
            </w:pPr>
            <w:r>
              <w:t>Office Phone:</w:t>
            </w:r>
          </w:p>
        </w:tc>
        <w:tc>
          <w:tcPr>
            <w:tcW w:w="2514" w:type="dxa"/>
          </w:tcPr>
          <w:p w:rsidR="00A0630B" w:rsidRDefault="00C624BE" w:rsidP="0070180C">
            <w:pPr>
              <w:pStyle w:val="TableParagraph"/>
              <w:spacing w:before="1" w:line="247" w:lineRule="exact"/>
              <w:ind w:left="213"/>
            </w:pPr>
            <w:r>
              <w:t>713-718-</w:t>
            </w:r>
            <w:r w:rsidR="0070180C">
              <w:t>6549</w:t>
            </w:r>
          </w:p>
        </w:tc>
      </w:tr>
      <w:tr w:rsidR="00A0630B">
        <w:trPr>
          <w:trHeight w:val="266"/>
        </w:trPr>
        <w:tc>
          <w:tcPr>
            <w:tcW w:w="4895" w:type="dxa"/>
          </w:tcPr>
          <w:p w:rsidR="00A0630B" w:rsidRDefault="00C624BE" w:rsidP="0070180C">
            <w:pPr>
              <w:pStyle w:val="TableParagraph"/>
              <w:tabs>
                <w:tab w:val="left" w:pos="1489"/>
              </w:tabs>
              <w:spacing w:line="246" w:lineRule="exact"/>
              <w:ind w:left="50"/>
            </w:pPr>
            <w:r>
              <w:t>Office:</w:t>
            </w:r>
            <w:r>
              <w:tab/>
              <w:t>J.B. Whiteley, Room</w:t>
            </w:r>
            <w:r>
              <w:rPr>
                <w:spacing w:val="-6"/>
              </w:rPr>
              <w:t xml:space="preserve"> </w:t>
            </w:r>
            <w:r>
              <w:t>201</w:t>
            </w:r>
            <w:r w:rsidR="0070180C">
              <w:t>C</w:t>
            </w:r>
          </w:p>
        </w:tc>
        <w:tc>
          <w:tcPr>
            <w:tcW w:w="2142" w:type="dxa"/>
          </w:tcPr>
          <w:p w:rsidR="00A0630B" w:rsidRDefault="00C624BE">
            <w:pPr>
              <w:pStyle w:val="TableParagraph"/>
              <w:spacing w:line="246" w:lineRule="exact"/>
              <w:ind w:left="195"/>
            </w:pPr>
            <w:r>
              <w:t>Office Hours:</w:t>
            </w:r>
          </w:p>
        </w:tc>
        <w:tc>
          <w:tcPr>
            <w:tcW w:w="2514" w:type="dxa"/>
          </w:tcPr>
          <w:p w:rsidR="00A0630B" w:rsidRDefault="00C624BE">
            <w:pPr>
              <w:pStyle w:val="TableParagraph"/>
              <w:spacing w:line="246" w:lineRule="exact"/>
              <w:ind w:left="213"/>
            </w:pPr>
            <w:r>
              <w:t>By appointment.</w:t>
            </w:r>
          </w:p>
        </w:tc>
      </w:tr>
      <w:tr w:rsidR="00A0630B">
        <w:trPr>
          <w:trHeight w:val="267"/>
        </w:trPr>
        <w:tc>
          <w:tcPr>
            <w:tcW w:w="4895" w:type="dxa"/>
          </w:tcPr>
          <w:p w:rsidR="00A0630B" w:rsidRDefault="00C624BE" w:rsidP="0070180C">
            <w:pPr>
              <w:pStyle w:val="TableParagraph"/>
              <w:spacing w:line="247" w:lineRule="exact"/>
              <w:ind w:left="50"/>
            </w:pPr>
            <w:r>
              <w:t xml:space="preserve">HCC Email: </w:t>
            </w:r>
            <w:hyperlink r:id="rId10" w:history="1">
              <w:r w:rsidR="0070180C" w:rsidRPr="00215B71">
                <w:rPr>
                  <w:rStyle w:val="Hyperlink"/>
                  <w:u w:color="0000FF"/>
                </w:rPr>
                <w:t>aurelio.aguilar@hccs.edu</w:t>
              </w:r>
            </w:hyperlink>
          </w:p>
        </w:tc>
        <w:tc>
          <w:tcPr>
            <w:tcW w:w="2142" w:type="dxa"/>
          </w:tcPr>
          <w:p w:rsidR="00A0630B" w:rsidRDefault="00C624BE">
            <w:pPr>
              <w:pStyle w:val="TableParagraph"/>
              <w:spacing w:line="247" w:lineRule="exact"/>
              <w:ind w:left="195"/>
            </w:pPr>
            <w:r>
              <w:t>Office Location:</w:t>
            </w:r>
          </w:p>
        </w:tc>
        <w:tc>
          <w:tcPr>
            <w:tcW w:w="2514" w:type="dxa"/>
          </w:tcPr>
          <w:p w:rsidR="00A0630B" w:rsidRDefault="00C624BE">
            <w:pPr>
              <w:pStyle w:val="TableParagraph"/>
              <w:spacing w:line="247" w:lineRule="exact"/>
              <w:ind w:left="213"/>
            </w:pPr>
            <w:r>
              <w:t>Central Faculty Area</w:t>
            </w:r>
          </w:p>
        </w:tc>
      </w:tr>
    </w:tbl>
    <w:p w:rsidR="00A0630B" w:rsidRDefault="00A0630B">
      <w:pPr>
        <w:pStyle w:val="BodyText"/>
        <w:rPr>
          <w:b/>
        </w:rPr>
      </w:pPr>
    </w:p>
    <w:p w:rsidR="00A0630B" w:rsidRDefault="00C624BE">
      <w:pPr>
        <w:pStyle w:val="BodyText"/>
        <w:ind w:left="160"/>
      </w:pPr>
      <w:r>
        <w:t>Please feel free to contact me concerning any problems that you are experiencing in this course. Your performance in my class is very important to me. I am available to hear your concerns and just to discuss course topics.</w:t>
      </w:r>
    </w:p>
    <w:p w:rsidR="00A0630B" w:rsidRDefault="00A0630B">
      <w:pPr>
        <w:pStyle w:val="BodyText"/>
        <w:spacing w:before="5"/>
        <w:rPr>
          <w:sz w:val="25"/>
        </w:rPr>
      </w:pPr>
    </w:p>
    <w:p w:rsidR="00A0630B" w:rsidRDefault="00C624BE">
      <w:pPr>
        <w:pStyle w:val="Heading3"/>
      </w:pPr>
      <w:bookmarkStart w:id="2" w:name="Instructor’s_Preferred_Method_of_Contact"/>
      <w:bookmarkEnd w:id="2"/>
      <w:r>
        <w:rPr>
          <w:color w:val="006FC0"/>
        </w:rPr>
        <w:t>Instructor’s Preferred Method of Contact</w:t>
      </w:r>
    </w:p>
    <w:p w:rsidR="00A0630B" w:rsidRDefault="00C624BE">
      <w:pPr>
        <w:pStyle w:val="BodyText"/>
        <w:ind w:left="160" w:right="828"/>
      </w:pPr>
      <w:r>
        <w:t>I will respond to emails within 24 hours Monday through Friday; I will reply to weekend messages on Monday mornings.</w:t>
      </w:r>
    </w:p>
    <w:p w:rsidR="00A0630B" w:rsidRDefault="00A0630B">
      <w:pPr>
        <w:pStyle w:val="BodyText"/>
        <w:spacing w:before="2"/>
        <w:rPr>
          <w:sz w:val="25"/>
        </w:rPr>
      </w:pPr>
    </w:p>
    <w:p w:rsidR="00A0630B" w:rsidRDefault="00C624BE">
      <w:pPr>
        <w:pStyle w:val="Heading2"/>
        <w:spacing w:before="1"/>
        <w:ind w:left="3066" w:right="0"/>
        <w:jc w:val="left"/>
      </w:pPr>
      <w:bookmarkStart w:id="3" w:name="What’s_Exciting_About_This_Course"/>
      <w:bookmarkEnd w:id="3"/>
      <w:r>
        <w:rPr>
          <w:color w:val="2E5395"/>
        </w:rPr>
        <w:t>What’s Exciting About This Course</w:t>
      </w:r>
    </w:p>
    <w:p w:rsidR="00A0630B" w:rsidRDefault="00A0630B">
      <w:pPr>
        <w:pStyle w:val="BodyText"/>
        <w:rPr>
          <w:b/>
        </w:rPr>
      </w:pPr>
    </w:p>
    <w:p w:rsidR="00A0630B" w:rsidRDefault="00C624BE">
      <w:pPr>
        <w:pStyle w:val="BodyText"/>
        <w:spacing w:before="1"/>
        <w:ind w:left="160" w:right="352"/>
      </w:pPr>
      <w:r>
        <w:t>One of the most exciting aspects of learning industrial wiring is how a electrical controls. From there, my fascination on how everything is controlled using electricity from turning on lights to controlling motors.</w:t>
      </w:r>
    </w:p>
    <w:p w:rsidR="00A0630B" w:rsidRDefault="00A0630B">
      <w:pPr>
        <w:pStyle w:val="BodyText"/>
        <w:spacing w:before="1"/>
        <w:rPr>
          <w:sz w:val="25"/>
        </w:rPr>
      </w:pPr>
    </w:p>
    <w:p w:rsidR="00A0630B" w:rsidRDefault="00C624BE">
      <w:pPr>
        <w:pStyle w:val="Heading2"/>
        <w:spacing w:before="1"/>
      </w:pPr>
      <w:bookmarkStart w:id="4" w:name="My_Personal_Welcome"/>
      <w:bookmarkEnd w:id="4"/>
      <w:r>
        <w:rPr>
          <w:color w:val="2E5395"/>
        </w:rPr>
        <w:t>My Personal Welcome</w:t>
      </w:r>
    </w:p>
    <w:p w:rsidR="00A0630B" w:rsidRDefault="00A0630B">
      <w:pPr>
        <w:pStyle w:val="BodyText"/>
        <w:spacing w:before="4"/>
        <w:rPr>
          <w:b/>
          <w:sz w:val="27"/>
        </w:rPr>
      </w:pPr>
    </w:p>
    <w:p w:rsidR="00A0630B" w:rsidRDefault="00C624BE">
      <w:pPr>
        <w:pStyle w:val="BodyText"/>
        <w:spacing w:before="1"/>
        <w:ind w:left="159" w:right="149"/>
      </w:pPr>
      <w:r>
        <w:t>Welcome to Industrial Wiring. I am excited about this upcoming semester and being your instructor for the next 8 weeks. I love electricity and anything associated with that discussion. I am still fascinated by the light bulb, I really am. I will present the information in the most exciting way I know, so that you can grasp the concepts and apply them now and hopefully throughout your life. This is a difficult class, but if you do the work and study, you should be able to pass it. I realize that for some of you, this is your first time with a lot of these concepts, but I promise you can learn them whether you are going to become an electrical worker or just taking it because of your degree plan. I do recommend that you seek out a tutor the second that you are struggling in this class. As you read and wrestle with</w:t>
      </w:r>
      <w:r>
        <w:rPr>
          <w:spacing w:val="-30"/>
        </w:rPr>
        <w:t xml:space="preserve"> </w:t>
      </w:r>
      <w:r>
        <w:t>new</w:t>
      </w:r>
    </w:p>
    <w:p w:rsidR="00A0630B" w:rsidRDefault="00A0630B">
      <w:pPr>
        <w:sectPr w:rsidR="00A0630B">
          <w:headerReference w:type="default" r:id="rId11"/>
          <w:footerReference w:type="default" r:id="rId12"/>
          <w:type w:val="continuous"/>
          <w:pgSz w:w="12240" w:h="15840"/>
          <w:pgMar w:top="980" w:right="600" w:bottom="720" w:left="920" w:header="721" w:footer="530" w:gutter="0"/>
          <w:pgNumType w:start="1"/>
          <w:cols w:space="720"/>
        </w:sectPr>
      </w:pPr>
    </w:p>
    <w:p w:rsidR="00A0630B" w:rsidRDefault="00C624BE">
      <w:pPr>
        <w:pStyle w:val="BodyText"/>
        <w:spacing w:before="91"/>
        <w:ind w:left="159" w:right="149"/>
      </w:pPr>
      <w:r>
        <w:lastRenderedPageBreak/>
        <w:t>ideas and facts that may challenge you, I am available to support you. The fastest way to reach me is by my HCC email. The best way to really discuss issues is in person and I’m available during posted office hours to tackle any questions you might have. Please visit me or contact me whenever you have a question.</w:t>
      </w:r>
    </w:p>
    <w:p w:rsidR="00A0630B" w:rsidRDefault="00A0630B">
      <w:pPr>
        <w:pStyle w:val="BodyText"/>
        <w:spacing w:before="3"/>
        <w:rPr>
          <w:sz w:val="25"/>
        </w:rPr>
      </w:pPr>
    </w:p>
    <w:p w:rsidR="00A0630B" w:rsidRDefault="00C624BE">
      <w:pPr>
        <w:pStyle w:val="Heading2"/>
        <w:ind w:left="2999" w:right="0"/>
        <w:jc w:val="left"/>
      </w:pPr>
      <w:bookmarkStart w:id="5" w:name="Prerequisites_and/or_Co-Requisites"/>
      <w:bookmarkEnd w:id="5"/>
      <w:r>
        <w:rPr>
          <w:color w:val="2E5395"/>
        </w:rPr>
        <w:t>Prerequisites and/or Co-Requisites</w:t>
      </w:r>
    </w:p>
    <w:p w:rsidR="00A0630B" w:rsidRDefault="00A0630B">
      <w:pPr>
        <w:pStyle w:val="BodyText"/>
        <w:spacing w:before="1"/>
        <w:rPr>
          <w:b/>
        </w:rPr>
      </w:pPr>
    </w:p>
    <w:p w:rsidR="00A0630B" w:rsidRDefault="00C624BE">
      <w:pPr>
        <w:pStyle w:val="BodyText"/>
        <w:ind w:left="159" w:right="293"/>
      </w:pPr>
      <w:r>
        <w:t xml:space="preserve">ELPT 1457 has no prerequisites. Other than that, you should just have a willingness to learn and explore your environment. Please carefully read and consider the repeater policy in the </w:t>
      </w:r>
      <w:hyperlink r:id="rId13">
        <w:r>
          <w:rPr>
            <w:color w:val="0000FF"/>
            <w:u w:val="single" w:color="0000FF"/>
          </w:rPr>
          <w:t>HCCS Student Handbook.</w:t>
        </w:r>
      </w:hyperlink>
    </w:p>
    <w:p w:rsidR="00A0630B" w:rsidRDefault="00A0630B">
      <w:pPr>
        <w:pStyle w:val="BodyText"/>
        <w:rPr>
          <w:sz w:val="20"/>
        </w:rPr>
      </w:pPr>
    </w:p>
    <w:p w:rsidR="00A0630B" w:rsidRDefault="00A0630B">
      <w:pPr>
        <w:pStyle w:val="BodyText"/>
        <w:spacing w:before="8"/>
        <w:rPr>
          <w:sz w:val="15"/>
        </w:rPr>
      </w:pPr>
    </w:p>
    <w:p w:rsidR="00A0630B" w:rsidRDefault="00C624BE">
      <w:pPr>
        <w:pStyle w:val="Heading1"/>
      </w:pPr>
      <w:bookmarkStart w:id="6" w:name="Instructional_Materials"/>
      <w:bookmarkEnd w:id="6"/>
      <w:r>
        <w:rPr>
          <w:color w:val="1F4E79"/>
        </w:rPr>
        <w:t>Instructional Materials</w:t>
      </w:r>
    </w:p>
    <w:p w:rsidR="00A0630B" w:rsidRDefault="00A0630B">
      <w:pPr>
        <w:pStyle w:val="BodyText"/>
        <w:rPr>
          <w:b/>
          <w:sz w:val="17"/>
        </w:rPr>
      </w:pPr>
    </w:p>
    <w:p w:rsidR="00A0630B" w:rsidRDefault="00C624BE">
      <w:pPr>
        <w:pStyle w:val="Heading2"/>
        <w:spacing w:before="101"/>
      </w:pPr>
      <w:bookmarkStart w:id="7" w:name="Textbook_Information"/>
      <w:bookmarkEnd w:id="7"/>
      <w:r>
        <w:rPr>
          <w:color w:val="2E5395"/>
        </w:rPr>
        <w:t>Textbook Information</w:t>
      </w:r>
    </w:p>
    <w:p w:rsidR="00A0630B" w:rsidRDefault="00A0630B">
      <w:pPr>
        <w:pStyle w:val="BodyText"/>
        <w:spacing w:before="7"/>
        <w:rPr>
          <w:b/>
          <w:sz w:val="27"/>
        </w:rPr>
      </w:pPr>
    </w:p>
    <w:p w:rsidR="00A0630B" w:rsidRDefault="00C624BE">
      <w:pPr>
        <w:spacing w:line="276" w:lineRule="auto"/>
        <w:ind w:left="2963" w:right="1789"/>
        <w:jc w:val="both"/>
      </w:pPr>
      <w:r>
        <w:rPr>
          <w:noProof/>
          <w:lang w:bidi="ar-SA"/>
        </w:rPr>
        <w:drawing>
          <wp:anchor distT="0" distB="0" distL="0" distR="0" simplePos="0" relativeHeight="251656704" behindDoc="0" locked="0" layoutInCell="1" allowOverlap="1">
            <wp:simplePos x="0" y="0"/>
            <wp:positionH relativeFrom="page">
              <wp:posOffset>763028</wp:posOffset>
            </wp:positionH>
            <wp:positionV relativeFrom="paragraph">
              <wp:posOffset>255</wp:posOffset>
            </wp:positionV>
            <wp:extent cx="1288655" cy="1626529"/>
            <wp:effectExtent l="0" t="0" r="0" b="0"/>
            <wp:wrapNone/>
            <wp:docPr id="3" name="image2.jpeg" descr="F:\ELPT 1457 Industrial Wiring\IW 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4" cstate="print"/>
                    <a:stretch>
                      <a:fillRect/>
                    </a:stretch>
                  </pic:blipFill>
                  <pic:spPr>
                    <a:xfrm>
                      <a:off x="0" y="0"/>
                      <a:ext cx="1288655" cy="1626529"/>
                    </a:xfrm>
                    <a:prstGeom prst="rect">
                      <a:avLst/>
                    </a:prstGeom>
                  </pic:spPr>
                </pic:pic>
              </a:graphicData>
            </a:graphic>
          </wp:anchor>
        </w:drawing>
      </w:r>
      <w:r>
        <w:t xml:space="preserve">The textbook listed below is </w:t>
      </w:r>
      <w:r>
        <w:rPr>
          <w:b/>
          <w:i/>
        </w:rPr>
        <w:t xml:space="preserve">required </w:t>
      </w:r>
      <w:r>
        <w:t xml:space="preserve">for this course. </w:t>
      </w:r>
      <w:r>
        <w:rPr>
          <w:b/>
          <w:i/>
        </w:rPr>
        <w:t xml:space="preserve">"Electrical Wiring Industrial" </w:t>
      </w:r>
      <w:r>
        <w:t>(2017, 16th Edition) by Stephen L. Herman</w:t>
      </w:r>
    </w:p>
    <w:p w:rsidR="00A0630B" w:rsidRDefault="00C624BE">
      <w:pPr>
        <w:pStyle w:val="BodyText"/>
        <w:spacing w:line="267" w:lineRule="exact"/>
        <w:ind w:left="2963"/>
      </w:pPr>
      <w:r>
        <w:t>ISBN-13: 978-1-337-27096-0</w:t>
      </w:r>
    </w:p>
    <w:p w:rsidR="00A0630B" w:rsidRDefault="00A0630B">
      <w:pPr>
        <w:pStyle w:val="BodyText"/>
        <w:spacing w:before="7"/>
        <w:rPr>
          <w:sz w:val="28"/>
        </w:rPr>
      </w:pPr>
    </w:p>
    <w:p w:rsidR="00A0630B" w:rsidRDefault="00C624BE">
      <w:pPr>
        <w:pStyle w:val="BodyText"/>
        <w:spacing w:line="278" w:lineRule="auto"/>
        <w:ind w:left="2963"/>
      </w:pPr>
      <w:r>
        <w:t xml:space="preserve">It is for sale at the </w:t>
      </w:r>
      <w:hyperlink r:id="rId15">
        <w:r>
          <w:rPr>
            <w:color w:val="0000FF"/>
            <w:u w:val="single" w:color="0000FF"/>
          </w:rPr>
          <w:t>HCC Bookstore</w:t>
        </w:r>
      </w:hyperlink>
      <w:r>
        <w:t xml:space="preserve">. Order your book here: </w:t>
      </w:r>
      <w:hyperlink r:id="rId16">
        <w:r>
          <w:rPr>
            <w:color w:val="0000FF"/>
            <w:u w:val="single" w:color="0000FF"/>
          </w:rPr>
          <w:t>HCC</w:t>
        </w:r>
      </w:hyperlink>
      <w:r>
        <w:rPr>
          <w:color w:val="0000FF"/>
        </w:rPr>
        <w:t xml:space="preserve"> </w:t>
      </w:r>
      <w:hyperlink r:id="rId17">
        <w:r>
          <w:rPr>
            <w:color w:val="0000FF"/>
            <w:u w:val="single" w:color="0000FF"/>
          </w:rPr>
          <w:t>Bookstore</w:t>
        </w:r>
      </w:hyperlink>
    </w:p>
    <w:p w:rsidR="00A0630B" w:rsidRDefault="00A0630B">
      <w:pPr>
        <w:pStyle w:val="BodyText"/>
        <w:rPr>
          <w:sz w:val="26"/>
        </w:rPr>
      </w:pPr>
    </w:p>
    <w:p w:rsidR="00A0630B" w:rsidRDefault="00A0630B">
      <w:pPr>
        <w:pStyle w:val="BodyText"/>
        <w:rPr>
          <w:sz w:val="26"/>
        </w:rPr>
      </w:pPr>
    </w:p>
    <w:p w:rsidR="00A0630B" w:rsidRDefault="00C624BE">
      <w:pPr>
        <w:pStyle w:val="Heading2"/>
        <w:spacing w:before="189"/>
        <w:ind w:left="226"/>
      </w:pPr>
      <w:bookmarkStart w:id="8" w:name="Other_Instructional_Resources"/>
      <w:bookmarkEnd w:id="8"/>
      <w:r>
        <w:rPr>
          <w:color w:val="2E5395"/>
        </w:rPr>
        <w:t>Other Instructional Resources</w:t>
      </w:r>
    </w:p>
    <w:p w:rsidR="00A0630B" w:rsidRDefault="00A0630B">
      <w:pPr>
        <w:pStyle w:val="BodyText"/>
        <w:spacing w:before="7"/>
        <w:rPr>
          <w:b/>
          <w:sz w:val="28"/>
        </w:rPr>
      </w:pPr>
    </w:p>
    <w:p w:rsidR="00A0630B" w:rsidRDefault="00C624BE">
      <w:pPr>
        <w:pStyle w:val="Heading3"/>
      </w:pPr>
      <w:bookmarkStart w:id="9" w:name="Tutoring"/>
      <w:bookmarkEnd w:id="9"/>
      <w:r>
        <w:rPr>
          <w:color w:val="006FC0"/>
        </w:rPr>
        <w:t>Tutoring</w:t>
      </w:r>
    </w:p>
    <w:p w:rsidR="00A0630B" w:rsidRDefault="00C624BE">
      <w:pPr>
        <w:pStyle w:val="BodyText"/>
        <w:ind w:left="160" w:right="156"/>
      </w:pPr>
      <w:r>
        <w:t xml:space="preserve">HCC provides free, confidential, and convenient academic support, including writing critiques, to HCC students in an online environment and on campus. Tutoring is provided by HCC personnel in order to ensure that it is contextual and appropriate. Visit the </w:t>
      </w:r>
      <w:hyperlink r:id="rId18">
        <w:r>
          <w:rPr>
            <w:color w:val="0000FF"/>
            <w:u w:val="single" w:color="0000FF"/>
          </w:rPr>
          <w:t>HCC Tutoring</w:t>
        </w:r>
      </w:hyperlink>
      <w:r>
        <w:rPr>
          <w:color w:val="0000FF"/>
        </w:rPr>
        <w:t xml:space="preserve"> </w:t>
      </w:r>
      <w:hyperlink r:id="rId19">
        <w:r>
          <w:rPr>
            <w:color w:val="0000FF"/>
            <w:u w:val="single" w:color="0000FF"/>
          </w:rPr>
          <w:t>Services</w:t>
        </w:r>
        <w:r>
          <w:rPr>
            <w:color w:val="0000FF"/>
          </w:rPr>
          <w:t xml:space="preserve"> </w:t>
        </w:r>
      </w:hyperlink>
      <w:r>
        <w:t>website for services provided.</w:t>
      </w:r>
    </w:p>
    <w:p w:rsidR="00A0630B" w:rsidRDefault="00A0630B">
      <w:pPr>
        <w:pStyle w:val="BodyText"/>
        <w:rPr>
          <w:sz w:val="17"/>
        </w:rPr>
      </w:pPr>
    </w:p>
    <w:p w:rsidR="00A0630B" w:rsidRDefault="00C624BE">
      <w:pPr>
        <w:pStyle w:val="Heading3"/>
        <w:spacing w:before="101"/>
      </w:pPr>
      <w:bookmarkStart w:id="10" w:name="Libraries"/>
      <w:bookmarkEnd w:id="10"/>
      <w:r>
        <w:rPr>
          <w:color w:val="006FC0"/>
        </w:rPr>
        <w:t>Libraries</w:t>
      </w:r>
    </w:p>
    <w:p w:rsidR="00A0630B" w:rsidRDefault="00C624BE">
      <w:pPr>
        <w:pStyle w:val="BodyText"/>
        <w:ind w:left="159" w:right="182"/>
      </w:pPr>
      <w:r>
        <w:t xml:space="preserve">The HCC Library System consists of 9 libraries and 6 Electronic Resource Centers (ERCs) that are inviting places to study and collaborate on projects. Librarians are available both at the libraries and online to show you how to locate and use the resources you need. The libraries maintain a large selection of electronic resources as well as collections of books, magazines, newspapers, and audiovisual materials. The portal to all libraries’ resources and services is the HCCS library web page at </w:t>
      </w:r>
      <w:hyperlink r:id="rId20">
        <w:r>
          <w:rPr>
            <w:color w:val="0000FF"/>
            <w:u w:val="single" w:color="0000FF"/>
          </w:rPr>
          <w:t>http://library.hccs.edu</w:t>
        </w:r>
      </w:hyperlink>
      <w:r>
        <w:t>.</w:t>
      </w:r>
    </w:p>
    <w:p w:rsidR="00A0630B" w:rsidRDefault="00A0630B">
      <w:pPr>
        <w:pStyle w:val="BodyText"/>
        <w:spacing w:before="3"/>
        <w:rPr>
          <w:sz w:val="17"/>
        </w:rPr>
      </w:pPr>
    </w:p>
    <w:p w:rsidR="00A0630B" w:rsidRDefault="00C624BE">
      <w:pPr>
        <w:pStyle w:val="Heading3"/>
        <w:spacing w:before="101"/>
      </w:pPr>
      <w:bookmarkStart w:id="11" w:name="Supplementary_Instruction"/>
      <w:bookmarkEnd w:id="11"/>
      <w:r>
        <w:rPr>
          <w:color w:val="006FC0"/>
        </w:rPr>
        <w:t>Supplementary Instruction</w:t>
      </w:r>
    </w:p>
    <w:p w:rsidR="00A0630B" w:rsidRDefault="00C624BE">
      <w:pPr>
        <w:pStyle w:val="BodyText"/>
        <w:ind w:left="159" w:right="258"/>
      </w:pPr>
      <w:r>
        <w:t xml:space="preserve">Supplemental Instruction is an academic enrichment and support program that uses peer- assisted study sessions to improve student retention and success in historically difficult courses. Peer Support is provided by students who have already succeeded in completion of the specified course, and who earned a grade of A or B. Find details at </w:t>
      </w:r>
      <w:hyperlink r:id="rId21">
        <w:r>
          <w:rPr>
            <w:color w:val="0000FF"/>
            <w:u w:val="single" w:color="0000FF"/>
          </w:rPr>
          <w:t>http://www.hccs.edu/resources-for/current-students/supplemental-instruction/</w:t>
        </w:r>
      </w:hyperlink>
      <w:r>
        <w:t>.</w:t>
      </w:r>
    </w:p>
    <w:p w:rsidR="00A0630B" w:rsidRDefault="00A0630B">
      <w:pPr>
        <w:sectPr w:rsidR="00A0630B">
          <w:pgSz w:w="12240" w:h="15840"/>
          <w:pgMar w:top="980" w:right="600" w:bottom="800" w:left="920" w:header="721" w:footer="530" w:gutter="0"/>
          <w:cols w:space="720"/>
        </w:sectPr>
      </w:pPr>
    </w:p>
    <w:p w:rsidR="00A0630B" w:rsidRDefault="00A0630B">
      <w:pPr>
        <w:pStyle w:val="BodyText"/>
        <w:spacing w:before="3"/>
        <w:rPr>
          <w:sz w:val="21"/>
        </w:rPr>
      </w:pPr>
    </w:p>
    <w:p w:rsidR="00A0630B" w:rsidRDefault="00C624BE">
      <w:pPr>
        <w:pStyle w:val="Heading1"/>
      </w:pPr>
      <w:bookmarkStart w:id="12" w:name="Course_Overview"/>
      <w:bookmarkEnd w:id="12"/>
      <w:r>
        <w:rPr>
          <w:color w:val="1F4E79"/>
        </w:rPr>
        <w:t>Course Overview</w:t>
      </w:r>
    </w:p>
    <w:p w:rsidR="00A0630B" w:rsidRDefault="00C624BE">
      <w:pPr>
        <w:pStyle w:val="BodyText"/>
        <w:spacing w:before="267"/>
        <w:ind w:left="159" w:right="149"/>
      </w:pPr>
      <w:r>
        <w:t>ELPT 1457 is a course dealing with wiring methods used for industrial installations. It</w:t>
      </w:r>
      <w:r>
        <w:rPr>
          <w:spacing w:val="-55"/>
        </w:rPr>
        <w:t xml:space="preserve"> </w:t>
      </w:r>
      <w:r>
        <w:t>includes motor circuits, raceway and bus way installations, proper grounding techniques, and associated safety procedures.</w:t>
      </w:r>
    </w:p>
    <w:p w:rsidR="00A0630B" w:rsidRDefault="00A0630B">
      <w:pPr>
        <w:pStyle w:val="BodyText"/>
        <w:rPr>
          <w:sz w:val="26"/>
        </w:rPr>
      </w:pPr>
    </w:p>
    <w:p w:rsidR="00A0630B" w:rsidRDefault="00A0630B">
      <w:pPr>
        <w:pStyle w:val="BodyText"/>
        <w:spacing w:before="3"/>
        <w:rPr>
          <w:sz w:val="21"/>
        </w:rPr>
      </w:pPr>
    </w:p>
    <w:p w:rsidR="00A0630B" w:rsidRDefault="00C624BE">
      <w:pPr>
        <w:pStyle w:val="Heading2"/>
        <w:ind w:left="3018" w:right="0"/>
        <w:jc w:val="left"/>
      </w:pPr>
      <w:bookmarkStart w:id="13" w:name="Core_Curriculum_Objectives_(CCOs)"/>
      <w:bookmarkEnd w:id="13"/>
      <w:r>
        <w:rPr>
          <w:color w:val="2E5395"/>
        </w:rPr>
        <w:t>Core Curriculum Objectives (CCOs)</w:t>
      </w:r>
    </w:p>
    <w:p w:rsidR="00A0630B" w:rsidRDefault="00A0630B">
      <w:pPr>
        <w:pStyle w:val="BodyText"/>
        <w:spacing w:before="11"/>
        <w:rPr>
          <w:b/>
          <w:sz w:val="21"/>
        </w:rPr>
      </w:pPr>
    </w:p>
    <w:p w:rsidR="00A0630B" w:rsidRDefault="00C624BE">
      <w:pPr>
        <w:pStyle w:val="BodyText"/>
        <w:ind w:left="160" w:right="834"/>
      </w:pPr>
      <w:r>
        <w:t>ELPT 1457 is a building block class in your journey towards a qualified, skilled electrical worker, and this course should address the following core objectives:</w:t>
      </w:r>
    </w:p>
    <w:p w:rsidR="00A0630B" w:rsidRDefault="00C624BE">
      <w:pPr>
        <w:pStyle w:val="ListParagraph"/>
        <w:numPr>
          <w:ilvl w:val="0"/>
          <w:numId w:val="2"/>
        </w:numPr>
        <w:tabs>
          <w:tab w:val="left" w:pos="879"/>
          <w:tab w:val="left" w:pos="881"/>
        </w:tabs>
        <w:spacing w:before="1" w:line="240" w:lineRule="auto"/>
        <w:ind w:right="532"/>
      </w:pPr>
      <w:r>
        <w:rPr>
          <w:b/>
          <w:i/>
        </w:rPr>
        <w:t>Safety Above All</w:t>
      </w:r>
      <w:r>
        <w:t>: Students will demonstrate the ability to choose the proper tool while practicing safety to ensure that all people in the surround work place area are safe from</w:t>
      </w:r>
      <w:r>
        <w:rPr>
          <w:spacing w:val="-4"/>
        </w:rPr>
        <w:t xml:space="preserve"> </w:t>
      </w:r>
      <w:r>
        <w:t>harm.</w:t>
      </w:r>
    </w:p>
    <w:p w:rsidR="00A0630B" w:rsidRDefault="00C624BE">
      <w:pPr>
        <w:pStyle w:val="ListParagraph"/>
        <w:numPr>
          <w:ilvl w:val="0"/>
          <w:numId w:val="2"/>
        </w:numPr>
        <w:tabs>
          <w:tab w:val="left" w:pos="880"/>
          <w:tab w:val="left" w:pos="881"/>
        </w:tabs>
        <w:spacing w:line="240" w:lineRule="auto"/>
        <w:ind w:right="391" w:hanging="360"/>
      </w:pPr>
      <w:r>
        <w:rPr>
          <w:b/>
          <w:i/>
        </w:rPr>
        <w:t xml:space="preserve">Communication Skills: </w:t>
      </w:r>
      <w:r>
        <w:t>Students will demonstrate effective communication through visual, written, and spoken to develop themselves as qualified electrical</w:t>
      </w:r>
      <w:r>
        <w:rPr>
          <w:spacing w:val="-29"/>
        </w:rPr>
        <w:t xml:space="preserve"> </w:t>
      </w:r>
      <w:r>
        <w:t>workers</w:t>
      </w:r>
    </w:p>
    <w:p w:rsidR="00A0630B" w:rsidRDefault="00C624BE">
      <w:pPr>
        <w:pStyle w:val="ListParagraph"/>
        <w:numPr>
          <w:ilvl w:val="0"/>
          <w:numId w:val="2"/>
        </w:numPr>
        <w:tabs>
          <w:tab w:val="left" w:pos="880"/>
          <w:tab w:val="left" w:pos="881"/>
        </w:tabs>
        <w:spacing w:line="240" w:lineRule="auto"/>
        <w:ind w:right="222" w:hanging="360"/>
      </w:pPr>
      <w:r>
        <w:rPr>
          <w:b/>
          <w:i/>
        </w:rPr>
        <w:t>Critical Thinking</w:t>
      </w:r>
      <w:r>
        <w:t>: Students will demonstrate critical thinking skills in choosing proper personal protection equipment and tools in order to accomplish tasks in a safe and proper</w:t>
      </w:r>
      <w:r>
        <w:rPr>
          <w:spacing w:val="-3"/>
        </w:rPr>
        <w:t xml:space="preserve"> </w:t>
      </w:r>
      <w:r>
        <w:t>manner.</w:t>
      </w:r>
    </w:p>
    <w:p w:rsidR="00A0630B" w:rsidRDefault="00A0630B">
      <w:pPr>
        <w:pStyle w:val="BodyText"/>
        <w:spacing w:before="7"/>
        <w:rPr>
          <w:sz w:val="16"/>
        </w:rPr>
      </w:pPr>
    </w:p>
    <w:p w:rsidR="00A0630B" w:rsidRDefault="00C624BE">
      <w:pPr>
        <w:pStyle w:val="Heading2"/>
        <w:spacing w:before="100"/>
        <w:ind w:left="2286" w:right="0"/>
        <w:jc w:val="left"/>
      </w:pPr>
      <w:bookmarkStart w:id="14" w:name="Program_Student_Learning_Outcomes_(PSLOs"/>
      <w:bookmarkEnd w:id="14"/>
      <w:r>
        <w:rPr>
          <w:color w:val="2E5395"/>
        </w:rPr>
        <w:t>Program Student Learning Outcomes (PSLOs)</w:t>
      </w:r>
    </w:p>
    <w:p w:rsidR="00A0630B" w:rsidRDefault="00A0630B">
      <w:pPr>
        <w:pStyle w:val="BodyText"/>
        <w:spacing w:before="11"/>
        <w:rPr>
          <w:b/>
          <w:sz w:val="21"/>
        </w:rPr>
      </w:pPr>
    </w:p>
    <w:p w:rsidR="00A0630B" w:rsidRDefault="00C624BE">
      <w:pPr>
        <w:pStyle w:val="BodyText"/>
        <w:ind w:left="160"/>
      </w:pPr>
      <w:r>
        <w:t>Can be found at:</w:t>
      </w:r>
    </w:p>
    <w:p w:rsidR="00A0630B" w:rsidRDefault="00C624BE">
      <w:pPr>
        <w:pStyle w:val="BodyText"/>
        <w:spacing w:before="1"/>
        <w:ind w:left="160" w:right="2566"/>
      </w:pPr>
      <w:r>
        <w:rPr>
          <w:color w:val="0000FF"/>
          <w:u w:val="single" w:color="0000FF"/>
        </w:rPr>
        <w:t>https://</w:t>
      </w:r>
      <w:hyperlink r:id="rId22">
        <w:r>
          <w:rPr>
            <w:color w:val="0000FF"/>
            <w:u w:val="single" w:color="0000FF"/>
          </w:rPr>
          <w:t>www.hccs.edu/programs/areas-of-study/construction-industry--</w:t>
        </w:r>
      </w:hyperlink>
      <w:r>
        <w:rPr>
          <w:color w:val="0000FF"/>
        </w:rPr>
        <w:t xml:space="preserve"> </w:t>
      </w:r>
      <w:r>
        <w:rPr>
          <w:color w:val="0000FF"/>
          <w:u w:val="single" w:color="0000FF"/>
        </w:rPr>
        <w:t>manufacturing/industrial-electricity/</w:t>
      </w:r>
    </w:p>
    <w:p w:rsidR="00A0630B" w:rsidRDefault="00A0630B">
      <w:pPr>
        <w:pStyle w:val="BodyText"/>
        <w:rPr>
          <w:sz w:val="17"/>
        </w:rPr>
      </w:pPr>
    </w:p>
    <w:p w:rsidR="00A0630B" w:rsidRDefault="00C624BE">
      <w:pPr>
        <w:pStyle w:val="Heading2"/>
        <w:spacing w:before="100"/>
        <w:ind w:left="2403" w:right="0"/>
        <w:jc w:val="left"/>
      </w:pPr>
      <w:bookmarkStart w:id="15" w:name="Course_Student_Learning_Outcomes_(CSLOs)"/>
      <w:bookmarkEnd w:id="15"/>
      <w:r>
        <w:rPr>
          <w:color w:val="2E5395"/>
        </w:rPr>
        <w:t>Course Student Learning Outcomes (CSLOs)</w:t>
      </w:r>
    </w:p>
    <w:p w:rsidR="00A0630B" w:rsidRDefault="00A0630B">
      <w:pPr>
        <w:pStyle w:val="BodyText"/>
        <w:spacing w:before="1"/>
        <w:rPr>
          <w:b/>
        </w:rPr>
      </w:pPr>
    </w:p>
    <w:p w:rsidR="00A0630B" w:rsidRDefault="00C624BE">
      <w:pPr>
        <w:pStyle w:val="BodyText"/>
        <w:spacing w:line="267" w:lineRule="exact"/>
        <w:ind w:left="160"/>
      </w:pPr>
      <w:r>
        <w:t>Upon completion of ELPT 1457, the student will be able to:</w:t>
      </w:r>
    </w:p>
    <w:p w:rsidR="00A0630B" w:rsidRDefault="00C624BE">
      <w:pPr>
        <w:pStyle w:val="ListParagraph"/>
        <w:numPr>
          <w:ilvl w:val="0"/>
          <w:numId w:val="3"/>
        </w:numPr>
        <w:tabs>
          <w:tab w:val="left" w:pos="880"/>
        </w:tabs>
        <w:spacing w:line="266" w:lineRule="exact"/>
        <w:rPr>
          <w:color w:val="252528"/>
        </w:rPr>
      </w:pPr>
      <w:r>
        <w:rPr>
          <w:color w:val="252528"/>
          <w:w w:val="105"/>
        </w:rPr>
        <w:t>Explain different wiring methods used in industrial</w:t>
      </w:r>
      <w:r>
        <w:rPr>
          <w:color w:val="252528"/>
          <w:spacing w:val="-6"/>
          <w:w w:val="105"/>
        </w:rPr>
        <w:t xml:space="preserve"> </w:t>
      </w:r>
      <w:r>
        <w:rPr>
          <w:color w:val="252528"/>
          <w:w w:val="105"/>
        </w:rPr>
        <w:t>environments.</w:t>
      </w:r>
    </w:p>
    <w:p w:rsidR="00A0630B" w:rsidRDefault="00C624BE">
      <w:pPr>
        <w:pStyle w:val="ListParagraph"/>
        <w:numPr>
          <w:ilvl w:val="0"/>
          <w:numId w:val="3"/>
        </w:numPr>
        <w:tabs>
          <w:tab w:val="left" w:pos="880"/>
        </w:tabs>
        <w:spacing w:line="267" w:lineRule="exact"/>
        <w:ind w:hanging="361"/>
        <w:rPr>
          <w:color w:val="252528"/>
        </w:rPr>
      </w:pPr>
      <w:r>
        <w:rPr>
          <w:color w:val="252528"/>
          <w:w w:val="105"/>
        </w:rPr>
        <w:t>Demonstrate basic knowledge of motor</w:t>
      </w:r>
      <w:r>
        <w:rPr>
          <w:color w:val="252528"/>
          <w:spacing w:val="-3"/>
          <w:w w:val="105"/>
        </w:rPr>
        <w:t xml:space="preserve"> </w:t>
      </w:r>
      <w:r>
        <w:rPr>
          <w:color w:val="252528"/>
          <w:w w:val="105"/>
        </w:rPr>
        <w:t>circuits.</w:t>
      </w:r>
    </w:p>
    <w:p w:rsidR="00A0630B" w:rsidRDefault="00C624BE">
      <w:pPr>
        <w:pStyle w:val="ListParagraph"/>
        <w:numPr>
          <w:ilvl w:val="0"/>
          <w:numId w:val="3"/>
        </w:numPr>
        <w:tabs>
          <w:tab w:val="left" w:pos="880"/>
        </w:tabs>
        <w:spacing w:before="2" w:line="267" w:lineRule="exact"/>
        <w:ind w:hanging="361"/>
        <w:rPr>
          <w:color w:val="252528"/>
        </w:rPr>
      </w:pPr>
      <w:r>
        <w:rPr>
          <w:color w:val="252528"/>
          <w:w w:val="105"/>
        </w:rPr>
        <w:t>Demonstrate basic knowledge of raceway and busway</w:t>
      </w:r>
      <w:r>
        <w:rPr>
          <w:color w:val="252528"/>
          <w:spacing w:val="-8"/>
          <w:w w:val="105"/>
        </w:rPr>
        <w:t xml:space="preserve"> </w:t>
      </w:r>
      <w:r>
        <w:rPr>
          <w:color w:val="252528"/>
          <w:w w:val="105"/>
        </w:rPr>
        <w:t>installations.</w:t>
      </w:r>
    </w:p>
    <w:p w:rsidR="00A0630B" w:rsidRDefault="00C624BE">
      <w:pPr>
        <w:pStyle w:val="ListParagraph"/>
        <w:numPr>
          <w:ilvl w:val="0"/>
          <w:numId w:val="3"/>
        </w:numPr>
        <w:tabs>
          <w:tab w:val="left" w:pos="880"/>
        </w:tabs>
        <w:spacing w:line="267" w:lineRule="exact"/>
        <w:ind w:hanging="361"/>
        <w:rPr>
          <w:color w:val="252528"/>
        </w:rPr>
      </w:pPr>
      <w:r>
        <w:rPr>
          <w:color w:val="252528"/>
          <w:w w:val="105"/>
        </w:rPr>
        <w:t>Explain proper grounding techniques.</w:t>
      </w:r>
    </w:p>
    <w:p w:rsidR="00A0630B" w:rsidRDefault="00C624BE">
      <w:pPr>
        <w:pStyle w:val="ListParagraph"/>
        <w:numPr>
          <w:ilvl w:val="0"/>
          <w:numId w:val="3"/>
        </w:numPr>
        <w:tabs>
          <w:tab w:val="left" w:pos="880"/>
        </w:tabs>
        <w:spacing w:before="1" w:line="267" w:lineRule="exact"/>
        <w:rPr>
          <w:color w:val="252528"/>
        </w:rPr>
      </w:pPr>
      <w:r>
        <w:rPr>
          <w:color w:val="252528"/>
          <w:w w:val="105"/>
        </w:rPr>
        <w:t>Calculate voltage drop based on conductor length, type of material, and</w:t>
      </w:r>
      <w:r>
        <w:rPr>
          <w:color w:val="252528"/>
          <w:spacing w:val="-22"/>
          <w:w w:val="105"/>
        </w:rPr>
        <w:t xml:space="preserve"> </w:t>
      </w:r>
      <w:r>
        <w:rPr>
          <w:color w:val="252528"/>
          <w:w w:val="105"/>
        </w:rPr>
        <w:t>size</w:t>
      </w:r>
    </w:p>
    <w:p w:rsidR="00A0630B" w:rsidRDefault="00C624BE">
      <w:pPr>
        <w:pStyle w:val="ListParagraph"/>
        <w:numPr>
          <w:ilvl w:val="0"/>
          <w:numId w:val="3"/>
        </w:numPr>
        <w:tabs>
          <w:tab w:val="left" w:pos="880"/>
        </w:tabs>
        <w:spacing w:line="266" w:lineRule="exact"/>
        <w:ind w:hanging="361"/>
        <w:rPr>
          <w:color w:val="252528"/>
        </w:rPr>
      </w:pPr>
      <w:r>
        <w:rPr>
          <w:color w:val="252528"/>
          <w:w w:val="105"/>
        </w:rPr>
        <w:t>Utilize electrical measuring</w:t>
      </w:r>
      <w:r>
        <w:rPr>
          <w:color w:val="252528"/>
          <w:spacing w:val="-3"/>
          <w:w w:val="105"/>
        </w:rPr>
        <w:t xml:space="preserve"> </w:t>
      </w:r>
      <w:r>
        <w:rPr>
          <w:color w:val="252528"/>
          <w:w w:val="105"/>
        </w:rPr>
        <w:t>instruments</w:t>
      </w:r>
    </w:p>
    <w:p w:rsidR="00A0630B" w:rsidRDefault="00C624BE">
      <w:pPr>
        <w:pStyle w:val="ListParagraph"/>
        <w:numPr>
          <w:ilvl w:val="0"/>
          <w:numId w:val="3"/>
        </w:numPr>
        <w:tabs>
          <w:tab w:val="left" w:pos="880"/>
        </w:tabs>
        <w:spacing w:line="267" w:lineRule="exact"/>
      </w:pPr>
      <w:r>
        <w:rPr>
          <w:color w:val="252528"/>
          <w:w w:val="105"/>
        </w:rPr>
        <w:t>Understand and demonstrate safety procedures associated with industrial</w:t>
      </w:r>
      <w:r>
        <w:rPr>
          <w:color w:val="252528"/>
          <w:spacing w:val="-22"/>
          <w:w w:val="105"/>
        </w:rPr>
        <w:t xml:space="preserve"> </w:t>
      </w:r>
      <w:r>
        <w:rPr>
          <w:color w:val="252528"/>
          <w:w w:val="105"/>
        </w:rPr>
        <w:t>wiring.</w:t>
      </w:r>
    </w:p>
    <w:p w:rsidR="00A0630B" w:rsidRDefault="00A0630B">
      <w:pPr>
        <w:pStyle w:val="BodyText"/>
        <w:rPr>
          <w:sz w:val="20"/>
        </w:rPr>
      </w:pPr>
    </w:p>
    <w:p w:rsidR="00A0630B" w:rsidRDefault="00A0630B">
      <w:pPr>
        <w:pStyle w:val="BodyText"/>
        <w:spacing w:before="4"/>
        <w:rPr>
          <w:sz w:val="24"/>
        </w:rPr>
      </w:pPr>
    </w:p>
    <w:p w:rsidR="00A0630B" w:rsidRDefault="00C624BE">
      <w:pPr>
        <w:pStyle w:val="Heading2"/>
        <w:spacing w:before="100"/>
        <w:ind w:left="227"/>
      </w:pPr>
      <w:bookmarkStart w:id="16" w:name="Course_Requirements"/>
      <w:bookmarkEnd w:id="16"/>
      <w:r>
        <w:rPr>
          <w:color w:val="2E5395"/>
        </w:rPr>
        <w:t>Course Requirements</w:t>
      </w:r>
    </w:p>
    <w:p w:rsidR="00A0630B" w:rsidRDefault="00A0630B">
      <w:pPr>
        <w:pStyle w:val="BodyText"/>
        <w:spacing w:before="1"/>
        <w:rPr>
          <w:b/>
        </w:rPr>
      </w:pPr>
    </w:p>
    <w:p w:rsidR="00A0630B" w:rsidRDefault="00C624BE">
      <w:pPr>
        <w:pStyle w:val="ListParagraph"/>
        <w:numPr>
          <w:ilvl w:val="0"/>
          <w:numId w:val="2"/>
        </w:numPr>
        <w:tabs>
          <w:tab w:val="left" w:pos="879"/>
          <w:tab w:val="left" w:pos="881"/>
        </w:tabs>
        <w:spacing w:line="266" w:lineRule="exact"/>
      </w:pPr>
      <w:r>
        <w:t>This class is a hybrid</w:t>
      </w:r>
      <w:r>
        <w:rPr>
          <w:spacing w:val="-2"/>
        </w:rPr>
        <w:t xml:space="preserve"> </w:t>
      </w:r>
      <w:r>
        <w:t>class.</w:t>
      </w:r>
    </w:p>
    <w:p w:rsidR="00A0630B" w:rsidRDefault="00C624BE">
      <w:pPr>
        <w:pStyle w:val="ListParagraph"/>
        <w:numPr>
          <w:ilvl w:val="0"/>
          <w:numId w:val="2"/>
        </w:numPr>
        <w:tabs>
          <w:tab w:val="left" w:pos="880"/>
          <w:tab w:val="left" w:pos="881"/>
        </w:tabs>
        <w:spacing w:before="1" w:line="240" w:lineRule="auto"/>
        <w:ind w:right="760" w:hanging="360"/>
      </w:pPr>
      <w:r>
        <w:t>Face-to-face sessions will be held on the HCC Central campus in the J.B.</w:t>
      </w:r>
      <w:r>
        <w:rPr>
          <w:spacing w:val="-30"/>
        </w:rPr>
        <w:t xml:space="preserve"> </w:t>
      </w:r>
      <w:r>
        <w:t>Whiteley Building Room</w:t>
      </w:r>
      <w:r>
        <w:rPr>
          <w:spacing w:val="-5"/>
        </w:rPr>
        <w:t xml:space="preserve"> </w:t>
      </w:r>
      <w:r>
        <w:t>229.</w:t>
      </w:r>
    </w:p>
    <w:p w:rsidR="00A0630B" w:rsidRDefault="00C624BE">
      <w:pPr>
        <w:pStyle w:val="ListParagraph"/>
        <w:numPr>
          <w:ilvl w:val="0"/>
          <w:numId w:val="2"/>
        </w:numPr>
        <w:tabs>
          <w:tab w:val="left" w:pos="880"/>
          <w:tab w:val="left" w:pos="881"/>
        </w:tabs>
        <w:spacing w:line="267" w:lineRule="exact"/>
        <w:ind w:hanging="360"/>
      </w:pPr>
      <w:r>
        <w:t>Online sessions will done from computer including exams and</w:t>
      </w:r>
      <w:r>
        <w:rPr>
          <w:spacing w:val="-14"/>
        </w:rPr>
        <w:t xml:space="preserve"> </w:t>
      </w:r>
      <w:r>
        <w:t>discussions.</w:t>
      </w:r>
    </w:p>
    <w:p w:rsidR="00A0630B" w:rsidRDefault="00C624BE">
      <w:pPr>
        <w:pStyle w:val="ListParagraph"/>
        <w:numPr>
          <w:ilvl w:val="0"/>
          <w:numId w:val="2"/>
        </w:numPr>
        <w:tabs>
          <w:tab w:val="left" w:pos="880"/>
          <w:tab w:val="left" w:pos="881"/>
        </w:tabs>
        <w:spacing w:before="2" w:line="237" w:lineRule="auto"/>
        <w:ind w:right="160" w:hanging="360"/>
      </w:pPr>
      <w:r>
        <w:t>This class will be a blend of individual and group activities in and out of class. Activities will consist of videos, laboratory exercises, and</w:t>
      </w:r>
      <w:r>
        <w:rPr>
          <w:spacing w:val="-8"/>
        </w:rPr>
        <w:t xml:space="preserve"> </w:t>
      </w:r>
      <w:r>
        <w:t>spreadsheets.</w:t>
      </w:r>
    </w:p>
    <w:p w:rsidR="00A0630B" w:rsidRDefault="00C624BE">
      <w:pPr>
        <w:pStyle w:val="ListParagraph"/>
        <w:numPr>
          <w:ilvl w:val="0"/>
          <w:numId w:val="2"/>
        </w:numPr>
        <w:tabs>
          <w:tab w:val="left" w:pos="880"/>
          <w:tab w:val="left" w:pos="881"/>
        </w:tabs>
        <w:spacing w:line="240" w:lineRule="auto"/>
        <w:ind w:right="885" w:hanging="360"/>
      </w:pPr>
      <w:r>
        <w:t>You will also be required to have or buy the recommended tools/supplies for</w:t>
      </w:r>
      <w:r>
        <w:rPr>
          <w:spacing w:val="-35"/>
        </w:rPr>
        <w:t xml:space="preserve"> </w:t>
      </w:r>
      <w:r>
        <w:t>this course.</w:t>
      </w:r>
    </w:p>
    <w:p w:rsidR="00A0630B" w:rsidRDefault="00A0630B">
      <w:pPr>
        <w:sectPr w:rsidR="00A0630B">
          <w:pgSz w:w="12240" w:h="15840"/>
          <w:pgMar w:top="980" w:right="600" w:bottom="800" w:left="920" w:header="721" w:footer="530" w:gutter="0"/>
          <w:cols w:space="720"/>
        </w:sectPr>
      </w:pPr>
    </w:p>
    <w:p w:rsidR="00A0630B" w:rsidRDefault="00C624BE">
      <w:pPr>
        <w:pStyle w:val="ListParagraph"/>
        <w:numPr>
          <w:ilvl w:val="0"/>
          <w:numId w:val="2"/>
        </w:numPr>
        <w:tabs>
          <w:tab w:val="left" w:pos="880"/>
          <w:tab w:val="left" w:pos="881"/>
        </w:tabs>
        <w:spacing w:before="93" w:line="237" w:lineRule="auto"/>
        <w:ind w:right="221" w:hanging="360"/>
      </w:pPr>
      <w:r>
        <w:lastRenderedPageBreak/>
        <w:t>You will be required to build circuits along with all of the math and measurements that go along with</w:t>
      </w:r>
      <w:r>
        <w:rPr>
          <w:spacing w:val="-6"/>
        </w:rPr>
        <w:t xml:space="preserve"> </w:t>
      </w:r>
      <w:r>
        <w:t>them.</w:t>
      </w:r>
    </w:p>
    <w:p w:rsidR="00A0630B" w:rsidRDefault="00A0630B">
      <w:pPr>
        <w:pStyle w:val="BodyText"/>
        <w:spacing w:before="3"/>
        <w:rPr>
          <w:sz w:val="20"/>
        </w:rPr>
      </w:pPr>
    </w:p>
    <w:p w:rsidR="00A0630B" w:rsidRDefault="00C624BE">
      <w:pPr>
        <w:pStyle w:val="Heading1"/>
        <w:spacing w:before="0"/>
      </w:pPr>
      <w:bookmarkStart w:id="17" w:name="Student_Success"/>
      <w:bookmarkEnd w:id="17"/>
      <w:r>
        <w:rPr>
          <w:color w:val="1F4E79"/>
        </w:rPr>
        <w:t>Student Success</w:t>
      </w:r>
    </w:p>
    <w:p w:rsidR="00A0630B" w:rsidRDefault="00C624BE">
      <w:pPr>
        <w:pStyle w:val="BodyText"/>
        <w:spacing w:before="265"/>
        <w:ind w:left="160" w:right="352"/>
      </w:pPr>
      <w:r>
        <w:t>Expect to spend at least twice as many hours per week outside of class as you do in class studying the course content. Additional time will be required for written assignments. The assignments provided will help you use your study hours wisely. Successful completion of this course requires a combination of the following:</w:t>
      </w:r>
    </w:p>
    <w:p w:rsidR="00A0630B" w:rsidRDefault="00C624BE">
      <w:pPr>
        <w:pStyle w:val="ListParagraph"/>
        <w:numPr>
          <w:ilvl w:val="0"/>
          <w:numId w:val="2"/>
        </w:numPr>
        <w:tabs>
          <w:tab w:val="left" w:pos="880"/>
          <w:tab w:val="left" w:pos="881"/>
        </w:tabs>
        <w:ind w:hanging="360"/>
      </w:pPr>
      <w:r>
        <w:t>Reading the</w:t>
      </w:r>
      <w:r>
        <w:rPr>
          <w:spacing w:val="-4"/>
        </w:rPr>
        <w:t xml:space="preserve"> </w:t>
      </w:r>
      <w:r>
        <w:t>textbook</w:t>
      </w:r>
    </w:p>
    <w:p w:rsidR="00A0630B" w:rsidRDefault="00C624BE">
      <w:pPr>
        <w:pStyle w:val="ListParagraph"/>
        <w:numPr>
          <w:ilvl w:val="0"/>
          <w:numId w:val="2"/>
        </w:numPr>
        <w:tabs>
          <w:tab w:val="left" w:pos="880"/>
          <w:tab w:val="left" w:pos="881"/>
        </w:tabs>
        <w:ind w:hanging="360"/>
      </w:pPr>
      <w:r>
        <w:t>Attending class in person and/or</w:t>
      </w:r>
      <w:r>
        <w:rPr>
          <w:spacing w:val="-7"/>
        </w:rPr>
        <w:t xml:space="preserve"> </w:t>
      </w:r>
      <w:r>
        <w:t>online</w:t>
      </w:r>
    </w:p>
    <w:p w:rsidR="00A0630B" w:rsidRDefault="00C624BE">
      <w:pPr>
        <w:pStyle w:val="ListParagraph"/>
        <w:numPr>
          <w:ilvl w:val="0"/>
          <w:numId w:val="2"/>
        </w:numPr>
        <w:tabs>
          <w:tab w:val="left" w:pos="880"/>
          <w:tab w:val="left" w:pos="881"/>
        </w:tabs>
        <w:ind w:hanging="360"/>
      </w:pPr>
      <w:r>
        <w:t>Completing</w:t>
      </w:r>
      <w:r>
        <w:rPr>
          <w:spacing w:val="-3"/>
        </w:rPr>
        <w:t xml:space="preserve"> </w:t>
      </w:r>
      <w:r>
        <w:t>assignments</w:t>
      </w:r>
    </w:p>
    <w:p w:rsidR="00A0630B" w:rsidRDefault="00C624BE">
      <w:pPr>
        <w:pStyle w:val="ListParagraph"/>
        <w:numPr>
          <w:ilvl w:val="0"/>
          <w:numId w:val="2"/>
        </w:numPr>
        <w:tabs>
          <w:tab w:val="left" w:pos="880"/>
          <w:tab w:val="left" w:pos="881"/>
        </w:tabs>
        <w:ind w:hanging="360"/>
      </w:pPr>
      <w:r>
        <w:t>Participating in class</w:t>
      </w:r>
      <w:r>
        <w:rPr>
          <w:spacing w:val="-1"/>
        </w:rPr>
        <w:t xml:space="preserve"> </w:t>
      </w:r>
      <w:r>
        <w:t>activities</w:t>
      </w:r>
    </w:p>
    <w:p w:rsidR="00A0630B" w:rsidRDefault="00C624BE">
      <w:pPr>
        <w:pStyle w:val="BodyText"/>
        <w:ind w:left="160" w:right="214" w:hanging="1"/>
      </w:pPr>
      <w:r>
        <w:t>There is no short cut for success in this course; it requires reading (and probably re-reading) and studying the material using the course objectives as your guide.</w:t>
      </w:r>
    </w:p>
    <w:p w:rsidR="00A0630B" w:rsidRDefault="00A0630B">
      <w:pPr>
        <w:pStyle w:val="BodyText"/>
        <w:spacing w:before="3"/>
        <w:rPr>
          <w:sz w:val="25"/>
        </w:rPr>
      </w:pPr>
    </w:p>
    <w:p w:rsidR="00A0630B" w:rsidRDefault="00C624BE">
      <w:pPr>
        <w:pStyle w:val="Heading2"/>
        <w:ind w:left="2725" w:right="0"/>
        <w:jc w:val="left"/>
      </w:pPr>
      <w:bookmarkStart w:id="18" w:name="Instructor_and_Student_Responsibilities"/>
      <w:bookmarkEnd w:id="18"/>
      <w:r>
        <w:rPr>
          <w:color w:val="2E5395"/>
        </w:rPr>
        <w:t>Instructor and Student Responsibilities</w:t>
      </w:r>
    </w:p>
    <w:p w:rsidR="00A0630B" w:rsidRDefault="00A0630B">
      <w:pPr>
        <w:pStyle w:val="BodyText"/>
        <w:spacing w:before="11"/>
        <w:rPr>
          <w:b/>
          <w:sz w:val="21"/>
        </w:rPr>
      </w:pPr>
    </w:p>
    <w:p w:rsidR="00A0630B" w:rsidRDefault="00C624BE">
      <w:pPr>
        <w:pStyle w:val="BodyText"/>
        <w:ind w:left="160"/>
        <w:rPr>
          <w:b/>
        </w:rPr>
      </w:pPr>
      <w:r>
        <w:rPr>
          <w:u w:val="single"/>
        </w:rPr>
        <w:t>As your Instructor, it is my responsibility to</w:t>
      </w:r>
      <w:r>
        <w:rPr>
          <w:b/>
        </w:rPr>
        <w:t>:</w:t>
      </w:r>
    </w:p>
    <w:p w:rsidR="00A0630B" w:rsidRDefault="00C624BE">
      <w:pPr>
        <w:pStyle w:val="ListParagraph"/>
        <w:numPr>
          <w:ilvl w:val="0"/>
          <w:numId w:val="2"/>
        </w:numPr>
        <w:tabs>
          <w:tab w:val="left" w:pos="880"/>
          <w:tab w:val="left" w:pos="881"/>
        </w:tabs>
        <w:spacing w:before="3" w:line="237" w:lineRule="auto"/>
        <w:ind w:right="287" w:hanging="360"/>
      </w:pPr>
      <w:r>
        <w:t>Provide the grading scale and detailed grading formula explaining how student grades are to be</w:t>
      </w:r>
      <w:r>
        <w:rPr>
          <w:spacing w:val="-3"/>
        </w:rPr>
        <w:t xml:space="preserve"> </w:t>
      </w:r>
      <w:r>
        <w:t>derived</w:t>
      </w:r>
    </w:p>
    <w:p w:rsidR="00A0630B" w:rsidRDefault="00C624BE">
      <w:pPr>
        <w:pStyle w:val="ListParagraph"/>
        <w:numPr>
          <w:ilvl w:val="0"/>
          <w:numId w:val="2"/>
        </w:numPr>
        <w:tabs>
          <w:tab w:val="left" w:pos="880"/>
          <w:tab w:val="left" w:pos="881"/>
        </w:tabs>
        <w:spacing w:before="4" w:line="237" w:lineRule="auto"/>
        <w:ind w:right="726" w:hanging="360"/>
      </w:pPr>
      <w:r>
        <w:t>Facilitate an effective learning environment through learner-centered instructional techniques</w:t>
      </w:r>
    </w:p>
    <w:p w:rsidR="00A0630B" w:rsidRDefault="00C624BE">
      <w:pPr>
        <w:pStyle w:val="ListParagraph"/>
        <w:numPr>
          <w:ilvl w:val="0"/>
          <w:numId w:val="2"/>
        </w:numPr>
        <w:tabs>
          <w:tab w:val="left" w:pos="880"/>
          <w:tab w:val="left" w:pos="881"/>
        </w:tabs>
        <w:ind w:hanging="360"/>
      </w:pPr>
      <w:r>
        <w:t>Provide a description of any special projects or</w:t>
      </w:r>
      <w:r>
        <w:rPr>
          <w:spacing w:val="-11"/>
        </w:rPr>
        <w:t xml:space="preserve"> </w:t>
      </w:r>
      <w:r>
        <w:t>assignments</w:t>
      </w:r>
    </w:p>
    <w:p w:rsidR="00A0630B" w:rsidRDefault="00C624BE">
      <w:pPr>
        <w:pStyle w:val="ListParagraph"/>
        <w:numPr>
          <w:ilvl w:val="0"/>
          <w:numId w:val="2"/>
        </w:numPr>
        <w:tabs>
          <w:tab w:val="left" w:pos="880"/>
          <w:tab w:val="left" w:pos="881"/>
        </w:tabs>
        <w:ind w:hanging="360"/>
      </w:pPr>
      <w:r>
        <w:t>Inform students of policies such as attendance, withdrawal, tardiness, and make</w:t>
      </w:r>
      <w:r>
        <w:rPr>
          <w:spacing w:val="-23"/>
        </w:rPr>
        <w:t xml:space="preserve"> </w:t>
      </w:r>
      <w:r>
        <w:t>up</w:t>
      </w:r>
    </w:p>
    <w:p w:rsidR="00A0630B" w:rsidRDefault="00C624BE">
      <w:pPr>
        <w:pStyle w:val="ListParagraph"/>
        <w:numPr>
          <w:ilvl w:val="0"/>
          <w:numId w:val="2"/>
        </w:numPr>
        <w:tabs>
          <w:tab w:val="left" w:pos="880"/>
          <w:tab w:val="left" w:pos="881"/>
        </w:tabs>
        <w:spacing w:line="240" w:lineRule="auto"/>
        <w:ind w:right="567" w:hanging="360"/>
      </w:pPr>
      <w:r>
        <w:t>Provide the course outline and class calendar which will include a description of</w:t>
      </w:r>
      <w:r>
        <w:rPr>
          <w:spacing w:val="-34"/>
        </w:rPr>
        <w:t xml:space="preserve"> </w:t>
      </w:r>
      <w:r>
        <w:t>any special projects or</w:t>
      </w:r>
      <w:r>
        <w:rPr>
          <w:spacing w:val="-8"/>
        </w:rPr>
        <w:t xml:space="preserve"> </w:t>
      </w:r>
      <w:r>
        <w:t>assignments</w:t>
      </w:r>
    </w:p>
    <w:p w:rsidR="00A0630B" w:rsidRDefault="00C624BE">
      <w:pPr>
        <w:pStyle w:val="ListParagraph"/>
        <w:numPr>
          <w:ilvl w:val="0"/>
          <w:numId w:val="2"/>
        </w:numPr>
        <w:tabs>
          <w:tab w:val="left" w:pos="880"/>
          <w:tab w:val="left" w:pos="881"/>
        </w:tabs>
        <w:ind w:left="881"/>
      </w:pPr>
      <w:r>
        <w:t>Arrange to meet with individual students before and after class as</w:t>
      </w:r>
      <w:r>
        <w:rPr>
          <w:spacing w:val="-19"/>
        </w:rPr>
        <w:t xml:space="preserve"> </w:t>
      </w:r>
      <w:r>
        <w:t>required</w:t>
      </w:r>
    </w:p>
    <w:p w:rsidR="00A0630B" w:rsidRDefault="00A0630B">
      <w:pPr>
        <w:pStyle w:val="BodyText"/>
        <w:spacing w:before="9"/>
        <w:rPr>
          <w:sz w:val="21"/>
        </w:rPr>
      </w:pPr>
    </w:p>
    <w:p w:rsidR="00A0630B" w:rsidRDefault="00C624BE">
      <w:pPr>
        <w:pStyle w:val="BodyText"/>
        <w:spacing w:line="267" w:lineRule="exact"/>
        <w:ind w:left="160"/>
        <w:rPr>
          <w:b/>
        </w:rPr>
      </w:pPr>
      <w:r>
        <w:rPr>
          <w:u w:val="single"/>
        </w:rPr>
        <w:t>As a student, it is your responsibility to</w:t>
      </w:r>
      <w:r>
        <w:rPr>
          <w:b/>
        </w:rPr>
        <w:t>:</w:t>
      </w:r>
    </w:p>
    <w:p w:rsidR="00A0630B" w:rsidRDefault="00C624BE">
      <w:pPr>
        <w:pStyle w:val="ListParagraph"/>
        <w:numPr>
          <w:ilvl w:val="0"/>
          <w:numId w:val="2"/>
        </w:numPr>
        <w:tabs>
          <w:tab w:val="left" w:pos="880"/>
          <w:tab w:val="left" w:pos="881"/>
        </w:tabs>
        <w:spacing w:line="269" w:lineRule="exact"/>
        <w:ind w:hanging="360"/>
      </w:pPr>
      <w:r>
        <w:t>Attend class in person and/or</w:t>
      </w:r>
      <w:r>
        <w:rPr>
          <w:spacing w:val="-7"/>
        </w:rPr>
        <w:t xml:space="preserve"> </w:t>
      </w:r>
      <w:r>
        <w:t>online</w:t>
      </w:r>
    </w:p>
    <w:p w:rsidR="00A0630B" w:rsidRDefault="00C624BE">
      <w:pPr>
        <w:pStyle w:val="ListParagraph"/>
        <w:numPr>
          <w:ilvl w:val="0"/>
          <w:numId w:val="2"/>
        </w:numPr>
        <w:tabs>
          <w:tab w:val="left" w:pos="880"/>
          <w:tab w:val="left" w:pos="881"/>
        </w:tabs>
        <w:spacing w:before="2" w:line="237" w:lineRule="auto"/>
        <w:ind w:right="729" w:hanging="360"/>
      </w:pPr>
      <w:r>
        <w:t>Participate actively by reviewing course material, interacting with classmates, and responding promptly in your communication with</w:t>
      </w:r>
      <w:r>
        <w:rPr>
          <w:spacing w:val="-12"/>
        </w:rPr>
        <w:t xml:space="preserve"> </w:t>
      </w:r>
      <w:r>
        <w:t>me</w:t>
      </w:r>
    </w:p>
    <w:p w:rsidR="00A0630B" w:rsidRDefault="00C624BE">
      <w:pPr>
        <w:pStyle w:val="ListParagraph"/>
        <w:numPr>
          <w:ilvl w:val="0"/>
          <w:numId w:val="2"/>
        </w:numPr>
        <w:tabs>
          <w:tab w:val="left" w:pos="880"/>
          <w:tab w:val="left" w:pos="881"/>
        </w:tabs>
        <w:ind w:hanging="360"/>
      </w:pPr>
      <w:r>
        <w:t>Read and comprehend the</w:t>
      </w:r>
      <w:r>
        <w:rPr>
          <w:spacing w:val="-6"/>
        </w:rPr>
        <w:t xml:space="preserve"> </w:t>
      </w:r>
      <w:r>
        <w:t>textbook</w:t>
      </w:r>
    </w:p>
    <w:p w:rsidR="00A0630B" w:rsidRDefault="00C624BE">
      <w:pPr>
        <w:pStyle w:val="ListParagraph"/>
        <w:numPr>
          <w:ilvl w:val="0"/>
          <w:numId w:val="2"/>
        </w:numPr>
        <w:tabs>
          <w:tab w:val="left" w:pos="880"/>
          <w:tab w:val="left" w:pos="881"/>
        </w:tabs>
        <w:ind w:hanging="360"/>
      </w:pPr>
      <w:r>
        <w:t>Complete the required assignments and</w:t>
      </w:r>
      <w:r>
        <w:rPr>
          <w:spacing w:val="-5"/>
        </w:rPr>
        <w:t xml:space="preserve"> </w:t>
      </w:r>
      <w:r>
        <w:t>exams</w:t>
      </w:r>
    </w:p>
    <w:p w:rsidR="00A0630B" w:rsidRDefault="00C624BE">
      <w:pPr>
        <w:pStyle w:val="ListParagraph"/>
        <w:numPr>
          <w:ilvl w:val="0"/>
          <w:numId w:val="2"/>
        </w:numPr>
        <w:tabs>
          <w:tab w:val="left" w:pos="880"/>
          <w:tab w:val="left" w:pos="881"/>
        </w:tabs>
        <w:ind w:hanging="360"/>
      </w:pPr>
      <w:r>
        <w:t>Ask for help when there is a question or</w:t>
      </w:r>
      <w:r>
        <w:rPr>
          <w:spacing w:val="-14"/>
        </w:rPr>
        <w:t xml:space="preserve"> </w:t>
      </w:r>
      <w:r>
        <w:t>problem</w:t>
      </w:r>
    </w:p>
    <w:p w:rsidR="00A0630B" w:rsidRDefault="00C624BE">
      <w:pPr>
        <w:pStyle w:val="ListParagraph"/>
        <w:numPr>
          <w:ilvl w:val="0"/>
          <w:numId w:val="2"/>
        </w:numPr>
        <w:tabs>
          <w:tab w:val="left" w:pos="880"/>
          <w:tab w:val="left" w:pos="881"/>
        </w:tabs>
        <w:ind w:hanging="360"/>
      </w:pPr>
      <w:r>
        <w:t>Keep copies of all paperwork, including this syllabus, handouts, and all</w:t>
      </w:r>
      <w:r>
        <w:rPr>
          <w:spacing w:val="-30"/>
        </w:rPr>
        <w:t xml:space="preserve"> </w:t>
      </w:r>
      <w:r>
        <w:t>assignments</w:t>
      </w:r>
    </w:p>
    <w:p w:rsidR="00A0630B" w:rsidRDefault="00C624BE">
      <w:pPr>
        <w:pStyle w:val="ListParagraph"/>
        <w:numPr>
          <w:ilvl w:val="0"/>
          <w:numId w:val="2"/>
        </w:numPr>
        <w:tabs>
          <w:tab w:val="left" w:pos="880"/>
          <w:tab w:val="left" w:pos="881"/>
        </w:tabs>
        <w:spacing w:line="267" w:lineRule="exact"/>
        <w:ind w:hanging="360"/>
      </w:pPr>
      <w:r>
        <w:t>Attain a raw score of at least 50% on the departmental final</w:t>
      </w:r>
      <w:r>
        <w:rPr>
          <w:spacing w:val="-19"/>
        </w:rPr>
        <w:t xml:space="preserve"> </w:t>
      </w:r>
      <w:r>
        <w:t>exam</w:t>
      </w:r>
    </w:p>
    <w:p w:rsidR="00A0630B" w:rsidRDefault="00C624BE">
      <w:pPr>
        <w:pStyle w:val="ListParagraph"/>
        <w:numPr>
          <w:ilvl w:val="0"/>
          <w:numId w:val="2"/>
        </w:numPr>
        <w:tabs>
          <w:tab w:val="left" w:pos="880"/>
          <w:tab w:val="left" w:pos="881"/>
        </w:tabs>
        <w:ind w:left="881"/>
      </w:pPr>
      <w:r>
        <w:t xml:space="preserve">Be aware of and comply with academic honesty policies in the </w:t>
      </w:r>
      <w:hyperlink r:id="rId23">
        <w:r>
          <w:rPr>
            <w:u w:val="single"/>
          </w:rPr>
          <w:t>HCCS Student</w:t>
        </w:r>
        <w:r>
          <w:rPr>
            <w:spacing w:val="-24"/>
            <w:u w:val="single"/>
          </w:rPr>
          <w:t xml:space="preserve"> </w:t>
        </w:r>
        <w:r>
          <w:rPr>
            <w:u w:val="single"/>
          </w:rPr>
          <w:t>Handbook</w:t>
        </w:r>
      </w:hyperlink>
    </w:p>
    <w:p w:rsidR="00A0630B" w:rsidRDefault="00A0630B">
      <w:pPr>
        <w:pStyle w:val="BodyText"/>
        <w:spacing w:before="11"/>
        <w:rPr>
          <w:sz w:val="27"/>
        </w:rPr>
      </w:pPr>
    </w:p>
    <w:p w:rsidR="00A0630B" w:rsidRDefault="00C624BE">
      <w:pPr>
        <w:pStyle w:val="Heading1"/>
        <w:spacing w:before="0"/>
      </w:pPr>
      <w:bookmarkStart w:id="19" w:name="Assignments,_Exams,_and_Activities"/>
      <w:bookmarkEnd w:id="19"/>
      <w:r>
        <w:rPr>
          <w:color w:val="1F4E79"/>
        </w:rPr>
        <w:t>Assignments, Exams, and Activities</w:t>
      </w:r>
    </w:p>
    <w:p w:rsidR="00A0630B" w:rsidRDefault="00A0630B">
      <w:pPr>
        <w:pStyle w:val="BodyText"/>
        <w:spacing w:before="3"/>
        <w:rPr>
          <w:b/>
          <w:sz w:val="25"/>
        </w:rPr>
      </w:pPr>
    </w:p>
    <w:p w:rsidR="00A0630B" w:rsidRDefault="00C624BE">
      <w:pPr>
        <w:pStyle w:val="Heading2"/>
      </w:pPr>
      <w:bookmarkStart w:id="20" w:name="Lab/Assignments"/>
      <w:bookmarkEnd w:id="20"/>
      <w:r>
        <w:rPr>
          <w:color w:val="2E5395"/>
        </w:rPr>
        <w:t>Lab/Assignments</w:t>
      </w:r>
    </w:p>
    <w:p w:rsidR="00A0630B" w:rsidRDefault="00C624BE">
      <w:pPr>
        <w:pStyle w:val="BodyText"/>
        <w:spacing w:before="242"/>
        <w:ind w:left="160" w:right="372"/>
      </w:pPr>
      <w:r>
        <w:t>In order to do the labs and assignments in this class, you will be responsible for purchasing all of the tools and other items from the “Tool List” for this class. Failure to have the proper items needed for this class will result in you not being successful in passing this class. It is imperative that you finish your lab assignments in the timeframe for which are due, or you will receive a grade of “0”.</w:t>
      </w:r>
    </w:p>
    <w:p w:rsidR="00A0630B" w:rsidRDefault="00A0630B">
      <w:pPr>
        <w:sectPr w:rsidR="00A0630B">
          <w:pgSz w:w="12240" w:h="15840"/>
          <w:pgMar w:top="980" w:right="600" w:bottom="800" w:left="920" w:header="721" w:footer="530" w:gutter="0"/>
          <w:cols w:space="720"/>
        </w:sectPr>
      </w:pPr>
    </w:p>
    <w:p w:rsidR="00A0630B" w:rsidRDefault="00C624BE">
      <w:pPr>
        <w:pStyle w:val="Heading2"/>
        <w:spacing w:before="90"/>
        <w:ind w:left="4856" w:right="0"/>
        <w:jc w:val="left"/>
      </w:pPr>
      <w:bookmarkStart w:id="21" w:name="Quizzes"/>
      <w:bookmarkEnd w:id="21"/>
      <w:r>
        <w:rPr>
          <w:color w:val="2E5395"/>
        </w:rPr>
        <w:lastRenderedPageBreak/>
        <w:t>Quizzes</w:t>
      </w:r>
    </w:p>
    <w:p w:rsidR="00A0630B" w:rsidRDefault="00A0630B">
      <w:pPr>
        <w:pStyle w:val="BodyText"/>
        <w:spacing w:before="1"/>
        <w:rPr>
          <w:b/>
        </w:rPr>
      </w:pPr>
    </w:p>
    <w:p w:rsidR="00A0630B" w:rsidRDefault="00C624BE">
      <w:pPr>
        <w:pStyle w:val="BodyText"/>
        <w:ind w:left="160" w:right="135" w:hanging="1"/>
      </w:pPr>
      <w:r>
        <w:t>There will be seven quizzes cumulatively based off of everything you should know from the textbook, the labs and assignments, the video, and the lectures from class. You will be responsible for learning and knowing everything that we go over in class so it is important for you to not miss any class or get with your lab partner to find out what you missed so you can do well on the exam.</w:t>
      </w:r>
    </w:p>
    <w:p w:rsidR="00A0630B" w:rsidRDefault="00A0630B">
      <w:pPr>
        <w:pStyle w:val="BodyText"/>
        <w:spacing w:before="12"/>
        <w:rPr>
          <w:sz w:val="14"/>
        </w:rPr>
      </w:pPr>
    </w:p>
    <w:p w:rsidR="00A0630B" w:rsidRDefault="00C624BE">
      <w:pPr>
        <w:pStyle w:val="Heading2"/>
        <w:spacing w:before="100"/>
        <w:ind w:left="228"/>
      </w:pPr>
      <w:bookmarkStart w:id="22" w:name="Final_Exam"/>
      <w:bookmarkEnd w:id="22"/>
      <w:r>
        <w:rPr>
          <w:color w:val="2E5395"/>
        </w:rPr>
        <w:t>Final Exam</w:t>
      </w:r>
    </w:p>
    <w:p w:rsidR="00A0630B" w:rsidRDefault="00A0630B">
      <w:pPr>
        <w:pStyle w:val="BodyText"/>
        <w:spacing w:before="1"/>
        <w:rPr>
          <w:b/>
        </w:rPr>
      </w:pPr>
    </w:p>
    <w:p w:rsidR="00A0630B" w:rsidRDefault="00C624BE">
      <w:pPr>
        <w:pStyle w:val="BodyText"/>
        <w:ind w:left="159" w:right="111"/>
      </w:pPr>
      <w:r>
        <w:t>The Final Exam will be cumulatively based off of everything that you should know from the textbook, the videos, and the lectures from class. You will be responsible for learning and knowing everything that we go over in class so it is important for you to not miss any class or get with your lab partner to find out what you missed so you can do well on the final exam.</w:t>
      </w:r>
    </w:p>
    <w:p w:rsidR="00A0630B" w:rsidRDefault="00A0630B">
      <w:pPr>
        <w:pStyle w:val="BodyText"/>
        <w:spacing w:before="3"/>
        <w:rPr>
          <w:sz w:val="25"/>
        </w:rPr>
      </w:pPr>
    </w:p>
    <w:p w:rsidR="00A0630B" w:rsidRDefault="00C624BE">
      <w:pPr>
        <w:pStyle w:val="Heading2"/>
        <w:ind w:left="227"/>
      </w:pPr>
      <w:bookmarkStart w:id="23" w:name="Grading_Formula"/>
      <w:bookmarkEnd w:id="23"/>
      <w:r>
        <w:rPr>
          <w:color w:val="2E5395"/>
        </w:rPr>
        <w:t>Grading Formula</w:t>
      </w:r>
    </w:p>
    <w:p w:rsidR="00A0630B" w:rsidRDefault="00A0630B">
      <w:pPr>
        <w:pStyle w:val="BodyText"/>
        <w:spacing w:before="11"/>
        <w:rPr>
          <w:b/>
          <w:sz w:val="21"/>
        </w:rPr>
      </w:pPr>
    </w:p>
    <w:p w:rsidR="00A0630B" w:rsidRDefault="00C624BE">
      <w:pPr>
        <w:pStyle w:val="BodyText"/>
        <w:ind w:left="160" w:right="242"/>
      </w:pPr>
      <w:r>
        <w:t>Tool labs are worth 20% of your grade. Online participation is worth 20% of your grade. The online quizzes are worth 20% of your grade. Each exam is worth 20% of your grade.</w:t>
      </w:r>
    </w:p>
    <w:p w:rsidR="00A0630B" w:rsidRDefault="00A0630B">
      <w:pPr>
        <w:pStyle w:val="BodyText"/>
        <w:spacing w:before="2"/>
      </w:pPr>
    </w:p>
    <w:p w:rsidR="00A0630B" w:rsidRDefault="00C624BE">
      <w:pPr>
        <w:pStyle w:val="BodyText"/>
        <w:tabs>
          <w:tab w:val="left" w:pos="3131"/>
        </w:tabs>
        <w:spacing w:line="267" w:lineRule="exact"/>
        <w:ind w:left="160"/>
      </w:pPr>
      <w:r>
        <w:t>Labs/Assignments</w:t>
      </w:r>
      <w:r>
        <w:tab/>
        <w:t>20%</w:t>
      </w:r>
    </w:p>
    <w:p w:rsidR="00A0630B" w:rsidRDefault="00C624BE">
      <w:pPr>
        <w:pStyle w:val="BodyText"/>
        <w:tabs>
          <w:tab w:val="left" w:pos="3130"/>
        </w:tabs>
        <w:spacing w:line="267" w:lineRule="exact"/>
        <w:ind w:left="159"/>
      </w:pPr>
      <w:r>
        <w:t>Online</w:t>
      </w:r>
      <w:r>
        <w:rPr>
          <w:spacing w:val="-4"/>
        </w:rPr>
        <w:t xml:space="preserve"> </w:t>
      </w:r>
      <w:r>
        <w:t>Discussions</w:t>
      </w:r>
      <w:r>
        <w:tab/>
        <w:t>20%</w:t>
      </w:r>
    </w:p>
    <w:p w:rsidR="00A0630B" w:rsidRDefault="00C624BE">
      <w:pPr>
        <w:pStyle w:val="BodyText"/>
        <w:tabs>
          <w:tab w:val="left" w:pos="3131"/>
        </w:tabs>
        <w:spacing w:before="1" w:line="267" w:lineRule="exact"/>
        <w:ind w:left="159"/>
      </w:pPr>
      <w:r>
        <w:t>7</w:t>
      </w:r>
      <w:r>
        <w:rPr>
          <w:spacing w:val="-3"/>
        </w:rPr>
        <w:t xml:space="preserve"> </w:t>
      </w:r>
      <w:r>
        <w:t>Quizzes</w:t>
      </w:r>
      <w:r>
        <w:tab/>
        <w:t>30%</w:t>
      </w:r>
    </w:p>
    <w:p w:rsidR="00A0630B" w:rsidRDefault="00C624BE">
      <w:pPr>
        <w:pStyle w:val="BodyText"/>
        <w:tabs>
          <w:tab w:val="left" w:pos="3039"/>
          <w:tab w:val="left" w:pos="3130"/>
        </w:tabs>
        <w:ind w:left="160" w:right="7022"/>
      </w:pPr>
      <w:r>
        <w:rPr>
          <w:u w:val="single"/>
        </w:rPr>
        <w:t>Final</w:t>
      </w:r>
      <w:r>
        <w:rPr>
          <w:spacing w:val="-5"/>
          <w:u w:val="single"/>
        </w:rPr>
        <w:t xml:space="preserve"> </w:t>
      </w:r>
      <w:r>
        <w:rPr>
          <w:u w:val="single"/>
        </w:rPr>
        <w:t>Exam</w:t>
      </w:r>
      <w:r>
        <w:rPr>
          <w:u w:val="single"/>
        </w:rPr>
        <w:tab/>
      </w:r>
      <w:r>
        <w:rPr>
          <w:u w:val="single"/>
        </w:rPr>
        <w:tab/>
        <w:t>30%</w:t>
      </w:r>
      <w:r>
        <w:t xml:space="preserve"> Total</w:t>
      </w:r>
      <w:r>
        <w:rPr>
          <w:spacing w:val="-4"/>
        </w:rPr>
        <w:t xml:space="preserve"> </w:t>
      </w:r>
      <w:r>
        <w:t>for</w:t>
      </w:r>
      <w:r>
        <w:rPr>
          <w:spacing w:val="-2"/>
        </w:rPr>
        <w:t xml:space="preserve"> </w:t>
      </w:r>
      <w:r>
        <w:t>class</w:t>
      </w:r>
      <w:r>
        <w:tab/>
      </w:r>
      <w:r>
        <w:rPr>
          <w:spacing w:val="-7"/>
        </w:rPr>
        <w:t>100%</w:t>
      </w:r>
    </w:p>
    <w:p w:rsidR="00A0630B" w:rsidRDefault="00A0630B">
      <w:pPr>
        <w:pStyle w:val="BodyText"/>
        <w:spacing w:before="12"/>
        <w:rPr>
          <w:sz w:val="21"/>
        </w:rPr>
      </w:pP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6"/>
        <w:gridCol w:w="1888"/>
      </w:tblGrid>
      <w:tr w:rsidR="00A0630B">
        <w:trPr>
          <w:trHeight w:val="268"/>
        </w:trPr>
        <w:tc>
          <w:tcPr>
            <w:tcW w:w="1526" w:type="dxa"/>
          </w:tcPr>
          <w:p w:rsidR="00A0630B" w:rsidRDefault="00C624BE">
            <w:pPr>
              <w:pStyle w:val="TableParagraph"/>
              <w:spacing w:line="248" w:lineRule="exact"/>
              <w:ind w:left="374" w:right="367"/>
              <w:jc w:val="center"/>
              <w:rPr>
                <w:b/>
              </w:rPr>
            </w:pPr>
            <w:r>
              <w:rPr>
                <w:b/>
              </w:rPr>
              <w:t>Grade</w:t>
            </w:r>
          </w:p>
        </w:tc>
        <w:tc>
          <w:tcPr>
            <w:tcW w:w="1888" w:type="dxa"/>
          </w:tcPr>
          <w:p w:rsidR="00A0630B" w:rsidRDefault="00C624BE">
            <w:pPr>
              <w:pStyle w:val="TableParagraph"/>
              <w:spacing w:line="248" w:lineRule="exact"/>
              <w:ind w:left="204"/>
              <w:rPr>
                <w:b/>
              </w:rPr>
            </w:pPr>
            <w:r>
              <w:rPr>
                <w:b/>
              </w:rPr>
              <w:t>Total Points</w:t>
            </w:r>
          </w:p>
        </w:tc>
      </w:tr>
      <w:tr w:rsidR="00A0630B">
        <w:trPr>
          <w:trHeight w:val="265"/>
        </w:trPr>
        <w:tc>
          <w:tcPr>
            <w:tcW w:w="1526" w:type="dxa"/>
          </w:tcPr>
          <w:p w:rsidR="00A0630B" w:rsidRDefault="00C624BE">
            <w:pPr>
              <w:pStyle w:val="TableParagraph"/>
              <w:spacing w:line="246" w:lineRule="exact"/>
              <w:ind w:left="7"/>
              <w:jc w:val="center"/>
            </w:pPr>
            <w:r>
              <w:t>A</w:t>
            </w:r>
          </w:p>
        </w:tc>
        <w:tc>
          <w:tcPr>
            <w:tcW w:w="1888" w:type="dxa"/>
          </w:tcPr>
          <w:p w:rsidR="00A0630B" w:rsidRDefault="00C624BE">
            <w:pPr>
              <w:pStyle w:val="TableParagraph"/>
              <w:spacing w:line="246" w:lineRule="exact"/>
              <w:ind w:left="105"/>
            </w:pPr>
            <w:r>
              <w:t>90% - 100%</w:t>
            </w:r>
          </w:p>
        </w:tc>
      </w:tr>
      <w:tr w:rsidR="00A0630B">
        <w:trPr>
          <w:trHeight w:val="268"/>
        </w:trPr>
        <w:tc>
          <w:tcPr>
            <w:tcW w:w="1526" w:type="dxa"/>
          </w:tcPr>
          <w:p w:rsidR="00A0630B" w:rsidRDefault="00C624BE">
            <w:pPr>
              <w:pStyle w:val="TableParagraph"/>
              <w:spacing w:line="248" w:lineRule="exact"/>
              <w:ind w:left="7"/>
              <w:jc w:val="center"/>
            </w:pPr>
            <w:r>
              <w:t>B</w:t>
            </w:r>
          </w:p>
        </w:tc>
        <w:tc>
          <w:tcPr>
            <w:tcW w:w="1888" w:type="dxa"/>
          </w:tcPr>
          <w:p w:rsidR="00A0630B" w:rsidRDefault="00C624BE">
            <w:pPr>
              <w:pStyle w:val="TableParagraph"/>
              <w:spacing w:line="248" w:lineRule="exact"/>
              <w:ind w:left="105"/>
            </w:pPr>
            <w:r>
              <w:t>80% - 89%</w:t>
            </w:r>
          </w:p>
        </w:tc>
      </w:tr>
      <w:tr w:rsidR="00A0630B">
        <w:trPr>
          <w:trHeight w:val="265"/>
        </w:trPr>
        <w:tc>
          <w:tcPr>
            <w:tcW w:w="1526" w:type="dxa"/>
          </w:tcPr>
          <w:p w:rsidR="00A0630B" w:rsidRDefault="00C624BE">
            <w:pPr>
              <w:pStyle w:val="TableParagraph"/>
              <w:spacing w:line="246" w:lineRule="exact"/>
              <w:ind w:left="5"/>
              <w:jc w:val="center"/>
            </w:pPr>
            <w:r>
              <w:t>C</w:t>
            </w:r>
          </w:p>
        </w:tc>
        <w:tc>
          <w:tcPr>
            <w:tcW w:w="1888" w:type="dxa"/>
          </w:tcPr>
          <w:p w:rsidR="00A0630B" w:rsidRDefault="00C624BE">
            <w:pPr>
              <w:pStyle w:val="TableParagraph"/>
              <w:spacing w:line="246" w:lineRule="exact"/>
              <w:ind w:left="105"/>
            </w:pPr>
            <w:r>
              <w:t>70% - 79%</w:t>
            </w:r>
          </w:p>
        </w:tc>
      </w:tr>
      <w:tr w:rsidR="00A0630B">
        <w:trPr>
          <w:trHeight w:val="268"/>
        </w:trPr>
        <w:tc>
          <w:tcPr>
            <w:tcW w:w="1526" w:type="dxa"/>
          </w:tcPr>
          <w:p w:rsidR="00A0630B" w:rsidRDefault="00C624BE">
            <w:pPr>
              <w:pStyle w:val="TableParagraph"/>
              <w:spacing w:before="2" w:line="247" w:lineRule="exact"/>
              <w:ind w:left="7"/>
              <w:jc w:val="center"/>
            </w:pPr>
            <w:r>
              <w:t>D</w:t>
            </w:r>
          </w:p>
        </w:tc>
        <w:tc>
          <w:tcPr>
            <w:tcW w:w="1888" w:type="dxa"/>
          </w:tcPr>
          <w:p w:rsidR="00A0630B" w:rsidRDefault="00C624BE">
            <w:pPr>
              <w:pStyle w:val="TableParagraph"/>
              <w:spacing w:before="2" w:line="247" w:lineRule="exact"/>
              <w:ind w:left="105"/>
            </w:pPr>
            <w:r>
              <w:t>60% - 69%</w:t>
            </w:r>
          </w:p>
        </w:tc>
      </w:tr>
      <w:tr w:rsidR="00A0630B">
        <w:trPr>
          <w:trHeight w:val="268"/>
        </w:trPr>
        <w:tc>
          <w:tcPr>
            <w:tcW w:w="1526" w:type="dxa"/>
          </w:tcPr>
          <w:p w:rsidR="00A0630B" w:rsidRDefault="00C624BE">
            <w:pPr>
              <w:pStyle w:val="TableParagraph"/>
              <w:spacing w:line="248" w:lineRule="exact"/>
              <w:ind w:left="7"/>
              <w:jc w:val="center"/>
            </w:pPr>
            <w:r>
              <w:t>F</w:t>
            </w:r>
          </w:p>
        </w:tc>
        <w:tc>
          <w:tcPr>
            <w:tcW w:w="1888" w:type="dxa"/>
          </w:tcPr>
          <w:p w:rsidR="00A0630B" w:rsidRDefault="00C624BE">
            <w:pPr>
              <w:pStyle w:val="TableParagraph"/>
              <w:spacing w:line="248" w:lineRule="exact"/>
              <w:ind w:left="105"/>
            </w:pPr>
            <w:r>
              <w:t>&lt;60%</w:t>
            </w:r>
          </w:p>
        </w:tc>
      </w:tr>
    </w:tbl>
    <w:p w:rsidR="00A0630B" w:rsidRDefault="00A0630B">
      <w:pPr>
        <w:pStyle w:val="BodyText"/>
        <w:spacing w:before="2"/>
        <w:rPr>
          <w:sz w:val="25"/>
        </w:rPr>
      </w:pPr>
    </w:p>
    <w:p w:rsidR="00A0630B" w:rsidRDefault="00C624BE">
      <w:pPr>
        <w:spacing w:before="1"/>
        <w:ind w:left="160" w:right="1211"/>
        <w:rPr>
          <w:b/>
        </w:rPr>
      </w:pPr>
      <w:bookmarkStart w:id="24" w:name="HCC_Grading_Scale_can_be_found_on_this_s"/>
      <w:bookmarkEnd w:id="24"/>
      <w:r>
        <w:rPr>
          <w:b/>
          <w:color w:val="006FC0"/>
        </w:rPr>
        <w:t xml:space="preserve">HCC Grading Scale can be found on this site under Academic Information: </w:t>
      </w:r>
      <w:hyperlink r:id="rId24">
        <w:r>
          <w:rPr>
            <w:b/>
            <w:color w:val="0000FF"/>
            <w:u w:val="thick" w:color="0000FF"/>
          </w:rPr>
          <w:t>http://www.hccs.edu/resources-for/current-students/student-handbook/</w:t>
        </w:r>
      </w:hyperlink>
    </w:p>
    <w:p w:rsidR="00A0630B" w:rsidRDefault="00A0630B">
      <w:pPr>
        <w:pStyle w:val="BodyText"/>
        <w:rPr>
          <w:b/>
          <w:sz w:val="20"/>
        </w:rPr>
      </w:pPr>
    </w:p>
    <w:p w:rsidR="00A0630B" w:rsidRDefault="00A0630B">
      <w:pPr>
        <w:pStyle w:val="BodyText"/>
        <w:spacing w:before="9"/>
        <w:rPr>
          <w:b/>
          <w:sz w:val="15"/>
        </w:rPr>
      </w:pPr>
    </w:p>
    <w:p w:rsidR="00A0630B" w:rsidRDefault="00C624BE">
      <w:pPr>
        <w:spacing w:before="101"/>
        <w:ind w:left="160"/>
        <w:rPr>
          <w:b/>
          <w:sz w:val="28"/>
        </w:rPr>
      </w:pPr>
      <w:bookmarkStart w:id="25" w:name="Course_Calendar"/>
      <w:bookmarkEnd w:id="25"/>
      <w:r>
        <w:rPr>
          <w:b/>
          <w:color w:val="1F4E79"/>
          <w:sz w:val="28"/>
        </w:rPr>
        <w:t>Course Calendar</w:t>
      </w:r>
    </w:p>
    <w:p w:rsidR="00A0630B" w:rsidRDefault="00A0630B">
      <w:pPr>
        <w:pStyle w:val="BodyText"/>
        <w:rPr>
          <w:b/>
        </w:rPr>
      </w:pP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8"/>
        <w:gridCol w:w="1440"/>
        <w:gridCol w:w="7128"/>
      </w:tblGrid>
      <w:tr w:rsidR="00A0630B">
        <w:trPr>
          <w:trHeight w:val="266"/>
        </w:trPr>
        <w:tc>
          <w:tcPr>
            <w:tcW w:w="1008" w:type="dxa"/>
          </w:tcPr>
          <w:p w:rsidR="00A0630B" w:rsidRDefault="00C624BE">
            <w:pPr>
              <w:pStyle w:val="TableParagraph"/>
              <w:spacing w:line="246" w:lineRule="exact"/>
              <w:ind w:left="138" w:right="130"/>
              <w:jc w:val="center"/>
              <w:rPr>
                <w:b/>
              </w:rPr>
            </w:pPr>
            <w:r>
              <w:rPr>
                <w:b/>
              </w:rPr>
              <w:t>Week</w:t>
            </w:r>
          </w:p>
        </w:tc>
        <w:tc>
          <w:tcPr>
            <w:tcW w:w="1440" w:type="dxa"/>
          </w:tcPr>
          <w:p w:rsidR="00A0630B" w:rsidRDefault="00C624BE">
            <w:pPr>
              <w:pStyle w:val="TableParagraph"/>
              <w:spacing w:line="246" w:lineRule="exact"/>
              <w:ind w:left="366"/>
              <w:rPr>
                <w:b/>
              </w:rPr>
            </w:pPr>
            <w:r>
              <w:rPr>
                <w:b/>
              </w:rPr>
              <w:t>Dates</w:t>
            </w:r>
          </w:p>
        </w:tc>
        <w:tc>
          <w:tcPr>
            <w:tcW w:w="7128" w:type="dxa"/>
          </w:tcPr>
          <w:p w:rsidR="00A0630B" w:rsidRDefault="00C624BE">
            <w:pPr>
              <w:pStyle w:val="TableParagraph"/>
              <w:spacing w:line="246" w:lineRule="exact"/>
              <w:ind w:left="2446" w:right="2433"/>
              <w:jc w:val="center"/>
              <w:rPr>
                <w:b/>
              </w:rPr>
            </w:pPr>
            <w:r>
              <w:rPr>
                <w:b/>
              </w:rPr>
              <w:t>Topic/What’s due</w:t>
            </w:r>
          </w:p>
        </w:tc>
      </w:tr>
      <w:tr w:rsidR="00A0630B">
        <w:trPr>
          <w:trHeight w:val="1070"/>
        </w:trPr>
        <w:tc>
          <w:tcPr>
            <w:tcW w:w="1008" w:type="dxa"/>
          </w:tcPr>
          <w:p w:rsidR="00A0630B" w:rsidRDefault="00A0630B">
            <w:pPr>
              <w:pStyle w:val="TableParagraph"/>
              <w:spacing w:before="11"/>
              <w:ind w:left="0"/>
              <w:rPr>
                <w:b/>
                <w:sz w:val="32"/>
              </w:rPr>
            </w:pPr>
          </w:p>
          <w:p w:rsidR="00A0630B" w:rsidRDefault="00C624BE">
            <w:pPr>
              <w:pStyle w:val="TableParagraph"/>
              <w:ind w:left="10"/>
              <w:jc w:val="center"/>
            </w:pPr>
            <w:r>
              <w:t>1</w:t>
            </w:r>
          </w:p>
        </w:tc>
        <w:tc>
          <w:tcPr>
            <w:tcW w:w="1440" w:type="dxa"/>
          </w:tcPr>
          <w:p w:rsidR="00A0630B" w:rsidRDefault="00C624BE">
            <w:pPr>
              <w:pStyle w:val="TableParagraph"/>
              <w:ind w:right="643"/>
            </w:pPr>
            <w:r>
              <w:t>TUES 03/19</w:t>
            </w:r>
          </w:p>
        </w:tc>
        <w:tc>
          <w:tcPr>
            <w:tcW w:w="7128" w:type="dxa"/>
          </w:tcPr>
          <w:p w:rsidR="00A0630B" w:rsidRDefault="00C624BE">
            <w:pPr>
              <w:pStyle w:val="TableParagraph"/>
              <w:spacing w:line="267" w:lineRule="exact"/>
            </w:pPr>
            <w:r>
              <w:t>Syllabus</w:t>
            </w:r>
          </w:p>
          <w:p w:rsidR="00A0630B" w:rsidRDefault="00C624BE">
            <w:pPr>
              <w:pStyle w:val="TableParagraph"/>
              <w:spacing w:before="1"/>
              <w:ind w:right="3535"/>
            </w:pPr>
            <w:r>
              <w:t>Chapter 1: Plans and Sitework Chapter 2: The Unit Substation</w:t>
            </w:r>
          </w:p>
        </w:tc>
      </w:tr>
      <w:tr w:rsidR="00A0630B">
        <w:trPr>
          <w:trHeight w:val="801"/>
        </w:trPr>
        <w:tc>
          <w:tcPr>
            <w:tcW w:w="1008" w:type="dxa"/>
          </w:tcPr>
          <w:p w:rsidR="00A0630B" w:rsidRDefault="00A0630B">
            <w:pPr>
              <w:pStyle w:val="TableParagraph"/>
              <w:ind w:left="0"/>
              <w:rPr>
                <w:rFonts w:ascii="Times New Roman"/>
              </w:rPr>
            </w:pPr>
          </w:p>
        </w:tc>
        <w:tc>
          <w:tcPr>
            <w:tcW w:w="1440" w:type="dxa"/>
          </w:tcPr>
          <w:p w:rsidR="00A0630B" w:rsidRDefault="00C624BE">
            <w:pPr>
              <w:pStyle w:val="TableParagraph"/>
              <w:ind w:right="537"/>
            </w:pPr>
            <w:r>
              <w:t>THURS 03/21</w:t>
            </w:r>
          </w:p>
        </w:tc>
        <w:tc>
          <w:tcPr>
            <w:tcW w:w="7128" w:type="dxa"/>
          </w:tcPr>
          <w:p w:rsidR="00A0630B" w:rsidRDefault="00C624BE">
            <w:pPr>
              <w:pStyle w:val="TableParagraph"/>
              <w:spacing w:line="267" w:lineRule="exact"/>
            </w:pPr>
            <w:r>
              <w:t>Chapter 3: Feeder Bus System</w:t>
            </w:r>
          </w:p>
          <w:p w:rsidR="00A0630B" w:rsidRDefault="00C624BE">
            <w:pPr>
              <w:pStyle w:val="TableParagraph"/>
              <w:spacing w:before="1"/>
              <w:rPr>
                <w:b/>
              </w:rPr>
            </w:pPr>
            <w:r>
              <w:rPr>
                <w:b/>
              </w:rPr>
              <w:t>Quiz 1</w:t>
            </w:r>
          </w:p>
        </w:tc>
      </w:tr>
      <w:tr w:rsidR="00A0630B">
        <w:trPr>
          <w:trHeight w:val="803"/>
        </w:trPr>
        <w:tc>
          <w:tcPr>
            <w:tcW w:w="1008" w:type="dxa"/>
          </w:tcPr>
          <w:p w:rsidR="00A0630B" w:rsidRDefault="00A0630B">
            <w:pPr>
              <w:pStyle w:val="TableParagraph"/>
              <w:ind w:left="0"/>
              <w:rPr>
                <w:b/>
              </w:rPr>
            </w:pPr>
          </w:p>
          <w:p w:rsidR="00A0630B" w:rsidRDefault="00C624BE">
            <w:pPr>
              <w:pStyle w:val="TableParagraph"/>
              <w:spacing w:before="1"/>
              <w:ind w:left="10"/>
              <w:jc w:val="center"/>
            </w:pPr>
            <w:r>
              <w:t>2</w:t>
            </w:r>
          </w:p>
        </w:tc>
        <w:tc>
          <w:tcPr>
            <w:tcW w:w="1440" w:type="dxa"/>
          </w:tcPr>
          <w:p w:rsidR="00A0630B" w:rsidRDefault="00C624BE">
            <w:pPr>
              <w:pStyle w:val="TableParagraph"/>
              <w:spacing w:before="2"/>
              <w:ind w:right="643"/>
            </w:pPr>
            <w:r>
              <w:t>TUES 03/26</w:t>
            </w:r>
          </w:p>
        </w:tc>
        <w:tc>
          <w:tcPr>
            <w:tcW w:w="7128" w:type="dxa"/>
          </w:tcPr>
          <w:p w:rsidR="00A0630B" w:rsidRDefault="00C624BE">
            <w:pPr>
              <w:pStyle w:val="TableParagraph"/>
              <w:spacing w:before="2"/>
              <w:ind w:right="3938"/>
            </w:pPr>
            <w:r>
              <w:t>Chapter 4: Panelboards Chapter 5: Trolley Busways</w:t>
            </w:r>
          </w:p>
        </w:tc>
      </w:tr>
    </w:tbl>
    <w:p w:rsidR="00A0630B" w:rsidRDefault="00A0630B">
      <w:pPr>
        <w:sectPr w:rsidR="00A0630B">
          <w:pgSz w:w="12240" w:h="15840"/>
          <w:pgMar w:top="980" w:right="600" w:bottom="800" w:left="920" w:header="721" w:footer="530" w:gutter="0"/>
          <w:cols w:space="720"/>
        </w:sectPr>
      </w:pPr>
    </w:p>
    <w:p w:rsidR="00A0630B" w:rsidRDefault="00A0630B">
      <w:pPr>
        <w:pStyle w:val="BodyText"/>
        <w:spacing w:before="6"/>
        <w:rPr>
          <w:b/>
          <w:sz w:val="7"/>
        </w:rPr>
      </w:pP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8"/>
        <w:gridCol w:w="1440"/>
        <w:gridCol w:w="7128"/>
      </w:tblGrid>
      <w:tr w:rsidR="00A0630B">
        <w:trPr>
          <w:trHeight w:val="1070"/>
        </w:trPr>
        <w:tc>
          <w:tcPr>
            <w:tcW w:w="1008" w:type="dxa"/>
          </w:tcPr>
          <w:p w:rsidR="00A0630B" w:rsidRDefault="00A0630B">
            <w:pPr>
              <w:pStyle w:val="TableParagraph"/>
              <w:ind w:left="0"/>
              <w:rPr>
                <w:rFonts w:ascii="Times New Roman"/>
              </w:rPr>
            </w:pPr>
          </w:p>
        </w:tc>
        <w:tc>
          <w:tcPr>
            <w:tcW w:w="1440" w:type="dxa"/>
          </w:tcPr>
          <w:p w:rsidR="00A0630B" w:rsidRDefault="00C624BE">
            <w:pPr>
              <w:pStyle w:val="TableParagraph"/>
              <w:ind w:right="537"/>
            </w:pPr>
            <w:r>
              <w:t>THURS 03/28</w:t>
            </w:r>
          </w:p>
        </w:tc>
        <w:tc>
          <w:tcPr>
            <w:tcW w:w="7128" w:type="dxa"/>
          </w:tcPr>
          <w:p w:rsidR="00A0630B" w:rsidRDefault="00C624BE">
            <w:pPr>
              <w:pStyle w:val="TableParagraph"/>
              <w:ind w:right="608"/>
            </w:pPr>
            <w:r>
              <w:t>Chapter 6: Using Wire Tables and Determining Conductor Sizes</w:t>
            </w:r>
          </w:p>
          <w:p w:rsidR="00A0630B" w:rsidRDefault="00C624BE">
            <w:pPr>
              <w:pStyle w:val="TableParagraph"/>
              <w:rPr>
                <w:b/>
              </w:rPr>
            </w:pPr>
            <w:r>
              <w:rPr>
                <w:b/>
              </w:rPr>
              <w:t>Quiz 2</w:t>
            </w:r>
          </w:p>
        </w:tc>
      </w:tr>
      <w:tr w:rsidR="00A0630B">
        <w:trPr>
          <w:trHeight w:val="801"/>
        </w:trPr>
        <w:tc>
          <w:tcPr>
            <w:tcW w:w="1008" w:type="dxa"/>
          </w:tcPr>
          <w:p w:rsidR="00A0630B" w:rsidRDefault="00A0630B">
            <w:pPr>
              <w:pStyle w:val="TableParagraph"/>
              <w:spacing w:before="10"/>
              <w:ind w:left="0"/>
              <w:rPr>
                <w:b/>
                <w:sz w:val="21"/>
              </w:rPr>
            </w:pPr>
          </w:p>
          <w:p w:rsidR="00A0630B" w:rsidRDefault="00C624BE">
            <w:pPr>
              <w:pStyle w:val="TableParagraph"/>
              <w:ind w:left="10"/>
              <w:jc w:val="center"/>
            </w:pPr>
            <w:r>
              <w:t>3</w:t>
            </w:r>
          </w:p>
        </w:tc>
        <w:tc>
          <w:tcPr>
            <w:tcW w:w="1440" w:type="dxa"/>
          </w:tcPr>
          <w:p w:rsidR="00A0630B" w:rsidRDefault="00C624BE">
            <w:pPr>
              <w:pStyle w:val="TableParagraph"/>
              <w:ind w:right="643"/>
            </w:pPr>
            <w:r>
              <w:t>TUES 04/02</w:t>
            </w:r>
          </w:p>
        </w:tc>
        <w:tc>
          <w:tcPr>
            <w:tcW w:w="7128" w:type="dxa"/>
          </w:tcPr>
          <w:p w:rsidR="00A0630B" w:rsidRDefault="00C624BE">
            <w:pPr>
              <w:pStyle w:val="TableParagraph"/>
              <w:ind w:right="3211"/>
            </w:pPr>
            <w:r>
              <w:t>Chapter 8: Basic Motor Controls Chapter 9: Motors and Controllers</w:t>
            </w:r>
          </w:p>
        </w:tc>
      </w:tr>
      <w:tr w:rsidR="00A0630B">
        <w:trPr>
          <w:trHeight w:val="803"/>
        </w:trPr>
        <w:tc>
          <w:tcPr>
            <w:tcW w:w="1008" w:type="dxa"/>
          </w:tcPr>
          <w:p w:rsidR="00A0630B" w:rsidRDefault="00A0630B">
            <w:pPr>
              <w:pStyle w:val="TableParagraph"/>
              <w:ind w:left="0"/>
              <w:rPr>
                <w:rFonts w:ascii="Times New Roman"/>
              </w:rPr>
            </w:pPr>
          </w:p>
        </w:tc>
        <w:tc>
          <w:tcPr>
            <w:tcW w:w="1440" w:type="dxa"/>
          </w:tcPr>
          <w:p w:rsidR="00A0630B" w:rsidRDefault="00C624BE">
            <w:pPr>
              <w:pStyle w:val="TableParagraph"/>
              <w:ind w:right="537"/>
            </w:pPr>
            <w:r>
              <w:t>THURS 04/04</w:t>
            </w:r>
          </w:p>
        </w:tc>
        <w:tc>
          <w:tcPr>
            <w:tcW w:w="7128" w:type="dxa"/>
          </w:tcPr>
          <w:p w:rsidR="00A0630B" w:rsidRDefault="00C624BE">
            <w:pPr>
              <w:pStyle w:val="TableParagraph"/>
              <w:spacing w:line="267" w:lineRule="exact"/>
            </w:pPr>
            <w:r>
              <w:t>Chapter 10: Motor Installation</w:t>
            </w:r>
          </w:p>
          <w:p w:rsidR="00A0630B" w:rsidRDefault="00C624BE">
            <w:pPr>
              <w:pStyle w:val="TableParagraph"/>
              <w:spacing w:before="1"/>
              <w:rPr>
                <w:b/>
              </w:rPr>
            </w:pPr>
            <w:r>
              <w:rPr>
                <w:b/>
              </w:rPr>
              <w:t>Quiz 3</w:t>
            </w:r>
          </w:p>
        </w:tc>
      </w:tr>
      <w:tr w:rsidR="00A0630B">
        <w:trPr>
          <w:trHeight w:val="801"/>
        </w:trPr>
        <w:tc>
          <w:tcPr>
            <w:tcW w:w="1008" w:type="dxa"/>
          </w:tcPr>
          <w:p w:rsidR="00A0630B" w:rsidRDefault="00A0630B">
            <w:pPr>
              <w:pStyle w:val="TableParagraph"/>
              <w:spacing w:before="10"/>
              <w:ind w:left="0"/>
              <w:rPr>
                <w:b/>
                <w:sz w:val="21"/>
              </w:rPr>
            </w:pPr>
          </w:p>
          <w:p w:rsidR="00A0630B" w:rsidRDefault="00C624BE">
            <w:pPr>
              <w:pStyle w:val="TableParagraph"/>
              <w:ind w:left="10"/>
              <w:jc w:val="center"/>
            </w:pPr>
            <w:r>
              <w:t>4</w:t>
            </w:r>
          </w:p>
        </w:tc>
        <w:tc>
          <w:tcPr>
            <w:tcW w:w="1440" w:type="dxa"/>
          </w:tcPr>
          <w:p w:rsidR="00A0630B" w:rsidRDefault="00C624BE">
            <w:pPr>
              <w:pStyle w:val="TableParagraph"/>
              <w:ind w:right="643"/>
            </w:pPr>
            <w:r>
              <w:t>TUES 04/09</w:t>
            </w:r>
          </w:p>
        </w:tc>
        <w:tc>
          <w:tcPr>
            <w:tcW w:w="7128" w:type="dxa"/>
          </w:tcPr>
          <w:p w:rsidR="00A0630B" w:rsidRDefault="00C624BE">
            <w:pPr>
              <w:pStyle w:val="TableParagraph"/>
              <w:ind w:right="3687"/>
            </w:pPr>
            <w:r>
              <w:t>Chapter 7: Signaling Systems Chapter 11: Power Factor</w:t>
            </w:r>
          </w:p>
        </w:tc>
      </w:tr>
      <w:tr w:rsidR="00A0630B">
        <w:trPr>
          <w:trHeight w:val="801"/>
        </w:trPr>
        <w:tc>
          <w:tcPr>
            <w:tcW w:w="1008" w:type="dxa"/>
          </w:tcPr>
          <w:p w:rsidR="00A0630B" w:rsidRDefault="00A0630B">
            <w:pPr>
              <w:pStyle w:val="TableParagraph"/>
              <w:ind w:left="0"/>
              <w:rPr>
                <w:rFonts w:ascii="Times New Roman"/>
              </w:rPr>
            </w:pPr>
          </w:p>
        </w:tc>
        <w:tc>
          <w:tcPr>
            <w:tcW w:w="1440" w:type="dxa"/>
          </w:tcPr>
          <w:p w:rsidR="00A0630B" w:rsidRDefault="00C624BE">
            <w:pPr>
              <w:pStyle w:val="TableParagraph"/>
              <w:ind w:right="537"/>
            </w:pPr>
            <w:r>
              <w:t>THURS 04/11</w:t>
            </w:r>
          </w:p>
        </w:tc>
        <w:tc>
          <w:tcPr>
            <w:tcW w:w="7128" w:type="dxa"/>
          </w:tcPr>
          <w:p w:rsidR="00A0630B" w:rsidRDefault="00C624BE">
            <w:pPr>
              <w:pStyle w:val="TableParagraph"/>
              <w:spacing w:line="267" w:lineRule="exact"/>
            </w:pPr>
            <w:r>
              <w:t>Chapter 12: Ventilating, Air Conditioning, and Other Facilities</w:t>
            </w:r>
          </w:p>
          <w:p w:rsidR="00A0630B" w:rsidRDefault="00C624BE">
            <w:pPr>
              <w:pStyle w:val="TableParagraph"/>
              <w:spacing w:before="1"/>
              <w:rPr>
                <w:b/>
              </w:rPr>
            </w:pPr>
            <w:r>
              <w:rPr>
                <w:b/>
              </w:rPr>
              <w:t>Quiz 4</w:t>
            </w:r>
          </w:p>
        </w:tc>
      </w:tr>
      <w:tr w:rsidR="00A0630B">
        <w:trPr>
          <w:trHeight w:val="803"/>
        </w:trPr>
        <w:tc>
          <w:tcPr>
            <w:tcW w:w="1008" w:type="dxa"/>
          </w:tcPr>
          <w:p w:rsidR="00A0630B" w:rsidRDefault="00A0630B">
            <w:pPr>
              <w:pStyle w:val="TableParagraph"/>
              <w:ind w:left="0"/>
              <w:rPr>
                <w:b/>
              </w:rPr>
            </w:pPr>
          </w:p>
          <w:p w:rsidR="00A0630B" w:rsidRDefault="00C624BE">
            <w:pPr>
              <w:pStyle w:val="TableParagraph"/>
              <w:spacing w:before="1"/>
              <w:ind w:left="10"/>
              <w:jc w:val="center"/>
            </w:pPr>
            <w:r>
              <w:t>5</w:t>
            </w:r>
          </w:p>
        </w:tc>
        <w:tc>
          <w:tcPr>
            <w:tcW w:w="1440" w:type="dxa"/>
          </w:tcPr>
          <w:p w:rsidR="00A0630B" w:rsidRDefault="00C624BE">
            <w:pPr>
              <w:pStyle w:val="TableParagraph"/>
              <w:ind w:right="643"/>
            </w:pPr>
            <w:r>
              <w:t>TUES 04/16</w:t>
            </w:r>
          </w:p>
        </w:tc>
        <w:tc>
          <w:tcPr>
            <w:tcW w:w="7128" w:type="dxa"/>
          </w:tcPr>
          <w:p w:rsidR="00A0630B" w:rsidRDefault="00C624BE">
            <w:pPr>
              <w:pStyle w:val="TableParagraph"/>
              <w:ind w:right="3510"/>
            </w:pPr>
            <w:r>
              <w:t>Chapter 13: System Protection Chapter 14: Lighting Protection</w:t>
            </w:r>
          </w:p>
        </w:tc>
      </w:tr>
      <w:tr w:rsidR="00A0630B">
        <w:trPr>
          <w:trHeight w:val="801"/>
        </w:trPr>
        <w:tc>
          <w:tcPr>
            <w:tcW w:w="1008" w:type="dxa"/>
          </w:tcPr>
          <w:p w:rsidR="00A0630B" w:rsidRDefault="00A0630B">
            <w:pPr>
              <w:pStyle w:val="TableParagraph"/>
              <w:ind w:left="0"/>
              <w:rPr>
                <w:rFonts w:ascii="Times New Roman"/>
              </w:rPr>
            </w:pPr>
          </w:p>
        </w:tc>
        <w:tc>
          <w:tcPr>
            <w:tcW w:w="1440" w:type="dxa"/>
          </w:tcPr>
          <w:p w:rsidR="00A0630B" w:rsidRDefault="00C624BE">
            <w:pPr>
              <w:pStyle w:val="TableParagraph"/>
              <w:ind w:right="537"/>
            </w:pPr>
            <w:r>
              <w:t>THURS 04/18</w:t>
            </w:r>
          </w:p>
        </w:tc>
        <w:tc>
          <w:tcPr>
            <w:tcW w:w="7128" w:type="dxa"/>
          </w:tcPr>
          <w:p w:rsidR="00A0630B" w:rsidRDefault="00C624BE">
            <w:pPr>
              <w:pStyle w:val="TableParagraph"/>
              <w:spacing w:line="266" w:lineRule="exact"/>
            </w:pPr>
            <w:r>
              <w:t>Chapter 15: Site Lighting</w:t>
            </w:r>
          </w:p>
          <w:p w:rsidR="00A0630B" w:rsidRDefault="00C624BE">
            <w:pPr>
              <w:pStyle w:val="TableParagraph"/>
              <w:spacing w:line="267" w:lineRule="exact"/>
              <w:rPr>
                <w:b/>
              </w:rPr>
            </w:pPr>
            <w:r>
              <w:rPr>
                <w:b/>
              </w:rPr>
              <w:t>Quiz 5</w:t>
            </w:r>
          </w:p>
        </w:tc>
      </w:tr>
      <w:tr w:rsidR="00A0630B">
        <w:trPr>
          <w:trHeight w:val="801"/>
        </w:trPr>
        <w:tc>
          <w:tcPr>
            <w:tcW w:w="1008" w:type="dxa"/>
          </w:tcPr>
          <w:p w:rsidR="00A0630B" w:rsidRDefault="00A0630B">
            <w:pPr>
              <w:pStyle w:val="TableParagraph"/>
              <w:ind w:left="0"/>
              <w:rPr>
                <w:b/>
              </w:rPr>
            </w:pPr>
          </w:p>
          <w:p w:rsidR="00A0630B" w:rsidRDefault="00C624BE">
            <w:pPr>
              <w:pStyle w:val="TableParagraph"/>
              <w:spacing w:before="1"/>
              <w:ind w:left="10"/>
              <w:jc w:val="center"/>
            </w:pPr>
            <w:r>
              <w:t>6</w:t>
            </w:r>
          </w:p>
        </w:tc>
        <w:tc>
          <w:tcPr>
            <w:tcW w:w="1440" w:type="dxa"/>
          </w:tcPr>
          <w:p w:rsidR="00A0630B" w:rsidRDefault="00C624BE">
            <w:pPr>
              <w:pStyle w:val="TableParagraph"/>
              <w:ind w:right="643"/>
            </w:pPr>
            <w:r>
              <w:t>TUES 04/23</w:t>
            </w:r>
          </w:p>
        </w:tc>
        <w:tc>
          <w:tcPr>
            <w:tcW w:w="7128" w:type="dxa"/>
          </w:tcPr>
          <w:p w:rsidR="00A0630B" w:rsidRDefault="00C624BE">
            <w:pPr>
              <w:pStyle w:val="TableParagraph"/>
              <w:ind w:right="2047"/>
            </w:pPr>
            <w:r>
              <w:t>Chapter 16: Programmable Logic Controllers Chapter 17: Developing a Program for a PLC</w:t>
            </w:r>
          </w:p>
        </w:tc>
      </w:tr>
      <w:tr w:rsidR="00A0630B">
        <w:trPr>
          <w:trHeight w:val="803"/>
        </w:trPr>
        <w:tc>
          <w:tcPr>
            <w:tcW w:w="1008" w:type="dxa"/>
          </w:tcPr>
          <w:p w:rsidR="00A0630B" w:rsidRDefault="00A0630B">
            <w:pPr>
              <w:pStyle w:val="TableParagraph"/>
              <w:ind w:left="0"/>
              <w:rPr>
                <w:rFonts w:ascii="Times New Roman"/>
              </w:rPr>
            </w:pPr>
          </w:p>
        </w:tc>
        <w:tc>
          <w:tcPr>
            <w:tcW w:w="1440" w:type="dxa"/>
          </w:tcPr>
          <w:p w:rsidR="00A0630B" w:rsidRDefault="00C624BE">
            <w:pPr>
              <w:pStyle w:val="TableParagraph"/>
              <w:spacing w:before="2"/>
              <w:ind w:right="537"/>
            </w:pPr>
            <w:r>
              <w:t>THURS 04/25</w:t>
            </w:r>
          </w:p>
        </w:tc>
        <w:tc>
          <w:tcPr>
            <w:tcW w:w="7128" w:type="dxa"/>
          </w:tcPr>
          <w:p w:rsidR="00A0630B" w:rsidRDefault="00C624BE">
            <w:pPr>
              <w:pStyle w:val="TableParagraph"/>
              <w:spacing w:before="2" w:line="267" w:lineRule="exact"/>
            </w:pPr>
            <w:r>
              <w:t>Chapter 18: Fiber Optics</w:t>
            </w:r>
          </w:p>
          <w:p w:rsidR="00A0630B" w:rsidRDefault="00C624BE">
            <w:pPr>
              <w:pStyle w:val="TableParagraph"/>
              <w:spacing w:line="267" w:lineRule="exact"/>
              <w:rPr>
                <w:b/>
              </w:rPr>
            </w:pPr>
            <w:r>
              <w:rPr>
                <w:b/>
              </w:rPr>
              <w:t>Quiz 6</w:t>
            </w:r>
          </w:p>
        </w:tc>
      </w:tr>
      <w:tr w:rsidR="00A0630B">
        <w:trPr>
          <w:trHeight w:val="801"/>
        </w:trPr>
        <w:tc>
          <w:tcPr>
            <w:tcW w:w="1008" w:type="dxa"/>
          </w:tcPr>
          <w:p w:rsidR="00A0630B" w:rsidRDefault="00A0630B">
            <w:pPr>
              <w:pStyle w:val="TableParagraph"/>
              <w:spacing w:before="10"/>
              <w:ind w:left="0"/>
              <w:rPr>
                <w:b/>
                <w:sz w:val="21"/>
              </w:rPr>
            </w:pPr>
          </w:p>
          <w:p w:rsidR="00A0630B" w:rsidRDefault="00C624BE">
            <w:pPr>
              <w:pStyle w:val="TableParagraph"/>
              <w:ind w:left="10"/>
              <w:jc w:val="center"/>
            </w:pPr>
            <w:r>
              <w:t>7</w:t>
            </w:r>
          </w:p>
        </w:tc>
        <w:tc>
          <w:tcPr>
            <w:tcW w:w="1440" w:type="dxa"/>
          </w:tcPr>
          <w:p w:rsidR="00A0630B" w:rsidRDefault="00C624BE">
            <w:pPr>
              <w:pStyle w:val="TableParagraph"/>
              <w:ind w:right="643"/>
            </w:pPr>
            <w:r>
              <w:t>TUES 04/30</w:t>
            </w:r>
          </w:p>
        </w:tc>
        <w:tc>
          <w:tcPr>
            <w:tcW w:w="7128" w:type="dxa"/>
          </w:tcPr>
          <w:p w:rsidR="00A0630B" w:rsidRDefault="00C624BE">
            <w:pPr>
              <w:pStyle w:val="TableParagraph"/>
              <w:ind w:right="3305"/>
            </w:pPr>
            <w:r>
              <w:t>Chapter 19: Hazardous Locations Chapter 20: Harmonics</w:t>
            </w:r>
          </w:p>
        </w:tc>
      </w:tr>
      <w:tr w:rsidR="00A0630B">
        <w:trPr>
          <w:trHeight w:val="534"/>
        </w:trPr>
        <w:tc>
          <w:tcPr>
            <w:tcW w:w="1008" w:type="dxa"/>
          </w:tcPr>
          <w:p w:rsidR="00A0630B" w:rsidRDefault="00A0630B">
            <w:pPr>
              <w:pStyle w:val="TableParagraph"/>
              <w:ind w:left="0"/>
              <w:rPr>
                <w:rFonts w:ascii="Times New Roman"/>
              </w:rPr>
            </w:pPr>
          </w:p>
        </w:tc>
        <w:tc>
          <w:tcPr>
            <w:tcW w:w="1440" w:type="dxa"/>
          </w:tcPr>
          <w:p w:rsidR="00A0630B" w:rsidRDefault="00C624BE">
            <w:pPr>
              <w:pStyle w:val="TableParagraph"/>
              <w:spacing w:before="6" w:line="268" w:lineRule="exact"/>
              <w:ind w:right="537"/>
            </w:pPr>
            <w:r>
              <w:t>THURS 05/02</w:t>
            </w:r>
          </w:p>
        </w:tc>
        <w:tc>
          <w:tcPr>
            <w:tcW w:w="7128" w:type="dxa"/>
          </w:tcPr>
          <w:p w:rsidR="00A0630B" w:rsidRDefault="00C624BE">
            <w:pPr>
              <w:pStyle w:val="TableParagraph"/>
              <w:spacing w:line="267" w:lineRule="exact"/>
              <w:rPr>
                <w:b/>
              </w:rPr>
            </w:pPr>
            <w:r>
              <w:rPr>
                <w:b/>
              </w:rPr>
              <w:t>Quiz 7</w:t>
            </w:r>
          </w:p>
        </w:tc>
      </w:tr>
      <w:tr w:rsidR="00A0630B">
        <w:trPr>
          <w:trHeight w:val="796"/>
        </w:trPr>
        <w:tc>
          <w:tcPr>
            <w:tcW w:w="1008" w:type="dxa"/>
          </w:tcPr>
          <w:p w:rsidR="00A0630B" w:rsidRDefault="00A0630B">
            <w:pPr>
              <w:pStyle w:val="TableParagraph"/>
              <w:spacing w:before="5"/>
              <w:ind w:left="0"/>
              <w:rPr>
                <w:b/>
                <w:sz w:val="21"/>
              </w:rPr>
            </w:pPr>
          </w:p>
          <w:p w:rsidR="00A0630B" w:rsidRDefault="00C624BE">
            <w:pPr>
              <w:pStyle w:val="TableParagraph"/>
              <w:ind w:left="10"/>
              <w:jc w:val="center"/>
            </w:pPr>
            <w:r>
              <w:t>8</w:t>
            </w:r>
          </w:p>
        </w:tc>
        <w:tc>
          <w:tcPr>
            <w:tcW w:w="1440" w:type="dxa"/>
          </w:tcPr>
          <w:p w:rsidR="00A0630B" w:rsidRDefault="00C624BE">
            <w:pPr>
              <w:pStyle w:val="TableParagraph"/>
              <w:spacing w:line="242" w:lineRule="auto"/>
              <w:ind w:right="716"/>
            </w:pPr>
            <w:r>
              <w:t>TUES 5/07</w:t>
            </w:r>
          </w:p>
        </w:tc>
        <w:tc>
          <w:tcPr>
            <w:tcW w:w="7128" w:type="dxa"/>
          </w:tcPr>
          <w:p w:rsidR="00A0630B" w:rsidRDefault="00C624BE">
            <w:pPr>
              <w:pStyle w:val="TableParagraph"/>
              <w:spacing w:line="242" w:lineRule="auto"/>
              <w:ind w:right="4493"/>
              <w:rPr>
                <w:b/>
              </w:rPr>
            </w:pPr>
            <w:r>
              <w:rPr>
                <w:b/>
              </w:rPr>
              <w:t>Final Exam Review All labs finished due</w:t>
            </w:r>
          </w:p>
        </w:tc>
      </w:tr>
      <w:tr w:rsidR="00A0630B">
        <w:trPr>
          <w:trHeight w:val="534"/>
        </w:trPr>
        <w:tc>
          <w:tcPr>
            <w:tcW w:w="1008" w:type="dxa"/>
          </w:tcPr>
          <w:p w:rsidR="00A0630B" w:rsidRDefault="00A0630B">
            <w:pPr>
              <w:pStyle w:val="TableParagraph"/>
              <w:ind w:left="0"/>
              <w:rPr>
                <w:rFonts w:ascii="Times New Roman"/>
              </w:rPr>
            </w:pPr>
          </w:p>
        </w:tc>
        <w:tc>
          <w:tcPr>
            <w:tcW w:w="1440" w:type="dxa"/>
          </w:tcPr>
          <w:p w:rsidR="00A0630B" w:rsidRDefault="00C624BE">
            <w:pPr>
              <w:pStyle w:val="TableParagraph"/>
              <w:spacing w:before="7" w:line="266" w:lineRule="exact"/>
              <w:ind w:right="537"/>
            </w:pPr>
            <w:r>
              <w:t>THURS 05/09</w:t>
            </w:r>
          </w:p>
        </w:tc>
        <w:tc>
          <w:tcPr>
            <w:tcW w:w="7128" w:type="dxa"/>
          </w:tcPr>
          <w:p w:rsidR="00A0630B" w:rsidRDefault="00C624BE">
            <w:pPr>
              <w:pStyle w:val="TableParagraph"/>
              <w:spacing w:line="267" w:lineRule="exact"/>
              <w:rPr>
                <w:b/>
              </w:rPr>
            </w:pPr>
            <w:r>
              <w:rPr>
                <w:b/>
              </w:rPr>
              <w:t>Final Exam Online</w:t>
            </w:r>
          </w:p>
        </w:tc>
      </w:tr>
    </w:tbl>
    <w:p w:rsidR="00A0630B" w:rsidRDefault="00A0630B">
      <w:pPr>
        <w:pStyle w:val="BodyText"/>
        <w:spacing w:before="12"/>
        <w:rPr>
          <w:b/>
          <w:sz w:val="14"/>
        </w:rPr>
      </w:pPr>
    </w:p>
    <w:p w:rsidR="00A0630B" w:rsidRDefault="00C624BE">
      <w:pPr>
        <w:spacing w:before="101" w:line="267" w:lineRule="exact"/>
        <w:ind w:left="160"/>
        <w:rPr>
          <w:b/>
        </w:rPr>
      </w:pPr>
      <w:bookmarkStart w:id="26" w:name="Syllabus_Modifications"/>
      <w:bookmarkEnd w:id="26"/>
      <w:r>
        <w:rPr>
          <w:b/>
          <w:color w:val="006FC0"/>
        </w:rPr>
        <w:t>Syllabus Modifications</w:t>
      </w:r>
    </w:p>
    <w:p w:rsidR="00A0630B" w:rsidRDefault="00C624BE">
      <w:pPr>
        <w:pStyle w:val="BodyText"/>
        <w:ind w:left="160" w:right="276"/>
      </w:pPr>
      <w:r>
        <w:t>The instructor reserves the right to modify the syllabus at any time during the semester and will promptly notify students in writing, typically by e-mail, of any such changes.</w:t>
      </w:r>
    </w:p>
    <w:p w:rsidR="00A0630B" w:rsidRDefault="00A0630B">
      <w:pPr>
        <w:pStyle w:val="BodyText"/>
        <w:rPr>
          <w:sz w:val="26"/>
        </w:rPr>
      </w:pPr>
    </w:p>
    <w:p w:rsidR="00A0630B" w:rsidRDefault="00C624BE">
      <w:pPr>
        <w:pStyle w:val="Heading1"/>
        <w:spacing w:before="221"/>
      </w:pPr>
      <w:bookmarkStart w:id="27" w:name="Instructor’s_Practices_and_Procedures"/>
      <w:bookmarkEnd w:id="27"/>
      <w:r>
        <w:rPr>
          <w:color w:val="1F4E79"/>
        </w:rPr>
        <w:t>Instructor’s Practices and Procedures</w:t>
      </w:r>
    </w:p>
    <w:p w:rsidR="00A0630B" w:rsidRDefault="00C624BE">
      <w:pPr>
        <w:pStyle w:val="Heading3"/>
        <w:spacing w:before="305"/>
      </w:pPr>
      <w:bookmarkStart w:id="28" w:name="Missed_Assignments"/>
      <w:bookmarkEnd w:id="28"/>
      <w:r>
        <w:rPr>
          <w:color w:val="006FC0"/>
        </w:rPr>
        <w:t>Missed Assignments</w:t>
      </w:r>
    </w:p>
    <w:p w:rsidR="00A0630B" w:rsidRDefault="00C624BE">
      <w:pPr>
        <w:pStyle w:val="BodyText"/>
        <w:ind w:left="160" w:right="215"/>
        <w:jc w:val="both"/>
      </w:pPr>
      <w:r>
        <w:t>There will be no make up for missed assignments. I am allowing you a reasonable amount of time to get all labs and assignments done. Also, there will be no makeup exam so make sure to not miss exam days. Any missed assignment or exam will earn a grade of “0” on that</w:t>
      </w:r>
    </w:p>
    <w:p w:rsidR="00A0630B" w:rsidRDefault="00A0630B">
      <w:pPr>
        <w:jc w:val="both"/>
        <w:sectPr w:rsidR="00A0630B">
          <w:pgSz w:w="12240" w:h="15840"/>
          <w:pgMar w:top="980" w:right="600" w:bottom="800" w:left="920" w:header="721" w:footer="530" w:gutter="0"/>
          <w:cols w:space="720"/>
        </w:sectPr>
      </w:pPr>
    </w:p>
    <w:p w:rsidR="00A0630B" w:rsidRDefault="00C624BE">
      <w:pPr>
        <w:pStyle w:val="BodyText"/>
        <w:spacing w:before="91"/>
        <w:ind w:left="159" w:right="964"/>
      </w:pPr>
      <w:r>
        <w:lastRenderedPageBreak/>
        <w:t>particular exercise. One quiz with the lowest score will be removed from grading. (Not including final exam)</w:t>
      </w:r>
    </w:p>
    <w:p w:rsidR="00A0630B" w:rsidRDefault="00A0630B">
      <w:pPr>
        <w:pStyle w:val="BodyText"/>
        <w:spacing w:before="10"/>
        <w:rPr>
          <w:sz w:val="29"/>
        </w:rPr>
      </w:pPr>
    </w:p>
    <w:p w:rsidR="00A0630B" w:rsidRDefault="00C624BE">
      <w:pPr>
        <w:pStyle w:val="Heading3"/>
      </w:pPr>
      <w:bookmarkStart w:id="29" w:name="Academic_Integrity"/>
      <w:bookmarkEnd w:id="29"/>
      <w:r>
        <w:rPr>
          <w:color w:val="006FC0"/>
        </w:rPr>
        <w:t>Academic Integrity</w:t>
      </w:r>
    </w:p>
    <w:p w:rsidR="00A0630B" w:rsidRDefault="00C624BE">
      <w:pPr>
        <w:pStyle w:val="BodyText"/>
        <w:ind w:left="159" w:right="232"/>
      </w:pPr>
      <w:r>
        <w:t>Students are responsible for conducting themselves with integrity in fulfilling course requirements. Penalties and/or disciplinary proceedings may be initiated by college district officials against a student accused of scholastic dishonesty. “Scholastic Dishonesty” includes, but is not limited to, cheating on a test, plagiarism and collusion. Any instance of scholastic dishonesty may be reported to the Maxiant system. Possible punishments for scholastic dishonesty include a grade of “0” or “F” on the particular assignment, failure in the course, and/or recommendation for probation or dismissal from the college district. A recommendation for suspension or expulsion will be referred to the college Dean of Students for disciplinary disposition. Students have the right to appeal the decision.</w:t>
      </w:r>
    </w:p>
    <w:p w:rsidR="00A0630B" w:rsidRDefault="00C624BE">
      <w:pPr>
        <w:pStyle w:val="BodyText"/>
        <w:spacing w:before="1"/>
        <w:ind w:left="159" w:right="242"/>
      </w:pPr>
      <w:r>
        <w:t>Cheating, plagiarism, collusion, etc. will result in a grade of F for the course and a report will be filed with the Dean.</w:t>
      </w:r>
    </w:p>
    <w:p w:rsidR="00A0630B" w:rsidRDefault="00A0630B">
      <w:pPr>
        <w:pStyle w:val="BodyText"/>
        <w:spacing w:before="11"/>
        <w:rPr>
          <w:sz w:val="21"/>
        </w:rPr>
      </w:pPr>
    </w:p>
    <w:p w:rsidR="00A0630B" w:rsidRDefault="00C624BE">
      <w:pPr>
        <w:pStyle w:val="BodyText"/>
        <w:ind w:left="159" w:right="426"/>
      </w:pPr>
      <w:r>
        <w:t>Here’s the link to the HCC information about academic integrity (Scholastic Dishonesty and Violation of Academic Scholastic Dishonesty and Grievance):</w:t>
      </w:r>
    </w:p>
    <w:p w:rsidR="00A0630B" w:rsidRDefault="00972B40">
      <w:pPr>
        <w:pStyle w:val="BodyText"/>
        <w:ind w:left="160" w:right="638"/>
      </w:pPr>
      <w:hyperlink r:id="rId25">
        <w:r w:rsidR="00C624BE">
          <w:rPr>
            <w:color w:val="0000FF"/>
            <w:u w:val="single" w:color="0000FF"/>
          </w:rPr>
          <w:t>http://www.hccs.edu/about-hcc/procedures/student-rights-policies--procedures/student-</w:t>
        </w:r>
      </w:hyperlink>
      <w:r w:rsidR="00C624BE">
        <w:rPr>
          <w:color w:val="0000FF"/>
        </w:rPr>
        <w:t xml:space="preserve"> </w:t>
      </w:r>
      <w:hyperlink r:id="rId26">
        <w:r w:rsidR="00C624BE">
          <w:rPr>
            <w:color w:val="0000FF"/>
            <w:u w:val="single" w:color="0000FF"/>
          </w:rPr>
          <w:t>procedures/</w:t>
        </w:r>
      </w:hyperlink>
    </w:p>
    <w:p w:rsidR="00A0630B" w:rsidRDefault="00A0630B">
      <w:pPr>
        <w:pStyle w:val="BodyText"/>
        <w:spacing w:before="1"/>
        <w:rPr>
          <w:sz w:val="17"/>
        </w:rPr>
      </w:pPr>
    </w:p>
    <w:p w:rsidR="00A0630B" w:rsidRDefault="00C624BE">
      <w:pPr>
        <w:pStyle w:val="Heading3"/>
        <w:spacing w:before="101"/>
      </w:pPr>
      <w:bookmarkStart w:id="30" w:name="Attendance_Procedures"/>
      <w:bookmarkEnd w:id="30"/>
      <w:r>
        <w:rPr>
          <w:color w:val="006FC0"/>
        </w:rPr>
        <w:t>Attendance Procedures</w:t>
      </w:r>
    </w:p>
    <w:p w:rsidR="00A0630B" w:rsidRDefault="00C624BE">
      <w:pPr>
        <w:pStyle w:val="BodyText"/>
        <w:ind w:left="160" w:right="387"/>
      </w:pPr>
      <w:r>
        <w:t>You are encouraged to attend each class since regular attendance correlates with good grades. Be on time and attend the entire class. If you must be absent, you are, of course, responsible for the material covered in class in your absence (see the Course Calendar). Be advised that instructors must drop students who fail to attend class by the official date of enrollment (“Census Day”). In addition, instructors may drop students who miss four hours or 12.5% of class time.</w:t>
      </w:r>
    </w:p>
    <w:p w:rsidR="00A0630B" w:rsidRDefault="00A0630B">
      <w:pPr>
        <w:pStyle w:val="BodyText"/>
        <w:spacing w:before="4"/>
        <w:rPr>
          <w:sz w:val="25"/>
        </w:rPr>
      </w:pPr>
    </w:p>
    <w:p w:rsidR="00A0630B" w:rsidRDefault="00C624BE">
      <w:pPr>
        <w:pStyle w:val="Heading3"/>
      </w:pPr>
      <w:bookmarkStart w:id="31" w:name="Student_Conduct"/>
      <w:bookmarkEnd w:id="31"/>
      <w:r>
        <w:rPr>
          <w:color w:val="006FC0"/>
        </w:rPr>
        <w:t>Student Conduct</w:t>
      </w:r>
    </w:p>
    <w:p w:rsidR="00A0630B" w:rsidRDefault="00C624BE">
      <w:pPr>
        <w:pStyle w:val="BodyText"/>
        <w:ind w:left="160" w:right="323"/>
        <w:rPr>
          <w:b/>
        </w:rPr>
      </w:pPr>
      <w:r>
        <w:t xml:space="preserve">I expect students to conduct themselves professionally in their communications with me, classmates, and college staff and administration, whether in email or in class. Behavior inappropriate to the collegiate setting (including but not limited to abusive/derogatory/threatening/harassing language directed at the instructor or towards other students, staff or administrators) will not be tolerated and may result in removal from the course if severe and/or repeated. </w:t>
      </w:r>
      <w:r>
        <w:rPr>
          <w:b/>
        </w:rPr>
        <w:t>To ensure privacy of your classmates, taking photos in class is strictly prohibited.</w:t>
      </w:r>
    </w:p>
    <w:p w:rsidR="00A0630B" w:rsidRDefault="00A0630B">
      <w:pPr>
        <w:pStyle w:val="BodyText"/>
        <w:spacing w:before="3"/>
        <w:rPr>
          <w:b/>
          <w:sz w:val="25"/>
        </w:rPr>
      </w:pPr>
    </w:p>
    <w:p w:rsidR="00A0630B" w:rsidRDefault="00C624BE">
      <w:pPr>
        <w:pStyle w:val="Heading3"/>
      </w:pPr>
      <w:bookmarkStart w:id="32" w:name="Instructor’s_Course-Specific_Information"/>
      <w:bookmarkEnd w:id="32"/>
      <w:r>
        <w:rPr>
          <w:color w:val="006FC0"/>
        </w:rPr>
        <w:t>Instructor’s Course-Specific Information (As Needed)</w:t>
      </w:r>
    </w:p>
    <w:p w:rsidR="00A0630B" w:rsidRDefault="00C624BE">
      <w:pPr>
        <w:pStyle w:val="BodyText"/>
        <w:ind w:left="160" w:right="214"/>
      </w:pPr>
      <w:r>
        <w:t>We will adhere to a strict dress code in this class because of safety reasons. No shorts or sweat pants will be allowed in class. No flip flop or open toed shoes will be permitted. You must wear rubber soled boots or sneakers. At all times, all conductive materials to include earrings, rings, necklaces, and other type metal items must be removed during class. During labs, safety glasses will be worn and covering your eyes not on your head.</w:t>
      </w:r>
    </w:p>
    <w:p w:rsidR="00A0630B" w:rsidRDefault="00A0630B">
      <w:pPr>
        <w:pStyle w:val="BodyText"/>
        <w:spacing w:before="5"/>
        <w:rPr>
          <w:sz w:val="25"/>
        </w:rPr>
      </w:pPr>
    </w:p>
    <w:p w:rsidR="00A0630B" w:rsidRDefault="00C624BE">
      <w:pPr>
        <w:pStyle w:val="Heading3"/>
      </w:pPr>
      <w:bookmarkStart w:id="33" w:name="Electronic_Devices"/>
      <w:bookmarkEnd w:id="33"/>
      <w:r>
        <w:rPr>
          <w:color w:val="006FC0"/>
        </w:rPr>
        <w:t>Electronic Devices</w:t>
      </w:r>
    </w:p>
    <w:p w:rsidR="00A0630B" w:rsidRDefault="00C624BE">
      <w:pPr>
        <w:pStyle w:val="BodyText"/>
        <w:ind w:left="160" w:right="200"/>
      </w:pPr>
      <w:r>
        <w:t>The use of electronic devices by students in the classroom is up to the discretion of the instructor. Any use of such devices for purposes other than student learning is strictly prohibited. If an instructor perceives such use as disruptive and/or inappropriate, the instructor has the right to terminate such use. If the behavior continues, the student may be subject to disciplinary action to include removal from the classroom or referral to the dean of</w:t>
      </w:r>
    </w:p>
    <w:p w:rsidR="00A0630B" w:rsidRDefault="00A0630B">
      <w:pPr>
        <w:sectPr w:rsidR="00A0630B">
          <w:pgSz w:w="12240" w:h="15840"/>
          <w:pgMar w:top="980" w:right="600" w:bottom="780" w:left="920" w:header="721" w:footer="530" w:gutter="0"/>
          <w:cols w:space="720"/>
        </w:sectPr>
      </w:pPr>
    </w:p>
    <w:p w:rsidR="00A0630B" w:rsidRDefault="00C624BE">
      <w:pPr>
        <w:pStyle w:val="BodyText"/>
        <w:spacing w:before="91"/>
        <w:ind w:left="159" w:right="616"/>
      </w:pPr>
      <w:r>
        <w:lastRenderedPageBreak/>
        <w:t>student services. Cell phones will be on vibrate or off. If you need to take an emergency phone call, step out in the hall and do so. Cell phones are not calculators, so please get a scientific calculator for class.</w:t>
      </w:r>
    </w:p>
    <w:p w:rsidR="00A0630B" w:rsidRDefault="00A0630B">
      <w:pPr>
        <w:pStyle w:val="BodyText"/>
        <w:rPr>
          <w:sz w:val="26"/>
        </w:rPr>
      </w:pPr>
    </w:p>
    <w:p w:rsidR="00A0630B" w:rsidRDefault="00A0630B">
      <w:pPr>
        <w:pStyle w:val="BodyText"/>
        <w:rPr>
          <w:sz w:val="26"/>
        </w:rPr>
      </w:pPr>
    </w:p>
    <w:p w:rsidR="00A0630B" w:rsidRDefault="00A0630B">
      <w:pPr>
        <w:pStyle w:val="BodyText"/>
        <w:rPr>
          <w:sz w:val="26"/>
        </w:rPr>
      </w:pPr>
    </w:p>
    <w:p w:rsidR="00A0630B" w:rsidRDefault="00A0630B">
      <w:pPr>
        <w:pStyle w:val="BodyText"/>
        <w:spacing w:before="1"/>
        <w:rPr>
          <w:sz w:val="32"/>
        </w:rPr>
      </w:pPr>
    </w:p>
    <w:p w:rsidR="00A0630B" w:rsidRDefault="00C624BE">
      <w:pPr>
        <w:pStyle w:val="Heading1"/>
        <w:spacing w:before="0"/>
      </w:pPr>
      <w:bookmarkStart w:id="34" w:name="Industrial_Electrical_Program_Informatio"/>
      <w:bookmarkEnd w:id="34"/>
      <w:r>
        <w:rPr>
          <w:color w:val="1F4E79"/>
        </w:rPr>
        <w:t>Industrial Electrical Program Information</w:t>
      </w:r>
    </w:p>
    <w:p w:rsidR="00A0630B" w:rsidRDefault="00A0630B">
      <w:pPr>
        <w:pStyle w:val="BodyText"/>
        <w:spacing w:before="2"/>
        <w:rPr>
          <w:b/>
          <w:sz w:val="25"/>
        </w:rPr>
      </w:pPr>
    </w:p>
    <w:p w:rsidR="00A0630B" w:rsidRDefault="00C624BE">
      <w:pPr>
        <w:pStyle w:val="Heading3"/>
        <w:spacing w:line="240" w:lineRule="auto"/>
      </w:pPr>
      <w:bookmarkStart w:id="35" w:name="New_Associates_Degree_in_Electrical_Tech"/>
      <w:bookmarkEnd w:id="35"/>
      <w:r>
        <w:rPr>
          <w:color w:val="006FC0"/>
        </w:rPr>
        <w:t>New Associates Degree in Electrical Technology Fall 2019</w:t>
      </w:r>
    </w:p>
    <w:p w:rsidR="00A0630B" w:rsidRDefault="00C624BE">
      <w:pPr>
        <w:pStyle w:val="BodyText"/>
        <w:spacing w:before="1"/>
        <w:ind w:left="160" w:right="233"/>
      </w:pPr>
      <w:r>
        <w:t>Please look forward to our upcoming Associate’s degree in Electrical Technology which opens Fall 2019.</w:t>
      </w:r>
    </w:p>
    <w:p w:rsidR="00A0630B" w:rsidRDefault="00A0630B">
      <w:pPr>
        <w:pStyle w:val="BodyText"/>
        <w:spacing w:before="6"/>
        <w:rPr>
          <w:sz w:val="28"/>
        </w:rPr>
      </w:pPr>
    </w:p>
    <w:p w:rsidR="00A0630B" w:rsidRDefault="00C624BE">
      <w:pPr>
        <w:pStyle w:val="Heading3"/>
        <w:spacing w:line="240" w:lineRule="auto"/>
      </w:pPr>
      <w:bookmarkStart w:id="36" w:name="Scholarship_information_for_Workforce_St"/>
      <w:bookmarkEnd w:id="36"/>
      <w:r>
        <w:rPr>
          <w:color w:val="006FC0"/>
        </w:rPr>
        <w:t>Scholarship information for Workforce Students</w:t>
      </w:r>
    </w:p>
    <w:p w:rsidR="00A0630B" w:rsidRDefault="00C624BE">
      <w:pPr>
        <w:ind w:left="160"/>
        <w:rPr>
          <w:sz w:val="20"/>
        </w:rPr>
      </w:pPr>
      <w:r>
        <w:rPr>
          <w:sz w:val="20"/>
        </w:rPr>
        <w:t>Extra money is always welcomed while you are in school. Below are the scholarship that I know about that you should apply for if you meet the criteria for that scholarship.</w:t>
      </w:r>
    </w:p>
    <w:p w:rsidR="00A0630B" w:rsidRDefault="00A0630B">
      <w:pPr>
        <w:pStyle w:val="BodyText"/>
        <w:rPr>
          <w:sz w:val="20"/>
        </w:rPr>
      </w:pPr>
    </w:p>
    <w:p w:rsidR="00A0630B" w:rsidRDefault="00C624BE">
      <w:pPr>
        <w:pStyle w:val="ListParagraph"/>
        <w:numPr>
          <w:ilvl w:val="0"/>
          <w:numId w:val="1"/>
        </w:numPr>
        <w:tabs>
          <w:tab w:val="left" w:pos="879"/>
          <w:tab w:val="left" w:pos="880"/>
        </w:tabs>
        <w:spacing w:line="240" w:lineRule="auto"/>
        <w:ind w:right="4277"/>
        <w:rPr>
          <w:sz w:val="20"/>
        </w:rPr>
      </w:pPr>
      <w:r>
        <w:rPr>
          <w:sz w:val="20"/>
        </w:rPr>
        <w:t>HCC Foundation Workforce Scholarship - $1,000</w:t>
      </w:r>
      <w:r>
        <w:rPr>
          <w:spacing w:val="-22"/>
          <w:sz w:val="20"/>
        </w:rPr>
        <w:t xml:space="preserve"> </w:t>
      </w:r>
      <w:r>
        <w:rPr>
          <w:sz w:val="20"/>
        </w:rPr>
        <w:t>award</w:t>
      </w:r>
      <w:hyperlink r:id="rId27">
        <w:r>
          <w:rPr>
            <w:color w:val="0000FF"/>
            <w:sz w:val="20"/>
            <w:u w:val="single" w:color="0000FF"/>
          </w:rPr>
          <w:t xml:space="preserve"> https://www.hccsfoundation.org/workforceschlp</w:t>
        </w:r>
      </w:hyperlink>
    </w:p>
    <w:p w:rsidR="00A0630B" w:rsidRDefault="00A0630B">
      <w:pPr>
        <w:pStyle w:val="BodyText"/>
        <w:spacing w:before="1"/>
        <w:rPr>
          <w:sz w:val="20"/>
        </w:rPr>
      </w:pPr>
    </w:p>
    <w:p w:rsidR="00A0630B" w:rsidRDefault="00C624BE">
      <w:pPr>
        <w:pStyle w:val="ListParagraph"/>
        <w:numPr>
          <w:ilvl w:val="0"/>
          <w:numId w:val="1"/>
        </w:numPr>
        <w:tabs>
          <w:tab w:val="left" w:pos="879"/>
          <w:tab w:val="left" w:pos="880"/>
        </w:tabs>
        <w:spacing w:line="237" w:lineRule="auto"/>
        <w:ind w:left="880" w:right="3029"/>
        <w:rPr>
          <w:sz w:val="20"/>
        </w:rPr>
      </w:pPr>
      <w:r>
        <w:rPr>
          <w:sz w:val="20"/>
        </w:rPr>
        <w:t>Mike Rowe’s Scholarship (You can also look for jobs on his</w:t>
      </w:r>
      <w:r>
        <w:rPr>
          <w:spacing w:val="-30"/>
          <w:sz w:val="20"/>
        </w:rPr>
        <w:t xml:space="preserve"> </w:t>
      </w:r>
      <w:r>
        <w:rPr>
          <w:sz w:val="20"/>
        </w:rPr>
        <w:t>website)</w:t>
      </w:r>
      <w:hyperlink r:id="rId28">
        <w:r>
          <w:rPr>
            <w:color w:val="0000FF"/>
            <w:sz w:val="20"/>
            <w:u w:val="single" w:color="0000FF"/>
          </w:rPr>
          <w:t xml:space="preserve"> https://www.mikeroweworks.org/</w:t>
        </w:r>
      </w:hyperlink>
    </w:p>
    <w:p w:rsidR="00A0630B" w:rsidRDefault="00A0630B">
      <w:pPr>
        <w:pStyle w:val="BodyText"/>
        <w:spacing w:before="11"/>
        <w:rPr>
          <w:sz w:val="11"/>
        </w:rPr>
      </w:pPr>
    </w:p>
    <w:p w:rsidR="00A0630B" w:rsidRDefault="00C624BE">
      <w:pPr>
        <w:pStyle w:val="ListParagraph"/>
        <w:numPr>
          <w:ilvl w:val="0"/>
          <w:numId w:val="1"/>
        </w:numPr>
        <w:tabs>
          <w:tab w:val="left" w:pos="879"/>
          <w:tab w:val="left" w:pos="880"/>
        </w:tabs>
        <w:spacing w:before="100" w:line="240" w:lineRule="auto"/>
        <w:ind w:left="880" w:right="224"/>
        <w:rPr>
          <w:sz w:val="20"/>
        </w:rPr>
      </w:pPr>
      <w:r>
        <w:rPr>
          <w:sz w:val="20"/>
        </w:rPr>
        <w:t>TEXVET.ORG – Various Veterans Scholarships for Texas Veterans</w:t>
      </w:r>
      <w:hyperlink r:id="rId29">
        <w:r>
          <w:rPr>
            <w:color w:val="0000FF"/>
            <w:sz w:val="20"/>
            <w:u w:val="single" w:color="0000FF"/>
          </w:rPr>
          <w:t xml:space="preserve"> </w:t>
        </w:r>
        <w:r>
          <w:rPr>
            <w:color w:val="0000FF"/>
            <w:w w:val="95"/>
            <w:sz w:val="20"/>
            <w:u w:val="single" w:color="0000FF"/>
          </w:rPr>
          <w:t>https://www.texvet.org/scholarships?distance%5Bpostal_code%5D=77004&amp;distance%5Bsearc</w:t>
        </w:r>
      </w:hyperlink>
      <w:hyperlink r:id="rId30">
        <w:r>
          <w:rPr>
            <w:color w:val="0000FF"/>
            <w:w w:val="95"/>
            <w:sz w:val="20"/>
            <w:u w:val="single" w:color="0000FF"/>
          </w:rPr>
          <w:t xml:space="preserve"> </w:t>
        </w:r>
        <w:r>
          <w:rPr>
            <w:color w:val="0000FF"/>
            <w:sz w:val="20"/>
            <w:u w:val="single" w:color="0000FF"/>
          </w:rPr>
          <w:t>h_distance%5D=50&amp;distance%5Bsearch_units%5D=mile</w:t>
        </w:r>
      </w:hyperlink>
    </w:p>
    <w:p w:rsidR="00A0630B" w:rsidRDefault="00A0630B">
      <w:pPr>
        <w:pStyle w:val="BodyText"/>
        <w:spacing w:before="11"/>
        <w:rPr>
          <w:sz w:val="19"/>
        </w:rPr>
      </w:pPr>
    </w:p>
    <w:p w:rsidR="00A0630B" w:rsidRDefault="00C624BE">
      <w:pPr>
        <w:pStyle w:val="ListParagraph"/>
        <w:numPr>
          <w:ilvl w:val="0"/>
          <w:numId w:val="1"/>
        </w:numPr>
        <w:tabs>
          <w:tab w:val="left" w:pos="879"/>
          <w:tab w:val="left" w:pos="880"/>
        </w:tabs>
        <w:spacing w:before="1" w:line="237" w:lineRule="auto"/>
        <w:ind w:left="880" w:right="1940"/>
        <w:rPr>
          <w:sz w:val="20"/>
        </w:rPr>
      </w:pPr>
      <w:r>
        <w:rPr>
          <w:sz w:val="20"/>
        </w:rPr>
        <w:t>Home Depot School Scholarship - $2,500 and deadline to apply is 01/22/2019</w:t>
      </w:r>
      <w:hyperlink r:id="rId31">
        <w:r>
          <w:rPr>
            <w:color w:val="0000FF"/>
            <w:sz w:val="20"/>
            <w:u w:val="single" w:color="0000FF"/>
          </w:rPr>
          <w:t xml:space="preserve"> https://www.thdhomerfund.org/orangescholars/</w:t>
        </w:r>
      </w:hyperlink>
    </w:p>
    <w:p w:rsidR="00A0630B" w:rsidRDefault="00A0630B">
      <w:pPr>
        <w:pStyle w:val="BodyText"/>
        <w:spacing w:before="11"/>
        <w:rPr>
          <w:sz w:val="11"/>
        </w:rPr>
      </w:pPr>
    </w:p>
    <w:p w:rsidR="00A0630B" w:rsidRDefault="00C624BE">
      <w:pPr>
        <w:pStyle w:val="ListParagraph"/>
        <w:numPr>
          <w:ilvl w:val="0"/>
          <w:numId w:val="1"/>
        </w:numPr>
        <w:tabs>
          <w:tab w:val="left" w:pos="879"/>
          <w:tab w:val="left" w:pos="880"/>
        </w:tabs>
        <w:spacing w:before="101" w:line="237" w:lineRule="auto"/>
        <w:ind w:left="880" w:right="2611"/>
        <w:rPr>
          <w:sz w:val="20"/>
        </w:rPr>
      </w:pPr>
      <w:r>
        <w:rPr>
          <w:sz w:val="20"/>
        </w:rPr>
        <w:t>Grainger Tool for Tomorrow Scholarship - $2,000 and a bag full of</w:t>
      </w:r>
      <w:r>
        <w:rPr>
          <w:spacing w:val="-28"/>
          <w:sz w:val="20"/>
        </w:rPr>
        <w:t xml:space="preserve"> </w:t>
      </w:r>
      <w:r>
        <w:rPr>
          <w:sz w:val="20"/>
        </w:rPr>
        <w:t>tools</w:t>
      </w:r>
      <w:hyperlink r:id="rId32">
        <w:r>
          <w:rPr>
            <w:color w:val="0000FF"/>
            <w:sz w:val="20"/>
            <w:u w:val="single" w:color="0000FF"/>
          </w:rPr>
          <w:t xml:space="preserve"> https://www.grainger.com/images/TFT-Brochure.pdf</w:t>
        </w:r>
      </w:hyperlink>
    </w:p>
    <w:p w:rsidR="00A0630B" w:rsidRDefault="00A0630B">
      <w:pPr>
        <w:pStyle w:val="BodyText"/>
        <w:spacing w:before="3"/>
        <w:rPr>
          <w:sz w:val="20"/>
        </w:rPr>
      </w:pPr>
    </w:p>
    <w:p w:rsidR="00A0630B" w:rsidRDefault="00C624BE">
      <w:pPr>
        <w:pStyle w:val="Heading1"/>
        <w:spacing w:before="0" w:line="340" w:lineRule="exact"/>
      </w:pPr>
      <w:bookmarkStart w:id="37" w:name="HCC_Policies"/>
      <w:bookmarkEnd w:id="37"/>
      <w:r>
        <w:rPr>
          <w:color w:val="1F4E79"/>
        </w:rPr>
        <w:t>HCC Policies</w:t>
      </w:r>
    </w:p>
    <w:p w:rsidR="00A0630B" w:rsidRDefault="00C624BE">
      <w:pPr>
        <w:pStyle w:val="BodyText"/>
        <w:tabs>
          <w:tab w:val="left" w:pos="3558"/>
        </w:tabs>
        <w:ind w:left="160" w:right="557"/>
      </w:pPr>
      <w:r>
        <w:t xml:space="preserve">Here’s the link to the HCC Student Handbook </w:t>
      </w:r>
      <w:hyperlink r:id="rId33">
        <w:r>
          <w:rPr>
            <w:color w:val="0000FF"/>
            <w:u w:val="single" w:color="0000FF"/>
          </w:rPr>
          <w:t>http://www.hccs.edu/resources-for/current-</w:t>
        </w:r>
      </w:hyperlink>
      <w:r>
        <w:rPr>
          <w:color w:val="0000FF"/>
        </w:rPr>
        <w:t xml:space="preserve"> </w:t>
      </w:r>
      <w:hyperlink r:id="rId34">
        <w:r>
          <w:rPr>
            <w:color w:val="0000FF"/>
            <w:u w:val="single" w:color="0000FF"/>
          </w:rPr>
          <w:t>students/student-handbook/</w:t>
        </w:r>
      </w:hyperlink>
      <w:r>
        <w:rPr>
          <w:color w:val="0000FF"/>
        </w:rPr>
        <w:tab/>
      </w:r>
      <w:r>
        <w:t>In it you will find information about the</w:t>
      </w:r>
      <w:r>
        <w:rPr>
          <w:spacing w:val="-15"/>
        </w:rPr>
        <w:t xml:space="preserve"> </w:t>
      </w:r>
      <w:r>
        <w:t>following:</w:t>
      </w:r>
    </w:p>
    <w:p w:rsidR="00A0630B" w:rsidRDefault="00A0630B">
      <w:pPr>
        <w:pStyle w:val="BodyText"/>
        <w:spacing w:before="11"/>
        <w:rPr>
          <w:sz w:val="21"/>
        </w:rPr>
      </w:pPr>
    </w:p>
    <w:tbl>
      <w:tblPr>
        <w:tblW w:w="0" w:type="auto"/>
        <w:tblInd w:w="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210"/>
        <w:gridCol w:w="5210"/>
      </w:tblGrid>
      <w:tr w:rsidR="00A0630B">
        <w:trPr>
          <w:trHeight w:val="284"/>
        </w:trPr>
        <w:tc>
          <w:tcPr>
            <w:tcW w:w="5210" w:type="dxa"/>
          </w:tcPr>
          <w:p w:rsidR="00A0630B" w:rsidRDefault="00C624BE">
            <w:pPr>
              <w:pStyle w:val="TableParagraph"/>
              <w:spacing w:before="1" w:line="263" w:lineRule="exact"/>
              <w:ind w:left="114"/>
            </w:pPr>
            <w:r>
              <w:t>Academic Information</w:t>
            </w:r>
          </w:p>
        </w:tc>
        <w:tc>
          <w:tcPr>
            <w:tcW w:w="5210" w:type="dxa"/>
          </w:tcPr>
          <w:p w:rsidR="00A0630B" w:rsidRDefault="00C624BE">
            <w:pPr>
              <w:pStyle w:val="TableParagraph"/>
              <w:spacing w:before="1" w:line="263" w:lineRule="exact"/>
              <w:ind w:left="112"/>
            </w:pPr>
            <w:r>
              <w:t>Incomplete Grades</w:t>
            </w:r>
          </w:p>
        </w:tc>
      </w:tr>
      <w:tr w:rsidR="00A0630B">
        <w:trPr>
          <w:trHeight w:val="284"/>
        </w:trPr>
        <w:tc>
          <w:tcPr>
            <w:tcW w:w="5210" w:type="dxa"/>
          </w:tcPr>
          <w:p w:rsidR="00A0630B" w:rsidRDefault="00C624BE">
            <w:pPr>
              <w:pStyle w:val="TableParagraph"/>
              <w:spacing w:before="1" w:line="263" w:lineRule="exact"/>
              <w:ind w:left="114"/>
            </w:pPr>
            <w:r>
              <w:t>Academic Support</w:t>
            </w:r>
          </w:p>
        </w:tc>
        <w:tc>
          <w:tcPr>
            <w:tcW w:w="5210" w:type="dxa"/>
          </w:tcPr>
          <w:p w:rsidR="00A0630B" w:rsidRDefault="00C624BE">
            <w:pPr>
              <w:pStyle w:val="TableParagraph"/>
              <w:spacing w:before="1" w:line="263" w:lineRule="exact"/>
              <w:ind w:left="112"/>
            </w:pPr>
            <w:r>
              <w:t>International Student Services</w:t>
            </w:r>
          </w:p>
        </w:tc>
      </w:tr>
      <w:tr w:rsidR="00A0630B">
        <w:trPr>
          <w:trHeight w:val="570"/>
        </w:trPr>
        <w:tc>
          <w:tcPr>
            <w:tcW w:w="5210" w:type="dxa"/>
          </w:tcPr>
          <w:p w:rsidR="00A0630B" w:rsidRDefault="00C624BE">
            <w:pPr>
              <w:pStyle w:val="TableParagraph"/>
              <w:spacing w:before="1"/>
              <w:ind w:left="114"/>
            </w:pPr>
            <w:r>
              <w:t>Attendance, Repeating Courses, and</w:t>
            </w:r>
          </w:p>
          <w:p w:rsidR="00A0630B" w:rsidRDefault="00C624BE">
            <w:pPr>
              <w:pStyle w:val="TableParagraph"/>
              <w:spacing w:before="19" w:line="263" w:lineRule="exact"/>
              <w:ind w:left="114"/>
            </w:pPr>
            <w:r>
              <w:t>Withdrawal</w:t>
            </w:r>
          </w:p>
        </w:tc>
        <w:tc>
          <w:tcPr>
            <w:tcW w:w="5210" w:type="dxa"/>
          </w:tcPr>
          <w:p w:rsidR="00A0630B" w:rsidRDefault="00C624BE">
            <w:pPr>
              <w:pStyle w:val="TableParagraph"/>
              <w:spacing w:before="1"/>
              <w:ind w:left="112"/>
            </w:pPr>
            <w:r>
              <w:t>Health Awareness</w:t>
            </w:r>
          </w:p>
        </w:tc>
      </w:tr>
      <w:tr w:rsidR="00A0630B">
        <w:trPr>
          <w:trHeight w:val="284"/>
        </w:trPr>
        <w:tc>
          <w:tcPr>
            <w:tcW w:w="5210" w:type="dxa"/>
          </w:tcPr>
          <w:p w:rsidR="00A0630B" w:rsidRDefault="00C624BE">
            <w:pPr>
              <w:pStyle w:val="TableParagraph"/>
              <w:spacing w:before="1" w:line="263" w:lineRule="exact"/>
              <w:ind w:left="114"/>
            </w:pPr>
            <w:r>
              <w:t>Career Planning and Job Search</w:t>
            </w:r>
          </w:p>
        </w:tc>
        <w:tc>
          <w:tcPr>
            <w:tcW w:w="5210" w:type="dxa"/>
          </w:tcPr>
          <w:p w:rsidR="00A0630B" w:rsidRDefault="00C624BE">
            <w:pPr>
              <w:pStyle w:val="TableParagraph"/>
              <w:spacing w:before="1" w:line="263" w:lineRule="exact"/>
              <w:ind w:left="112"/>
            </w:pPr>
            <w:r>
              <w:t>Libraries/Bookstore</w:t>
            </w:r>
          </w:p>
        </w:tc>
      </w:tr>
      <w:tr w:rsidR="00A0630B">
        <w:trPr>
          <w:trHeight w:val="284"/>
        </w:trPr>
        <w:tc>
          <w:tcPr>
            <w:tcW w:w="5210" w:type="dxa"/>
          </w:tcPr>
          <w:p w:rsidR="00A0630B" w:rsidRDefault="00C624BE">
            <w:pPr>
              <w:pStyle w:val="TableParagraph"/>
              <w:spacing w:before="4" w:line="261" w:lineRule="exact"/>
              <w:ind w:left="114"/>
            </w:pPr>
            <w:r>
              <w:t>Childcare</w:t>
            </w:r>
          </w:p>
        </w:tc>
        <w:tc>
          <w:tcPr>
            <w:tcW w:w="5210" w:type="dxa"/>
          </w:tcPr>
          <w:p w:rsidR="00A0630B" w:rsidRDefault="00C624BE">
            <w:pPr>
              <w:pStyle w:val="TableParagraph"/>
              <w:spacing w:before="4" w:line="261" w:lineRule="exact"/>
              <w:ind w:left="112"/>
            </w:pPr>
            <w:r>
              <w:t>Police Services &amp; Campus Safety</w:t>
            </w:r>
          </w:p>
        </w:tc>
      </w:tr>
      <w:tr w:rsidR="00A0630B">
        <w:trPr>
          <w:trHeight w:val="287"/>
        </w:trPr>
        <w:tc>
          <w:tcPr>
            <w:tcW w:w="5210" w:type="dxa"/>
          </w:tcPr>
          <w:p w:rsidR="00A0630B" w:rsidRDefault="00C624BE">
            <w:pPr>
              <w:pStyle w:val="TableParagraph"/>
              <w:spacing w:before="4" w:line="263" w:lineRule="exact"/>
              <w:ind w:left="114"/>
            </w:pPr>
            <w:r>
              <w:t>disAbility Support Services</w:t>
            </w:r>
          </w:p>
        </w:tc>
        <w:tc>
          <w:tcPr>
            <w:tcW w:w="5210" w:type="dxa"/>
          </w:tcPr>
          <w:p w:rsidR="00A0630B" w:rsidRDefault="00C624BE">
            <w:pPr>
              <w:pStyle w:val="TableParagraph"/>
              <w:spacing w:before="4" w:line="263" w:lineRule="exact"/>
              <w:ind w:left="112"/>
            </w:pPr>
            <w:r>
              <w:t>Student Life at HCC</w:t>
            </w:r>
          </w:p>
        </w:tc>
      </w:tr>
      <w:tr w:rsidR="00A0630B">
        <w:trPr>
          <w:trHeight w:val="284"/>
        </w:trPr>
        <w:tc>
          <w:tcPr>
            <w:tcW w:w="5210" w:type="dxa"/>
          </w:tcPr>
          <w:p w:rsidR="00A0630B" w:rsidRDefault="00C624BE">
            <w:pPr>
              <w:pStyle w:val="TableParagraph"/>
              <w:spacing w:before="1" w:line="263" w:lineRule="exact"/>
              <w:ind w:left="114"/>
            </w:pPr>
            <w:r>
              <w:t>Electronic Devices</w:t>
            </w:r>
          </w:p>
        </w:tc>
        <w:tc>
          <w:tcPr>
            <w:tcW w:w="5210" w:type="dxa"/>
          </w:tcPr>
          <w:p w:rsidR="00A0630B" w:rsidRDefault="00C624BE">
            <w:pPr>
              <w:pStyle w:val="TableParagraph"/>
              <w:spacing w:before="1" w:line="263" w:lineRule="exact"/>
              <w:ind w:left="112"/>
            </w:pPr>
            <w:r>
              <w:t>Student Rights and Responsibilities</w:t>
            </w:r>
          </w:p>
        </w:tc>
      </w:tr>
      <w:tr w:rsidR="00A0630B">
        <w:trPr>
          <w:trHeight w:val="284"/>
        </w:trPr>
        <w:tc>
          <w:tcPr>
            <w:tcW w:w="5210" w:type="dxa"/>
          </w:tcPr>
          <w:p w:rsidR="00A0630B" w:rsidRDefault="00C624BE">
            <w:pPr>
              <w:pStyle w:val="TableParagraph"/>
              <w:spacing w:before="1" w:line="263" w:lineRule="exact"/>
              <w:ind w:left="114"/>
            </w:pPr>
            <w:r>
              <w:t>Equal Educational Opportunity</w:t>
            </w:r>
          </w:p>
        </w:tc>
        <w:tc>
          <w:tcPr>
            <w:tcW w:w="5210" w:type="dxa"/>
          </w:tcPr>
          <w:p w:rsidR="00A0630B" w:rsidRDefault="00C624BE">
            <w:pPr>
              <w:pStyle w:val="TableParagraph"/>
              <w:spacing w:before="1" w:line="263" w:lineRule="exact"/>
              <w:ind w:left="112"/>
            </w:pPr>
            <w:r>
              <w:t>Student Services</w:t>
            </w:r>
          </w:p>
        </w:tc>
      </w:tr>
      <w:tr w:rsidR="00A0630B">
        <w:trPr>
          <w:trHeight w:val="284"/>
        </w:trPr>
        <w:tc>
          <w:tcPr>
            <w:tcW w:w="5210" w:type="dxa"/>
          </w:tcPr>
          <w:p w:rsidR="00A0630B" w:rsidRDefault="00C624BE">
            <w:pPr>
              <w:pStyle w:val="TableParagraph"/>
              <w:spacing w:before="1" w:line="263" w:lineRule="exact"/>
              <w:ind w:left="114"/>
            </w:pPr>
            <w:r>
              <w:t>Financial Aid TV (FATV)</w:t>
            </w:r>
          </w:p>
        </w:tc>
        <w:tc>
          <w:tcPr>
            <w:tcW w:w="5210" w:type="dxa"/>
          </w:tcPr>
          <w:p w:rsidR="00A0630B" w:rsidRDefault="00C624BE">
            <w:pPr>
              <w:pStyle w:val="TableParagraph"/>
              <w:spacing w:before="1" w:line="263" w:lineRule="exact"/>
              <w:ind w:left="112"/>
            </w:pPr>
            <w:r>
              <w:t>Testing</w:t>
            </w:r>
          </w:p>
        </w:tc>
      </w:tr>
      <w:tr w:rsidR="00A0630B">
        <w:trPr>
          <w:trHeight w:val="284"/>
        </w:trPr>
        <w:tc>
          <w:tcPr>
            <w:tcW w:w="5210" w:type="dxa"/>
          </w:tcPr>
          <w:p w:rsidR="00A0630B" w:rsidRDefault="00C624BE">
            <w:pPr>
              <w:pStyle w:val="TableParagraph"/>
              <w:spacing w:before="1" w:line="263" w:lineRule="exact"/>
              <w:ind w:left="114"/>
            </w:pPr>
            <w:r>
              <w:t>General Student Complaints</w:t>
            </w:r>
          </w:p>
        </w:tc>
        <w:tc>
          <w:tcPr>
            <w:tcW w:w="5210" w:type="dxa"/>
          </w:tcPr>
          <w:p w:rsidR="00A0630B" w:rsidRDefault="00C624BE">
            <w:pPr>
              <w:pStyle w:val="TableParagraph"/>
              <w:spacing w:before="1" w:line="263" w:lineRule="exact"/>
              <w:ind w:left="112"/>
            </w:pPr>
            <w:r>
              <w:t>Transfer Planning</w:t>
            </w:r>
          </w:p>
        </w:tc>
      </w:tr>
      <w:tr w:rsidR="00A0630B">
        <w:trPr>
          <w:trHeight w:val="287"/>
        </w:trPr>
        <w:tc>
          <w:tcPr>
            <w:tcW w:w="5210" w:type="dxa"/>
          </w:tcPr>
          <w:p w:rsidR="00A0630B" w:rsidRDefault="00C624BE">
            <w:pPr>
              <w:pStyle w:val="TableParagraph"/>
              <w:spacing w:before="4" w:line="263" w:lineRule="exact"/>
              <w:ind w:left="114"/>
            </w:pPr>
            <w:r>
              <w:t>Grade of FX</w:t>
            </w:r>
          </w:p>
        </w:tc>
        <w:tc>
          <w:tcPr>
            <w:tcW w:w="5210" w:type="dxa"/>
          </w:tcPr>
          <w:p w:rsidR="00A0630B" w:rsidRDefault="00C624BE">
            <w:pPr>
              <w:pStyle w:val="TableParagraph"/>
              <w:spacing w:before="4" w:line="263" w:lineRule="exact"/>
              <w:ind w:left="112"/>
            </w:pPr>
            <w:r>
              <w:t>Veteran Services</w:t>
            </w:r>
          </w:p>
        </w:tc>
      </w:tr>
    </w:tbl>
    <w:p w:rsidR="00A0630B" w:rsidRDefault="00A0630B">
      <w:pPr>
        <w:spacing w:line="263" w:lineRule="exact"/>
        <w:sectPr w:rsidR="00A0630B">
          <w:pgSz w:w="12240" w:h="15840"/>
          <w:pgMar w:top="980" w:right="600" w:bottom="800" w:left="920" w:header="721" w:footer="530" w:gutter="0"/>
          <w:cols w:space="720"/>
        </w:sectPr>
      </w:pPr>
    </w:p>
    <w:p w:rsidR="00A0630B" w:rsidRDefault="00C624BE">
      <w:pPr>
        <w:pStyle w:val="Heading3"/>
        <w:spacing w:before="131"/>
        <w:rPr>
          <w:sz w:val="14"/>
        </w:rPr>
      </w:pPr>
      <w:bookmarkStart w:id="38" w:name="EGLS3"/>
      <w:bookmarkEnd w:id="38"/>
      <w:r>
        <w:rPr>
          <w:color w:val="006FC0"/>
        </w:rPr>
        <w:lastRenderedPageBreak/>
        <w:t>EGLS</w:t>
      </w:r>
      <w:r>
        <w:rPr>
          <w:color w:val="006FC0"/>
          <w:position w:val="8"/>
          <w:sz w:val="14"/>
        </w:rPr>
        <w:t>3</w:t>
      </w:r>
    </w:p>
    <w:p w:rsidR="00A0630B" w:rsidRDefault="00972B40">
      <w:pPr>
        <w:pStyle w:val="BodyText"/>
        <w:ind w:left="160" w:right="180"/>
      </w:pPr>
      <w:r>
        <w:pict>
          <v:rect id="_x0000_s1026" style="position:absolute;left:0;text-align:left;margin-left:227.05pt;margin-top:60.85pt;width:3.85pt;height:.6pt;z-index:-251658752;mso-position-horizontal-relative:page" fillcolor="black" stroked="f">
            <w10:wrap anchorx="page"/>
          </v:rect>
        </w:pict>
      </w:r>
      <w:r w:rsidR="00C624BE">
        <w:t>The EGLS</w:t>
      </w:r>
      <w:r w:rsidR="00C624BE">
        <w:rPr>
          <w:position w:val="8"/>
          <w:sz w:val="14"/>
        </w:rPr>
        <w:t xml:space="preserve">3 </w:t>
      </w:r>
      <w:r w:rsidR="00C624BE">
        <w:t>(</w:t>
      </w:r>
      <w:hyperlink r:id="rId35">
        <w:r w:rsidR="00C624BE">
          <w:rPr>
            <w:u w:val="single"/>
          </w:rPr>
          <w:t>Evaluation for Greater Learning Student Survey System</w:t>
        </w:r>
      </w:hyperlink>
      <w:r w:rsidR="00C624BE">
        <w:t>) will be available for most courses near the end of the term until finals start. This brief survey will give invaluable information to your faculty about their teaching. Results are anonymous and will be available to faculty and division chairs after the end of the term. EGLS</w:t>
      </w:r>
      <w:r w:rsidR="00C624BE">
        <w:rPr>
          <w:position w:val="8"/>
          <w:sz w:val="14"/>
        </w:rPr>
        <w:t xml:space="preserve">3 </w:t>
      </w:r>
      <w:r w:rsidR="00C624BE">
        <w:t>surveys are only available for the Fall and Spring semesters. EGLS3 surveys are not offered during the Summer semester due to logistical</w:t>
      </w:r>
      <w:r w:rsidR="00C624BE">
        <w:rPr>
          <w:spacing w:val="-7"/>
        </w:rPr>
        <w:t xml:space="preserve"> </w:t>
      </w:r>
      <w:r w:rsidR="00C624BE">
        <w:t>constraints.</w:t>
      </w:r>
    </w:p>
    <w:p w:rsidR="00A0630B" w:rsidRDefault="00972B40">
      <w:pPr>
        <w:pStyle w:val="BodyText"/>
        <w:spacing w:before="1"/>
        <w:ind w:left="160"/>
      </w:pPr>
      <w:hyperlink r:id="rId36">
        <w:r w:rsidR="00C624BE">
          <w:rPr>
            <w:color w:val="0000FF"/>
            <w:u w:val="single" w:color="0000FF"/>
          </w:rPr>
          <w:t>http://www.hccs.edu/resources-for/current-students/egls3-evaluate-your-professors/</w:t>
        </w:r>
      </w:hyperlink>
    </w:p>
    <w:p w:rsidR="00A0630B" w:rsidRDefault="00A0630B">
      <w:pPr>
        <w:pStyle w:val="BodyText"/>
        <w:spacing w:before="11"/>
        <w:rPr>
          <w:sz w:val="16"/>
        </w:rPr>
      </w:pPr>
    </w:p>
    <w:p w:rsidR="00A0630B" w:rsidRDefault="00C624BE">
      <w:pPr>
        <w:pStyle w:val="Heading3"/>
        <w:spacing w:before="101"/>
      </w:pPr>
      <w:bookmarkStart w:id="39" w:name="Campus_Carry_Link"/>
      <w:bookmarkEnd w:id="39"/>
      <w:r>
        <w:rPr>
          <w:color w:val="006FC0"/>
        </w:rPr>
        <w:t>Campus Carry Link</w:t>
      </w:r>
    </w:p>
    <w:p w:rsidR="00A0630B" w:rsidRDefault="00C624BE">
      <w:pPr>
        <w:pStyle w:val="BodyText"/>
        <w:ind w:left="160" w:right="3876"/>
      </w:pPr>
      <w:r>
        <w:t xml:space="preserve">Here’s the link to the HCC information about Campus Carry: </w:t>
      </w:r>
      <w:hyperlink r:id="rId37">
        <w:r>
          <w:rPr>
            <w:color w:val="0000FF"/>
            <w:u w:val="single" w:color="0000FF"/>
          </w:rPr>
          <w:t>http://www.hccs.edu/departments/police/campus-carry/</w:t>
        </w:r>
      </w:hyperlink>
    </w:p>
    <w:p w:rsidR="00A0630B" w:rsidRDefault="00A0630B">
      <w:pPr>
        <w:pStyle w:val="BodyText"/>
        <w:spacing w:before="2"/>
        <w:rPr>
          <w:sz w:val="17"/>
        </w:rPr>
      </w:pPr>
    </w:p>
    <w:p w:rsidR="00A0630B" w:rsidRDefault="00C624BE">
      <w:pPr>
        <w:pStyle w:val="Heading3"/>
        <w:spacing w:before="101"/>
      </w:pPr>
      <w:bookmarkStart w:id="40" w:name="HCC_Email_Policy"/>
      <w:bookmarkEnd w:id="40"/>
      <w:r>
        <w:rPr>
          <w:color w:val="006FC0"/>
        </w:rPr>
        <w:t>HCC Email Policy</w:t>
      </w:r>
    </w:p>
    <w:p w:rsidR="00A0630B" w:rsidRDefault="00C624BE">
      <w:pPr>
        <w:pStyle w:val="BodyText"/>
        <w:ind w:left="160" w:right="115"/>
      </w:pPr>
      <w:r>
        <w:t xml:space="preserve">When communicating via email, HCC requires students to communicate only through the HCC email system to protect your privacy. If you have not activated your HCC student email account, you can go </w:t>
      </w:r>
      <w:hyperlink r:id="rId38">
        <w:r>
          <w:rPr>
            <w:color w:val="0000FF"/>
            <w:u w:val="single" w:color="0000FF"/>
          </w:rPr>
          <w:t>to HCC Eagle ID</w:t>
        </w:r>
        <w:r>
          <w:rPr>
            <w:color w:val="0000FF"/>
          </w:rPr>
          <w:t xml:space="preserve"> </w:t>
        </w:r>
      </w:hyperlink>
      <w:r>
        <w:t>and activate it now. You may also use Canvas Inbox to communicate.</w:t>
      </w:r>
    </w:p>
    <w:p w:rsidR="00A0630B" w:rsidRDefault="00A0630B">
      <w:pPr>
        <w:pStyle w:val="BodyText"/>
        <w:spacing w:before="4"/>
        <w:rPr>
          <w:sz w:val="25"/>
        </w:rPr>
      </w:pPr>
    </w:p>
    <w:p w:rsidR="00A0630B" w:rsidRDefault="00C624BE">
      <w:pPr>
        <w:pStyle w:val="Heading3"/>
      </w:pPr>
      <w:bookmarkStart w:id="41" w:name="Housing_and_Food_Assistance_for_Students"/>
      <w:bookmarkEnd w:id="41"/>
      <w:r>
        <w:rPr>
          <w:color w:val="006FC0"/>
        </w:rPr>
        <w:t>Housing and Food Assistance for Students</w:t>
      </w:r>
    </w:p>
    <w:p w:rsidR="00A0630B" w:rsidRDefault="00C624BE">
      <w:pPr>
        <w:pStyle w:val="BodyText"/>
        <w:ind w:left="160" w:right="337"/>
      </w:pPr>
      <w:r>
        <w:t>Any student who faces challenges securing their foods or housing and believes this may affect their performance in the course is urged to contact the Dean of Students at their college for support. Furthermore, please notify the professor if you are comfortable in doing so.</w:t>
      </w:r>
    </w:p>
    <w:p w:rsidR="00A0630B" w:rsidRDefault="00A0630B">
      <w:pPr>
        <w:pStyle w:val="BodyText"/>
        <w:spacing w:before="11"/>
        <w:rPr>
          <w:sz w:val="21"/>
        </w:rPr>
      </w:pPr>
    </w:p>
    <w:p w:rsidR="00A0630B" w:rsidRDefault="00C624BE">
      <w:pPr>
        <w:pStyle w:val="BodyText"/>
        <w:spacing w:before="1"/>
        <w:ind w:left="160"/>
      </w:pPr>
      <w:r>
        <w:t>This will enable HCC to provide any resources that HCC may possess.</w:t>
      </w:r>
    </w:p>
    <w:p w:rsidR="00A0630B" w:rsidRDefault="00A0630B">
      <w:pPr>
        <w:pStyle w:val="BodyText"/>
        <w:rPr>
          <w:sz w:val="26"/>
        </w:rPr>
      </w:pPr>
    </w:p>
    <w:p w:rsidR="00A0630B" w:rsidRDefault="00C624BE">
      <w:pPr>
        <w:pStyle w:val="Heading1"/>
        <w:spacing w:before="220"/>
      </w:pPr>
      <w:bookmarkStart w:id="42" w:name="Office_of_Institutional_Equity"/>
      <w:bookmarkEnd w:id="42"/>
      <w:r>
        <w:rPr>
          <w:color w:val="1F4E79"/>
        </w:rPr>
        <w:t>Office of Institutional Equity</w:t>
      </w:r>
    </w:p>
    <w:p w:rsidR="00A0630B" w:rsidRDefault="00C624BE">
      <w:pPr>
        <w:pStyle w:val="BodyText"/>
        <w:spacing w:before="265"/>
        <w:ind w:left="159" w:right="1536"/>
      </w:pPr>
      <w:r>
        <w:t>Use the link below to access the HCC Office of Institutional Equity, Inclusion, and Engagement (</w:t>
      </w:r>
      <w:hyperlink r:id="rId39">
        <w:r>
          <w:rPr>
            <w:color w:val="0000FF"/>
            <w:u w:val="single" w:color="0000FF"/>
          </w:rPr>
          <w:t>http://www.hccs.edu/departments/institutional-equity/</w:t>
        </w:r>
      </w:hyperlink>
      <w:r>
        <w:t>)</w:t>
      </w:r>
    </w:p>
    <w:p w:rsidR="00A0630B" w:rsidRDefault="00A0630B">
      <w:pPr>
        <w:pStyle w:val="BodyText"/>
        <w:rPr>
          <w:sz w:val="17"/>
        </w:rPr>
      </w:pPr>
    </w:p>
    <w:p w:rsidR="00A0630B" w:rsidRDefault="00C624BE">
      <w:pPr>
        <w:pStyle w:val="Heading3"/>
        <w:spacing w:before="101" w:line="240" w:lineRule="auto"/>
      </w:pPr>
      <w:bookmarkStart w:id="43" w:name="disAbility_Services"/>
      <w:bookmarkEnd w:id="43"/>
      <w:r>
        <w:rPr>
          <w:color w:val="006FC0"/>
        </w:rPr>
        <w:t>disAbility Services</w:t>
      </w:r>
    </w:p>
    <w:p w:rsidR="00A0630B" w:rsidRDefault="00C624BE">
      <w:pPr>
        <w:pStyle w:val="BodyText"/>
        <w:spacing w:before="1"/>
        <w:ind w:left="159" w:right="284"/>
      </w:pPr>
      <w:r>
        <w:t xml:space="preserve">HCC strives to make all learning experiences as accessible as possible. If you anticipate or experience academic barriers based on your disability (including mental health, chronic or temporary medical conditions), please meet with a campus Abilities Counselor as soon as possible in order to establish reasonable accommodations. Reasonable accommodations are established through an interactive process between you, your instructor(s) and Ability Services. It is the policy and practice of HCC to create inclusive and accessible learning environments consistent with federal and state law. For more information, please go to </w:t>
      </w:r>
      <w:hyperlink r:id="rId40">
        <w:r>
          <w:rPr>
            <w:color w:val="0000FF"/>
            <w:u w:val="single" w:color="0000FF"/>
          </w:rPr>
          <w:t>http://www.hccs.edu/support-services/disability-services/</w:t>
        </w:r>
      </w:hyperlink>
    </w:p>
    <w:p w:rsidR="00A0630B" w:rsidRDefault="00A0630B">
      <w:pPr>
        <w:pStyle w:val="BodyText"/>
        <w:spacing w:before="11"/>
        <w:rPr>
          <w:sz w:val="16"/>
        </w:rPr>
      </w:pPr>
    </w:p>
    <w:p w:rsidR="00A0630B" w:rsidRDefault="00C624BE">
      <w:pPr>
        <w:pStyle w:val="Heading3"/>
        <w:spacing w:before="101"/>
      </w:pPr>
      <w:bookmarkStart w:id="44" w:name="Title_IX"/>
      <w:bookmarkEnd w:id="44"/>
      <w:r>
        <w:rPr>
          <w:color w:val="006FC0"/>
        </w:rPr>
        <w:t>Title IX</w:t>
      </w:r>
    </w:p>
    <w:p w:rsidR="00A0630B" w:rsidRDefault="00C624BE">
      <w:pPr>
        <w:pStyle w:val="BodyText"/>
        <w:ind w:left="160" w:right="111"/>
      </w:pPr>
      <w:r>
        <w:t>Houston Community College is committed to cultivating an environment free from inappropriate conduct of a sexual or gender-based nature including sex discrimination, sexual assault, sexual harassment, and sexual violence. Sex discrimination includes all forms of sexual and gender-based misconduct and violates an individual’s fundamental rights and personal dignity. Title IX prohibits discrimination on the basis of sex-including pregnancy and parental status in educational programs and activities. If you require an accommodation due to pregnancy please contact an Abilities Services Counselor. The Director of EEO/Compliance</w:t>
      </w:r>
    </w:p>
    <w:p w:rsidR="00A0630B" w:rsidRDefault="00A0630B">
      <w:pPr>
        <w:sectPr w:rsidR="00A0630B">
          <w:pgSz w:w="12240" w:h="15840"/>
          <w:pgMar w:top="980" w:right="600" w:bottom="720" w:left="920" w:header="721" w:footer="530" w:gutter="0"/>
          <w:cols w:space="720"/>
        </w:sectPr>
      </w:pPr>
    </w:p>
    <w:p w:rsidR="00A0630B" w:rsidRDefault="00C624BE">
      <w:pPr>
        <w:pStyle w:val="BodyText"/>
        <w:spacing w:before="91"/>
        <w:ind w:left="160" w:right="286"/>
      </w:pPr>
      <w:r>
        <w:lastRenderedPageBreak/>
        <w:t>is designated as the Title IX Coordinator and Section 504 Coordinator. All inquiries concerning HCC policies, compliance with applicable laws, statutes, and regulations (such as Title VI, Title IX, and Section 504), and complaints may be directed to:</w:t>
      </w:r>
    </w:p>
    <w:p w:rsidR="00A0630B" w:rsidRDefault="00A0630B">
      <w:pPr>
        <w:pStyle w:val="BodyText"/>
      </w:pPr>
    </w:p>
    <w:p w:rsidR="00A0630B" w:rsidRDefault="00C624BE">
      <w:pPr>
        <w:pStyle w:val="BodyText"/>
        <w:spacing w:before="1" w:line="267" w:lineRule="exact"/>
        <w:ind w:left="160"/>
      </w:pPr>
      <w:r>
        <w:t>David Cross</w:t>
      </w:r>
    </w:p>
    <w:p w:rsidR="00A0630B" w:rsidRDefault="00C624BE">
      <w:pPr>
        <w:pStyle w:val="BodyText"/>
        <w:spacing w:line="267" w:lineRule="exact"/>
        <w:ind w:left="160"/>
      </w:pPr>
      <w:r>
        <w:t>Director EEO/Compliance</w:t>
      </w:r>
    </w:p>
    <w:p w:rsidR="00A0630B" w:rsidRDefault="00C624BE">
      <w:pPr>
        <w:pStyle w:val="BodyText"/>
        <w:ind w:left="159" w:right="6148"/>
      </w:pPr>
      <w:r>
        <w:t>Office of Institutional Equity &amp; Diversity 3100 Main</w:t>
      </w:r>
    </w:p>
    <w:p w:rsidR="00A0630B" w:rsidRDefault="00C624BE">
      <w:pPr>
        <w:pStyle w:val="BodyText"/>
        <w:ind w:left="159"/>
      </w:pPr>
      <w:r>
        <w:t>(713) 718-8271</w:t>
      </w:r>
    </w:p>
    <w:p w:rsidR="00A0630B" w:rsidRDefault="00C624BE">
      <w:pPr>
        <w:pStyle w:val="BodyText"/>
        <w:spacing w:before="1"/>
        <w:ind w:left="160" w:right="1603" w:hanging="1"/>
      </w:pPr>
      <w:r>
        <w:t xml:space="preserve">Houston, TX 77266-7517 or </w:t>
      </w:r>
      <w:hyperlink r:id="rId41">
        <w:r>
          <w:rPr>
            <w:color w:val="0000FF"/>
            <w:u w:val="single" w:color="0000FF"/>
          </w:rPr>
          <w:t>Institutional.Equity@hccs.edu</w:t>
        </w:r>
      </w:hyperlink>
      <w:r>
        <w:rPr>
          <w:color w:val="0000FF"/>
        </w:rPr>
        <w:t xml:space="preserve"> </w:t>
      </w:r>
      <w:hyperlink r:id="rId42">
        <w:r>
          <w:rPr>
            <w:color w:val="0000FF"/>
            <w:u w:val="single" w:color="0000FF"/>
          </w:rPr>
          <w:t>http://www.hccs.edu/departments/institutional-equity/title-ix-know-your-rights/</w:t>
        </w:r>
      </w:hyperlink>
    </w:p>
    <w:p w:rsidR="00A0630B" w:rsidRDefault="00A0630B">
      <w:pPr>
        <w:pStyle w:val="BodyText"/>
        <w:rPr>
          <w:sz w:val="20"/>
        </w:rPr>
      </w:pPr>
    </w:p>
    <w:p w:rsidR="00A0630B" w:rsidRDefault="00A0630B">
      <w:pPr>
        <w:pStyle w:val="BodyText"/>
        <w:spacing w:before="9"/>
        <w:rPr>
          <w:sz w:val="15"/>
        </w:rPr>
      </w:pPr>
    </w:p>
    <w:p w:rsidR="00A0630B" w:rsidRDefault="00C624BE">
      <w:pPr>
        <w:pStyle w:val="Heading1"/>
        <w:spacing w:line="340" w:lineRule="exact"/>
      </w:pPr>
      <w:bookmarkStart w:id="45" w:name="Office_of_the_Dean_of_Students"/>
      <w:bookmarkEnd w:id="45"/>
      <w:r>
        <w:rPr>
          <w:color w:val="1F4E79"/>
        </w:rPr>
        <w:t>Office of the Dean of Students</w:t>
      </w:r>
    </w:p>
    <w:p w:rsidR="00A0630B" w:rsidRDefault="00C624BE">
      <w:pPr>
        <w:pStyle w:val="BodyText"/>
        <w:ind w:left="160" w:right="321"/>
      </w:pPr>
      <w:r>
        <w:t>Contact the office of the Dean of Students to seek assistance in determining the correct complaint procedure to follow or to identify the appropriate academic dean or supervisor for informal resolution of complaints.</w:t>
      </w:r>
    </w:p>
    <w:p w:rsidR="00A0630B" w:rsidRDefault="00A0630B">
      <w:pPr>
        <w:pStyle w:val="BodyText"/>
      </w:pPr>
    </w:p>
    <w:p w:rsidR="00A0630B" w:rsidRDefault="00972B40">
      <w:pPr>
        <w:pStyle w:val="BodyText"/>
        <w:ind w:left="160" w:right="541"/>
      </w:pPr>
      <w:hyperlink r:id="rId43">
        <w:r w:rsidR="00C624BE">
          <w:rPr>
            <w:color w:val="0000FF"/>
            <w:u w:val="single" w:color="0000FF"/>
          </w:rPr>
          <w:t>https://www.hccs.edu/about-hcc/procedures/student-rights-policies--procedures/student-</w:t>
        </w:r>
      </w:hyperlink>
      <w:r w:rsidR="00C624BE">
        <w:rPr>
          <w:color w:val="0000FF"/>
        </w:rPr>
        <w:t xml:space="preserve"> </w:t>
      </w:r>
      <w:hyperlink r:id="rId44">
        <w:r w:rsidR="00C624BE">
          <w:rPr>
            <w:color w:val="0000FF"/>
            <w:u w:val="single" w:color="0000FF"/>
          </w:rPr>
          <w:t>complaints/speak-with-the-dean-of-students/</w:t>
        </w:r>
      </w:hyperlink>
    </w:p>
    <w:p w:rsidR="00A0630B" w:rsidRDefault="00A0630B">
      <w:pPr>
        <w:pStyle w:val="BodyText"/>
        <w:rPr>
          <w:sz w:val="20"/>
        </w:rPr>
      </w:pPr>
    </w:p>
    <w:p w:rsidR="00A0630B" w:rsidRDefault="00A0630B">
      <w:pPr>
        <w:pStyle w:val="BodyText"/>
        <w:spacing w:before="9"/>
        <w:rPr>
          <w:sz w:val="15"/>
        </w:rPr>
      </w:pPr>
    </w:p>
    <w:p w:rsidR="00A0630B" w:rsidRDefault="00F34060">
      <w:pPr>
        <w:pStyle w:val="Heading1"/>
        <w:spacing w:line="340" w:lineRule="exact"/>
      </w:pPr>
      <w:bookmarkStart w:id="46" w:name="Department_Chair_Contact_Information"/>
      <w:bookmarkEnd w:id="46"/>
      <w:r>
        <w:rPr>
          <w:color w:val="1F4E79"/>
        </w:rPr>
        <w:t xml:space="preserve">Interim </w:t>
      </w:r>
      <w:r w:rsidR="00C624BE">
        <w:rPr>
          <w:color w:val="1F4E79"/>
        </w:rPr>
        <w:t>Department Chair Contact Information</w:t>
      </w:r>
    </w:p>
    <w:p w:rsidR="00A0630B" w:rsidRDefault="00F34060">
      <w:pPr>
        <w:pStyle w:val="BodyText"/>
        <w:ind w:left="160" w:right="3876"/>
      </w:pPr>
      <w:r>
        <w:t>Aurelio Jesus Aguilar</w:t>
      </w:r>
      <w:r w:rsidR="00C624BE">
        <w:t xml:space="preserve"> </w:t>
      </w:r>
      <w:r>
        <w:t xml:space="preserve">Interim </w:t>
      </w:r>
      <w:r w:rsidR="00C624BE">
        <w:t xml:space="preserve">Department Chair </w:t>
      </w:r>
      <w:hyperlink r:id="rId45" w:history="1">
        <w:r w:rsidRPr="0069516C">
          <w:rPr>
            <w:rStyle w:val="Hyperlink"/>
            <w:u w:color="0000FF"/>
          </w:rPr>
          <w:t>aurelio.aguilar@hccs.edu</w:t>
        </w:r>
      </w:hyperlink>
    </w:p>
    <w:p w:rsidR="00A0630B" w:rsidRDefault="00C624BE">
      <w:pPr>
        <w:pStyle w:val="BodyText"/>
        <w:ind w:left="160" w:right="7652"/>
      </w:pPr>
      <w:r>
        <w:t xml:space="preserve">1301 </w:t>
      </w:r>
      <w:r w:rsidR="00F34060">
        <w:t>Alabama Suite 201C</w:t>
      </w:r>
      <w:r>
        <w:t xml:space="preserve"> Houston, Texas 77004</w:t>
      </w:r>
    </w:p>
    <w:p w:rsidR="00A0630B" w:rsidRDefault="00C624BE">
      <w:pPr>
        <w:pStyle w:val="BodyText"/>
        <w:ind w:left="160"/>
      </w:pPr>
      <w:r>
        <w:t>713.718.</w:t>
      </w:r>
      <w:r w:rsidR="00F34060">
        <w:t>6</w:t>
      </w:r>
      <w:r w:rsidR="00F21C47">
        <w:t>5</w:t>
      </w:r>
    </w:p>
    <w:sectPr w:rsidR="00A0630B">
      <w:footerReference w:type="default" r:id="rId46"/>
      <w:pgSz w:w="12240" w:h="15840"/>
      <w:pgMar w:top="980" w:right="600" w:bottom="800" w:left="920" w:header="721" w:footer="608" w:gutter="0"/>
      <w:pgNumType w:start="1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2B40" w:rsidRDefault="00972B40">
      <w:r>
        <w:separator/>
      </w:r>
    </w:p>
  </w:endnote>
  <w:endnote w:type="continuationSeparator" w:id="0">
    <w:p w:rsidR="00972B40" w:rsidRDefault="00972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30B" w:rsidRDefault="00972B40">
    <w:pPr>
      <w:pStyle w:val="BodyText"/>
      <w:spacing w:line="14" w:lineRule="auto"/>
      <w:rPr>
        <w:sz w:val="16"/>
      </w:rPr>
    </w:pPr>
    <w:r>
      <w:pict>
        <v:shapetype id="_x0000_t202" coordsize="21600,21600" o:spt="202" path="m,l,21600r21600,l21600,xe">
          <v:stroke joinstyle="miter"/>
          <v:path gradientshapeok="t" o:connecttype="rect"/>
        </v:shapetype>
        <v:shape id="_x0000_s2050" type="#_x0000_t202" style="position:absolute;margin-left:309.75pt;margin-top:750.6pt;width:10.35pt;height:14.15pt;z-index:-19096;mso-position-horizontal-relative:page;mso-position-vertical-relative:page" filled="f" stroked="f">
          <v:textbox inset="0,0,0,0">
            <w:txbxContent>
              <w:p w:rsidR="00A0630B" w:rsidRDefault="00C624BE">
                <w:pPr>
                  <w:spacing w:before="19"/>
                  <w:ind w:left="40"/>
                  <w:rPr>
                    <w:sz w:val="20"/>
                  </w:rPr>
                </w:pPr>
                <w:r>
                  <w:fldChar w:fldCharType="begin"/>
                </w:r>
                <w:r>
                  <w:rPr>
                    <w:w w:val="99"/>
                    <w:sz w:val="20"/>
                  </w:rPr>
                  <w:instrText xml:space="preserve"> PAGE </w:instrText>
                </w:r>
                <w:r>
                  <w:fldChar w:fldCharType="separate"/>
                </w:r>
                <w:r w:rsidR="00F21C47">
                  <w:rPr>
                    <w:noProof/>
                    <w:w w:val="99"/>
                    <w:sz w:val="20"/>
                  </w:rPr>
                  <w:t>2</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30B" w:rsidRDefault="00972B40">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306.65pt;margin-top:750.6pt;width:16.7pt;height:14.15pt;z-index:-19072;mso-position-horizontal-relative:page;mso-position-vertical-relative:page" filled="f" stroked="f">
          <v:textbox inset="0,0,0,0">
            <w:txbxContent>
              <w:p w:rsidR="00A0630B" w:rsidRDefault="00C624BE">
                <w:pPr>
                  <w:spacing w:before="19"/>
                  <w:ind w:left="40"/>
                  <w:rPr>
                    <w:sz w:val="20"/>
                  </w:rPr>
                </w:pPr>
                <w:r>
                  <w:fldChar w:fldCharType="begin"/>
                </w:r>
                <w:r>
                  <w:rPr>
                    <w:sz w:val="20"/>
                  </w:rPr>
                  <w:instrText xml:space="preserve"> PAGE </w:instrText>
                </w:r>
                <w:r>
                  <w:fldChar w:fldCharType="separate"/>
                </w:r>
                <w:r w:rsidR="00F21C47">
                  <w:rPr>
                    <w:noProof/>
                    <w:sz w:val="20"/>
                  </w:rPr>
                  <w:t>10</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2B40" w:rsidRDefault="00972B40">
      <w:r>
        <w:separator/>
      </w:r>
    </w:p>
  </w:footnote>
  <w:footnote w:type="continuationSeparator" w:id="0">
    <w:p w:rsidR="00972B40" w:rsidRDefault="00972B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30B" w:rsidRDefault="00972B40">
    <w:pPr>
      <w:pStyle w:val="BodyText"/>
      <w:spacing w:line="14" w:lineRule="auto"/>
      <w:rPr>
        <w:sz w:val="20"/>
      </w:rPr>
    </w:pPr>
    <w:r>
      <w:pict>
        <v:shapetype id="_x0000_t202" coordsize="21600,21600" o:spt="202" path="m,l,21600r21600,l21600,xe">
          <v:stroke joinstyle="miter"/>
          <v:path gradientshapeok="t" o:connecttype="rect"/>
        </v:shapetype>
        <v:shape id="_x0000_s2051" type="#_x0000_t202" style="position:absolute;margin-left:488.6pt;margin-top:35.05pt;width:88.3pt;height:14.15pt;z-index:-19120;mso-position-horizontal-relative:page;mso-position-vertical-relative:page" filled="f" stroked="f">
          <v:textbox inset="0,0,0,0">
            <w:txbxContent>
              <w:p w:rsidR="00A0630B" w:rsidRDefault="00C624BE">
                <w:pPr>
                  <w:spacing w:before="19"/>
                  <w:ind w:left="20"/>
                  <w:rPr>
                    <w:sz w:val="20"/>
                  </w:rPr>
                </w:pPr>
                <w:r>
                  <w:rPr>
                    <w:sz w:val="20"/>
                  </w:rPr>
                  <w:t>Version 1.2.6191</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F1832"/>
    <w:multiLevelType w:val="hybridMultilevel"/>
    <w:tmpl w:val="E2766A84"/>
    <w:lvl w:ilvl="0" w:tplc="AB14BB72">
      <w:numFmt w:val="bullet"/>
      <w:lvlText w:val=""/>
      <w:lvlJc w:val="left"/>
      <w:pPr>
        <w:ind w:left="879" w:hanging="360"/>
      </w:pPr>
      <w:rPr>
        <w:rFonts w:ascii="Symbol" w:eastAsia="Symbol" w:hAnsi="Symbol" w:cs="Symbol" w:hint="default"/>
        <w:w w:val="99"/>
        <w:sz w:val="20"/>
        <w:szCs w:val="20"/>
        <w:lang w:val="en-US" w:eastAsia="en-US" w:bidi="en-US"/>
      </w:rPr>
    </w:lvl>
    <w:lvl w:ilvl="1" w:tplc="ACA6E9B6">
      <w:numFmt w:val="bullet"/>
      <w:lvlText w:val="•"/>
      <w:lvlJc w:val="left"/>
      <w:pPr>
        <w:ind w:left="1864" w:hanging="360"/>
      </w:pPr>
      <w:rPr>
        <w:rFonts w:hint="default"/>
        <w:lang w:val="en-US" w:eastAsia="en-US" w:bidi="en-US"/>
      </w:rPr>
    </w:lvl>
    <w:lvl w:ilvl="2" w:tplc="9AAC6246">
      <w:numFmt w:val="bullet"/>
      <w:lvlText w:val="•"/>
      <w:lvlJc w:val="left"/>
      <w:pPr>
        <w:ind w:left="2848" w:hanging="360"/>
      </w:pPr>
      <w:rPr>
        <w:rFonts w:hint="default"/>
        <w:lang w:val="en-US" w:eastAsia="en-US" w:bidi="en-US"/>
      </w:rPr>
    </w:lvl>
    <w:lvl w:ilvl="3" w:tplc="6F184D7C">
      <w:numFmt w:val="bullet"/>
      <w:lvlText w:val="•"/>
      <w:lvlJc w:val="left"/>
      <w:pPr>
        <w:ind w:left="3832" w:hanging="360"/>
      </w:pPr>
      <w:rPr>
        <w:rFonts w:hint="default"/>
        <w:lang w:val="en-US" w:eastAsia="en-US" w:bidi="en-US"/>
      </w:rPr>
    </w:lvl>
    <w:lvl w:ilvl="4" w:tplc="F472843A">
      <w:numFmt w:val="bullet"/>
      <w:lvlText w:val="•"/>
      <w:lvlJc w:val="left"/>
      <w:pPr>
        <w:ind w:left="4816" w:hanging="360"/>
      </w:pPr>
      <w:rPr>
        <w:rFonts w:hint="default"/>
        <w:lang w:val="en-US" w:eastAsia="en-US" w:bidi="en-US"/>
      </w:rPr>
    </w:lvl>
    <w:lvl w:ilvl="5" w:tplc="17BCF18C">
      <w:numFmt w:val="bullet"/>
      <w:lvlText w:val="•"/>
      <w:lvlJc w:val="left"/>
      <w:pPr>
        <w:ind w:left="5800" w:hanging="360"/>
      </w:pPr>
      <w:rPr>
        <w:rFonts w:hint="default"/>
        <w:lang w:val="en-US" w:eastAsia="en-US" w:bidi="en-US"/>
      </w:rPr>
    </w:lvl>
    <w:lvl w:ilvl="6" w:tplc="460EDC74">
      <w:numFmt w:val="bullet"/>
      <w:lvlText w:val="•"/>
      <w:lvlJc w:val="left"/>
      <w:pPr>
        <w:ind w:left="6784" w:hanging="360"/>
      </w:pPr>
      <w:rPr>
        <w:rFonts w:hint="default"/>
        <w:lang w:val="en-US" w:eastAsia="en-US" w:bidi="en-US"/>
      </w:rPr>
    </w:lvl>
    <w:lvl w:ilvl="7" w:tplc="D66CAFCA">
      <w:numFmt w:val="bullet"/>
      <w:lvlText w:val="•"/>
      <w:lvlJc w:val="left"/>
      <w:pPr>
        <w:ind w:left="7768" w:hanging="360"/>
      </w:pPr>
      <w:rPr>
        <w:rFonts w:hint="default"/>
        <w:lang w:val="en-US" w:eastAsia="en-US" w:bidi="en-US"/>
      </w:rPr>
    </w:lvl>
    <w:lvl w:ilvl="8" w:tplc="4E78E60C">
      <w:numFmt w:val="bullet"/>
      <w:lvlText w:val="•"/>
      <w:lvlJc w:val="left"/>
      <w:pPr>
        <w:ind w:left="8752" w:hanging="360"/>
      </w:pPr>
      <w:rPr>
        <w:rFonts w:hint="default"/>
        <w:lang w:val="en-US" w:eastAsia="en-US" w:bidi="en-US"/>
      </w:rPr>
    </w:lvl>
  </w:abstractNum>
  <w:abstractNum w:abstractNumId="1" w15:restartNumberingAfterBreak="0">
    <w:nsid w:val="6F9F6512"/>
    <w:multiLevelType w:val="hybridMultilevel"/>
    <w:tmpl w:val="84D8D85E"/>
    <w:lvl w:ilvl="0" w:tplc="09FEA670">
      <w:start w:val="1"/>
      <w:numFmt w:val="decimal"/>
      <w:lvlText w:val="%1."/>
      <w:lvlJc w:val="left"/>
      <w:pPr>
        <w:ind w:left="880" w:hanging="360"/>
        <w:jc w:val="left"/>
      </w:pPr>
      <w:rPr>
        <w:rFonts w:hint="default"/>
        <w:w w:val="104"/>
        <w:lang w:val="en-US" w:eastAsia="en-US" w:bidi="en-US"/>
      </w:rPr>
    </w:lvl>
    <w:lvl w:ilvl="1" w:tplc="89B672AA">
      <w:numFmt w:val="bullet"/>
      <w:lvlText w:val="•"/>
      <w:lvlJc w:val="left"/>
      <w:pPr>
        <w:ind w:left="1864" w:hanging="360"/>
      </w:pPr>
      <w:rPr>
        <w:rFonts w:hint="default"/>
        <w:lang w:val="en-US" w:eastAsia="en-US" w:bidi="en-US"/>
      </w:rPr>
    </w:lvl>
    <w:lvl w:ilvl="2" w:tplc="6B7CF332">
      <w:numFmt w:val="bullet"/>
      <w:lvlText w:val="•"/>
      <w:lvlJc w:val="left"/>
      <w:pPr>
        <w:ind w:left="2848" w:hanging="360"/>
      </w:pPr>
      <w:rPr>
        <w:rFonts w:hint="default"/>
        <w:lang w:val="en-US" w:eastAsia="en-US" w:bidi="en-US"/>
      </w:rPr>
    </w:lvl>
    <w:lvl w:ilvl="3" w:tplc="6652D2CE">
      <w:numFmt w:val="bullet"/>
      <w:lvlText w:val="•"/>
      <w:lvlJc w:val="left"/>
      <w:pPr>
        <w:ind w:left="3832" w:hanging="360"/>
      </w:pPr>
      <w:rPr>
        <w:rFonts w:hint="default"/>
        <w:lang w:val="en-US" w:eastAsia="en-US" w:bidi="en-US"/>
      </w:rPr>
    </w:lvl>
    <w:lvl w:ilvl="4" w:tplc="B524B5DA">
      <w:numFmt w:val="bullet"/>
      <w:lvlText w:val="•"/>
      <w:lvlJc w:val="left"/>
      <w:pPr>
        <w:ind w:left="4816" w:hanging="360"/>
      </w:pPr>
      <w:rPr>
        <w:rFonts w:hint="default"/>
        <w:lang w:val="en-US" w:eastAsia="en-US" w:bidi="en-US"/>
      </w:rPr>
    </w:lvl>
    <w:lvl w:ilvl="5" w:tplc="F5C87D48">
      <w:numFmt w:val="bullet"/>
      <w:lvlText w:val="•"/>
      <w:lvlJc w:val="left"/>
      <w:pPr>
        <w:ind w:left="5800" w:hanging="360"/>
      </w:pPr>
      <w:rPr>
        <w:rFonts w:hint="default"/>
        <w:lang w:val="en-US" w:eastAsia="en-US" w:bidi="en-US"/>
      </w:rPr>
    </w:lvl>
    <w:lvl w:ilvl="6" w:tplc="A3661656">
      <w:numFmt w:val="bullet"/>
      <w:lvlText w:val="•"/>
      <w:lvlJc w:val="left"/>
      <w:pPr>
        <w:ind w:left="6784" w:hanging="360"/>
      </w:pPr>
      <w:rPr>
        <w:rFonts w:hint="default"/>
        <w:lang w:val="en-US" w:eastAsia="en-US" w:bidi="en-US"/>
      </w:rPr>
    </w:lvl>
    <w:lvl w:ilvl="7" w:tplc="1E68F322">
      <w:numFmt w:val="bullet"/>
      <w:lvlText w:val="•"/>
      <w:lvlJc w:val="left"/>
      <w:pPr>
        <w:ind w:left="7768" w:hanging="360"/>
      </w:pPr>
      <w:rPr>
        <w:rFonts w:hint="default"/>
        <w:lang w:val="en-US" w:eastAsia="en-US" w:bidi="en-US"/>
      </w:rPr>
    </w:lvl>
    <w:lvl w:ilvl="8" w:tplc="E97829EE">
      <w:numFmt w:val="bullet"/>
      <w:lvlText w:val="•"/>
      <w:lvlJc w:val="left"/>
      <w:pPr>
        <w:ind w:left="8752" w:hanging="360"/>
      </w:pPr>
      <w:rPr>
        <w:rFonts w:hint="default"/>
        <w:lang w:val="en-US" w:eastAsia="en-US" w:bidi="en-US"/>
      </w:rPr>
    </w:lvl>
  </w:abstractNum>
  <w:abstractNum w:abstractNumId="2" w15:restartNumberingAfterBreak="0">
    <w:nsid w:val="71FD38D7"/>
    <w:multiLevelType w:val="hybridMultilevel"/>
    <w:tmpl w:val="B434D1E4"/>
    <w:lvl w:ilvl="0" w:tplc="B96E5410">
      <w:numFmt w:val="bullet"/>
      <w:lvlText w:val=""/>
      <w:lvlJc w:val="left"/>
      <w:pPr>
        <w:ind w:left="880" w:hanging="361"/>
      </w:pPr>
      <w:rPr>
        <w:rFonts w:ascii="Symbol" w:eastAsia="Symbol" w:hAnsi="Symbol" w:cs="Symbol" w:hint="default"/>
        <w:w w:val="100"/>
        <w:sz w:val="22"/>
        <w:szCs w:val="22"/>
        <w:lang w:val="en-US" w:eastAsia="en-US" w:bidi="en-US"/>
      </w:rPr>
    </w:lvl>
    <w:lvl w:ilvl="1" w:tplc="439C087C">
      <w:numFmt w:val="bullet"/>
      <w:lvlText w:val="•"/>
      <w:lvlJc w:val="left"/>
      <w:pPr>
        <w:ind w:left="1864" w:hanging="361"/>
      </w:pPr>
      <w:rPr>
        <w:rFonts w:hint="default"/>
        <w:lang w:val="en-US" w:eastAsia="en-US" w:bidi="en-US"/>
      </w:rPr>
    </w:lvl>
    <w:lvl w:ilvl="2" w:tplc="E806E094">
      <w:numFmt w:val="bullet"/>
      <w:lvlText w:val="•"/>
      <w:lvlJc w:val="left"/>
      <w:pPr>
        <w:ind w:left="2848" w:hanging="361"/>
      </w:pPr>
      <w:rPr>
        <w:rFonts w:hint="default"/>
        <w:lang w:val="en-US" w:eastAsia="en-US" w:bidi="en-US"/>
      </w:rPr>
    </w:lvl>
    <w:lvl w:ilvl="3" w:tplc="4C723A68">
      <w:numFmt w:val="bullet"/>
      <w:lvlText w:val="•"/>
      <w:lvlJc w:val="left"/>
      <w:pPr>
        <w:ind w:left="3832" w:hanging="361"/>
      </w:pPr>
      <w:rPr>
        <w:rFonts w:hint="default"/>
        <w:lang w:val="en-US" w:eastAsia="en-US" w:bidi="en-US"/>
      </w:rPr>
    </w:lvl>
    <w:lvl w:ilvl="4" w:tplc="22CC5BEC">
      <w:numFmt w:val="bullet"/>
      <w:lvlText w:val="•"/>
      <w:lvlJc w:val="left"/>
      <w:pPr>
        <w:ind w:left="4816" w:hanging="361"/>
      </w:pPr>
      <w:rPr>
        <w:rFonts w:hint="default"/>
        <w:lang w:val="en-US" w:eastAsia="en-US" w:bidi="en-US"/>
      </w:rPr>
    </w:lvl>
    <w:lvl w:ilvl="5" w:tplc="C432432C">
      <w:numFmt w:val="bullet"/>
      <w:lvlText w:val="•"/>
      <w:lvlJc w:val="left"/>
      <w:pPr>
        <w:ind w:left="5800" w:hanging="361"/>
      </w:pPr>
      <w:rPr>
        <w:rFonts w:hint="default"/>
        <w:lang w:val="en-US" w:eastAsia="en-US" w:bidi="en-US"/>
      </w:rPr>
    </w:lvl>
    <w:lvl w:ilvl="6" w:tplc="470E73BA">
      <w:numFmt w:val="bullet"/>
      <w:lvlText w:val="•"/>
      <w:lvlJc w:val="left"/>
      <w:pPr>
        <w:ind w:left="6784" w:hanging="361"/>
      </w:pPr>
      <w:rPr>
        <w:rFonts w:hint="default"/>
        <w:lang w:val="en-US" w:eastAsia="en-US" w:bidi="en-US"/>
      </w:rPr>
    </w:lvl>
    <w:lvl w:ilvl="7" w:tplc="0A640A4A">
      <w:numFmt w:val="bullet"/>
      <w:lvlText w:val="•"/>
      <w:lvlJc w:val="left"/>
      <w:pPr>
        <w:ind w:left="7768" w:hanging="361"/>
      </w:pPr>
      <w:rPr>
        <w:rFonts w:hint="default"/>
        <w:lang w:val="en-US" w:eastAsia="en-US" w:bidi="en-US"/>
      </w:rPr>
    </w:lvl>
    <w:lvl w:ilvl="8" w:tplc="024A3A24">
      <w:numFmt w:val="bullet"/>
      <w:lvlText w:val="•"/>
      <w:lvlJc w:val="left"/>
      <w:pPr>
        <w:ind w:left="8752" w:hanging="361"/>
      </w:pPr>
      <w:rPr>
        <w:rFonts w:hint="default"/>
        <w:lang w:val="en-US" w:eastAsia="en-US" w:bidi="en-U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A0630B"/>
    <w:rsid w:val="000923FE"/>
    <w:rsid w:val="004E21D8"/>
    <w:rsid w:val="0070180C"/>
    <w:rsid w:val="00972B40"/>
    <w:rsid w:val="00A0630B"/>
    <w:rsid w:val="00C624BE"/>
    <w:rsid w:val="00F21C47"/>
    <w:rsid w:val="00F34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FB2C33E"/>
  <w15:docId w15:val="{FF830193-DDF7-4EC1-B82C-10770C4E8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Verdana" w:eastAsia="Verdana" w:hAnsi="Verdana" w:cs="Verdana"/>
      <w:lang w:bidi="en-US"/>
    </w:rPr>
  </w:style>
  <w:style w:type="paragraph" w:styleId="Heading1">
    <w:name w:val="heading 1"/>
    <w:basedOn w:val="Normal"/>
    <w:uiPriority w:val="1"/>
    <w:qFormat/>
    <w:pPr>
      <w:spacing w:before="101"/>
      <w:ind w:left="160"/>
      <w:outlineLvl w:val="0"/>
    </w:pPr>
    <w:rPr>
      <w:b/>
      <w:bCs/>
      <w:sz w:val="28"/>
      <w:szCs w:val="28"/>
    </w:rPr>
  </w:style>
  <w:style w:type="paragraph" w:styleId="Heading2">
    <w:name w:val="heading 2"/>
    <w:basedOn w:val="Normal"/>
    <w:uiPriority w:val="1"/>
    <w:qFormat/>
    <w:pPr>
      <w:ind w:left="229" w:right="191"/>
      <w:jc w:val="center"/>
      <w:outlineLvl w:val="1"/>
    </w:pPr>
    <w:rPr>
      <w:b/>
      <w:bCs/>
      <w:sz w:val="24"/>
      <w:szCs w:val="24"/>
    </w:rPr>
  </w:style>
  <w:style w:type="paragraph" w:styleId="Heading3">
    <w:name w:val="heading 3"/>
    <w:basedOn w:val="Normal"/>
    <w:uiPriority w:val="1"/>
    <w:qFormat/>
    <w:pPr>
      <w:spacing w:line="267" w:lineRule="exact"/>
      <w:ind w:left="16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line="268" w:lineRule="exact"/>
      <w:ind w:left="880" w:hanging="360"/>
    </w:pPr>
  </w:style>
  <w:style w:type="paragraph" w:customStyle="1" w:styleId="TableParagraph">
    <w:name w:val="Table Paragraph"/>
    <w:basedOn w:val="Normal"/>
    <w:uiPriority w:val="1"/>
    <w:qFormat/>
    <w:pPr>
      <w:ind w:left="107"/>
    </w:pPr>
  </w:style>
  <w:style w:type="character" w:customStyle="1" w:styleId="pseditboxdisponly1">
    <w:name w:val="pseditbox_disponly1"/>
    <w:basedOn w:val="DefaultParagraphFont"/>
    <w:rsid w:val="0070180C"/>
    <w:rPr>
      <w:rFonts w:ascii="Verdana" w:hAnsi="Verdana" w:hint="default"/>
      <w:b w:val="0"/>
      <w:bCs w:val="0"/>
      <w:i w:val="0"/>
      <w:iCs w:val="0"/>
      <w:color w:val="000000"/>
      <w:sz w:val="15"/>
      <w:szCs w:val="15"/>
      <w:bdr w:val="none" w:sz="0" w:space="0" w:color="auto" w:frame="1"/>
    </w:rPr>
  </w:style>
  <w:style w:type="character" w:styleId="Hyperlink">
    <w:name w:val="Hyperlink"/>
    <w:basedOn w:val="DefaultParagraphFont"/>
    <w:uiPriority w:val="99"/>
    <w:unhideWhenUsed/>
    <w:rsid w:val="007018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hccs.edu/programs/areas-of-study/construction-industry--manufacturing/" TargetMode="External"/><Relationship Id="rId13" Type="http://schemas.openxmlformats.org/officeDocument/2006/relationships/hyperlink" Target="http://www.hccs.edu/resources-for/current-students/student-handbook/" TargetMode="External"/><Relationship Id="rId18" Type="http://schemas.openxmlformats.org/officeDocument/2006/relationships/hyperlink" Target="http://www.hccs.edu/resources-for/current-students/tutoring/" TargetMode="External"/><Relationship Id="rId26" Type="http://schemas.openxmlformats.org/officeDocument/2006/relationships/hyperlink" Target="http://www.hccs.edu/about-hcc/procedures/student-rights-policies--procedures/student-procedures/" TargetMode="External"/><Relationship Id="rId39" Type="http://schemas.openxmlformats.org/officeDocument/2006/relationships/hyperlink" Target="http://www.hccs.edu/departments/institutional-equity/" TargetMode="External"/><Relationship Id="rId3" Type="http://schemas.openxmlformats.org/officeDocument/2006/relationships/settings" Target="settings.xml"/><Relationship Id="rId21" Type="http://schemas.openxmlformats.org/officeDocument/2006/relationships/hyperlink" Target="http://www.hccs.edu/resources-for/current-students/supplemental-instruction/" TargetMode="External"/><Relationship Id="rId34" Type="http://schemas.openxmlformats.org/officeDocument/2006/relationships/hyperlink" Target="http://www.hccs.edu/resources-for/current-students/student-handbook/" TargetMode="External"/><Relationship Id="rId42" Type="http://schemas.openxmlformats.org/officeDocument/2006/relationships/hyperlink" Target="http://www.hccs.edu/departments/institutional-equity/title-ix-know-your-rights/" TargetMode="External"/><Relationship Id="rId47"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hyperlink" Target="https://hccs.bncollege.com/webapp/wcs/stores/servlet/BNCBHomePage?storeId=19561&amp;amp;catalogId=10001&amp;amp;langId=-1" TargetMode="External"/><Relationship Id="rId25" Type="http://schemas.openxmlformats.org/officeDocument/2006/relationships/hyperlink" Target="http://www.hccs.edu/about-hcc/procedures/student-rights-policies--procedures/student-procedures/" TargetMode="External"/><Relationship Id="rId33" Type="http://schemas.openxmlformats.org/officeDocument/2006/relationships/hyperlink" Target="http://www.hccs.edu/resources-for/current-students/student-handbook/" TargetMode="External"/><Relationship Id="rId38" Type="http://schemas.openxmlformats.org/officeDocument/2006/relationships/hyperlink" Target="http://www.hccs.edu/resources-for/current-students/student-e-maileagle-id/" TargetMode="External"/><Relationship Id="rId46"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hccs.bncollege.com/webapp/wcs/stores/servlet/BNCBHomePage?storeId=19561&amp;amp;catalogId=10001&amp;amp;langId=-1" TargetMode="External"/><Relationship Id="rId20" Type="http://schemas.openxmlformats.org/officeDocument/2006/relationships/hyperlink" Target="http://library.hccs.edu/" TargetMode="External"/><Relationship Id="rId29" Type="http://schemas.openxmlformats.org/officeDocument/2006/relationships/hyperlink" Target="https://www.texvet.org/scholarships?distance%5Bpostal_code%5D=77004&amp;amp;distance%5Bsearch_distance%5D=50&amp;amp;distance%5Bsearch_units%5D=mile" TargetMode="External"/><Relationship Id="rId41" Type="http://schemas.openxmlformats.org/officeDocument/2006/relationships/hyperlink" Target="mailto:Institutional.Equity@hccs.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yperlink" Target="http://www.hccs.edu/resources-for/current-students/student-handbook/" TargetMode="External"/><Relationship Id="rId32" Type="http://schemas.openxmlformats.org/officeDocument/2006/relationships/hyperlink" Target="https://www.grainger.com/images/TFT-Brochure.pdf" TargetMode="External"/><Relationship Id="rId37" Type="http://schemas.openxmlformats.org/officeDocument/2006/relationships/hyperlink" Target="http://www.hccs.edu/departments/police/campus-carry/" TargetMode="External"/><Relationship Id="rId40" Type="http://schemas.openxmlformats.org/officeDocument/2006/relationships/hyperlink" Target="http://www.hccs.edu/support-services/disability-services/" TargetMode="External"/><Relationship Id="rId45" Type="http://schemas.openxmlformats.org/officeDocument/2006/relationships/hyperlink" Target="mailto:aurelio.aguilar@hccs.edu" TargetMode="External"/><Relationship Id="rId5" Type="http://schemas.openxmlformats.org/officeDocument/2006/relationships/footnotes" Target="footnotes.xml"/><Relationship Id="rId15" Type="http://schemas.openxmlformats.org/officeDocument/2006/relationships/hyperlink" Target="https://hccs.bncollege.com/webapp/wcs/stores/servlet/BNCBHomePage?storeId=19561&amp;amp;catalogId=10001&amp;amp;langId=-1" TargetMode="External"/><Relationship Id="rId23" Type="http://schemas.openxmlformats.org/officeDocument/2006/relationships/hyperlink" Target="http://www.hccs.edu/resources-for/current-students/student-handbook/" TargetMode="External"/><Relationship Id="rId28" Type="http://schemas.openxmlformats.org/officeDocument/2006/relationships/hyperlink" Target="https://www.mikeroweworks.org/" TargetMode="External"/><Relationship Id="rId36" Type="http://schemas.openxmlformats.org/officeDocument/2006/relationships/hyperlink" Target="http://www.hccs.edu/resources-for/current-students/egls3-evaluate-your-professors/" TargetMode="External"/><Relationship Id="rId10" Type="http://schemas.openxmlformats.org/officeDocument/2006/relationships/hyperlink" Target="mailto:aurelio.aguilar@hccs.edu" TargetMode="External"/><Relationship Id="rId19" Type="http://schemas.openxmlformats.org/officeDocument/2006/relationships/hyperlink" Target="http://www.hccs.edu/resources-for/current-students/tutoring/" TargetMode="External"/><Relationship Id="rId31" Type="http://schemas.openxmlformats.org/officeDocument/2006/relationships/hyperlink" Target="https://www.thdhomerfund.org/orangescholars/" TargetMode="External"/><Relationship Id="rId44" Type="http://schemas.openxmlformats.org/officeDocument/2006/relationships/hyperlink" Target="https://www.hccs.edu/about-hcc/procedures/student-rights-policies--procedures/student-complaints/speak-with-the-dean-of-students/" TargetMode="External"/><Relationship Id="rId4" Type="http://schemas.openxmlformats.org/officeDocument/2006/relationships/webSettings" Target="webSettings.xml"/><Relationship Id="rId9" Type="http://schemas.openxmlformats.org/officeDocument/2006/relationships/hyperlink" Target="https://www.hccs.edu/programs/areas-of-study/construction-industry--manufacturing/" TargetMode="External"/><Relationship Id="rId14" Type="http://schemas.openxmlformats.org/officeDocument/2006/relationships/image" Target="media/image2.jpeg"/><Relationship Id="rId22" Type="http://schemas.openxmlformats.org/officeDocument/2006/relationships/hyperlink" Target="http://www.hccs.edu/programs/areas-of-study/construction-industry--" TargetMode="External"/><Relationship Id="rId27" Type="http://schemas.openxmlformats.org/officeDocument/2006/relationships/hyperlink" Target="https://www.hccsfoundation.org/workforceschlp" TargetMode="External"/><Relationship Id="rId30" Type="http://schemas.openxmlformats.org/officeDocument/2006/relationships/hyperlink" Target="https://www.texvet.org/scholarships?distance%5Bpostal_code%5D=77004&amp;amp;distance%5Bsearch_distance%5D=50&amp;amp;distance%5Bsearch_units%5D=mile" TargetMode="External"/><Relationship Id="rId35" Type="http://schemas.openxmlformats.org/officeDocument/2006/relationships/hyperlink" Target="http://www.hccs.edu/resources-for/current-students/egls3-evaluate-your-professors/" TargetMode="External"/><Relationship Id="rId43" Type="http://schemas.openxmlformats.org/officeDocument/2006/relationships/hyperlink" Target="https://www.hccs.edu/about-hcc/procedures/student-rights-policies--procedures/student-complaints/speak-with-the-dean-of-students/"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10</Pages>
  <Words>3621</Words>
  <Characters>20644</Characters>
  <Application>Microsoft Office Word</Application>
  <DocSecurity>0</DocSecurity>
  <Lines>172</Lines>
  <Paragraphs>48</Paragraphs>
  <ScaleCrop>false</ScaleCrop>
  <Company>HCCS</Company>
  <LinksUpToDate>false</LinksUpToDate>
  <CharactersWithSpaces>24217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Webster</dc:creator>
  <cp:lastModifiedBy>aurelio.aguilar</cp:lastModifiedBy>
  <cp:revision>6</cp:revision>
  <dcterms:created xsi:type="dcterms:W3CDTF">2019-08-29T22:34:00Z</dcterms:created>
  <dcterms:modified xsi:type="dcterms:W3CDTF">2020-01-22T15:04:00Z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2019-03-11T00:00:00Z</vt:filetime>
  </property>
  <property fmtid="{D5CDD505-2E9C-101B-9397-08002B2CF9AE}" pid="3" name="Creator">
    <vt:lpwstr>Acrobat PDFMaker 19 for Word</vt:lpwstr>
  </property>
  <property fmtid="{D5CDD505-2E9C-101B-9397-08002B2CF9AE}" pid="4" name="LastSaved">
    <vt:filetime>2019-08-29T00:00:00Z</vt:filetime>
  </property>
</Properties>
</file>