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AE832" w14:textId="79FBEAA8" w:rsidR="00680E07" w:rsidRPr="009503AF" w:rsidRDefault="00680E07">
      <w:pPr>
        <w:widowControl w:val="0"/>
        <w:autoSpaceDE w:val="0"/>
        <w:autoSpaceDN w:val="0"/>
        <w:adjustRightInd w:val="0"/>
        <w:ind w:right="720"/>
        <w:jc w:val="center"/>
      </w:pPr>
      <w:r w:rsidRPr="009503AF">
        <w:t>H</w:t>
      </w:r>
      <w:r w:rsidR="00B9048A" w:rsidRPr="009503AF">
        <w:t xml:space="preserve">ouston Community </w:t>
      </w:r>
      <w:r w:rsidR="00A51DE1" w:rsidRPr="009503AF">
        <w:t>College—</w:t>
      </w:r>
      <w:r w:rsidR="00121384">
        <w:t>S</w:t>
      </w:r>
      <w:r w:rsidR="00867B28">
        <w:t xml:space="preserve">pring </w:t>
      </w:r>
      <w:bookmarkStart w:id="0" w:name="_GoBack"/>
      <w:bookmarkEnd w:id="0"/>
      <w:r w:rsidR="00121384">
        <w:t>2017</w:t>
      </w:r>
      <w:r w:rsidR="00041459">
        <w:t xml:space="preserve"> (DE)</w:t>
      </w:r>
      <w:r w:rsidR="0056046F">
        <w:t>, Second Start</w:t>
      </w:r>
    </w:p>
    <w:p w14:paraId="75EA8793" w14:textId="77777777" w:rsidR="00680E07" w:rsidRPr="009503AF" w:rsidRDefault="00680E07">
      <w:pPr>
        <w:widowControl w:val="0"/>
        <w:autoSpaceDE w:val="0"/>
        <w:autoSpaceDN w:val="0"/>
        <w:adjustRightInd w:val="0"/>
        <w:ind w:right="720"/>
      </w:pPr>
    </w:p>
    <w:p w14:paraId="41600232" w14:textId="4669B19A" w:rsidR="00680E07" w:rsidRPr="009503AF" w:rsidRDefault="00A51DE1">
      <w:pPr>
        <w:widowControl w:val="0"/>
        <w:autoSpaceDE w:val="0"/>
        <w:autoSpaceDN w:val="0"/>
        <w:adjustRightInd w:val="0"/>
        <w:ind w:right="720"/>
        <w:jc w:val="center"/>
        <w:rPr>
          <w:b/>
          <w:bCs/>
        </w:rPr>
      </w:pPr>
      <w:r w:rsidRPr="009503AF">
        <w:rPr>
          <w:b/>
          <w:bCs/>
        </w:rPr>
        <w:t xml:space="preserve">English 1301: </w:t>
      </w:r>
      <w:r w:rsidR="00680E07" w:rsidRPr="009503AF">
        <w:rPr>
          <w:b/>
          <w:bCs/>
        </w:rPr>
        <w:t>Composition I</w:t>
      </w:r>
      <w:r w:rsidR="009503AF" w:rsidRPr="009503AF">
        <w:rPr>
          <w:b/>
          <w:bCs/>
        </w:rPr>
        <w:t xml:space="preserve"> </w:t>
      </w:r>
      <w:r w:rsidR="00884BBA">
        <w:rPr>
          <w:b/>
          <w:bCs/>
        </w:rPr>
        <w:t xml:space="preserve">- </w:t>
      </w:r>
      <w:r w:rsidR="0056046F">
        <w:rPr>
          <w:b/>
          <w:bCs/>
        </w:rPr>
        <w:t>1202</w:t>
      </w:r>
      <w:r w:rsidR="00884BBA">
        <w:rPr>
          <w:b/>
          <w:bCs/>
        </w:rPr>
        <w:t xml:space="preserve"> </w:t>
      </w:r>
      <w:r w:rsidR="009503AF" w:rsidRPr="009503AF">
        <w:rPr>
          <w:b/>
          <w:bCs/>
        </w:rPr>
        <w:t>(</w:t>
      </w:r>
      <w:r w:rsidR="0056046F">
        <w:rPr>
          <w:b/>
          <w:bCs/>
        </w:rPr>
        <w:t>13350</w:t>
      </w:r>
      <w:r w:rsidR="00480AB4" w:rsidRPr="009503AF">
        <w:rPr>
          <w:b/>
          <w:bCs/>
        </w:rPr>
        <w:t>)</w:t>
      </w:r>
    </w:p>
    <w:p w14:paraId="1B41124E" w14:textId="77777777" w:rsidR="00680E07" w:rsidRPr="009503AF" w:rsidRDefault="00680E07">
      <w:pPr>
        <w:widowControl w:val="0"/>
        <w:autoSpaceDE w:val="0"/>
        <w:autoSpaceDN w:val="0"/>
        <w:adjustRightInd w:val="0"/>
        <w:ind w:right="720"/>
      </w:pPr>
    </w:p>
    <w:p w14:paraId="2A680185" w14:textId="6F536DE4" w:rsidR="00680E07" w:rsidRPr="009503AF" w:rsidRDefault="00680E07">
      <w:pPr>
        <w:widowControl w:val="0"/>
        <w:autoSpaceDE w:val="0"/>
        <w:autoSpaceDN w:val="0"/>
        <w:adjustRightInd w:val="0"/>
        <w:ind w:right="720"/>
        <w:rPr>
          <w:b/>
          <w:bCs/>
        </w:rPr>
      </w:pPr>
      <w:r w:rsidRPr="009503AF">
        <w:rPr>
          <w:b/>
          <w:bCs/>
        </w:rPr>
        <w:t xml:space="preserve">Instructor: </w:t>
      </w:r>
      <w:r w:rsidR="001602E0" w:rsidRPr="009503AF">
        <w:rPr>
          <w:bCs/>
        </w:rPr>
        <w:t xml:space="preserve">Dr. </w:t>
      </w:r>
      <w:r w:rsidRPr="009503AF">
        <w:t>Brandon Hernsberger</w:t>
      </w:r>
      <w:r w:rsidRPr="009503AF">
        <w:rPr>
          <w:b/>
          <w:bCs/>
        </w:rPr>
        <w:t xml:space="preserve"> </w:t>
      </w:r>
    </w:p>
    <w:p w14:paraId="730F1438" w14:textId="77777777" w:rsidR="00680E07" w:rsidRPr="009503AF" w:rsidRDefault="00680E07">
      <w:pPr>
        <w:widowControl w:val="0"/>
        <w:autoSpaceDE w:val="0"/>
        <w:autoSpaceDN w:val="0"/>
        <w:adjustRightInd w:val="0"/>
        <w:ind w:right="720"/>
        <w:rPr>
          <w:color w:val="0000FF"/>
          <w:u w:val="single" w:color="0000FF"/>
        </w:rPr>
      </w:pPr>
      <w:r w:rsidRPr="009503AF">
        <w:rPr>
          <w:b/>
          <w:bCs/>
        </w:rPr>
        <w:t xml:space="preserve">Email: </w:t>
      </w:r>
      <w:r w:rsidRPr="009503AF">
        <w:rPr>
          <w:b/>
          <w:bCs/>
        </w:rPr>
        <w:fldChar w:fldCharType="begin"/>
      </w:r>
      <w:r w:rsidRPr="009503AF">
        <w:rPr>
          <w:b/>
          <w:bCs/>
        </w:rPr>
        <w:instrText>HYPERLINK "mailto:alan.ainsworth@hccs.edu"</w:instrText>
      </w:r>
      <w:r w:rsidRPr="009503AF">
        <w:rPr>
          <w:b/>
          <w:bCs/>
        </w:rPr>
        <w:fldChar w:fldCharType="separate"/>
      </w:r>
      <w:r w:rsidR="008F1DF6" w:rsidRPr="009503AF">
        <w:rPr>
          <w:color w:val="0000FF"/>
          <w:u w:val="single" w:color="0000FF"/>
        </w:rPr>
        <w:t>b.hernsberger@hccs.edu</w:t>
      </w:r>
    </w:p>
    <w:p w14:paraId="24879E6F" w14:textId="5D0B0A29" w:rsidR="00680E07" w:rsidRPr="009503AF" w:rsidRDefault="00680E07">
      <w:pPr>
        <w:widowControl w:val="0"/>
        <w:autoSpaceDE w:val="0"/>
        <w:autoSpaceDN w:val="0"/>
        <w:adjustRightInd w:val="0"/>
        <w:ind w:right="720"/>
      </w:pPr>
      <w:r w:rsidRPr="009503AF">
        <w:rPr>
          <w:b/>
          <w:bCs/>
        </w:rPr>
        <w:fldChar w:fldCharType="end"/>
      </w:r>
      <w:r w:rsidRPr="009503AF">
        <w:rPr>
          <w:b/>
          <w:bCs/>
        </w:rPr>
        <w:t>Class Times:</w:t>
      </w:r>
      <w:r w:rsidR="00480AB4" w:rsidRPr="009503AF">
        <w:t xml:space="preserve">  </w:t>
      </w:r>
      <w:r w:rsidR="00041459">
        <w:t>Canvas, daily</w:t>
      </w:r>
    </w:p>
    <w:p w14:paraId="01D5C5FF" w14:textId="6E7F4A91" w:rsidR="00B9048A" w:rsidRPr="009503AF" w:rsidRDefault="00B9048A">
      <w:pPr>
        <w:widowControl w:val="0"/>
        <w:autoSpaceDE w:val="0"/>
        <w:autoSpaceDN w:val="0"/>
        <w:adjustRightInd w:val="0"/>
        <w:ind w:right="720"/>
      </w:pPr>
      <w:r w:rsidRPr="009503AF">
        <w:rPr>
          <w:b/>
        </w:rPr>
        <w:t xml:space="preserve">Room: </w:t>
      </w:r>
      <w:r w:rsidR="00041459">
        <w:t>Canvas</w:t>
      </w:r>
    </w:p>
    <w:p w14:paraId="0119678F" w14:textId="77777777" w:rsidR="00680E07" w:rsidRPr="009503AF" w:rsidRDefault="00680E07">
      <w:pPr>
        <w:widowControl w:val="0"/>
        <w:autoSpaceDE w:val="0"/>
        <w:autoSpaceDN w:val="0"/>
        <w:adjustRightInd w:val="0"/>
        <w:ind w:left="5040" w:right="720" w:hanging="5040"/>
      </w:pPr>
      <w:r w:rsidRPr="009503AF">
        <w:rPr>
          <w:b/>
          <w:bCs/>
        </w:rPr>
        <w:t>Office hours:</w:t>
      </w:r>
      <w:r w:rsidR="00480AB4" w:rsidRPr="009503AF">
        <w:rPr>
          <w:b/>
          <w:bCs/>
        </w:rPr>
        <w:t xml:space="preserve"> </w:t>
      </w:r>
      <w:r w:rsidR="00480AB4" w:rsidRPr="009503AF">
        <w:rPr>
          <w:bCs/>
        </w:rPr>
        <w:t xml:space="preserve">by appointment </w:t>
      </w:r>
    </w:p>
    <w:p w14:paraId="46A69AF7" w14:textId="77777777" w:rsidR="00680E07" w:rsidRPr="009503AF" w:rsidRDefault="00680E07">
      <w:pPr>
        <w:widowControl w:val="0"/>
        <w:autoSpaceDE w:val="0"/>
        <w:autoSpaceDN w:val="0"/>
        <w:adjustRightInd w:val="0"/>
        <w:ind w:left="5040" w:right="720" w:hanging="5040"/>
      </w:pPr>
    </w:p>
    <w:p w14:paraId="0093C12E" w14:textId="77777777" w:rsidR="00680E07" w:rsidRPr="009503AF" w:rsidRDefault="00680E07">
      <w:pPr>
        <w:widowControl w:val="0"/>
        <w:autoSpaceDE w:val="0"/>
        <w:autoSpaceDN w:val="0"/>
        <w:adjustRightInd w:val="0"/>
        <w:ind w:right="720"/>
        <w:rPr>
          <w:b/>
          <w:bCs/>
        </w:rPr>
      </w:pPr>
      <w:r w:rsidRPr="009503AF">
        <w:rPr>
          <w:b/>
          <w:bCs/>
        </w:rPr>
        <w:t xml:space="preserve">Required Texts: </w:t>
      </w:r>
    </w:p>
    <w:p w14:paraId="3F66C512" w14:textId="77777777" w:rsidR="00680E07" w:rsidRPr="009503AF" w:rsidRDefault="00680E07">
      <w:pPr>
        <w:widowControl w:val="0"/>
        <w:autoSpaceDE w:val="0"/>
        <w:autoSpaceDN w:val="0"/>
        <w:adjustRightInd w:val="0"/>
        <w:ind w:right="720"/>
        <w:rPr>
          <w:b/>
          <w:bCs/>
        </w:rPr>
      </w:pPr>
    </w:p>
    <w:p w14:paraId="64A328B1" w14:textId="77777777" w:rsidR="00680E07" w:rsidRPr="009503AF" w:rsidRDefault="00480AB4">
      <w:pPr>
        <w:widowControl w:val="0"/>
        <w:autoSpaceDE w:val="0"/>
        <w:autoSpaceDN w:val="0"/>
        <w:adjustRightInd w:val="0"/>
        <w:ind w:right="720"/>
      </w:pPr>
      <w:r w:rsidRPr="009503AF">
        <w:t xml:space="preserve">Chuck </w:t>
      </w:r>
      <w:proofErr w:type="spellStart"/>
      <w:r w:rsidRPr="009503AF">
        <w:t>Klosterman</w:t>
      </w:r>
      <w:proofErr w:type="spellEnd"/>
      <w:r w:rsidRPr="009503AF">
        <w:t>:</w:t>
      </w:r>
    </w:p>
    <w:p w14:paraId="625CFBD8" w14:textId="77777777" w:rsidR="00480AB4" w:rsidRPr="009503AF" w:rsidRDefault="00480AB4">
      <w:pPr>
        <w:widowControl w:val="0"/>
        <w:autoSpaceDE w:val="0"/>
        <w:autoSpaceDN w:val="0"/>
        <w:adjustRightInd w:val="0"/>
        <w:ind w:right="720"/>
      </w:pPr>
    </w:p>
    <w:p w14:paraId="24367CBD" w14:textId="77777777" w:rsidR="00480AB4" w:rsidRDefault="00480AB4">
      <w:pPr>
        <w:widowControl w:val="0"/>
        <w:autoSpaceDE w:val="0"/>
        <w:autoSpaceDN w:val="0"/>
        <w:adjustRightInd w:val="0"/>
        <w:ind w:right="720"/>
        <w:rPr>
          <w:i/>
        </w:rPr>
      </w:pPr>
      <w:r w:rsidRPr="009503AF">
        <w:rPr>
          <w:i/>
        </w:rPr>
        <w:t>Sex, Drugs, and Cocoa Puffs</w:t>
      </w:r>
    </w:p>
    <w:p w14:paraId="245C9816" w14:textId="0F433DC4" w:rsidR="00041459" w:rsidRPr="009503AF" w:rsidRDefault="00041459">
      <w:pPr>
        <w:widowControl w:val="0"/>
        <w:autoSpaceDE w:val="0"/>
        <w:autoSpaceDN w:val="0"/>
        <w:adjustRightInd w:val="0"/>
        <w:ind w:right="720"/>
        <w:rPr>
          <w:i/>
        </w:rPr>
      </w:pPr>
      <w:r>
        <w:rPr>
          <w:i/>
        </w:rPr>
        <w:t>IV</w:t>
      </w:r>
    </w:p>
    <w:p w14:paraId="75600AB9" w14:textId="21A53D68" w:rsidR="00680E07" w:rsidRDefault="00480AB4">
      <w:pPr>
        <w:widowControl w:val="0"/>
        <w:autoSpaceDE w:val="0"/>
        <w:autoSpaceDN w:val="0"/>
        <w:adjustRightInd w:val="0"/>
        <w:ind w:right="720"/>
        <w:rPr>
          <w:i/>
        </w:rPr>
      </w:pPr>
      <w:r w:rsidRPr="009503AF">
        <w:rPr>
          <w:i/>
        </w:rPr>
        <w:t>Eating the Dinosaur</w:t>
      </w:r>
    </w:p>
    <w:p w14:paraId="5B3170E8" w14:textId="77777777" w:rsidR="00041459" w:rsidRPr="00041459" w:rsidRDefault="00041459">
      <w:pPr>
        <w:widowControl w:val="0"/>
        <w:autoSpaceDE w:val="0"/>
        <w:autoSpaceDN w:val="0"/>
        <w:adjustRightInd w:val="0"/>
        <w:ind w:right="720"/>
        <w:rPr>
          <w:i/>
        </w:rPr>
      </w:pPr>
    </w:p>
    <w:p w14:paraId="00885C63" w14:textId="77777777" w:rsidR="00680E07" w:rsidRPr="009503AF" w:rsidRDefault="00680E07">
      <w:pPr>
        <w:widowControl w:val="0"/>
        <w:autoSpaceDE w:val="0"/>
        <w:autoSpaceDN w:val="0"/>
        <w:adjustRightInd w:val="0"/>
        <w:ind w:right="720"/>
      </w:pPr>
      <w:r w:rsidRPr="009503AF">
        <w:rPr>
          <w:b/>
          <w:bCs/>
        </w:rPr>
        <w:t>Course Description:</w:t>
      </w:r>
      <w:r w:rsidRPr="009503AF">
        <w:t xml:space="preserve"> A course devoted to improving the student’s writing and critical reading. Writing essays for a variety of purposes from personal to academic, including </w:t>
      </w:r>
      <w:proofErr w:type="gramStart"/>
      <w:r w:rsidRPr="009503AF">
        <w:t>the</w:t>
      </w:r>
      <w:proofErr w:type="gramEnd"/>
      <w:r w:rsidRPr="009503AF">
        <w:t xml:space="preserve"> introduction to argumentation, critical analysis, and the use of sources. Core Curriculum course. Prerequisite: a satisfactory assessment score, completion of ENGL 0310, or (for non-native speakers) ENGL 0349. </w:t>
      </w:r>
      <w:proofErr w:type="gramStart"/>
      <w:r w:rsidRPr="009503AF">
        <w:t>3 credit</w:t>
      </w:r>
      <w:proofErr w:type="gramEnd"/>
      <w:r w:rsidRPr="009503AF">
        <w:t xml:space="preserve"> (3 lecture)</w:t>
      </w:r>
    </w:p>
    <w:p w14:paraId="0A4CFB24" w14:textId="77777777" w:rsidR="00680E07" w:rsidRPr="009503AF" w:rsidRDefault="00680E07">
      <w:pPr>
        <w:widowControl w:val="0"/>
        <w:autoSpaceDE w:val="0"/>
        <w:autoSpaceDN w:val="0"/>
        <w:adjustRightInd w:val="0"/>
        <w:ind w:right="720"/>
      </w:pPr>
    </w:p>
    <w:p w14:paraId="140D0854" w14:textId="77777777" w:rsidR="009503AF" w:rsidRPr="009503AF" w:rsidRDefault="009503AF" w:rsidP="009503AF">
      <w:pPr>
        <w:ind w:left="107" w:right="-20"/>
      </w:pPr>
      <w:r w:rsidRPr="009503AF">
        <w:rPr>
          <w:b/>
          <w:bCs/>
          <w:sz w:val="22"/>
          <w:szCs w:val="22"/>
          <w:u w:val="thick" w:color="000000"/>
        </w:rPr>
        <w:t>Co</w:t>
      </w:r>
      <w:r w:rsidRPr="009503AF">
        <w:rPr>
          <w:b/>
          <w:bCs/>
          <w:spacing w:val="-4"/>
          <w:sz w:val="22"/>
          <w:szCs w:val="22"/>
          <w:u w:val="thick" w:color="000000"/>
        </w:rPr>
        <w:t>r</w:t>
      </w:r>
      <w:r w:rsidRPr="009503AF">
        <w:rPr>
          <w:b/>
          <w:bCs/>
          <w:sz w:val="22"/>
          <w:szCs w:val="22"/>
          <w:u w:val="thick" w:color="000000"/>
        </w:rPr>
        <w:t>e Objectives</w:t>
      </w:r>
    </w:p>
    <w:p w14:paraId="530530B7" w14:textId="77777777" w:rsidR="009503AF" w:rsidRPr="009503AF" w:rsidRDefault="009503AF" w:rsidP="009503AF">
      <w:pPr>
        <w:spacing w:before="24" w:line="245" w:lineRule="auto"/>
        <w:ind w:left="236" w:right="411"/>
      </w:pPr>
      <w:r w:rsidRPr="009503AF">
        <w:rPr>
          <w:sz w:val="22"/>
          <w:szCs w:val="22"/>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w:t>
      </w:r>
      <w:r w:rsidRPr="009503AF">
        <w:rPr>
          <w:spacing w:val="-9"/>
          <w:sz w:val="22"/>
          <w:szCs w:val="22"/>
        </w:rPr>
        <w:t>r</w:t>
      </w:r>
      <w:r w:rsidRPr="009503AF">
        <w:rPr>
          <w:sz w:val="22"/>
          <w:szCs w:val="22"/>
        </w:rPr>
        <w:t xml:space="preserve">, in their communities, and in life. </w:t>
      </w:r>
      <w:r w:rsidRPr="009503AF">
        <w:rPr>
          <w:spacing w:val="1"/>
          <w:sz w:val="22"/>
          <w:szCs w:val="22"/>
        </w:rPr>
        <w:t xml:space="preserve"> </w:t>
      </w:r>
      <w:r w:rsidRPr="009503AF">
        <w:rPr>
          <w:sz w:val="22"/>
          <w:szCs w:val="22"/>
        </w:rPr>
        <w:t xml:space="preserve">Through the </w:t>
      </w:r>
      <w:r w:rsidRPr="009503AF">
        <w:rPr>
          <w:spacing w:val="-15"/>
          <w:sz w:val="22"/>
          <w:szCs w:val="22"/>
        </w:rPr>
        <w:t>T</w:t>
      </w:r>
      <w:r w:rsidRPr="009503AF">
        <w:rPr>
          <w:sz w:val="22"/>
          <w:szCs w:val="22"/>
        </w:rPr>
        <w: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14:paraId="092AD126" w14:textId="77777777" w:rsidR="009503AF" w:rsidRPr="009503AF" w:rsidRDefault="009503AF" w:rsidP="009503AF">
      <w:pPr>
        <w:spacing w:before="19" w:line="240" w:lineRule="exact"/>
      </w:pPr>
    </w:p>
    <w:p w14:paraId="4AA64B29" w14:textId="77777777" w:rsidR="009503AF" w:rsidRPr="009503AF" w:rsidRDefault="009503AF" w:rsidP="009503AF">
      <w:pPr>
        <w:spacing w:line="245" w:lineRule="auto"/>
        <w:ind w:left="236" w:right="439"/>
      </w:pPr>
      <w:r w:rsidRPr="009503AF">
        <w:rPr>
          <w:sz w:val="22"/>
          <w:szCs w:val="22"/>
        </w:rPr>
        <w:t>Students enrolled in this core curriculum course will complete a research project or case study designed to cultivate the following core objectives:</w:t>
      </w:r>
    </w:p>
    <w:p w14:paraId="689E521D" w14:textId="77777777" w:rsidR="009503AF" w:rsidRPr="009503AF" w:rsidRDefault="009503AF" w:rsidP="009503AF">
      <w:pPr>
        <w:spacing w:before="3" w:line="220" w:lineRule="exact"/>
      </w:pPr>
    </w:p>
    <w:p w14:paraId="1CC103CB" w14:textId="77777777" w:rsidR="009503AF" w:rsidRPr="009503AF" w:rsidRDefault="009503AF" w:rsidP="009503AF">
      <w:pPr>
        <w:spacing w:before="36" w:line="245" w:lineRule="auto"/>
        <w:ind w:left="899" w:right="1010" w:hanging="332"/>
      </w:pPr>
      <w:r w:rsidRPr="009503AF">
        <w:rPr>
          <w:rFonts w:eastAsia="Courier New"/>
          <w:position w:val="2"/>
          <w:sz w:val="22"/>
          <w:szCs w:val="22"/>
        </w:rPr>
        <w:t>o</w:t>
      </w:r>
      <w:r w:rsidRPr="009503AF">
        <w:rPr>
          <w:rFonts w:eastAsia="Courier New"/>
          <w:spacing w:val="67"/>
          <w:position w:val="2"/>
          <w:sz w:val="22"/>
          <w:szCs w:val="22"/>
        </w:rPr>
        <w:t xml:space="preserve"> </w:t>
      </w:r>
      <w:r w:rsidRPr="009503AF">
        <w:rPr>
          <w:b/>
          <w:bCs/>
          <w:sz w:val="22"/>
          <w:szCs w:val="22"/>
        </w:rPr>
        <w:t>Critical Thinking Skills</w:t>
      </w:r>
      <w:r w:rsidRPr="009503AF">
        <w:rPr>
          <w:sz w:val="22"/>
          <w:szCs w:val="22"/>
        </w:rPr>
        <w:t>—to include creative thinking, innovation, inquir</w:t>
      </w:r>
      <w:r w:rsidRPr="009503AF">
        <w:rPr>
          <w:spacing w:val="-14"/>
          <w:sz w:val="22"/>
          <w:szCs w:val="22"/>
        </w:rPr>
        <w:t>y</w:t>
      </w:r>
      <w:r w:rsidRPr="009503AF">
        <w:rPr>
          <w:sz w:val="22"/>
          <w:szCs w:val="22"/>
        </w:rPr>
        <w:t>, and analysis, evaluation and synthesis of information</w:t>
      </w:r>
    </w:p>
    <w:p w14:paraId="33BB53BF" w14:textId="77777777" w:rsidR="009503AF" w:rsidRPr="009503AF" w:rsidRDefault="009503AF" w:rsidP="009503AF">
      <w:pPr>
        <w:spacing w:line="245" w:lineRule="auto"/>
        <w:ind w:left="899" w:right="1209" w:hanging="332"/>
      </w:pPr>
      <w:r w:rsidRPr="009503AF">
        <w:rPr>
          <w:rFonts w:eastAsia="Courier New"/>
          <w:position w:val="2"/>
          <w:sz w:val="22"/>
          <w:szCs w:val="22"/>
        </w:rPr>
        <w:t>o</w:t>
      </w:r>
      <w:r w:rsidRPr="009503AF">
        <w:rPr>
          <w:rFonts w:eastAsia="Courier New"/>
          <w:spacing w:val="67"/>
          <w:position w:val="2"/>
          <w:sz w:val="22"/>
          <w:szCs w:val="22"/>
        </w:rPr>
        <w:t xml:space="preserve"> </w:t>
      </w:r>
      <w:r w:rsidRPr="009503AF">
        <w:rPr>
          <w:b/>
          <w:bCs/>
          <w:sz w:val="22"/>
          <w:szCs w:val="22"/>
        </w:rPr>
        <w:t>Communication Skills</w:t>
      </w:r>
      <w:r w:rsidRPr="009503AF">
        <w:rPr>
          <w:sz w:val="22"/>
          <w:szCs w:val="22"/>
        </w:rPr>
        <w:t>—to include e</w:t>
      </w:r>
      <w:r w:rsidRPr="009503AF">
        <w:rPr>
          <w:spacing w:val="-4"/>
          <w:sz w:val="22"/>
          <w:szCs w:val="22"/>
        </w:rPr>
        <w:t>f</w:t>
      </w:r>
      <w:r w:rsidRPr="009503AF">
        <w:rPr>
          <w:sz w:val="22"/>
          <w:szCs w:val="22"/>
        </w:rPr>
        <w:t>fective development, interpretation and expression of ideas through written, oral and visual communication</w:t>
      </w:r>
    </w:p>
    <w:p w14:paraId="3488876D" w14:textId="77777777" w:rsidR="009503AF" w:rsidRPr="009503AF" w:rsidRDefault="009503AF" w:rsidP="009503AF">
      <w:pPr>
        <w:spacing w:line="245" w:lineRule="auto"/>
        <w:ind w:left="899" w:right="1039" w:hanging="332"/>
      </w:pPr>
      <w:r w:rsidRPr="009503AF">
        <w:rPr>
          <w:rFonts w:eastAsia="Courier New"/>
          <w:position w:val="2"/>
          <w:sz w:val="22"/>
          <w:szCs w:val="22"/>
        </w:rPr>
        <w:t>o</w:t>
      </w:r>
      <w:r w:rsidRPr="009503AF">
        <w:rPr>
          <w:rFonts w:eastAsia="Courier New"/>
          <w:spacing w:val="67"/>
          <w:position w:val="2"/>
          <w:sz w:val="22"/>
          <w:szCs w:val="22"/>
        </w:rPr>
        <w:t xml:space="preserve"> </w:t>
      </w:r>
      <w:r w:rsidRPr="009503AF">
        <w:rPr>
          <w:b/>
          <w:bCs/>
          <w:sz w:val="22"/>
          <w:szCs w:val="22"/>
        </w:rPr>
        <w:t>Personal Responsibility</w:t>
      </w:r>
      <w:r w:rsidRPr="009503AF">
        <w:rPr>
          <w:sz w:val="22"/>
          <w:szCs w:val="22"/>
        </w:rPr>
        <w:t>—to include the ability to connect choices, actions and consequences to ethical decision-making</w:t>
      </w:r>
    </w:p>
    <w:p w14:paraId="74C02D8C" w14:textId="77777777" w:rsidR="009503AF" w:rsidRPr="009503AF" w:rsidRDefault="009503AF" w:rsidP="009503AF">
      <w:pPr>
        <w:spacing w:line="245" w:lineRule="auto"/>
        <w:ind w:left="899" w:right="521" w:hanging="332"/>
      </w:pPr>
      <w:r w:rsidRPr="009503AF">
        <w:rPr>
          <w:rFonts w:eastAsia="Courier New"/>
          <w:position w:val="2"/>
          <w:sz w:val="22"/>
          <w:szCs w:val="22"/>
        </w:rPr>
        <w:t>o</w:t>
      </w:r>
      <w:r w:rsidRPr="009503AF">
        <w:rPr>
          <w:rFonts w:eastAsia="Courier New"/>
          <w:spacing w:val="67"/>
          <w:position w:val="2"/>
          <w:sz w:val="22"/>
          <w:szCs w:val="22"/>
        </w:rPr>
        <w:t xml:space="preserve"> </w:t>
      </w:r>
      <w:r w:rsidRPr="009503AF">
        <w:rPr>
          <w:b/>
          <w:bCs/>
          <w:spacing w:val="-20"/>
          <w:sz w:val="22"/>
          <w:szCs w:val="22"/>
        </w:rPr>
        <w:t>T</w:t>
      </w:r>
      <w:r w:rsidRPr="009503AF">
        <w:rPr>
          <w:b/>
          <w:bCs/>
          <w:sz w:val="22"/>
          <w:szCs w:val="22"/>
        </w:rPr>
        <w:t xml:space="preserve">eamwork </w:t>
      </w:r>
      <w:r w:rsidRPr="009503AF">
        <w:rPr>
          <w:sz w:val="22"/>
          <w:szCs w:val="22"/>
        </w:rPr>
        <w:t>(Comp I, Comp II, and TW)—to include the ability to consider di</w:t>
      </w:r>
      <w:r w:rsidRPr="009503AF">
        <w:rPr>
          <w:spacing w:val="-4"/>
          <w:sz w:val="22"/>
          <w:szCs w:val="22"/>
        </w:rPr>
        <w:t>f</w:t>
      </w:r>
      <w:r w:rsidRPr="009503AF">
        <w:rPr>
          <w:sz w:val="22"/>
          <w:szCs w:val="22"/>
        </w:rPr>
        <w:t>ferent points of view and to work e</w:t>
      </w:r>
      <w:r w:rsidRPr="009503AF">
        <w:rPr>
          <w:spacing w:val="-4"/>
          <w:sz w:val="22"/>
          <w:szCs w:val="22"/>
        </w:rPr>
        <w:t>f</w:t>
      </w:r>
      <w:r w:rsidRPr="009503AF">
        <w:rPr>
          <w:sz w:val="22"/>
          <w:szCs w:val="22"/>
        </w:rPr>
        <w:t>fectively with others to support a shared purpose or goal</w:t>
      </w:r>
    </w:p>
    <w:p w14:paraId="0BA0429B" w14:textId="77777777" w:rsidR="009503AF" w:rsidRPr="009503AF" w:rsidRDefault="009503AF" w:rsidP="009503AF">
      <w:pPr>
        <w:spacing w:line="245" w:lineRule="auto"/>
        <w:ind w:left="899" w:right="284" w:hanging="332"/>
      </w:pPr>
      <w:r w:rsidRPr="009503AF">
        <w:rPr>
          <w:rFonts w:eastAsia="Courier New"/>
          <w:position w:val="2"/>
          <w:sz w:val="22"/>
          <w:szCs w:val="22"/>
        </w:rPr>
        <w:t>o</w:t>
      </w:r>
      <w:r w:rsidRPr="009503AF">
        <w:rPr>
          <w:rFonts w:eastAsia="Courier New"/>
          <w:spacing w:val="67"/>
          <w:position w:val="2"/>
          <w:sz w:val="22"/>
          <w:szCs w:val="22"/>
        </w:rPr>
        <w:t xml:space="preserve"> </w:t>
      </w:r>
      <w:r w:rsidRPr="009503AF">
        <w:rPr>
          <w:b/>
          <w:bCs/>
          <w:sz w:val="22"/>
          <w:szCs w:val="22"/>
        </w:rPr>
        <w:t xml:space="preserve">Social Responsibility </w:t>
      </w:r>
      <w:r w:rsidRPr="009503AF">
        <w:rPr>
          <w:sz w:val="22"/>
          <w:szCs w:val="22"/>
        </w:rPr>
        <w:t>(Lit Only)—to include the ability to connect choices, actions, and consequences to ethical decision-making</w:t>
      </w:r>
    </w:p>
    <w:p w14:paraId="1E27F9C5" w14:textId="77777777" w:rsidR="009503AF" w:rsidRPr="009503AF" w:rsidRDefault="009503AF" w:rsidP="009503AF">
      <w:pPr>
        <w:spacing w:before="6" w:line="220" w:lineRule="exact"/>
      </w:pPr>
    </w:p>
    <w:p w14:paraId="7EA5BCA6" w14:textId="77777777" w:rsidR="009503AF" w:rsidRPr="009503AF" w:rsidRDefault="009503AF" w:rsidP="009503AF">
      <w:pPr>
        <w:spacing w:before="33" w:line="245" w:lineRule="auto"/>
        <w:ind w:left="236" w:right="317"/>
      </w:pPr>
      <w:r w:rsidRPr="009503AF">
        <w:rPr>
          <w:sz w:val="22"/>
          <w:szCs w:val="22"/>
        </w:rPr>
        <w:t>Student proficiency in Communication Skills will be assessed as a formal written out-of-class essa</w:t>
      </w:r>
      <w:r w:rsidRPr="009503AF">
        <w:rPr>
          <w:spacing w:val="-14"/>
          <w:sz w:val="22"/>
          <w:szCs w:val="22"/>
        </w:rPr>
        <w:t>y</w:t>
      </w:r>
      <w:r w:rsidRPr="009503AF">
        <w:rPr>
          <w:sz w:val="22"/>
          <w:szCs w:val="22"/>
        </w:rPr>
        <w:t xml:space="preserve">, which is at least 3 pages long and which includes an oral presentation component as well as a visual component. </w:t>
      </w:r>
      <w:r w:rsidRPr="009503AF">
        <w:rPr>
          <w:spacing w:val="1"/>
          <w:sz w:val="22"/>
          <w:szCs w:val="22"/>
        </w:rPr>
        <w:t xml:space="preserve"> </w:t>
      </w:r>
      <w:r w:rsidRPr="009503AF">
        <w:rPr>
          <w:sz w:val="22"/>
          <w:szCs w:val="22"/>
        </w:rPr>
        <w:t xml:space="preserve">Student proficiency in Critical Thinking will be assessed by a formal </w:t>
      </w:r>
      <w:r w:rsidRPr="009503AF">
        <w:rPr>
          <w:sz w:val="22"/>
          <w:szCs w:val="22"/>
        </w:rPr>
        <w:lastRenderedPageBreak/>
        <w:t xml:space="preserve">out-of-class essay assignment. </w:t>
      </w:r>
      <w:r w:rsidRPr="009503AF">
        <w:rPr>
          <w:spacing w:val="1"/>
          <w:sz w:val="22"/>
          <w:szCs w:val="22"/>
        </w:rPr>
        <w:t xml:space="preserve"> </w:t>
      </w:r>
      <w:r w:rsidRPr="009503AF">
        <w:rPr>
          <w:sz w:val="22"/>
          <w:szCs w:val="22"/>
        </w:rPr>
        <w:t xml:space="preserve">Personal, Social Responsibility, and </w:t>
      </w:r>
      <w:r w:rsidRPr="009503AF">
        <w:rPr>
          <w:spacing w:val="-15"/>
          <w:sz w:val="22"/>
          <w:szCs w:val="22"/>
        </w:rPr>
        <w:t>T</w:t>
      </w:r>
      <w:r w:rsidRPr="009503AF">
        <w:rPr>
          <w:sz w:val="22"/>
          <w:szCs w:val="22"/>
        </w:rPr>
        <w:t xml:space="preserve">eamwork will be assessed as part of long unit or major essay assignment, which will include assigned reading responses, pre-writing activities, multiple drafts, and group activities (such as peer review or group presentations). </w:t>
      </w:r>
      <w:r w:rsidRPr="009503AF">
        <w:rPr>
          <w:spacing w:val="1"/>
          <w:sz w:val="22"/>
          <w:szCs w:val="22"/>
        </w:rPr>
        <w:t xml:space="preserve"> </w:t>
      </w:r>
      <w:r w:rsidRPr="009503AF">
        <w:rPr>
          <w:sz w:val="22"/>
          <w:szCs w:val="22"/>
        </w:rPr>
        <w:t>Student project grades will account for at least 5% of the final course grade.</w:t>
      </w:r>
    </w:p>
    <w:p w14:paraId="37433473" w14:textId="77777777" w:rsidR="009503AF" w:rsidRPr="009503AF" w:rsidRDefault="009503AF" w:rsidP="009503AF">
      <w:pPr>
        <w:spacing w:before="17" w:line="260" w:lineRule="exact"/>
        <w:rPr>
          <w:sz w:val="26"/>
          <w:szCs w:val="26"/>
        </w:rPr>
      </w:pPr>
    </w:p>
    <w:p w14:paraId="283FFB44" w14:textId="77777777" w:rsidR="009503AF" w:rsidRPr="009503AF" w:rsidRDefault="009503AF" w:rsidP="009503AF">
      <w:pPr>
        <w:ind w:left="107" w:right="-20"/>
      </w:pPr>
      <w:r w:rsidRPr="009503AF">
        <w:rPr>
          <w:b/>
          <w:bCs/>
          <w:sz w:val="22"/>
          <w:szCs w:val="22"/>
          <w:u w:val="thick" w:color="000000"/>
        </w:rPr>
        <w:t>English P</w:t>
      </w:r>
      <w:r w:rsidRPr="009503AF">
        <w:rPr>
          <w:b/>
          <w:bCs/>
          <w:spacing w:val="-4"/>
          <w:sz w:val="22"/>
          <w:szCs w:val="22"/>
          <w:u w:val="thick" w:color="000000"/>
        </w:rPr>
        <w:t>r</w:t>
      </w:r>
      <w:r w:rsidRPr="009503AF">
        <w:rPr>
          <w:b/>
          <w:bCs/>
          <w:sz w:val="22"/>
          <w:szCs w:val="22"/>
          <w:u w:val="thick" w:color="000000"/>
        </w:rPr>
        <w:t>ogram Student Learning Outcomes</w:t>
      </w:r>
    </w:p>
    <w:p w14:paraId="3997313A" w14:textId="77777777" w:rsidR="009503AF" w:rsidRPr="009503AF" w:rsidRDefault="009503AF" w:rsidP="009503AF">
      <w:pPr>
        <w:spacing w:before="5" w:line="249" w:lineRule="exact"/>
        <w:ind w:left="107" w:right="-20"/>
      </w:pPr>
      <w:r w:rsidRPr="009503AF">
        <w:rPr>
          <w:position w:val="-1"/>
          <w:sz w:val="22"/>
          <w:szCs w:val="22"/>
        </w:rPr>
        <w:t xml:space="preserve">(Composition, Literature, Creative </w:t>
      </w:r>
      <w:r w:rsidRPr="009503AF">
        <w:rPr>
          <w:spacing w:val="-9"/>
          <w:position w:val="-1"/>
          <w:sz w:val="22"/>
          <w:szCs w:val="22"/>
        </w:rPr>
        <w:t>W</w:t>
      </w:r>
      <w:r w:rsidRPr="009503AF">
        <w:rPr>
          <w:position w:val="-1"/>
          <w:sz w:val="22"/>
          <w:szCs w:val="22"/>
        </w:rPr>
        <w:t xml:space="preserve">riting, and </w:t>
      </w:r>
      <w:r w:rsidRPr="009503AF">
        <w:rPr>
          <w:spacing w:val="-15"/>
          <w:position w:val="-1"/>
          <w:sz w:val="22"/>
          <w:szCs w:val="22"/>
        </w:rPr>
        <w:t>T</w:t>
      </w:r>
      <w:r w:rsidRPr="009503AF">
        <w:rPr>
          <w:position w:val="-1"/>
          <w:sz w:val="22"/>
          <w:szCs w:val="22"/>
        </w:rPr>
        <w:t xml:space="preserve">echnical </w:t>
      </w:r>
      <w:r w:rsidRPr="009503AF">
        <w:rPr>
          <w:spacing w:val="-9"/>
          <w:position w:val="-1"/>
          <w:sz w:val="22"/>
          <w:szCs w:val="22"/>
        </w:rPr>
        <w:t>W</w:t>
      </w:r>
      <w:r w:rsidRPr="009503AF">
        <w:rPr>
          <w:position w:val="-1"/>
          <w:sz w:val="22"/>
          <w:szCs w:val="22"/>
        </w:rPr>
        <w:t>riting)</w:t>
      </w:r>
    </w:p>
    <w:p w14:paraId="78484985" w14:textId="77777777" w:rsidR="009503AF" w:rsidRPr="009503AF" w:rsidRDefault="009503AF" w:rsidP="009503AF">
      <w:pPr>
        <w:spacing w:before="8"/>
        <w:ind w:left="439" w:right="-20"/>
      </w:pPr>
      <w:r w:rsidRPr="009503AF">
        <w:rPr>
          <w:sz w:val="22"/>
          <w:szCs w:val="22"/>
        </w:rPr>
        <w:t xml:space="preserve">1.  </w:t>
      </w:r>
      <w:r w:rsidRPr="009503AF">
        <w:rPr>
          <w:spacing w:val="1"/>
          <w:sz w:val="22"/>
          <w:szCs w:val="22"/>
        </w:rPr>
        <w:t xml:space="preserve"> </w:t>
      </w:r>
      <w:r w:rsidRPr="009503AF">
        <w:rPr>
          <w:spacing w:val="-9"/>
          <w:position w:val="2"/>
          <w:sz w:val="22"/>
          <w:szCs w:val="22"/>
        </w:rPr>
        <w:t>W</w:t>
      </w:r>
      <w:r w:rsidRPr="009503AF">
        <w:rPr>
          <w:position w:val="2"/>
          <w:sz w:val="22"/>
          <w:szCs w:val="22"/>
        </w:rPr>
        <w:t>rite in appropriate genres using varied rhetorical strategies.</w:t>
      </w:r>
    </w:p>
    <w:p w14:paraId="08397027" w14:textId="77777777" w:rsidR="009503AF" w:rsidRPr="009503AF" w:rsidRDefault="009503AF" w:rsidP="009503AF">
      <w:pPr>
        <w:spacing w:before="3" w:line="200" w:lineRule="exact"/>
        <w:rPr>
          <w:sz w:val="20"/>
          <w:szCs w:val="20"/>
        </w:rPr>
      </w:pPr>
    </w:p>
    <w:p w14:paraId="1E902CF6" w14:textId="77777777" w:rsidR="009503AF" w:rsidRPr="009503AF" w:rsidRDefault="009503AF" w:rsidP="009503AF">
      <w:pPr>
        <w:spacing w:line="240" w:lineRule="exact"/>
        <w:ind w:left="770" w:right="608" w:hanging="332"/>
      </w:pPr>
      <w:r w:rsidRPr="009503AF">
        <w:rPr>
          <w:sz w:val="22"/>
          <w:szCs w:val="22"/>
        </w:rPr>
        <w:t xml:space="preserve">2.  </w:t>
      </w:r>
      <w:r w:rsidRPr="009503AF">
        <w:rPr>
          <w:spacing w:val="1"/>
          <w:sz w:val="22"/>
          <w:szCs w:val="22"/>
        </w:rPr>
        <w:t xml:space="preserve"> </w:t>
      </w:r>
      <w:r w:rsidRPr="009503AF">
        <w:rPr>
          <w:spacing w:val="-9"/>
          <w:position w:val="2"/>
          <w:sz w:val="22"/>
          <w:szCs w:val="22"/>
        </w:rPr>
        <w:t>W</w:t>
      </w:r>
      <w:r w:rsidRPr="009503AF">
        <w:rPr>
          <w:position w:val="2"/>
          <w:sz w:val="22"/>
          <w:szCs w:val="22"/>
        </w:rPr>
        <w:t xml:space="preserve">rite in appropriate genres to explain and evaluate rhetorical and/or literary strategies </w:t>
      </w:r>
      <w:proofErr w:type="gramStart"/>
      <w:r w:rsidRPr="009503AF">
        <w:rPr>
          <w:sz w:val="22"/>
          <w:szCs w:val="22"/>
        </w:rPr>
        <w:t>employed</w:t>
      </w:r>
      <w:proofErr w:type="gramEnd"/>
      <w:r w:rsidRPr="009503AF">
        <w:rPr>
          <w:sz w:val="22"/>
          <w:szCs w:val="22"/>
        </w:rPr>
        <w:t xml:space="preserve"> in a</w:t>
      </w:r>
      <w:r w:rsidRPr="009503AF">
        <w:rPr>
          <w:spacing w:val="-4"/>
          <w:sz w:val="22"/>
          <w:szCs w:val="22"/>
        </w:rPr>
        <w:t>r</w:t>
      </w:r>
      <w:r w:rsidRPr="009503AF">
        <w:rPr>
          <w:sz w:val="22"/>
          <w:szCs w:val="22"/>
        </w:rPr>
        <w:t>gument, persuasion, and various genres.</w:t>
      </w:r>
    </w:p>
    <w:p w14:paraId="1C1993F7" w14:textId="77777777" w:rsidR="009503AF" w:rsidRPr="009503AF" w:rsidRDefault="009503AF" w:rsidP="009503AF">
      <w:pPr>
        <w:spacing w:before="8" w:line="180" w:lineRule="exact"/>
        <w:rPr>
          <w:sz w:val="18"/>
          <w:szCs w:val="18"/>
        </w:rPr>
      </w:pPr>
    </w:p>
    <w:p w14:paraId="1C4E1FDB" w14:textId="77777777" w:rsidR="009503AF" w:rsidRPr="009503AF" w:rsidRDefault="009503AF" w:rsidP="009503AF">
      <w:pPr>
        <w:ind w:left="439" w:right="-20"/>
      </w:pPr>
      <w:r w:rsidRPr="009503AF">
        <w:rPr>
          <w:sz w:val="22"/>
          <w:szCs w:val="22"/>
        </w:rPr>
        <w:t xml:space="preserve">3.  </w:t>
      </w:r>
      <w:r w:rsidRPr="009503AF">
        <w:rPr>
          <w:spacing w:val="1"/>
          <w:sz w:val="22"/>
          <w:szCs w:val="22"/>
        </w:rPr>
        <w:t xml:space="preserve"> </w:t>
      </w:r>
      <w:r w:rsidRPr="009503AF">
        <w:rPr>
          <w:position w:val="2"/>
          <w:sz w:val="22"/>
          <w:szCs w:val="22"/>
        </w:rPr>
        <w:t>Analyze various genres of writing for form, method, meaning, and interpretation.</w:t>
      </w:r>
    </w:p>
    <w:p w14:paraId="7C28E614" w14:textId="77777777" w:rsidR="009503AF" w:rsidRPr="009503AF" w:rsidRDefault="009503AF" w:rsidP="009503AF">
      <w:pPr>
        <w:spacing w:line="170" w:lineRule="exact"/>
        <w:rPr>
          <w:sz w:val="17"/>
          <w:szCs w:val="17"/>
        </w:rPr>
      </w:pPr>
    </w:p>
    <w:p w14:paraId="480F7F15" w14:textId="77777777" w:rsidR="009503AF" w:rsidRPr="009503AF" w:rsidRDefault="009503AF" w:rsidP="009503AF">
      <w:pPr>
        <w:ind w:left="439" w:right="-20"/>
      </w:pPr>
      <w:r w:rsidRPr="009503AF">
        <w:rPr>
          <w:sz w:val="22"/>
          <w:szCs w:val="22"/>
        </w:rPr>
        <w:t xml:space="preserve">4.  </w:t>
      </w:r>
      <w:r w:rsidRPr="009503AF">
        <w:rPr>
          <w:spacing w:val="1"/>
          <w:sz w:val="22"/>
          <w:szCs w:val="22"/>
        </w:rPr>
        <w:t xml:space="preserve"> </w:t>
      </w:r>
      <w:r w:rsidRPr="009503AF">
        <w:rPr>
          <w:position w:val="2"/>
          <w:sz w:val="22"/>
          <w:szCs w:val="22"/>
        </w:rPr>
        <w:t>Employ research in academic writing styles and use appropriate documentation style.</w:t>
      </w:r>
    </w:p>
    <w:p w14:paraId="158B1F2D" w14:textId="77777777" w:rsidR="009503AF" w:rsidRPr="009503AF" w:rsidRDefault="009503AF" w:rsidP="009503AF">
      <w:pPr>
        <w:spacing w:line="170" w:lineRule="exact"/>
        <w:rPr>
          <w:sz w:val="17"/>
          <w:szCs w:val="17"/>
        </w:rPr>
      </w:pPr>
    </w:p>
    <w:p w14:paraId="1537ACF5" w14:textId="77777777" w:rsidR="009503AF" w:rsidRPr="009503AF" w:rsidRDefault="009503AF" w:rsidP="009503AF">
      <w:pPr>
        <w:spacing w:line="269" w:lineRule="exact"/>
        <w:ind w:left="439" w:right="-20"/>
      </w:pPr>
      <w:r w:rsidRPr="009503AF">
        <w:rPr>
          <w:position w:val="-1"/>
          <w:sz w:val="22"/>
          <w:szCs w:val="22"/>
        </w:rPr>
        <w:t xml:space="preserve">5.  </w:t>
      </w:r>
      <w:r w:rsidRPr="009503AF">
        <w:rPr>
          <w:spacing w:val="1"/>
          <w:position w:val="-1"/>
          <w:sz w:val="22"/>
          <w:szCs w:val="22"/>
        </w:rPr>
        <w:t xml:space="preserve"> </w:t>
      </w:r>
      <w:r w:rsidRPr="009503AF">
        <w:rPr>
          <w:position w:val="1"/>
          <w:sz w:val="22"/>
          <w:szCs w:val="22"/>
        </w:rPr>
        <w:t>Communicate ideas e</w:t>
      </w:r>
      <w:r w:rsidRPr="009503AF">
        <w:rPr>
          <w:spacing w:val="-4"/>
          <w:position w:val="1"/>
          <w:sz w:val="22"/>
          <w:szCs w:val="22"/>
        </w:rPr>
        <w:t>f</w:t>
      </w:r>
      <w:r w:rsidRPr="009503AF">
        <w:rPr>
          <w:position w:val="1"/>
          <w:sz w:val="22"/>
          <w:szCs w:val="22"/>
        </w:rPr>
        <w:t>fectively through discussion.</w:t>
      </w:r>
    </w:p>
    <w:p w14:paraId="13F301E8" w14:textId="77777777" w:rsidR="009503AF" w:rsidRPr="009503AF" w:rsidRDefault="009503AF" w:rsidP="009503AF">
      <w:pPr>
        <w:spacing w:line="200" w:lineRule="exact"/>
        <w:rPr>
          <w:sz w:val="20"/>
          <w:szCs w:val="20"/>
        </w:rPr>
      </w:pPr>
    </w:p>
    <w:p w14:paraId="6C9CDF05" w14:textId="77777777" w:rsidR="009503AF" w:rsidRPr="009503AF" w:rsidRDefault="009503AF" w:rsidP="009503AF">
      <w:pPr>
        <w:spacing w:line="200" w:lineRule="exact"/>
        <w:rPr>
          <w:sz w:val="20"/>
          <w:szCs w:val="20"/>
        </w:rPr>
      </w:pPr>
    </w:p>
    <w:p w14:paraId="5924B66E" w14:textId="77777777" w:rsidR="009503AF" w:rsidRPr="009503AF" w:rsidRDefault="009503AF" w:rsidP="009503AF">
      <w:pPr>
        <w:spacing w:before="20" w:line="240" w:lineRule="exact"/>
      </w:pPr>
    </w:p>
    <w:p w14:paraId="70777E4A" w14:textId="77777777" w:rsidR="009503AF" w:rsidRPr="009503AF" w:rsidRDefault="009503AF" w:rsidP="009503AF">
      <w:pPr>
        <w:spacing w:before="33" w:line="249" w:lineRule="exact"/>
        <w:ind w:left="107" w:right="-20"/>
      </w:pPr>
      <w:r w:rsidRPr="009503AF">
        <w:rPr>
          <w:b/>
          <w:bCs/>
          <w:position w:val="-1"/>
          <w:sz w:val="22"/>
          <w:szCs w:val="22"/>
          <w:u w:val="thick" w:color="000000"/>
        </w:rPr>
        <w:t>English Composition I Student Learning Outcomes</w:t>
      </w:r>
    </w:p>
    <w:p w14:paraId="3334BF0A" w14:textId="77777777" w:rsidR="009503AF" w:rsidRPr="009503AF" w:rsidRDefault="009503AF" w:rsidP="009503AF">
      <w:pPr>
        <w:spacing w:before="15" w:line="220" w:lineRule="exact"/>
      </w:pPr>
    </w:p>
    <w:p w14:paraId="14839057" w14:textId="53653219" w:rsidR="009503AF" w:rsidRPr="009503AF" w:rsidRDefault="009503AF" w:rsidP="009503AF">
      <w:pPr>
        <w:spacing w:before="33"/>
        <w:ind w:left="439" w:right="-20"/>
      </w:pPr>
      <w:r w:rsidRPr="009503AF">
        <w:rPr>
          <w:sz w:val="22"/>
          <w:szCs w:val="22"/>
        </w:rPr>
        <w:t xml:space="preserve">1.  </w:t>
      </w:r>
      <w:r w:rsidRPr="009503AF">
        <w:rPr>
          <w:spacing w:val="1"/>
          <w:sz w:val="22"/>
          <w:szCs w:val="22"/>
        </w:rPr>
        <w:t xml:space="preserve"> </w:t>
      </w:r>
      <w:r w:rsidRPr="009503AF">
        <w:rPr>
          <w:sz w:val="22"/>
          <w:szCs w:val="22"/>
        </w:rPr>
        <w:t>Demonstrate knowledge of writing as process.</w:t>
      </w:r>
    </w:p>
    <w:p w14:paraId="16450E6F" w14:textId="77777777" w:rsidR="009503AF" w:rsidRPr="009503AF" w:rsidRDefault="009503AF" w:rsidP="009503AF">
      <w:pPr>
        <w:spacing w:before="5" w:line="245" w:lineRule="auto"/>
        <w:ind w:left="770" w:right="659" w:hanging="332"/>
      </w:pPr>
      <w:r w:rsidRPr="009503AF">
        <w:rPr>
          <w:sz w:val="22"/>
          <w:szCs w:val="22"/>
        </w:rPr>
        <w:t xml:space="preserve">2.  </w:t>
      </w:r>
      <w:r w:rsidRPr="009503AF">
        <w:rPr>
          <w:spacing w:val="1"/>
          <w:sz w:val="22"/>
          <w:szCs w:val="22"/>
        </w:rPr>
        <w:t xml:space="preserve"> </w:t>
      </w:r>
      <w:r w:rsidRPr="009503AF">
        <w:rPr>
          <w:sz w:val="22"/>
          <w:szCs w:val="22"/>
        </w:rPr>
        <w:t>Apply basic principles of critical thinking in analyzing reading selections, developing expository essays, and writing a</w:t>
      </w:r>
      <w:r w:rsidRPr="009503AF">
        <w:rPr>
          <w:spacing w:val="-4"/>
          <w:sz w:val="22"/>
          <w:szCs w:val="22"/>
        </w:rPr>
        <w:t>r</w:t>
      </w:r>
      <w:r w:rsidRPr="009503AF">
        <w:rPr>
          <w:sz w:val="22"/>
          <w:szCs w:val="22"/>
        </w:rPr>
        <w:t>gumentative essays.</w:t>
      </w:r>
    </w:p>
    <w:p w14:paraId="72476DF8" w14:textId="77777777" w:rsidR="009503AF" w:rsidRPr="009503AF" w:rsidRDefault="009503AF" w:rsidP="009503AF">
      <w:pPr>
        <w:spacing w:line="245" w:lineRule="auto"/>
        <w:ind w:left="770" w:right="1003" w:hanging="332"/>
      </w:pPr>
      <w:r w:rsidRPr="009503AF">
        <w:rPr>
          <w:sz w:val="22"/>
          <w:szCs w:val="22"/>
        </w:rPr>
        <w:t xml:space="preserve">3.  </w:t>
      </w:r>
      <w:r w:rsidRPr="009503AF">
        <w:rPr>
          <w:spacing w:val="1"/>
          <w:sz w:val="22"/>
          <w:szCs w:val="22"/>
        </w:rPr>
        <w:t xml:space="preserve"> </w:t>
      </w:r>
      <w:r w:rsidRPr="009503AF">
        <w:rPr>
          <w:sz w:val="22"/>
          <w:szCs w:val="22"/>
        </w:rPr>
        <w:t xml:space="preserve">Analyze elements such as purpose, audience, tone, style, </w:t>
      </w:r>
      <w:proofErr w:type="gramStart"/>
      <w:r w:rsidRPr="009503AF">
        <w:rPr>
          <w:sz w:val="22"/>
          <w:szCs w:val="22"/>
        </w:rPr>
        <w:t>strategy</w:t>
      </w:r>
      <w:proofErr w:type="gramEnd"/>
      <w:r w:rsidRPr="009503AF">
        <w:rPr>
          <w:sz w:val="22"/>
          <w:szCs w:val="22"/>
        </w:rPr>
        <w:t xml:space="preserve"> in essays and/or literature by professional writers.</w:t>
      </w:r>
    </w:p>
    <w:p w14:paraId="3952C565" w14:textId="77777777" w:rsidR="009503AF" w:rsidRPr="009503AF" w:rsidRDefault="009503AF" w:rsidP="009503AF">
      <w:pPr>
        <w:ind w:left="439" w:right="-20"/>
      </w:pPr>
      <w:r w:rsidRPr="009503AF">
        <w:rPr>
          <w:sz w:val="22"/>
          <w:szCs w:val="22"/>
        </w:rPr>
        <w:t xml:space="preserve">4.  </w:t>
      </w:r>
      <w:r w:rsidRPr="009503AF">
        <w:rPr>
          <w:spacing w:val="1"/>
          <w:sz w:val="22"/>
          <w:szCs w:val="22"/>
        </w:rPr>
        <w:t xml:space="preserve"> </w:t>
      </w:r>
      <w:r w:rsidRPr="009503AF">
        <w:rPr>
          <w:spacing w:val="-9"/>
          <w:sz w:val="22"/>
          <w:szCs w:val="22"/>
        </w:rPr>
        <w:t>W</w:t>
      </w:r>
      <w:r w:rsidRPr="009503AF">
        <w:rPr>
          <w:sz w:val="22"/>
          <w:szCs w:val="22"/>
        </w:rPr>
        <w:t>rite essays in appropriate academic writing style using varied rhetorical strategies.</w:t>
      </w:r>
    </w:p>
    <w:p w14:paraId="376B88BC" w14:textId="77777777" w:rsidR="009503AF" w:rsidRDefault="009503AF" w:rsidP="009503AF">
      <w:pPr>
        <w:spacing w:before="5" w:line="245" w:lineRule="auto"/>
        <w:ind w:left="770" w:right="408" w:hanging="332"/>
        <w:rPr>
          <w:sz w:val="22"/>
          <w:szCs w:val="22"/>
        </w:rPr>
      </w:pPr>
      <w:r w:rsidRPr="009503AF">
        <w:rPr>
          <w:sz w:val="22"/>
          <w:szCs w:val="22"/>
        </w:rPr>
        <w:t xml:space="preserve">5.  </w:t>
      </w:r>
      <w:r w:rsidRPr="009503AF">
        <w:rPr>
          <w:spacing w:val="1"/>
          <w:sz w:val="22"/>
          <w:szCs w:val="22"/>
        </w:rPr>
        <w:t xml:space="preserve"> </w:t>
      </w:r>
      <w:r w:rsidRPr="009503AF">
        <w:rPr>
          <w:sz w:val="22"/>
          <w:szCs w:val="22"/>
        </w:rPr>
        <w:t>Synthesize concepts from and use references to assigned readings in their own academic writing.</w:t>
      </w:r>
    </w:p>
    <w:p w14:paraId="7BE3B9E1" w14:textId="77777777" w:rsidR="00121384" w:rsidRPr="00121384" w:rsidRDefault="00121384" w:rsidP="00121384">
      <w:pPr>
        <w:spacing w:before="5" w:line="245" w:lineRule="auto"/>
        <w:ind w:right="408"/>
        <w:rPr>
          <w:sz w:val="22"/>
          <w:szCs w:val="22"/>
          <w:u w:val="single"/>
        </w:rPr>
      </w:pPr>
    </w:p>
    <w:p w14:paraId="6A5EE179" w14:textId="0409F992" w:rsidR="00121384" w:rsidRDefault="00121384" w:rsidP="00121384">
      <w:pPr>
        <w:spacing w:before="5" w:line="245" w:lineRule="auto"/>
        <w:ind w:right="408"/>
        <w:rPr>
          <w:b/>
          <w:sz w:val="22"/>
          <w:szCs w:val="22"/>
          <w:u w:val="single"/>
        </w:rPr>
      </w:pPr>
      <w:r w:rsidRPr="00121384">
        <w:rPr>
          <w:b/>
          <w:sz w:val="22"/>
          <w:szCs w:val="22"/>
          <w:u w:val="single"/>
        </w:rPr>
        <w:t>HCC Title IX Policies</w:t>
      </w:r>
    </w:p>
    <w:p w14:paraId="68409F66" w14:textId="77777777" w:rsidR="00121384" w:rsidRDefault="00121384" w:rsidP="00121384">
      <w:pPr>
        <w:spacing w:before="5" w:line="245" w:lineRule="auto"/>
        <w:ind w:right="408"/>
        <w:rPr>
          <w:b/>
          <w:sz w:val="22"/>
          <w:szCs w:val="22"/>
          <w:u w:val="single"/>
        </w:rPr>
      </w:pPr>
    </w:p>
    <w:p w14:paraId="0F965236" w14:textId="77777777" w:rsidR="00121384" w:rsidRDefault="00121384" w:rsidP="00121384">
      <w:pPr>
        <w:widowControl w:val="0"/>
        <w:autoSpaceDE w:val="0"/>
        <w:autoSpaceDN w:val="0"/>
        <w:adjustRightInd w:val="0"/>
        <w:rPr>
          <w:color w:val="5E5E5E"/>
        </w:rPr>
      </w:pPr>
      <w:r w:rsidRPr="00121384">
        <w:rPr>
          <w:color w:val="5E5E5E"/>
        </w:rPr>
        <w:t>Title IX: Protection from discrimination at school</w:t>
      </w:r>
    </w:p>
    <w:p w14:paraId="0EB1159A" w14:textId="77777777" w:rsidR="00121384" w:rsidRPr="00121384" w:rsidRDefault="00121384" w:rsidP="00121384">
      <w:pPr>
        <w:widowControl w:val="0"/>
        <w:autoSpaceDE w:val="0"/>
        <w:autoSpaceDN w:val="0"/>
        <w:adjustRightInd w:val="0"/>
        <w:rPr>
          <w:color w:val="5E5E5E"/>
        </w:rPr>
      </w:pPr>
    </w:p>
    <w:p w14:paraId="14DCA3EF" w14:textId="77777777" w:rsidR="00121384" w:rsidRPr="00121384" w:rsidRDefault="00121384" w:rsidP="00121384">
      <w:pPr>
        <w:widowControl w:val="0"/>
        <w:autoSpaceDE w:val="0"/>
        <w:autoSpaceDN w:val="0"/>
        <w:adjustRightInd w:val="0"/>
        <w:rPr>
          <w:color w:val="1A1A1A"/>
        </w:rPr>
      </w:pPr>
      <w:r w:rsidRPr="00121384">
        <w:rPr>
          <w:color w:val="1A1A1A"/>
        </w:rPr>
        <w:t xml:space="preserve">Title IX of the Education Amendments of 1972 (“Title IX”), </w:t>
      </w:r>
      <w:proofErr w:type="gramStart"/>
      <w:r w:rsidRPr="00121384">
        <w:rPr>
          <w:color w:val="1A1A1A"/>
        </w:rPr>
        <w:t xml:space="preserve">20 U.S.C. §1681 </w:t>
      </w:r>
      <w:r w:rsidRPr="00121384">
        <w:rPr>
          <w:i/>
          <w:iCs/>
          <w:color w:val="1A1A1A"/>
        </w:rPr>
        <w:t>et seq.</w:t>
      </w:r>
      <w:r w:rsidRPr="00121384">
        <w:rPr>
          <w:color w:val="1A1A1A"/>
        </w:rPr>
        <w:t>,</w:t>
      </w:r>
      <w:proofErr w:type="gramEnd"/>
      <w:r w:rsidRPr="00121384">
        <w:rPr>
          <w:color w:val="1A1A1A"/>
        </w:rPr>
        <w:t xml:space="preserve"> is a Federal civil rights law that prohibits discrimination on the basis of sex—including pregnancy and parental status—in educational programs and activities.</w:t>
      </w:r>
    </w:p>
    <w:p w14:paraId="6F89B1C8" w14:textId="77777777" w:rsidR="00121384" w:rsidRDefault="00121384" w:rsidP="00121384">
      <w:pPr>
        <w:widowControl w:val="0"/>
        <w:autoSpaceDE w:val="0"/>
        <w:autoSpaceDN w:val="0"/>
        <w:adjustRightInd w:val="0"/>
        <w:rPr>
          <w:color w:val="1A1A1A"/>
        </w:rPr>
      </w:pPr>
      <w:r w:rsidRPr="00121384">
        <w:rPr>
          <w:color w:val="1A1A1A"/>
        </w:rPr>
        <w:t>All public and private schools, school districts, colleges, and universities receiving any Federal funds (“schools”) must comply with Title IX</w:t>
      </w:r>
      <w:proofErr w:type="gramStart"/>
      <w:r w:rsidRPr="00121384">
        <w:rPr>
          <w:color w:val="1A1A1A"/>
        </w:rPr>
        <w:t>.*</w:t>
      </w:r>
      <w:proofErr w:type="gramEnd"/>
      <w:r w:rsidRPr="00121384">
        <w:rPr>
          <w:color w:val="1A1A1A"/>
        </w:rPr>
        <w:t> </w:t>
      </w:r>
    </w:p>
    <w:p w14:paraId="07F2F517" w14:textId="77777777" w:rsidR="00121384" w:rsidRPr="00121384" w:rsidRDefault="00121384" w:rsidP="00121384">
      <w:pPr>
        <w:widowControl w:val="0"/>
        <w:autoSpaceDE w:val="0"/>
        <w:autoSpaceDN w:val="0"/>
        <w:adjustRightInd w:val="0"/>
        <w:rPr>
          <w:color w:val="1A1A1A"/>
        </w:rPr>
      </w:pPr>
    </w:p>
    <w:p w14:paraId="10763B12" w14:textId="77777777" w:rsidR="00121384" w:rsidRPr="00121384" w:rsidRDefault="00121384" w:rsidP="00121384">
      <w:pPr>
        <w:widowControl w:val="0"/>
        <w:autoSpaceDE w:val="0"/>
        <w:autoSpaceDN w:val="0"/>
        <w:adjustRightInd w:val="0"/>
        <w:rPr>
          <w:color w:val="5E5E5E"/>
        </w:rPr>
      </w:pPr>
      <w:r w:rsidRPr="00121384">
        <w:rPr>
          <w:color w:val="5E5E5E"/>
        </w:rPr>
        <w:t>Did You Know?</w:t>
      </w:r>
    </w:p>
    <w:p w14:paraId="22C4ED4B" w14:textId="77777777" w:rsidR="00121384" w:rsidRPr="00121384" w:rsidRDefault="00121384" w:rsidP="00121384">
      <w:pPr>
        <w:widowControl w:val="0"/>
        <w:numPr>
          <w:ilvl w:val="0"/>
          <w:numId w:val="3"/>
        </w:numPr>
        <w:tabs>
          <w:tab w:val="left" w:pos="220"/>
          <w:tab w:val="left" w:pos="720"/>
        </w:tabs>
        <w:autoSpaceDE w:val="0"/>
        <w:autoSpaceDN w:val="0"/>
        <w:adjustRightInd w:val="0"/>
        <w:ind w:hanging="720"/>
        <w:rPr>
          <w:color w:val="1A1A1A"/>
        </w:rPr>
      </w:pPr>
      <w:r w:rsidRPr="00121384">
        <w:rPr>
          <w:color w:val="1A1A1A"/>
          <w:kern w:val="1"/>
        </w:rPr>
        <w:tab/>
      </w:r>
      <w:r w:rsidRPr="00121384">
        <w:rPr>
          <w:color w:val="1A1A1A"/>
          <w:kern w:val="1"/>
        </w:rPr>
        <w:tab/>
      </w:r>
      <w:r w:rsidRPr="00121384">
        <w:rPr>
          <w:color w:val="1A1A1A"/>
        </w:rPr>
        <w:t>Title IX prohibits sex discrimination in education programs that receive federal funding?</w:t>
      </w:r>
    </w:p>
    <w:p w14:paraId="77D02238" w14:textId="77777777" w:rsidR="00121384" w:rsidRPr="00121384" w:rsidRDefault="00121384" w:rsidP="00121384">
      <w:pPr>
        <w:widowControl w:val="0"/>
        <w:numPr>
          <w:ilvl w:val="0"/>
          <w:numId w:val="3"/>
        </w:numPr>
        <w:tabs>
          <w:tab w:val="left" w:pos="220"/>
          <w:tab w:val="left" w:pos="720"/>
        </w:tabs>
        <w:autoSpaceDE w:val="0"/>
        <w:autoSpaceDN w:val="0"/>
        <w:adjustRightInd w:val="0"/>
        <w:ind w:hanging="720"/>
        <w:rPr>
          <w:color w:val="1A1A1A"/>
        </w:rPr>
      </w:pPr>
      <w:r w:rsidRPr="00121384">
        <w:rPr>
          <w:color w:val="1A1A1A"/>
          <w:kern w:val="1"/>
        </w:rPr>
        <w:tab/>
      </w:r>
      <w:r w:rsidRPr="00121384">
        <w:rPr>
          <w:color w:val="1A1A1A"/>
          <w:kern w:val="1"/>
        </w:rPr>
        <w:tab/>
      </w:r>
      <w:r w:rsidRPr="00121384">
        <w:rPr>
          <w:color w:val="1A1A1A"/>
        </w:rPr>
        <w:t>Sexual harassment including sexual assault, is a type of sex discrimination that’s banned by Title IX?</w:t>
      </w:r>
    </w:p>
    <w:p w14:paraId="06BDC598" w14:textId="77777777" w:rsidR="00121384" w:rsidRPr="00121384" w:rsidRDefault="00121384" w:rsidP="00121384">
      <w:pPr>
        <w:widowControl w:val="0"/>
        <w:numPr>
          <w:ilvl w:val="0"/>
          <w:numId w:val="3"/>
        </w:numPr>
        <w:tabs>
          <w:tab w:val="left" w:pos="220"/>
          <w:tab w:val="left" w:pos="720"/>
        </w:tabs>
        <w:autoSpaceDE w:val="0"/>
        <w:autoSpaceDN w:val="0"/>
        <w:adjustRightInd w:val="0"/>
        <w:ind w:hanging="720"/>
        <w:rPr>
          <w:color w:val="1A1A1A"/>
        </w:rPr>
      </w:pPr>
      <w:r w:rsidRPr="00121384">
        <w:rPr>
          <w:color w:val="1A1A1A"/>
          <w:kern w:val="1"/>
        </w:rPr>
        <w:tab/>
      </w:r>
      <w:r w:rsidRPr="00121384">
        <w:rPr>
          <w:color w:val="1A1A1A"/>
          <w:kern w:val="1"/>
        </w:rPr>
        <w:tab/>
      </w:r>
      <w:r w:rsidRPr="00121384">
        <w:rPr>
          <w:color w:val="1A1A1A"/>
        </w:rPr>
        <w:t>Sexual assault is a physical act done against a person’s will?</w:t>
      </w:r>
    </w:p>
    <w:p w14:paraId="39520673" w14:textId="77777777" w:rsidR="00121384" w:rsidRPr="00121384" w:rsidRDefault="00121384" w:rsidP="00121384">
      <w:pPr>
        <w:widowControl w:val="0"/>
        <w:numPr>
          <w:ilvl w:val="0"/>
          <w:numId w:val="3"/>
        </w:numPr>
        <w:tabs>
          <w:tab w:val="left" w:pos="220"/>
          <w:tab w:val="left" w:pos="720"/>
        </w:tabs>
        <w:autoSpaceDE w:val="0"/>
        <w:autoSpaceDN w:val="0"/>
        <w:adjustRightInd w:val="0"/>
        <w:ind w:hanging="720"/>
        <w:rPr>
          <w:color w:val="1A1A1A"/>
        </w:rPr>
      </w:pPr>
      <w:r w:rsidRPr="00121384">
        <w:rPr>
          <w:color w:val="1A1A1A"/>
          <w:kern w:val="1"/>
        </w:rPr>
        <w:tab/>
      </w:r>
      <w:r w:rsidRPr="00121384">
        <w:rPr>
          <w:color w:val="1A1A1A"/>
          <w:kern w:val="1"/>
        </w:rPr>
        <w:tab/>
      </w:r>
      <w:r w:rsidRPr="00121384">
        <w:rPr>
          <w:color w:val="1A1A1A"/>
        </w:rPr>
        <w:t>1 in 5 women are victims of completed or attempted sexual assault while in college?</w:t>
      </w:r>
    </w:p>
    <w:p w14:paraId="1ACE4664" w14:textId="77777777" w:rsidR="00121384" w:rsidRPr="00121384" w:rsidRDefault="00121384" w:rsidP="00121384">
      <w:pPr>
        <w:widowControl w:val="0"/>
        <w:numPr>
          <w:ilvl w:val="0"/>
          <w:numId w:val="3"/>
        </w:numPr>
        <w:tabs>
          <w:tab w:val="left" w:pos="220"/>
          <w:tab w:val="left" w:pos="720"/>
        </w:tabs>
        <w:autoSpaceDE w:val="0"/>
        <w:autoSpaceDN w:val="0"/>
        <w:adjustRightInd w:val="0"/>
        <w:ind w:hanging="720"/>
        <w:rPr>
          <w:color w:val="1A1A1A"/>
        </w:rPr>
      </w:pPr>
      <w:r w:rsidRPr="00121384">
        <w:rPr>
          <w:color w:val="1A1A1A"/>
          <w:kern w:val="1"/>
        </w:rPr>
        <w:tab/>
      </w:r>
      <w:r w:rsidRPr="00121384">
        <w:rPr>
          <w:color w:val="1A1A1A"/>
          <w:kern w:val="1"/>
        </w:rPr>
        <w:tab/>
      </w:r>
      <w:r w:rsidRPr="00121384">
        <w:rPr>
          <w:color w:val="1A1A1A"/>
        </w:rPr>
        <w:t>Schools are required to adopt and publish grievance procedures for students who complain of sex discrimination, including sexual assault?</w:t>
      </w:r>
    </w:p>
    <w:p w14:paraId="122FFE2C" w14:textId="1E499557" w:rsidR="00121384" w:rsidRPr="00121384" w:rsidRDefault="00121384" w:rsidP="00121384">
      <w:pPr>
        <w:spacing w:before="5" w:line="245" w:lineRule="auto"/>
        <w:ind w:left="720" w:right="408"/>
        <w:rPr>
          <w:b/>
          <w:u w:val="single"/>
        </w:rPr>
      </w:pPr>
      <w:r w:rsidRPr="00121384">
        <w:rPr>
          <w:color w:val="1A1A1A"/>
        </w:rPr>
        <w:t>Even if you file with HCC Police, HCC is required to independently investigate the assault?</w:t>
      </w:r>
    </w:p>
    <w:p w14:paraId="0DB80912" w14:textId="77777777" w:rsidR="00121384" w:rsidRPr="00121384" w:rsidRDefault="00121384" w:rsidP="00121384">
      <w:pPr>
        <w:spacing w:before="5" w:line="245" w:lineRule="auto"/>
        <w:ind w:right="408"/>
        <w:rPr>
          <w:b/>
          <w:sz w:val="22"/>
          <w:szCs w:val="22"/>
          <w:u w:val="single"/>
        </w:rPr>
      </w:pPr>
    </w:p>
    <w:p w14:paraId="54FCDF29" w14:textId="77777777" w:rsidR="00121384" w:rsidRPr="00121384" w:rsidRDefault="00121384" w:rsidP="00121384">
      <w:pPr>
        <w:spacing w:before="5" w:line="245" w:lineRule="auto"/>
        <w:ind w:right="408"/>
        <w:rPr>
          <w:b/>
        </w:rPr>
      </w:pPr>
    </w:p>
    <w:p w14:paraId="3369745B" w14:textId="77777777" w:rsidR="009503AF" w:rsidRPr="009503AF" w:rsidRDefault="009503AF" w:rsidP="009503AF">
      <w:pPr>
        <w:widowControl w:val="0"/>
        <w:autoSpaceDE w:val="0"/>
        <w:autoSpaceDN w:val="0"/>
        <w:adjustRightInd w:val="0"/>
        <w:ind w:right="720"/>
        <w:rPr>
          <w:b/>
          <w:bCs/>
        </w:rPr>
      </w:pPr>
    </w:p>
    <w:p w14:paraId="6FA19BA6" w14:textId="77777777" w:rsidR="009503AF" w:rsidRPr="009503AF" w:rsidRDefault="009503AF" w:rsidP="009503AF">
      <w:pPr>
        <w:widowControl w:val="0"/>
        <w:autoSpaceDE w:val="0"/>
        <w:autoSpaceDN w:val="0"/>
        <w:adjustRightInd w:val="0"/>
        <w:ind w:right="720"/>
        <w:rPr>
          <w:b/>
          <w:bCs/>
        </w:rPr>
      </w:pPr>
      <w:r w:rsidRPr="009503AF">
        <w:rPr>
          <w:b/>
          <w:bCs/>
        </w:rPr>
        <w:t>Course Requirements</w:t>
      </w:r>
    </w:p>
    <w:p w14:paraId="25DD3248" w14:textId="4E2BE7DF" w:rsidR="009503AF" w:rsidRPr="009503AF" w:rsidRDefault="009503AF" w:rsidP="009503AF">
      <w:pPr>
        <w:widowControl w:val="0"/>
        <w:autoSpaceDE w:val="0"/>
        <w:autoSpaceDN w:val="0"/>
        <w:adjustRightInd w:val="0"/>
        <w:ind w:right="720"/>
      </w:pPr>
      <w:r w:rsidRPr="009503AF">
        <w:t>Short Essays (at least 2)</w:t>
      </w:r>
      <w:r w:rsidR="003A1383">
        <w:t xml:space="preserve"> </w:t>
      </w:r>
      <w:r w:rsidR="003A1383">
        <w:tab/>
      </w:r>
      <w:r>
        <w:tab/>
      </w:r>
      <w:r>
        <w:tab/>
      </w:r>
      <w:r w:rsidRPr="009503AF">
        <w:tab/>
      </w:r>
      <w:r w:rsidRPr="009503AF">
        <w:tab/>
      </w:r>
      <w:r>
        <w:t>25</w:t>
      </w:r>
      <w:r w:rsidRPr="009503AF">
        <w:t>% (combined)</w:t>
      </w:r>
    </w:p>
    <w:p w14:paraId="31DEBB1D" w14:textId="2681B509" w:rsidR="009503AF" w:rsidRPr="009503AF" w:rsidRDefault="009503AF" w:rsidP="009503AF">
      <w:pPr>
        <w:widowControl w:val="0"/>
        <w:autoSpaceDE w:val="0"/>
        <w:autoSpaceDN w:val="0"/>
        <w:adjustRightInd w:val="0"/>
        <w:ind w:right="720"/>
      </w:pPr>
      <w:r w:rsidRPr="009503AF">
        <w:t>Long Essays (3, worth 25% each</w:t>
      </w:r>
      <w:r w:rsidR="003A1383">
        <w:t>, including final)</w:t>
      </w:r>
      <w:r w:rsidRPr="009503AF">
        <w:tab/>
      </w:r>
      <w:r w:rsidRPr="009503AF">
        <w:tab/>
        <w:t>75%</w:t>
      </w:r>
    </w:p>
    <w:p w14:paraId="48BD21E6" w14:textId="77777777" w:rsidR="009503AF" w:rsidRPr="009503AF" w:rsidRDefault="009503AF" w:rsidP="009503AF">
      <w:pPr>
        <w:widowControl w:val="0"/>
        <w:autoSpaceDE w:val="0"/>
        <w:autoSpaceDN w:val="0"/>
        <w:adjustRightInd w:val="0"/>
        <w:ind w:right="720"/>
      </w:pPr>
    </w:p>
    <w:p w14:paraId="1ACA50A5" w14:textId="08DE718F" w:rsidR="009503AF" w:rsidRPr="009503AF" w:rsidRDefault="009503AF" w:rsidP="009503AF">
      <w:pPr>
        <w:widowControl w:val="0"/>
        <w:autoSpaceDE w:val="0"/>
        <w:autoSpaceDN w:val="0"/>
        <w:adjustRightInd w:val="0"/>
        <w:ind w:right="720"/>
      </w:pPr>
      <w:r w:rsidRPr="009503AF">
        <w:rPr>
          <w:b/>
          <w:bCs/>
        </w:rPr>
        <w:t>Paper Format:</w:t>
      </w:r>
      <w:r w:rsidRPr="009503AF">
        <w:t xml:space="preserve"> All papers are to be double-spaced. The mandatory heading, which follows MLA, must be in the upper left-hand corner of first sheet, the title centered, the paragraphs indented as follows:</w:t>
      </w:r>
      <w:r w:rsidR="003612DE">
        <w:t xml:space="preserve"> (and always using Times New Roman Font)</w:t>
      </w:r>
    </w:p>
    <w:p w14:paraId="5E84867B" w14:textId="77777777" w:rsidR="009503AF" w:rsidRPr="009503AF" w:rsidRDefault="009503AF" w:rsidP="009503AF">
      <w:pPr>
        <w:widowControl w:val="0"/>
        <w:autoSpaceDE w:val="0"/>
        <w:autoSpaceDN w:val="0"/>
        <w:adjustRightInd w:val="0"/>
        <w:ind w:right="720"/>
      </w:pPr>
    </w:p>
    <w:p w14:paraId="1D2813E6" w14:textId="77777777" w:rsidR="009503AF" w:rsidRPr="009503AF" w:rsidRDefault="009503AF" w:rsidP="009503AF">
      <w:pPr>
        <w:widowControl w:val="0"/>
        <w:autoSpaceDE w:val="0"/>
        <w:autoSpaceDN w:val="0"/>
        <w:adjustRightInd w:val="0"/>
        <w:ind w:left="2880" w:right="720" w:hanging="2880"/>
      </w:pPr>
      <w:r w:rsidRPr="009503AF">
        <w:t>Student’s name</w:t>
      </w:r>
      <w:r w:rsidRPr="009503AF">
        <w:tab/>
      </w:r>
      <w:r w:rsidRPr="009503AF">
        <w:tab/>
      </w:r>
      <w:r w:rsidRPr="009503AF">
        <w:tab/>
      </w:r>
      <w:r w:rsidRPr="009503AF">
        <w:tab/>
      </w:r>
    </w:p>
    <w:p w14:paraId="259011A8" w14:textId="77777777" w:rsidR="009503AF" w:rsidRPr="009503AF" w:rsidRDefault="009503AF" w:rsidP="009503AF">
      <w:pPr>
        <w:widowControl w:val="0"/>
        <w:autoSpaceDE w:val="0"/>
        <w:autoSpaceDN w:val="0"/>
        <w:adjustRightInd w:val="0"/>
        <w:ind w:right="720"/>
      </w:pPr>
      <w:r w:rsidRPr="009503AF">
        <w:t>English 1301, Assignment #</w:t>
      </w:r>
    </w:p>
    <w:p w14:paraId="23022F3A" w14:textId="77777777" w:rsidR="009503AF" w:rsidRPr="009503AF" w:rsidRDefault="009503AF" w:rsidP="009503AF">
      <w:pPr>
        <w:widowControl w:val="0"/>
        <w:autoSpaceDE w:val="0"/>
        <w:autoSpaceDN w:val="0"/>
        <w:adjustRightInd w:val="0"/>
        <w:ind w:right="720"/>
      </w:pPr>
      <w:r w:rsidRPr="009503AF">
        <w:t>Instructor’s Name</w:t>
      </w:r>
    </w:p>
    <w:p w14:paraId="25DA8BB4" w14:textId="77777777" w:rsidR="009503AF" w:rsidRPr="009503AF" w:rsidRDefault="009503AF" w:rsidP="009503AF">
      <w:pPr>
        <w:widowControl w:val="0"/>
        <w:autoSpaceDE w:val="0"/>
        <w:autoSpaceDN w:val="0"/>
        <w:adjustRightInd w:val="0"/>
        <w:ind w:right="720"/>
      </w:pPr>
      <w:r w:rsidRPr="009503AF">
        <w:t>Date</w:t>
      </w:r>
    </w:p>
    <w:p w14:paraId="4C2E44BE" w14:textId="77777777" w:rsidR="009503AF" w:rsidRPr="009503AF" w:rsidRDefault="009503AF" w:rsidP="009503AF">
      <w:pPr>
        <w:widowControl w:val="0"/>
        <w:autoSpaceDE w:val="0"/>
        <w:autoSpaceDN w:val="0"/>
        <w:adjustRightInd w:val="0"/>
        <w:ind w:right="720"/>
        <w:jc w:val="center"/>
      </w:pPr>
      <w:r w:rsidRPr="009503AF">
        <w:t>Title of Essay</w:t>
      </w:r>
    </w:p>
    <w:p w14:paraId="26100A63" w14:textId="77777777" w:rsidR="009503AF" w:rsidRPr="009503AF" w:rsidRDefault="009503AF" w:rsidP="009503AF">
      <w:pPr>
        <w:widowControl w:val="0"/>
        <w:autoSpaceDE w:val="0"/>
        <w:autoSpaceDN w:val="0"/>
        <w:adjustRightInd w:val="0"/>
        <w:ind w:right="720"/>
      </w:pPr>
      <w:r w:rsidRPr="009503AF">
        <w:tab/>
        <w:t>Indent the first paragraph and every paragraph thereafter. Staple the paper only. There is no need for covers of any kind.</w:t>
      </w:r>
    </w:p>
    <w:p w14:paraId="506B37E1" w14:textId="77777777" w:rsidR="009503AF" w:rsidRPr="009503AF" w:rsidRDefault="009503AF" w:rsidP="009503AF">
      <w:pPr>
        <w:widowControl w:val="0"/>
        <w:autoSpaceDE w:val="0"/>
        <w:autoSpaceDN w:val="0"/>
        <w:adjustRightInd w:val="0"/>
        <w:ind w:right="720"/>
      </w:pPr>
    </w:p>
    <w:p w14:paraId="3C4B8A41" w14:textId="77777777" w:rsidR="009503AF" w:rsidRPr="009503AF" w:rsidRDefault="009503AF" w:rsidP="009503AF">
      <w:pPr>
        <w:widowControl w:val="0"/>
        <w:autoSpaceDE w:val="0"/>
        <w:autoSpaceDN w:val="0"/>
        <w:adjustRightInd w:val="0"/>
        <w:ind w:right="720"/>
      </w:pPr>
      <w:r w:rsidRPr="009503AF">
        <w:rPr>
          <w:b/>
          <w:bCs/>
        </w:rPr>
        <w:t>Grading:</w:t>
      </w:r>
      <w:r w:rsidRPr="009503AF">
        <w:t xml:space="preserve"> Your grade will be determined by your performance on the required papers as well as on weekly work comprised of quizzes, and class discussion (and see above, Course Requirements). Discussions are based not exclusively on personal opinions but on facts and opinions derived from the essays we read from our book and from handouts. You are required to write a minimum of seven essays, four of them in class. You must be able to write satisfactory in-class essays in order to pass this class. Essays will be graded according to the following departmental standards.</w:t>
      </w:r>
    </w:p>
    <w:p w14:paraId="3903BF73" w14:textId="77777777" w:rsidR="009503AF" w:rsidRPr="009503AF" w:rsidRDefault="009503AF" w:rsidP="009503AF">
      <w:pPr>
        <w:widowControl w:val="0"/>
        <w:autoSpaceDE w:val="0"/>
        <w:autoSpaceDN w:val="0"/>
        <w:adjustRightInd w:val="0"/>
        <w:ind w:right="720"/>
      </w:pPr>
    </w:p>
    <w:p w14:paraId="5FD45E77" w14:textId="77777777" w:rsidR="009503AF" w:rsidRPr="009503AF" w:rsidRDefault="009503AF" w:rsidP="009503AF">
      <w:pPr>
        <w:widowControl w:val="0"/>
        <w:autoSpaceDE w:val="0"/>
        <w:autoSpaceDN w:val="0"/>
        <w:adjustRightInd w:val="0"/>
        <w:ind w:right="720"/>
        <w:rPr>
          <w:b/>
          <w:bCs/>
        </w:rPr>
      </w:pPr>
      <w:r w:rsidRPr="009503AF">
        <w:rPr>
          <w:b/>
          <w:bCs/>
        </w:rPr>
        <w:t>Grading Scale</w:t>
      </w:r>
    </w:p>
    <w:p w14:paraId="7138E434" w14:textId="77777777" w:rsidR="009503AF" w:rsidRPr="009503AF" w:rsidRDefault="009503AF" w:rsidP="009503AF">
      <w:pPr>
        <w:widowControl w:val="0"/>
        <w:autoSpaceDE w:val="0"/>
        <w:autoSpaceDN w:val="0"/>
        <w:adjustRightInd w:val="0"/>
      </w:pPr>
      <w:r w:rsidRPr="009503AF">
        <w:t></w:t>
      </w:r>
      <w:r w:rsidRPr="009503AF">
        <w:tab/>
      </w:r>
      <w:r w:rsidRPr="009503AF">
        <w:rPr>
          <w:b/>
          <w:bCs/>
        </w:rPr>
        <w:t>A</w:t>
      </w:r>
      <w:r w:rsidRPr="009503AF">
        <w:t xml:space="preserve"> </w:t>
      </w:r>
      <w:r w:rsidRPr="009503AF">
        <w:rPr>
          <w:b/>
          <w:bCs/>
        </w:rPr>
        <w:t>90-100%</w:t>
      </w:r>
      <w:r w:rsidRPr="009503AF">
        <w:t xml:space="preserve"> =exceptional work; superior in both style and content </w:t>
      </w:r>
    </w:p>
    <w:p w14:paraId="2E978B17" w14:textId="77777777" w:rsidR="009503AF" w:rsidRPr="009503AF" w:rsidRDefault="009503AF" w:rsidP="009503AF">
      <w:pPr>
        <w:widowControl w:val="0"/>
        <w:autoSpaceDE w:val="0"/>
        <w:autoSpaceDN w:val="0"/>
        <w:adjustRightInd w:val="0"/>
      </w:pPr>
      <w:r w:rsidRPr="009503AF">
        <w:t></w:t>
      </w:r>
      <w:r w:rsidRPr="009503AF">
        <w:tab/>
      </w:r>
      <w:r w:rsidRPr="009503AF">
        <w:rPr>
          <w:b/>
          <w:bCs/>
        </w:rPr>
        <w:t>B</w:t>
      </w:r>
      <w:r w:rsidRPr="009503AF">
        <w:t xml:space="preserve"> </w:t>
      </w:r>
      <w:r w:rsidRPr="009503AF">
        <w:rPr>
          <w:b/>
          <w:bCs/>
        </w:rPr>
        <w:t>80-89%</w:t>
      </w:r>
      <w:r w:rsidRPr="009503AF">
        <w:t xml:space="preserve"> =above average work; superior in content</w:t>
      </w:r>
    </w:p>
    <w:p w14:paraId="06BFAFED" w14:textId="77777777" w:rsidR="009503AF" w:rsidRPr="009503AF" w:rsidRDefault="009503AF" w:rsidP="009503AF">
      <w:pPr>
        <w:widowControl w:val="0"/>
        <w:autoSpaceDE w:val="0"/>
        <w:autoSpaceDN w:val="0"/>
        <w:adjustRightInd w:val="0"/>
      </w:pPr>
      <w:r w:rsidRPr="009503AF">
        <w:t></w:t>
      </w:r>
      <w:r w:rsidRPr="009503AF">
        <w:tab/>
      </w:r>
      <w:r w:rsidRPr="009503AF">
        <w:rPr>
          <w:b/>
          <w:bCs/>
        </w:rPr>
        <w:t xml:space="preserve">C 70-79% </w:t>
      </w:r>
      <w:r w:rsidRPr="009503AF">
        <w:t>=average work, good enough but not extraordinary</w:t>
      </w:r>
    </w:p>
    <w:p w14:paraId="02CCBDEA" w14:textId="77777777" w:rsidR="009503AF" w:rsidRPr="009503AF" w:rsidRDefault="009503AF" w:rsidP="009503AF">
      <w:pPr>
        <w:widowControl w:val="0"/>
        <w:autoSpaceDE w:val="0"/>
        <w:autoSpaceDN w:val="0"/>
        <w:adjustRightInd w:val="0"/>
      </w:pPr>
      <w:r w:rsidRPr="009503AF">
        <w:t></w:t>
      </w:r>
      <w:r w:rsidRPr="009503AF">
        <w:tab/>
      </w:r>
      <w:r w:rsidRPr="009503AF">
        <w:rPr>
          <w:b/>
          <w:bCs/>
        </w:rPr>
        <w:t>D</w:t>
      </w:r>
      <w:r w:rsidRPr="009503AF">
        <w:t xml:space="preserve"> </w:t>
      </w:r>
      <w:r w:rsidRPr="009503AF">
        <w:rPr>
          <w:b/>
          <w:bCs/>
        </w:rPr>
        <w:t>60-69%</w:t>
      </w:r>
      <w:r w:rsidRPr="009503AF">
        <w:t xml:space="preserve"> =below average work; mean mechanics, style, content </w:t>
      </w:r>
    </w:p>
    <w:p w14:paraId="039E70EF" w14:textId="77777777" w:rsidR="009503AF" w:rsidRPr="009503AF" w:rsidRDefault="009503AF" w:rsidP="009503AF">
      <w:pPr>
        <w:widowControl w:val="0"/>
        <w:autoSpaceDE w:val="0"/>
        <w:autoSpaceDN w:val="0"/>
        <w:adjustRightInd w:val="0"/>
      </w:pPr>
      <w:r w:rsidRPr="009503AF">
        <w:t></w:t>
      </w:r>
      <w:r w:rsidRPr="009503AF">
        <w:tab/>
      </w:r>
      <w:r w:rsidRPr="009503AF">
        <w:rPr>
          <w:b/>
          <w:bCs/>
        </w:rPr>
        <w:t>F</w:t>
      </w:r>
      <w:r w:rsidRPr="009503AF">
        <w:t xml:space="preserve"> </w:t>
      </w:r>
      <w:r w:rsidRPr="009503AF">
        <w:rPr>
          <w:b/>
          <w:bCs/>
        </w:rPr>
        <w:t>50-59%</w:t>
      </w:r>
      <w:r w:rsidRPr="009503AF">
        <w:t xml:space="preserve"> =failing work; deficient in mechanics, style and content</w:t>
      </w:r>
    </w:p>
    <w:p w14:paraId="705F39C5" w14:textId="77777777" w:rsidR="009503AF" w:rsidRPr="009503AF" w:rsidRDefault="009503AF" w:rsidP="009503AF">
      <w:pPr>
        <w:widowControl w:val="0"/>
        <w:autoSpaceDE w:val="0"/>
        <w:autoSpaceDN w:val="0"/>
        <w:adjustRightInd w:val="0"/>
        <w:ind w:right="720"/>
      </w:pPr>
      <w:r w:rsidRPr="009503AF">
        <w:rPr>
          <w:b/>
          <w:bCs/>
        </w:rPr>
        <w:t>W (Withdrawn)</w:t>
      </w:r>
      <w:r w:rsidRPr="009503AF">
        <w:t xml:space="preserve"> may be given if a student misses more than 12.5% of instruction (6 class hours). </w:t>
      </w:r>
    </w:p>
    <w:p w14:paraId="10382D33" w14:textId="77777777" w:rsidR="009503AF" w:rsidRPr="009503AF" w:rsidRDefault="009503AF" w:rsidP="009503AF">
      <w:pPr>
        <w:widowControl w:val="0"/>
        <w:autoSpaceDE w:val="0"/>
        <w:autoSpaceDN w:val="0"/>
        <w:adjustRightInd w:val="0"/>
        <w:ind w:right="720"/>
      </w:pPr>
      <w:r w:rsidRPr="009503AF">
        <w:rPr>
          <w:b/>
          <w:bCs/>
        </w:rPr>
        <w:t>I</w:t>
      </w:r>
      <w:r w:rsidRPr="009503AF">
        <w:t>= Incomplete</w:t>
      </w:r>
    </w:p>
    <w:p w14:paraId="562AC4C8" w14:textId="77777777" w:rsidR="009503AF" w:rsidRPr="009503AF" w:rsidRDefault="009503AF" w:rsidP="009503AF">
      <w:pPr>
        <w:widowControl w:val="0"/>
        <w:autoSpaceDE w:val="0"/>
        <w:autoSpaceDN w:val="0"/>
        <w:adjustRightInd w:val="0"/>
        <w:ind w:right="720"/>
      </w:pPr>
    </w:p>
    <w:p w14:paraId="41CC22E5" w14:textId="77777777" w:rsidR="009503AF" w:rsidRPr="009503AF" w:rsidRDefault="009503AF" w:rsidP="009503AF">
      <w:pPr>
        <w:widowControl w:val="0"/>
        <w:autoSpaceDE w:val="0"/>
        <w:autoSpaceDN w:val="0"/>
        <w:adjustRightInd w:val="0"/>
        <w:ind w:right="720"/>
      </w:pPr>
      <w:r w:rsidRPr="009503AF">
        <w:rPr>
          <w:b/>
          <w:bCs/>
        </w:rPr>
        <w:t>Scholastic Honesty:</w:t>
      </w:r>
      <w:r w:rsidRPr="009503AF">
        <w:t xml:space="preserve"> “Students are responsible for conducting themselves with honor and integrity in fulfilling course requirements. </w:t>
      </w:r>
      <w:proofErr w:type="gramStart"/>
      <w:r w:rsidRPr="009503AF">
        <w:t>Penalties and/or disciplinary proceedings may be initiated by College System officials against a student accused of scholastic dishonesty</w:t>
      </w:r>
      <w:proofErr w:type="gramEnd"/>
      <w:r w:rsidRPr="009503AF">
        <w:t xml:space="preserve">. ‘Scholastic dishonesty’ includes, but is not limited to, cheating on a test, plagiarism, and </w:t>
      </w:r>
      <w:proofErr w:type="gramStart"/>
      <w:r w:rsidRPr="009503AF">
        <w:t>collusion.</w:t>
      </w:r>
      <w:proofErr w:type="gramEnd"/>
      <w:r w:rsidRPr="009503AF">
        <w:t xml:space="preserve"> . . .” See </w:t>
      </w:r>
      <w:r w:rsidRPr="009503AF">
        <w:rPr>
          <w:i/>
          <w:iCs/>
        </w:rPr>
        <w:t xml:space="preserve">Student Handbook </w:t>
      </w:r>
      <w:r w:rsidRPr="009503AF">
        <w:t>on HCCS website.</w:t>
      </w:r>
    </w:p>
    <w:p w14:paraId="4F6376CB" w14:textId="77777777" w:rsidR="009503AF" w:rsidRPr="009503AF" w:rsidRDefault="009503AF" w:rsidP="009503AF">
      <w:pPr>
        <w:widowControl w:val="0"/>
        <w:autoSpaceDE w:val="0"/>
        <w:autoSpaceDN w:val="0"/>
        <w:adjustRightInd w:val="0"/>
        <w:ind w:right="720"/>
      </w:pPr>
    </w:p>
    <w:p w14:paraId="35D12E27" w14:textId="77777777" w:rsidR="009503AF" w:rsidRPr="009503AF" w:rsidRDefault="009503AF" w:rsidP="009503AF">
      <w:pPr>
        <w:widowControl w:val="0"/>
        <w:autoSpaceDE w:val="0"/>
        <w:autoSpaceDN w:val="0"/>
        <w:adjustRightInd w:val="0"/>
        <w:ind w:right="720"/>
      </w:pPr>
      <w:r w:rsidRPr="009503AF">
        <w:rPr>
          <w:b/>
          <w:bCs/>
        </w:rPr>
        <w:t>Repeating the Class and Consequences:</w:t>
      </w:r>
      <w:r w:rsidRPr="009503AF">
        <w:t xml:space="preserve"> Students who take a course and then must repeat it two or more times may soon face significant tuition/fee increases at HCC and other Texas public colleges and universities. If you are considering course withdrawal because you are not earning passing grades, confer with your instructor/ counselor as early as possible about your study habits, reading and writing homework, test-taking skills, attendance, course participation, and opportunities for tutoring or other assistance that might be available.</w:t>
      </w:r>
    </w:p>
    <w:p w14:paraId="34E450EE" w14:textId="77777777" w:rsidR="009503AF" w:rsidRPr="009503AF" w:rsidRDefault="009503AF" w:rsidP="009503AF">
      <w:pPr>
        <w:widowControl w:val="0"/>
        <w:autoSpaceDE w:val="0"/>
        <w:autoSpaceDN w:val="0"/>
        <w:adjustRightInd w:val="0"/>
        <w:ind w:right="720"/>
      </w:pPr>
    </w:p>
    <w:p w14:paraId="36018E3B" w14:textId="77777777" w:rsidR="009503AF" w:rsidRPr="009503AF" w:rsidRDefault="009503AF" w:rsidP="009503AF">
      <w:pPr>
        <w:widowControl w:val="0"/>
        <w:autoSpaceDE w:val="0"/>
        <w:autoSpaceDN w:val="0"/>
        <w:adjustRightInd w:val="0"/>
        <w:ind w:right="720"/>
      </w:pPr>
      <w:r w:rsidRPr="009503AF">
        <w:rPr>
          <w:b/>
          <w:bCs/>
        </w:rPr>
        <w:t>Reasonable Accommodation:</w:t>
      </w:r>
      <w:r w:rsidRPr="009503AF">
        <w:t xml:space="preserve"> Any student with a documented disability (e.g., physical, learning, psychiatric, vision, hearing, etc.) who needs to arrange reasonable accommodation must contact the Disability Services Office.</w:t>
      </w:r>
    </w:p>
    <w:p w14:paraId="74BA4A1E" w14:textId="77777777" w:rsidR="009503AF" w:rsidRPr="009503AF" w:rsidRDefault="009503AF" w:rsidP="009503AF">
      <w:pPr>
        <w:widowControl w:val="0"/>
        <w:autoSpaceDE w:val="0"/>
        <w:autoSpaceDN w:val="0"/>
        <w:adjustRightInd w:val="0"/>
        <w:ind w:right="720"/>
      </w:pPr>
    </w:p>
    <w:p w14:paraId="29BA5530" w14:textId="77777777" w:rsidR="009503AF" w:rsidRPr="009503AF" w:rsidRDefault="009503AF" w:rsidP="009503AF">
      <w:pPr>
        <w:widowControl w:val="0"/>
        <w:autoSpaceDE w:val="0"/>
        <w:autoSpaceDN w:val="0"/>
        <w:adjustRightInd w:val="0"/>
        <w:ind w:right="720"/>
        <w:rPr>
          <w:b/>
          <w:bCs/>
        </w:rPr>
      </w:pPr>
      <w:r w:rsidRPr="009503AF">
        <w:rPr>
          <w:b/>
          <w:bCs/>
        </w:rPr>
        <w:t>Support Services</w:t>
      </w:r>
    </w:p>
    <w:p w14:paraId="6C62E8AD" w14:textId="77777777" w:rsidR="009503AF" w:rsidRPr="009503AF" w:rsidRDefault="009503AF" w:rsidP="009503AF">
      <w:pPr>
        <w:widowControl w:val="0"/>
        <w:autoSpaceDE w:val="0"/>
        <w:autoSpaceDN w:val="0"/>
        <w:adjustRightInd w:val="0"/>
        <w:ind w:right="720"/>
      </w:pPr>
      <w:r w:rsidRPr="009503AF">
        <w:rPr>
          <w:b/>
          <w:bCs/>
        </w:rPr>
        <w:t>Tutoring:</w:t>
      </w:r>
      <w:r w:rsidRPr="009503AF">
        <w:t xml:space="preserve"> Free tutoring is available at the Southeast Writing Center, Felix Morales Building, </w:t>
      </w:r>
      <w:proofErr w:type="gramStart"/>
      <w:r w:rsidRPr="009503AF">
        <w:t>Room</w:t>
      </w:r>
      <w:proofErr w:type="gramEnd"/>
      <w:r w:rsidRPr="009503AF">
        <w:t xml:space="preserve"> 102.  Call to make an appointment.  </w:t>
      </w:r>
      <w:proofErr w:type="spellStart"/>
      <w:r w:rsidRPr="009503AF">
        <w:t>Askonline</w:t>
      </w:r>
      <w:proofErr w:type="spellEnd"/>
      <w:r w:rsidRPr="009503AF">
        <w:t xml:space="preserve"> is the online tutoring service.</w:t>
      </w:r>
    </w:p>
    <w:p w14:paraId="298537AD" w14:textId="77777777" w:rsidR="009503AF" w:rsidRPr="009503AF" w:rsidRDefault="009503AF" w:rsidP="009503AF">
      <w:pPr>
        <w:widowControl w:val="0"/>
        <w:autoSpaceDE w:val="0"/>
        <w:autoSpaceDN w:val="0"/>
        <w:adjustRightInd w:val="0"/>
        <w:ind w:right="720"/>
        <w:rPr>
          <w:b/>
          <w:bCs/>
        </w:rPr>
      </w:pPr>
    </w:p>
    <w:p w14:paraId="76B5A104" w14:textId="77777777" w:rsidR="009503AF" w:rsidRPr="009503AF" w:rsidRDefault="009503AF" w:rsidP="009503AF">
      <w:pPr>
        <w:widowControl w:val="0"/>
        <w:autoSpaceDE w:val="0"/>
        <w:autoSpaceDN w:val="0"/>
        <w:adjustRightInd w:val="0"/>
        <w:ind w:right="720"/>
      </w:pPr>
      <w:r w:rsidRPr="009503AF">
        <w:rPr>
          <w:b/>
          <w:bCs/>
        </w:rPr>
        <w:t>Library:</w:t>
      </w:r>
      <w:r w:rsidRPr="009503AF">
        <w:t xml:space="preserve"> The Southeast Library is located in the Learning Hub, Building D.  The librarians are dedicated to helping you find whatever you need.</w:t>
      </w:r>
    </w:p>
    <w:p w14:paraId="30EF06FF" w14:textId="77777777" w:rsidR="009503AF" w:rsidRPr="009503AF" w:rsidRDefault="009503AF" w:rsidP="009503AF">
      <w:pPr>
        <w:widowControl w:val="0"/>
        <w:autoSpaceDE w:val="0"/>
        <w:autoSpaceDN w:val="0"/>
        <w:adjustRightInd w:val="0"/>
        <w:ind w:right="720"/>
        <w:rPr>
          <w:b/>
          <w:bCs/>
        </w:rPr>
      </w:pPr>
    </w:p>
    <w:p w14:paraId="5CEC37E1" w14:textId="77777777" w:rsidR="009503AF" w:rsidRPr="009503AF" w:rsidRDefault="009503AF" w:rsidP="009503AF">
      <w:pPr>
        <w:widowControl w:val="0"/>
        <w:autoSpaceDE w:val="0"/>
        <w:autoSpaceDN w:val="0"/>
        <w:adjustRightInd w:val="0"/>
        <w:ind w:right="720"/>
      </w:pPr>
      <w:r w:rsidRPr="009503AF">
        <w:rPr>
          <w:b/>
          <w:bCs/>
        </w:rPr>
        <w:t>Open Computer Lab:</w:t>
      </w:r>
      <w:r w:rsidRPr="009503AF">
        <w:t xml:space="preserve"> Computers are available for word processing in the Open Lab.  Check for hours.</w:t>
      </w:r>
    </w:p>
    <w:p w14:paraId="6D28AB5F" w14:textId="77777777" w:rsidR="009503AF" w:rsidRPr="009503AF" w:rsidRDefault="009503AF" w:rsidP="009503AF">
      <w:pPr>
        <w:widowControl w:val="0"/>
        <w:autoSpaceDE w:val="0"/>
        <w:autoSpaceDN w:val="0"/>
        <w:adjustRightInd w:val="0"/>
        <w:ind w:right="720"/>
      </w:pPr>
    </w:p>
    <w:p w14:paraId="4C434649" w14:textId="77777777" w:rsidR="009503AF" w:rsidRPr="009503AF" w:rsidRDefault="009503AF" w:rsidP="009503AF">
      <w:pPr>
        <w:widowControl w:val="0"/>
        <w:autoSpaceDE w:val="0"/>
        <w:autoSpaceDN w:val="0"/>
        <w:adjustRightInd w:val="0"/>
        <w:ind w:right="720"/>
      </w:pPr>
    </w:p>
    <w:p w14:paraId="4BEC3237" w14:textId="789F3BFF" w:rsidR="009503AF" w:rsidRPr="009503AF" w:rsidRDefault="009503AF" w:rsidP="009503AF">
      <w:pPr>
        <w:widowControl w:val="0"/>
        <w:autoSpaceDE w:val="0"/>
        <w:autoSpaceDN w:val="0"/>
        <w:adjustRightInd w:val="0"/>
        <w:ind w:right="720"/>
        <w:rPr>
          <w:b/>
          <w:bCs/>
        </w:rPr>
      </w:pPr>
      <w:r w:rsidRPr="009503AF">
        <w:rPr>
          <w:b/>
          <w:bCs/>
        </w:rPr>
        <w:t xml:space="preserve">English 1301 Course Calendar </w:t>
      </w:r>
      <w:r w:rsidR="0056046F">
        <w:rPr>
          <w:b/>
          <w:bCs/>
        </w:rPr>
        <w:t>Spring 2017</w:t>
      </w:r>
      <w:r w:rsidR="00DF535E">
        <w:rPr>
          <w:b/>
          <w:bCs/>
        </w:rPr>
        <w:t xml:space="preserve"> (all assignment will be completed online and turned in via </w:t>
      </w:r>
      <w:r w:rsidR="00041459">
        <w:rPr>
          <w:b/>
          <w:bCs/>
        </w:rPr>
        <w:t>Canvas</w:t>
      </w:r>
      <w:r w:rsidR="00DF535E">
        <w:rPr>
          <w:b/>
          <w:bCs/>
        </w:rPr>
        <w:t xml:space="preserve">.  No in-class/on-campus visits will be expected).  </w:t>
      </w:r>
    </w:p>
    <w:p w14:paraId="3F4F3DB3" w14:textId="77777777" w:rsidR="009503AF" w:rsidRPr="009503AF" w:rsidRDefault="009503AF" w:rsidP="009503AF">
      <w:pPr>
        <w:widowControl w:val="0"/>
        <w:autoSpaceDE w:val="0"/>
        <w:autoSpaceDN w:val="0"/>
        <w:adjustRightInd w:val="0"/>
        <w:ind w:right="720"/>
      </w:pPr>
    </w:p>
    <w:p w14:paraId="5DFECE13" w14:textId="77777777" w:rsidR="009503AF" w:rsidRPr="009503AF" w:rsidRDefault="009503AF" w:rsidP="009503AF">
      <w:pPr>
        <w:widowControl w:val="0"/>
        <w:autoSpaceDE w:val="0"/>
        <w:autoSpaceDN w:val="0"/>
        <w:adjustRightInd w:val="0"/>
        <w:ind w:right="720"/>
        <w:rPr>
          <w:b/>
          <w:bCs/>
        </w:rPr>
      </w:pPr>
      <w:r w:rsidRPr="009503AF">
        <w:rPr>
          <w:b/>
          <w:bCs/>
        </w:rPr>
        <w:t>WEEK ONE</w:t>
      </w:r>
      <w:r w:rsidRPr="009503AF">
        <w:rPr>
          <w:b/>
          <w:bCs/>
        </w:rPr>
        <w:tab/>
      </w:r>
    </w:p>
    <w:p w14:paraId="133484C6" w14:textId="77777777" w:rsidR="009503AF" w:rsidRPr="009503AF" w:rsidRDefault="009503AF" w:rsidP="009503AF">
      <w:pPr>
        <w:widowControl w:val="0"/>
        <w:autoSpaceDE w:val="0"/>
        <w:autoSpaceDN w:val="0"/>
        <w:adjustRightInd w:val="0"/>
        <w:ind w:right="720"/>
        <w:rPr>
          <w:b/>
          <w:bCs/>
        </w:rPr>
      </w:pPr>
      <w:r w:rsidRPr="009503AF">
        <w:rPr>
          <w:b/>
          <w:bCs/>
        </w:rPr>
        <w:tab/>
      </w:r>
      <w:r w:rsidRPr="009503AF">
        <w:rPr>
          <w:b/>
          <w:bCs/>
        </w:rPr>
        <w:tab/>
      </w:r>
      <w:r w:rsidRPr="009503AF">
        <w:rPr>
          <w:b/>
          <w:bCs/>
        </w:rPr>
        <w:tab/>
      </w:r>
      <w:r w:rsidRPr="009503AF">
        <w:rPr>
          <w:b/>
          <w:bCs/>
        </w:rPr>
        <w:tab/>
      </w:r>
    </w:p>
    <w:p w14:paraId="60D6598C" w14:textId="77777777" w:rsidR="009503AF" w:rsidRPr="009503AF" w:rsidRDefault="009503AF" w:rsidP="009503AF">
      <w:pPr>
        <w:widowControl w:val="0"/>
        <w:autoSpaceDE w:val="0"/>
        <w:autoSpaceDN w:val="0"/>
        <w:adjustRightInd w:val="0"/>
        <w:ind w:left="1440" w:right="720" w:hanging="1440"/>
      </w:pPr>
      <w:r w:rsidRPr="009503AF">
        <w:t>Diagnostic Essay Due</w:t>
      </w:r>
    </w:p>
    <w:p w14:paraId="1A3643DA" w14:textId="77777777" w:rsidR="009503AF" w:rsidRPr="009503AF" w:rsidRDefault="009503AF" w:rsidP="009503AF">
      <w:pPr>
        <w:widowControl w:val="0"/>
        <w:autoSpaceDE w:val="0"/>
        <w:autoSpaceDN w:val="0"/>
        <w:adjustRightInd w:val="0"/>
        <w:ind w:left="1440" w:right="720" w:hanging="1440"/>
        <w:rPr>
          <w:i/>
        </w:rPr>
      </w:pPr>
      <w:r w:rsidRPr="009503AF">
        <w:t xml:space="preserve">Readings from </w:t>
      </w:r>
      <w:r w:rsidRPr="009503AF">
        <w:rPr>
          <w:i/>
        </w:rPr>
        <w:t>Sex, Drugs, and Cocoa Puffs</w:t>
      </w:r>
    </w:p>
    <w:p w14:paraId="2ED5BC91" w14:textId="77777777" w:rsidR="009503AF" w:rsidRPr="009503AF" w:rsidRDefault="009503AF" w:rsidP="009503AF">
      <w:pPr>
        <w:widowControl w:val="0"/>
        <w:autoSpaceDE w:val="0"/>
        <w:autoSpaceDN w:val="0"/>
        <w:adjustRightInd w:val="0"/>
        <w:ind w:right="720"/>
      </w:pPr>
      <w:r w:rsidRPr="009503AF">
        <w:t xml:space="preserve">Short Essay Due </w:t>
      </w:r>
    </w:p>
    <w:p w14:paraId="58AFCD42" w14:textId="77777777" w:rsidR="009503AF" w:rsidRPr="009503AF" w:rsidRDefault="009503AF" w:rsidP="009503AF">
      <w:pPr>
        <w:widowControl w:val="0"/>
        <w:autoSpaceDE w:val="0"/>
        <w:autoSpaceDN w:val="0"/>
        <w:adjustRightInd w:val="0"/>
        <w:ind w:right="720"/>
      </w:pPr>
    </w:p>
    <w:p w14:paraId="6B623ADC" w14:textId="77777777" w:rsidR="009503AF" w:rsidRPr="009503AF" w:rsidRDefault="009503AF" w:rsidP="009503AF">
      <w:pPr>
        <w:widowControl w:val="0"/>
        <w:autoSpaceDE w:val="0"/>
        <w:autoSpaceDN w:val="0"/>
        <w:adjustRightInd w:val="0"/>
        <w:ind w:right="720"/>
        <w:rPr>
          <w:b/>
          <w:bCs/>
        </w:rPr>
      </w:pPr>
      <w:r w:rsidRPr="009503AF">
        <w:rPr>
          <w:b/>
          <w:bCs/>
        </w:rPr>
        <w:t>WEEK TWO</w:t>
      </w:r>
      <w:r w:rsidRPr="009503AF">
        <w:rPr>
          <w:b/>
          <w:bCs/>
        </w:rPr>
        <w:tab/>
      </w:r>
      <w:r w:rsidRPr="009503AF">
        <w:rPr>
          <w:b/>
          <w:bCs/>
        </w:rPr>
        <w:tab/>
      </w:r>
    </w:p>
    <w:p w14:paraId="3278FA9D" w14:textId="77777777" w:rsidR="009503AF" w:rsidRPr="009503AF" w:rsidRDefault="009503AF" w:rsidP="009503AF">
      <w:pPr>
        <w:widowControl w:val="0"/>
        <w:autoSpaceDE w:val="0"/>
        <w:autoSpaceDN w:val="0"/>
        <w:adjustRightInd w:val="0"/>
        <w:ind w:right="720"/>
        <w:rPr>
          <w:b/>
          <w:bCs/>
        </w:rPr>
      </w:pPr>
      <w:r w:rsidRPr="009503AF">
        <w:rPr>
          <w:b/>
          <w:bCs/>
        </w:rPr>
        <w:tab/>
      </w:r>
    </w:p>
    <w:p w14:paraId="66333A11" w14:textId="77777777" w:rsidR="009503AF" w:rsidRPr="009503AF" w:rsidRDefault="009503AF" w:rsidP="009503AF">
      <w:pPr>
        <w:widowControl w:val="0"/>
        <w:autoSpaceDE w:val="0"/>
        <w:autoSpaceDN w:val="0"/>
        <w:adjustRightInd w:val="0"/>
        <w:ind w:right="720"/>
        <w:rPr>
          <w:bCs/>
          <w:i/>
        </w:rPr>
      </w:pPr>
      <w:r w:rsidRPr="009503AF">
        <w:rPr>
          <w:bCs/>
        </w:rPr>
        <w:t xml:space="preserve">Readings from </w:t>
      </w:r>
      <w:r>
        <w:rPr>
          <w:bCs/>
          <w:i/>
        </w:rPr>
        <w:t>Sex, Drugs, and Cocoa Puffs</w:t>
      </w:r>
    </w:p>
    <w:p w14:paraId="2BF4D473" w14:textId="77777777" w:rsidR="009503AF" w:rsidRDefault="009503AF" w:rsidP="009503AF">
      <w:pPr>
        <w:widowControl w:val="0"/>
        <w:autoSpaceDE w:val="0"/>
        <w:autoSpaceDN w:val="0"/>
        <w:adjustRightInd w:val="0"/>
        <w:ind w:right="720"/>
        <w:rPr>
          <w:bCs/>
        </w:rPr>
      </w:pPr>
      <w:r>
        <w:rPr>
          <w:bCs/>
        </w:rPr>
        <w:t>Long Essay Due</w:t>
      </w:r>
    </w:p>
    <w:p w14:paraId="1C838075" w14:textId="77777777" w:rsidR="00121384" w:rsidRDefault="00121384" w:rsidP="009503AF">
      <w:pPr>
        <w:widowControl w:val="0"/>
        <w:autoSpaceDE w:val="0"/>
        <w:autoSpaceDN w:val="0"/>
        <w:adjustRightInd w:val="0"/>
        <w:ind w:right="720"/>
        <w:rPr>
          <w:bCs/>
        </w:rPr>
      </w:pPr>
    </w:p>
    <w:p w14:paraId="002A4D72" w14:textId="6A870456" w:rsidR="009503AF" w:rsidRPr="009503AF" w:rsidRDefault="009503AF" w:rsidP="009503AF">
      <w:pPr>
        <w:widowControl w:val="0"/>
        <w:autoSpaceDE w:val="0"/>
        <w:autoSpaceDN w:val="0"/>
        <w:adjustRightInd w:val="0"/>
        <w:ind w:right="720"/>
      </w:pPr>
      <w:r w:rsidRPr="009503AF">
        <w:rPr>
          <w:b/>
          <w:bCs/>
        </w:rPr>
        <w:t>WEEK THREE</w:t>
      </w:r>
    </w:p>
    <w:p w14:paraId="71E9BAFE" w14:textId="77777777" w:rsidR="009503AF" w:rsidRPr="009503AF" w:rsidRDefault="009503AF" w:rsidP="009503AF">
      <w:pPr>
        <w:widowControl w:val="0"/>
        <w:autoSpaceDE w:val="0"/>
        <w:autoSpaceDN w:val="0"/>
        <w:adjustRightInd w:val="0"/>
        <w:ind w:right="720"/>
        <w:rPr>
          <w:b/>
          <w:bCs/>
        </w:rPr>
      </w:pPr>
    </w:p>
    <w:p w14:paraId="2EB7A567" w14:textId="77777777" w:rsidR="009503AF" w:rsidRPr="009503AF" w:rsidRDefault="009503AF" w:rsidP="009503AF">
      <w:pPr>
        <w:widowControl w:val="0"/>
        <w:autoSpaceDE w:val="0"/>
        <w:autoSpaceDN w:val="0"/>
        <w:adjustRightInd w:val="0"/>
        <w:ind w:right="720"/>
        <w:rPr>
          <w:bCs/>
          <w:i/>
        </w:rPr>
      </w:pPr>
      <w:r w:rsidRPr="009503AF">
        <w:rPr>
          <w:bCs/>
        </w:rPr>
        <w:t>Read</w:t>
      </w:r>
      <w:r>
        <w:rPr>
          <w:bCs/>
        </w:rPr>
        <w:t xml:space="preserve">ings from </w:t>
      </w:r>
      <w:r>
        <w:rPr>
          <w:bCs/>
          <w:i/>
        </w:rPr>
        <w:t>Sex, Drugs, and Cocoa Puffs</w:t>
      </w:r>
    </w:p>
    <w:p w14:paraId="56511D55" w14:textId="77777777" w:rsidR="009503AF" w:rsidRPr="009503AF" w:rsidRDefault="009503AF" w:rsidP="009503AF">
      <w:pPr>
        <w:widowControl w:val="0"/>
        <w:autoSpaceDE w:val="0"/>
        <w:autoSpaceDN w:val="0"/>
        <w:adjustRightInd w:val="0"/>
        <w:ind w:right="720"/>
        <w:rPr>
          <w:bCs/>
        </w:rPr>
      </w:pPr>
      <w:r w:rsidRPr="009503AF">
        <w:rPr>
          <w:bCs/>
        </w:rPr>
        <w:t>Short Essay Due</w:t>
      </w:r>
    </w:p>
    <w:p w14:paraId="00DF3993" w14:textId="77777777" w:rsidR="009503AF" w:rsidRPr="009503AF" w:rsidRDefault="009503AF" w:rsidP="009503AF">
      <w:pPr>
        <w:widowControl w:val="0"/>
        <w:autoSpaceDE w:val="0"/>
        <w:autoSpaceDN w:val="0"/>
        <w:adjustRightInd w:val="0"/>
        <w:ind w:right="720"/>
        <w:rPr>
          <w:b/>
          <w:bCs/>
        </w:rPr>
      </w:pPr>
    </w:p>
    <w:p w14:paraId="0EB05AE7" w14:textId="77777777" w:rsidR="009503AF" w:rsidRPr="009503AF" w:rsidRDefault="009503AF" w:rsidP="009503AF">
      <w:pPr>
        <w:widowControl w:val="0"/>
        <w:autoSpaceDE w:val="0"/>
        <w:autoSpaceDN w:val="0"/>
        <w:adjustRightInd w:val="0"/>
        <w:ind w:right="720"/>
        <w:rPr>
          <w:b/>
          <w:bCs/>
        </w:rPr>
      </w:pPr>
      <w:r w:rsidRPr="009503AF">
        <w:rPr>
          <w:b/>
          <w:bCs/>
        </w:rPr>
        <w:t>WEEK FOUR</w:t>
      </w:r>
    </w:p>
    <w:p w14:paraId="1E9C00A0" w14:textId="77777777" w:rsidR="009503AF" w:rsidRPr="009503AF" w:rsidRDefault="009503AF" w:rsidP="009503AF">
      <w:pPr>
        <w:widowControl w:val="0"/>
        <w:autoSpaceDE w:val="0"/>
        <w:autoSpaceDN w:val="0"/>
        <w:adjustRightInd w:val="0"/>
        <w:ind w:right="720"/>
        <w:rPr>
          <w:b/>
          <w:bCs/>
        </w:rPr>
      </w:pPr>
    </w:p>
    <w:p w14:paraId="61D0BBA6" w14:textId="0D514DEA" w:rsidR="009503AF" w:rsidRPr="009503AF" w:rsidRDefault="009503AF" w:rsidP="009503AF">
      <w:pPr>
        <w:widowControl w:val="0"/>
        <w:autoSpaceDE w:val="0"/>
        <w:autoSpaceDN w:val="0"/>
        <w:adjustRightInd w:val="0"/>
        <w:ind w:right="720"/>
        <w:rPr>
          <w:bCs/>
          <w:i/>
        </w:rPr>
      </w:pPr>
      <w:r>
        <w:rPr>
          <w:bCs/>
        </w:rPr>
        <w:t xml:space="preserve">Readings from </w:t>
      </w:r>
      <w:r w:rsidR="00041459">
        <w:rPr>
          <w:bCs/>
          <w:i/>
        </w:rPr>
        <w:t>IV</w:t>
      </w:r>
    </w:p>
    <w:p w14:paraId="1FBBB65F" w14:textId="77777777" w:rsidR="009503AF" w:rsidRPr="009503AF" w:rsidRDefault="009503AF" w:rsidP="009503AF">
      <w:pPr>
        <w:widowControl w:val="0"/>
        <w:autoSpaceDE w:val="0"/>
        <w:autoSpaceDN w:val="0"/>
        <w:adjustRightInd w:val="0"/>
        <w:ind w:right="720"/>
        <w:rPr>
          <w:b/>
          <w:bCs/>
        </w:rPr>
      </w:pPr>
    </w:p>
    <w:p w14:paraId="7F501B3F" w14:textId="77777777" w:rsidR="009503AF" w:rsidRPr="009503AF" w:rsidRDefault="009503AF" w:rsidP="009503AF">
      <w:pPr>
        <w:widowControl w:val="0"/>
        <w:autoSpaceDE w:val="0"/>
        <w:autoSpaceDN w:val="0"/>
        <w:adjustRightInd w:val="0"/>
        <w:ind w:right="720"/>
        <w:rPr>
          <w:b/>
          <w:bCs/>
        </w:rPr>
      </w:pPr>
      <w:r w:rsidRPr="009503AF">
        <w:rPr>
          <w:b/>
          <w:bCs/>
        </w:rPr>
        <w:t>WEEK FIVE</w:t>
      </w:r>
    </w:p>
    <w:p w14:paraId="3F323DB1" w14:textId="77777777" w:rsidR="009503AF" w:rsidRPr="009503AF" w:rsidRDefault="009503AF" w:rsidP="009503AF">
      <w:pPr>
        <w:widowControl w:val="0"/>
        <w:autoSpaceDE w:val="0"/>
        <w:autoSpaceDN w:val="0"/>
        <w:adjustRightInd w:val="0"/>
        <w:ind w:right="720"/>
        <w:rPr>
          <w:b/>
          <w:bCs/>
        </w:rPr>
      </w:pPr>
    </w:p>
    <w:p w14:paraId="0575883F" w14:textId="00F80772" w:rsidR="009503AF" w:rsidRDefault="009503AF" w:rsidP="009503AF">
      <w:pPr>
        <w:widowControl w:val="0"/>
        <w:autoSpaceDE w:val="0"/>
        <w:autoSpaceDN w:val="0"/>
        <w:adjustRightInd w:val="0"/>
        <w:ind w:right="720"/>
        <w:rPr>
          <w:bCs/>
          <w:i/>
        </w:rPr>
      </w:pPr>
      <w:r>
        <w:rPr>
          <w:bCs/>
        </w:rPr>
        <w:t xml:space="preserve">Readings from </w:t>
      </w:r>
      <w:r w:rsidR="00041459">
        <w:rPr>
          <w:bCs/>
          <w:i/>
        </w:rPr>
        <w:t>IV</w:t>
      </w:r>
    </w:p>
    <w:p w14:paraId="08F87D4E" w14:textId="77777777" w:rsidR="009503AF" w:rsidRPr="009503AF" w:rsidRDefault="009503AF" w:rsidP="009503AF">
      <w:pPr>
        <w:widowControl w:val="0"/>
        <w:autoSpaceDE w:val="0"/>
        <w:autoSpaceDN w:val="0"/>
        <w:adjustRightInd w:val="0"/>
        <w:ind w:right="720"/>
        <w:rPr>
          <w:bCs/>
        </w:rPr>
      </w:pPr>
      <w:r>
        <w:rPr>
          <w:bCs/>
        </w:rPr>
        <w:t>Long Essay Due</w:t>
      </w:r>
    </w:p>
    <w:p w14:paraId="3FEBD774" w14:textId="77777777" w:rsidR="009503AF" w:rsidRDefault="009503AF" w:rsidP="009503AF">
      <w:pPr>
        <w:widowControl w:val="0"/>
        <w:autoSpaceDE w:val="0"/>
        <w:autoSpaceDN w:val="0"/>
        <w:adjustRightInd w:val="0"/>
        <w:ind w:left="1440" w:right="720" w:hanging="1440"/>
        <w:rPr>
          <w:bCs/>
        </w:rPr>
      </w:pPr>
    </w:p>
    <w:p w14:paraId="55B546DE" w14:textId="77777777" w:rsidR="009503AF" w:rsidRDefault="009503AF" w:rsidP="009503AF">
      <w:pPr>
        <w:widowControl w:val="0"/>
        <w:autoSpaceDE w:val="0"/>
        <w:autoSpaceDN w:val="0"/>
        <w:adjustRightInd w:val="0"/>
        <w:ind w:left="1440" w:right="720" w:hanging="1440"/>
        <w:rPr>
          <w:b/>
          <w:bCs/>
        </w:rPr>
      </w:pPr>
      <w:r>
        <w:rPr>
          <w:b/>
          <w:bCs/>
        </w:rPr>
        <w:t>WEEK SIX</w:t>
      </w:r>
    </w:p>
    <w:p w14:paraId="266CA8AA" w14:textId="77777777" w:rsidR="009503AF" w:rsidRDefault="009503AF" w:rsidP="009503AF">
      <w:pPr>
        <w:widowControl w:val="0"/>
        <w:autoSpaceDE w:val="0"/>
        <w:autoSpaceDN w:val="0"/>
        <w:adjustRightInd w:val="0"/>
        <w:ind w:left="1440" w:right="720" w:hanging="1440"/>
        <w:rPr>
          <w:b/>
          <w:bCs/>
        </w:rPr>
      </w:pPr>
    </w:p>
    <w:p w14:paraId="318F3875" w14:textId="7A3FF2FE" w:rsidR="009503AF" w:rsidRDefault="009503AF" w:rsidP="009503AF">
      <w:pPr>
        <w:widowControl w:val="0"/>
        <w:autoSpaceDE w:val="0"/>
        <w:autoSpaceDN w:val="0"/>
        <w:adjustRightInd w:val="0"/>
        <w:ind w:left="1440" w:right="720" w:hanging="1440"/>
        <w:rPr>
          <w:i/>
        </w:rPr>
      </w:pPr>
      <w:r>
        <w:t xml:space="preserve">Readings from </w:t>
      </w:r>
      <w:r w:rsidR="00041459">
        <w:rPr>
          <w:i/>
        </w:rPr>
        <w:t>IV</w:t>
      </w:r>
    </w:p>
    <w:p w14:paraId="5E75AAE8" w14:textId="77777777" w:rsidR="009503AF" w:rsidRDefault="009503AF" w:rsidP="009503AF">
      <w:pPr>
        <w:widowControl w:val="0"/>
        <w:autoSpaceDE w:val="0"/>
        <w:autoSpaceDN w:val="0"/>
        <w:adjustRightInd w:val="0"/>
        <w:ind w:left="1440" w:right="720" w:hanging="1440"/>
        <w:rPr>
          <w:i/>
        </w:rPr>
      </w:pPr>
    </w:p>
    <w:p w14:paraId="632A6E48" w14:textId="77777777" w:rsidR="009503AF" w:rsidRDefault="009503AF" w:rsidP="009503AF">
      <w:pPr>
        <w:widowControl w:val="0"/>
        <w:autoSpaceDE w:val="0"/>
        <w:autoSpaceDN w:val="0"/>
        <w:adjustRightInd w:val="0"/>
        <w:ind w:left="1440" w:right="720" w:hanging="1440"/>
        <w:rPr>
          <w:b/>
        </w:rPr>
      </w:pPr>
      <w:r>
        <w:rPr>
          <w:b/>
        </w:rPr>
        <w:t>WEEK SEVEN</w:t>
      </w:r>
    </w:p>
    <w:p w14:paraId="6DD59E7D" w14:textId="77777777" w:rsidR="009503AF" w:rsidRDefault="009503AF" w:rsidP="009503AF">
      <w:pPr>
        <w:widowControl w:val="0"/>
        <w:autoSpaceDE w:val="0"/>
        <w:autoSpaceDN w:val="0"/>
        <w:adjustRightInd w:val="0"/>
        <w:ind w:left="1440" w:right="720" w:hanging="1440"/>
        <w:rPr>
          <w:b/>
        </w:rPr>
      </w:pPr>
    </w:p>
    <w:p w14:paraId="372E158D" w14:textId="510D6A84" w:rsidR="009503AF" w:rsidRDefault="009503AF" w:rsidP="009503AF">
      <w:pPr>
        <w:widowControl w:val="0"/>
        <w:autoSpaceDE w:val="0"/>
        <w:autoSpaceDN w:val="0"/>
        <w:adjustRightInd w:val="0"/>
        <w:ind w:left="1440" w:right="720" w:hanging="1440"/>
        <w:rPr>
          <w:i/>
        </w:rPr>
      </w:pPr>
      <w:r>
        <w:t xml:space="preserve">Readings from </w:t>
      </w:r>
      <w:r w:rsidR="00041459">
        <w:rPr>
          <w:i/>
        </w:rPr>
        <w:t>IV</w:t>
      </w:r>
    </w:p>
    <w:p w14:paraId="7DFD8AAD" w14:textId="77777777" w:rsidR="009503AF" w:rsidRDefault="009503AF" w:rsidP="009503AF">
      <w:pPr>
        <w:widowControl w:val="0"/>
        <w:autoSpaceDE w:val="0"/>
        <w:autoSpaceDN w:val="0"/>
        <w:adjustRightInd w:val="0"/>
        <w:ind w:left="1440" w:right="720" w:hanging="1440"/>
      </w:pPr>
      <w:r>
        <w:t>Short Essay Due</w:t>
      </w:r>
    </w:p>
    <w:p w14:paraId="02BE017E" w14:textId="77777777" w:rsidR="009503AF" w:rsidRDefault="009503AF" w:rsidP="009503AF">
      <w:pPr>
        <w:widowControl w:val="0"/>
        <w:autoSpaceDE w:val="0"/>
        <w:autoSpaceDN w:val="0"/>
        <w:adjustRightInd w:val="0"/>
        <w:ind w:left="1440" w:right="720" w:hanging="1440"/>
      </w:pPr>
    </w:p>
    <w:p w14:paraId="4E4BEEF4" w14:textId="77777777" w:rsidR="009503AF" w:rsidRDefault="009503AF" w:rsidP="009503AF">
      <w:pPr>
        <w:widowControl w:val="0"/>
        <w:autoSpaceDE w:val="0"/>
        <w:autoSpaceDN w:val="0"/>
        <w:adjustRightInd w:val="0"/>
        <w:ind w:left="1440" w:right="720" w:hanging="1440"/>
        <w:rPr>
          <w:b/>
        </w:rPr>
      </w:pPr>
      <w:r>
        <w:rPr>
          <w:b/>
        </w:rPr>
        <w:t>WEEK EIGHT</w:t>
      </w:r>
    </w:p>
    <w:p w14:paraId="521AD89D" w14:textId="77777777" w:rsidR="009503AF" w:rsidRDefault="009503AF" w:rsidP="009503AF">
      <w:pPr>
        <w:widowControl w:val="0"/>
        <w:autoSpaceDE w:val="0"/>
        <w:autoSpaceDN w:val="0"/>
        <w:adjustRightInd w:val="0"/>
        <w:ind w:left="1440" w:right="720" w:hanging="1440"/>
        <w:rPr>
          <w:b/>
        </w:rPr>
      </w:pPr>
    </w:p>
    <w:p w14:paraId="6AF4E4EF" w14:textId="6E06B34F" w:rsidR="009503AF" w:rsidRDefault="009503AF" w:rsidP="009503AF">
      <w:pPr>
        <w:widowControl w:val="0"/>
        <w:autoSpaceDE w:val="0"/>
        <w:autoSpaceDN w:val="0"/>
        <w:adjustRightInd w:val="0"/>
        <w:ind w:left="1440" w:right="720" w:hanging="1440"/>
        <w:rPr>
          <w:i/>
        </w:rPr>
      </w:pPr>
      <w:r>
        <w:t xml:space="preserve">Readings from </w:t>
      </w:r>
      <w:r w:rsidR="00041459">
        <w:rPr>
          <w:i/>
        </w:rPr>
        <w:t>Eating the Dinosaur</w:t>
      </w:r>
    </w:p>
    <w:p w14:paraId="4FFFA63A" w14:textId="77777777" w:rsidR="009503AF" w:rsidRDefault="009503AF" w:rsidP="009503AF">
      <w:pPr>
        <w:widowControl w:val="0"/>
        <w:autoSpaceDE w:val="0"/>
        <w:autoSpaceDN w:val="0"/>
        <w:adjustRightInd w:val="0"/>
        <w:ind w:left="1440" w:right="720" w:hanging="1440"/>
        <w:rPr>
          <w:b/>
          <w:i/>
        </w:rPr>
      </w:pPr>
    </w:p>
    <w:p w14:paraId="1D98CD39" w14:textId="77777777" w:rsidR="009503AF" w:rsidRDefault="009503AF" w:rsidP="009503AF">
      <w:pPr>
        <w:widowControl w:val="0"/>
        <w:autoSpaceDE w:val="0"/>
        <w:autoSpaceDN w:val="0"/>
        <w:adjustRightInd w:val="0"/>
        <w:ind w:left="1440" w:right="720" w:hanging="1440"/>
        <w:rPr>
          <w:b/>
        </w:rPr>
      </w:pPr>
      <w:r>
        <w:rPr>
          <w:b/>
        </w:rPr>
        <w:t>WEEK NINE</w:t>
      </w:r>
    </w:p>
    <w:p w14:paraId="0A05C87F" w14:textId="77777777" w:rsidR="009503AF" w:rsidRDefault="009503AF" w:rsidP="009503AF">
      <w:pPr>
        <w:widowControl w:val="0"/>
        <w:autoSpaceDE w:val="0"/>
        <w:autoSpaceDN w:val="0"/>
        <w:adjustRightInd w:val="0"/>
        <w:ind w:left="1440" w:right="720" w:hanging="1440"/>
        <w:rPr>
          <w:b/>
        </w:rPr>
      </w:pPr>
    </w:p>
    <w:p w14:paraId="1AE959E0" w14:textId="7796EAD1" w:rsidR="009503AF" w:rsidRDefault="009503AF" w:rsidP="009503AF">
      <w:pPr>
        <w:widowControl w:val="0"/>
        <w:autoSpaceDE w:val="0"/>
        <w:autoSpaceDN w:val="0"/>
        <w:adjustRightInd w:val="0"/>
        <w:ind w:left="1440" w:right="720" w:hanging="1440"/>
        <w:rPr>
          <w:i/>
        </w:rPr>
      </w:pPr>
      <w:r>
        <w:t xml:space="preserve">Readings from </w:t>
      </w:r>
      <w:r w:rsidR="00041459">
        <w:rPr>
          <w:i/>
        </w:rPr>
        <w:t>Eating the Dinosaur</w:t>
      </w:r>
    </w:p>
    <w:p w14:paraId="0529A086" w14:textId="77777777" w:rsidR="009503AF" w:rsidRDefault="009503AF" w:rsidP="009503AF">
      <w:pPr>
        <w:widowControl w:val="0"/>
        <w:autoSpaceDE w:val="0"/>
        <w:autoSpaceDN w:val="0"/>
        <w:adjustRightInd w:val="0"/>
        <w:ind w:right="720"/>
      </w:pPr>
      <w:r>
        <w:t>Long Essay Due</w:t>
      </w:r>
    </w:p>
    <w:p w14:paraId="28FFE65C" w14:textId="77777777" w:rsidR="009503AF" w:rsidRDefault="009503AF" w:rsidP="009503AF">
      <w:pPr>
        <w:widowControl w:val="0"/>
        <w:autoSpaceDE w:val="0"/>
        <w:autoSpaceDN w:val="0"/>
        <w:adjustRightInd w:val="0"/>
        <w:ind w:right="720"/>
      </w:pPr>
    </w:p>
    <w:p w14:paraId="7C351B4E" w14:textId="77777777" w:rsidR="009503AF" w:rsidRDefault="009503AF" w:rsidP="009503AF">
      <w:pPr>
        <w:widowControl w:val="0"/>
        <w:autoSpaceDE w:val="0"/>
        <w:autoSpaceDN w:val="0"/>
        <w:adjustRightInd w:val="0"/>
        <w:ind w:right="720"/>
        <w:rPr>
          <w:b/>
        </w:rPr>
      </w:pPr>
      <w:r>
        <w:rPr>
          <w:b/>
        </w:rPr>
        <w:t>WEEK TEN</w:t>
      </w:r>
    </w:p>
    <w:p w14:paraId="1C656EE8" w14:textId="77777777" w:rsidR="009503AF" w:rsidRDefault="009503AF" w:rsidP="009503AF">
      <w:pPr>
        <w:widowControl w:val="0"/>
        <w:autoSpaceDE w:val="0"/>
        <w:autoSpaceDN w:val="0"/>
        <w:adjustRightInd w:val="0"/>
        <w:ind w:right="720"/>
        <w:rPr>
          <w:b/>
        </w:rPr>
      </w:pPr>
    </w:p>
    <w:p w14:paraId="7A5C7F96" w14:textId="44372ABF" w:rsidR="009503AF" w:rsidRDefault="00041459" w:rsidP="009503AF">
      <w:pPr>
        <w:widowControl w:val="0"/>
        <w:autoSpaceDE w:val="0"/>
        <w:autoSpaceDN w:val="0"/>
        <w:adjustRightInd w:val="0"/>
        <w:ind w:right="720"/>
        <w:rPr>
          <w:i/>
        </w:rPr>
      </w:pPr>
      <w:r>
        <w:t xml:space="preserve">Readings from </w:t>
      </w:r>
      <w:r>
        <w:rPr>
          <w:i/>
        </w:rPr>
        <w:t>Eating the Dinosaur</w:t>
      </w:r>
    </w:p>
    <w:p w14:paraId="49979E5E" w14:textId="77777777" w:rsidR="009503AF" w:rsidRDefault="009503AF" w:rsidP="009503AF">
      <w:pPr>
        <w:widowControl w:val="0"/>
        <w:autoSpaceDE w:val="0"/>
        <w:autoSpaceDN w:val="0"/>
        <w:adjustRightInd w:val="0"/>
        <w:ind w:right="720"/>
        <w:rPr>
          <w:i/>
        </w:rPr>
      </w:pPr>
    </w:p>
    <w:p w14:paraId="58A3662C" w14:textId="77777777" w:rsidR="009503AF" w:rsidRDefault="009503AF" w:rsidP="009503AF">
      <w:pPr>
        <w:widowControl w:val="0"/>
        <w:autoSpaceDE w:val="0"/>
        <w:autoSpaceDN w:val="0"/>
        <w:adjustRightInd w:val="0"/>
        <w:ind w:right="720"/>
        <w:rPr>
          <w:b/>
        </w:rPr>
      </w:pPr>
      <w:r>
        <w:rPr>
          <w:b/>
        </w:rPr>
        <w:t>WEEK ELEVEN</w:t>
      </w:r>
    </w:p>
    <w:p w14:paraId="0F9380A7" w14:textId="77777777" w:rsidR="009503AF" w:rsidRDefault="009503AF" w:rsidP="009503AF">
      <w:pPr>
        <w:widowControl w:val="0"/>
        <w:autoSpaceDE w:val="0"/>
        <w:autoSpaceDN w:val="0"/>
        <w:adjustRightInd w:val="0"/>
        <w:ind w:right="720"/>
        <w:rPr>
          <w:b/>
        </w:rPr>
      </w:pPr>
    </w:p>
    <w:p w14:paraId="3B37DBFB" w14:textId="77777777" w:rsidR="00041459" w:rsidRDefault="00041459" w:rsidP="00041459">
      <w:pPr>
        <w:widowControl w:val="0"/>
        <w:autoSpaceDE w:val="0"/>
        <w:autoSpaceDN w:val="0"/>
        <w:adjustRightInd w:val="0"/>
        <w:ind w:right="720"/>
        <w:rPr>
          <w:i/>
        </w:rPr>
      </w:pPr>
      <w:r>
        <w:t xml:space="preserve">Readings from </w:t>
      </w:r>
      <w:r>
        <w:rPr>
          <w:i/>
        </w:rPr>
        <w:t>Eating the Dinosaur</w:t>
      </w:r>
    </w:p>
    <w:p w14:paraId="30763D57" w14:textId="77777777" w:rsidR="009503AF" w:rsidRDefault="009503AF" w:rsidP="009503AF">
      <w:pPr>
        <w:widowControl w:val="0"/>
        <w:autoSpaceDE w:val="0"/>
        <w:autoSpaceDN w:val="0"/>
        <w:adjustRightInd w:val="0"/>
        <w:ind w:right="720"/>
      </w:pPr>
      <w:r>
        <w:t>Short Essay Due</w:t>
      </w:r>
    </w:p>
    <w:p w14:paraId="431C04F4" w14:textId="77777777" w:rsidR="009503AF" w:rsidRDefault="009503AF" w:rsidP="009503AF">
      <w:pPr>
        <w:widowControl w:val="0"/>
        <w:autoSpaceDE w:val="0"/>
        <w:autoSpaceDN w:val="0"/>
        <w:adjustRightInd w:val="0"/>
        <w:ind w:right="720"/>
      </w:pPr>
    </w:p>
    <w:p w14:paraId="5D39BB2A" w14:textId="6ECB1EC3" w:rsidR="0056046F" w:rsidRDefault="009503AF" w:rsidP="0056046F">
      <w:pPr>
        <w:widowControl w:val="0"/>
        <w:autoSpaceDE w:val="0"/>
        <w:autoSpaceDN w:val="0"/>
        <w:adjustRightInd w:val="0"/>
        <w:ind w:right="720"/>
        <w:rPr>
          <w:b/>
        </w:rPr>
      </w:pPr>
      <w:r>
        <w:rPr>
          <w:b/>
        </w:rPr>
        <w:t>WEEK TWELVE</w:t>
      </w:r>
    </w:p>
    <w:p w14:paraId="0168135C" w14:textId="77777777" w:rsidR="0056046F" w:rsidRDefault="0056046F" w:rsidP="0056046F">
      <w:pPr>
        <w:widowControl w:val="0"/>
        <w:autoSpaceDE w:val="0"/>
        <w:autoSpaceDN w:val="0"/>
        <w:adjustRightInd w:val="0"/>
        <w:ind w:right="720"/>
        <w:rPr>
          <w:b/>
        </w:rPr>
      </w:pPr>
    </w:p>
    <w:p w14:paraId="10BB4EEC" w14:textId="7CCF6470" w:rsidR="0056046F" w:rsidRPr="0056046F" w:rsidRDefault="0056046F" w:rsidP="0056046F">
      <w:pPr>
        <w:widowControl w:val="0"/>
        <w:autoSpaceDE w:val="0"/>
        <w:autoSpaceDN w:val="0"/>
        <w:adjustRightInd w:val="0"/>
        <w:ind w:right="720"/>
      </w:pPr>
      <w:r>
        <w:t>Final</w:t>
      </w:r>
    </w:p>
    <w:p w14:paraId="2FF5749A" w14:textId="0FCD974E" w:rsidR="00DF535E" w:rsidRPr="009503AF" w:rsidRDefault="00DF535E" w:rsidP="00DF535E">
      <w:pPr>
        <w:widowControl w:val="0"/>
        <w:autoSpaceDE w:val="0"/>
        <w:autoSpaceDN w:val="0"/>
        <w:adjustRightInd w:val="0"/>
        <w:ind w:right="720"/>
        <w:sectPr w:rsidR="00DF535E" w:rsidRPr="009503AF" w:rsidSect="00916E91">
          <w:pgSz w:w="12240" w:h="15840"/>
          <w:pgMar w:top="1480" w:right="1720" w:bottom="810" w:left="1460" w:header="720" w:footer="720" w:gutter="0"/>
          <w:cols w:space="720"/>
        </w:sectPr>
      </w:pPr>
    </w:p>
    <w:p w14:paraId="5F4E46D4" w14:textId="77777777" w:rsidR="009503AF" w:rsidRPr="009503AF" w:rsidRDefault="009503AF" w:rsidP="00DF535E">
      <w:pPr>
        <w:widowControl w:val="0"/>
        <w:autoSpaceDE w:val="0"/>
        <w:autoSpaceDN w:val="0"/>
        <w:adjustRightInd w:val="0"/>
        <w:ind w:right="720"/>
        <w:rPr>
          <w:b/>
        </w:rPr>
      </w:pPr>
    </w:p>
    <w:sectPr w:rsidR="009503AF" w:rsidRPr="009503A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536145"/>
    <w:multiLevelType w:val="hybridMultilevel"/>
    <w:tmpl w:val="177065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461295E"/>
    <w:multiLevelType w:val="hybridMultilevel"/>
    <w:tmpl w:val="71EAB8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07"/>
    <w:rsid w:val="00041459"/>
    <w:rsid w:val="00083AEB"/>
    <w:rsid w:val="000B3E3F"/>
    <w:rsid w:val="00121384"/>
    <w:rsid w:val="001602E0"/>
    <w:rsid w:val="001D02DA"/>
    <w:rsid w:val="00250696"/>
    <w:rsid w:val="002B145A"/>
    <w:rsid w:val="002B17F1"/>
    <w:rsid w:val="00302399"/>
    <w:rsid w:val="003612DE"/>
    <w:rsid w:val="003A1383"/>
    <w:rsid w:val="00433AE2"/>
    <w:rsid w:val="00452D75"/>
    <w:rsid w:val="00480AB4"/>
    <w:rsid w:val="0056046F"/>
    <w:rsid w:val="005805F2"/>
    <w:rsid w:val="00680E07"/>
    <w:rsid w:val="00703E43"/>
    <w:rsid w:val="0082765B"/>
    <w:rsid w:val="00867B28"/>
    <w:rsid w:val="00884BBA"/>
    <w:rsid w:val="008935A0"/>
    <w:rsid w:val="008F1DF6"/>
    <w:rsid w:val="00916E91"/>
    <w:rsid w:val="009503AF"/>
    <w:rsid w:val="00996B83"/>
    <w:rsid w:val="00A1441A"/>
    <w:rsid w:val="00A5024B"/>
    <w:rsid w:val="00A51DE1"/>
    <w:rsid w:val="00B9048A"/>
    <w:rsid w:val="00D52C28"/>
    <w:rsid w:val="00DF535E"/>
    <w:rsid w:val="00F0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FE1F2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1360</Words>
  <Characters>7757</Characters>
  <Application>Microsoft Macintosh Word</Application>
  <DocSecurity>0</DocSecurity>
  <Lines>64</Lines>
  <Paragraphs>18</Paragraphs>
  <ScaleCrop>false</ScaleCrop>
  <Company>University of Houston</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Hernsberger</dc:creator>
  <cp:keywords/>
  <dc:description/>
  <cp:lastModifiedBy>Brandon Hernsberger</cp:lastModifiedBy>
  <cp:revision>3</cp:revision>
  <cp:lastPrinted>2017-01-06T00:53:00Z</cp:lastPrinted>
  <dcterms:created xsi:type="dcterms:W3CDTF">2017-01-06T00:57:00Z</dcterms:created>
  <dcterms:modified xsi:type="dcterms:W3CDTF">2017-01-06T00:58:00Z</dcterms:modified>
</cp:coreProperties>
</file>