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1CE78" w14:textId="77777777" w:rsidR="00F52291" w:rsidRDefault="006562D6" w:rsidP="00B5059A">
      <w:pPr>
        <w:pStyle w:val="NormalWeb"/>
        <w:jc w:val="center"/>
      </w:pPr>
      <w:r>
        <w:t xml:space="preserve"> </w:t>
      </w:r>
      <w:r w:rsidR="007544A1">
        <w:rPr>
          <w:noProof/>
        </w:rPr>
        <w:drawing>
          <wp:inline distT="0" distB="0" distL="0" distR="0" wp14:anchorId="4621D000" wp14:editId="4621D001">
            <wp:extent cx="5715000" cy="876300"/>
            <wp:effectExtent l="0" t="0" r="0" b="0"/>
            <wp:docPr id="2" name="Picture 2" descr="http://www.hccs.edu/media/houston-community-college/district/images/wor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ccs.edu/media/houston-community-college/district/images/wordmar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876300"/>
                    </a:xfrm>
                    <a:prstGeom prst="rect">
                      <a:avLst/>
                    </a:prstGeom>
                    <a:noFill/>
                    <a:ln>
                      <a:noFill/>
                    </a:ln>
                  </pic:spPr>
                </pic:pic>
              </a:graphicData>
            </a:graphic>
          </wp:inline>
        </w:drawing>
      </w:r>
    </w:p>
    <w:p w14:paraId="4621CE79" w14:textId="77777777" w:rsidR="004010ED" w:rsidRDefault="004010ED" w:rsidP="004010E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bookmarkStart w:id="0" w:name="TEMPLATE"/>
    </w:p>
    <w:p w14:paraId="4621CE7A" w14:textId="77777777" w:rsidR="004010ED" w:rsidRDefault="004010ED" w:rsidP="00445CA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4"/>
          <w:szCs w:val="24"/>
        </w:rPr>
        <w:sectPr w:rsidR="004010ED" w:rsidSect="00DE6446">
          <w:headerReference w:type="default" r:id="rId12"/>
          <w:footerReference w:type="default" r:id="rId13"/>
          <w:type w:val="continuous"/>
          <w:pgSz w:w="12240" w:h="15840"/>
          <w:pgMar w:top="1080" w:right="720" w:bottom="720" w:left="1080" w:header="720" w:footer="566" w:gutter="0"/>
          <w:cols w:space="720"/>
          <w:docGrid w:linePitch="360"/>
        </w:sectPr>
      </w:pPr>
    </w:p>
    <w:p w14:paraId="540713E5" w14:textId="77777777" w:rsidR="00091F5B" w:rsidRDefault="00091F5B" w:rsidP="00445CA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Style w:val="Hyperlink"/>
          <w:sz w:val="24"/>
          <w:szCs w:val="24"/>
        </w:rPr>
      </w:pPr>
      <w:r>
        <w:rPr>
          <w:rStyle w:val="Hyperlink"/>
          <w:sz w:val="24"/>
          <w:szCs w:val="24"/>
        </w:rPr>
        <w:t xml:space="preserve">Division of </w:t>
      </w:r>
      <w:r w:rsidR="006C65D2" w:rsidRPr="00251ABE">
        <w:rPr>
          <w:rStyle w:val="Hyperlink"/>
          <w:sz w:val="24"/>
          <w:szCs w:val="24"/>
        </w:rPr>
        <w:t xml:space="preserve">Consumer </w:t>
      </w:r>
      <w:r>
        <w:rPr>
          <w:rStyle w:val="Hyperlink"/>
          <w:sz w:val="24"/>
          <w:szCs w:val="24"/>
        </w:rPr>
        <w:t xml:space="preserve">Arts &amp; </w:t>
      </w:r>
      <w:r w:rsidR="00445CAF" w:rsidRPr="00251ABE">
        <w:rPr>
          <w:rStyle w:val="Hyperlink"/>
          <w:sz w:val="24"/>
          <w:szCs w:val="24"/>
        </w:rPr>
        <w:t>Sciences</w:t>
      </w:r>
    </w:p>
    <w:p w14:paraId="4621CE7B" w14:textId="32BA3478" w:rsidR="00F52291" w:rsidRPr="006C65D2" w:rsidRDefault="00091F5B" w:rsidP="00445CA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Pr>
          <w:rStyle w:val="Hyperlink"/>
          <w:sz w:val="24"/>
          <w:szCs w:val="24"/>
        </w:rPr>
        <w:t xml:space="preserve">Cosmetology </w:t>
      </w:r>
      <w:r w:rsidR="00445CAF" w:rsidRPr="00251ABE">
        <w:rPr>
          <w:rStyle w:val="Hyperlink"/>
          <w:sz w:val="24"/>
          <w:szCs w:val="24"/>
        </w:rPr>
        <w:t xml:space="preserve"> </w:t>
      </w:r>
    </w:p>
    <w:bookmarkEnd w:id="0"/>
    <w:p w14:paraId="4621CE7C" w14:textId="474AAEED" w:rsidR="00445CAF" w:rsidRPr="000530B3" w:rsidRDefault="00445CAF" w:rsidP="00091F5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4621CE7D" w14:textId="77777777" w:rsidR="00445CAF" w:rsidRPr="000530B3" w:rsidRDefault="00C478A8" w:rsidP="00445CAF">
      <w:pPr>
        <w:pStyle w:val="Header"/>
        <w:tabs>
          <w:tab w:val="clear" w:pos="4320"/>
          <w:tab w:val="clear" w:pos="8640"/>
        </w:tabs>
        <w:jc w:val="center"/>
        <w:rPr>
          <w:szCs w:val="24"/>
        </w:rPr>
      </w:pPr>
      <w:r>
        <w:rPr>
          <w:noProof/>
          <w:szCs w:val="24"/>
        </w:rPr>
        <w:pict w14:anchorId="4621D002">
          <v:rect id="_x0000_i1026" style="width:0;height:1.5pt" o:hralign="center" o:hrstd="t" o:hr="t" fillcolor="#aca899" stroked="f"/>
        </w:pict>
      </w:r>
    </w:p>
    <w:p w14:paraId="4621CE7E" w14:textId="77777777" w:rsidR="00B5059A" w:rsidRPr="000530B3" w:rsidRDefault="00B5059A" w:rsidP="00445CAF">
      <w:pPr>
        <w:jc w:val="center"/>
        <w:rPr>
          <w:b/>
          <w:szCs w:val="24"/>
        </w:rPr>
        <w:sectPr w:rsidR="00B5059A" w:rsidRPr="000530B3" w:rsidSect="00DE6446">
          <w:type w:val="continuous"/>
          <w:pgSz w:w="12240" w:h="15840"/>
          <w:pgMar w:top="1080" w:right="720" w:bottom="720" w:left="1080" w:header="720" w:footer="566" w:gutter="0"/>
          <w:cols w:space="720"/>
          <w:formProt w:val="0"/>
          <w:docGrid w:linePitch="360"/>
        </w:sectPr>
      </w:pPr>
    </w:p>
    <w:p w14:paraId="4621CE7F" w14:textId="77777777" w:rsidR="00445CAF" w:rsidRPr="000530B3" w:rsidRDefault="00445CAF" w:rsidP="004010ED">
      <w:pPr>
        <w:rPr>
          <w:b/>
          <w:szCs w:val="24"/>
        </w:rPr>
      </w:pPr>
    </w:p>
    <w:p w14:paraId="4621CE80" w14:textId="77777777" w:rsidR="004010ED" w:rsidRPr="000530B3" w:rsidRDefault="004010ED" w:rsidP="001C26F5">
      <w:pPr>
        <w:pStyle w:val="Title"/>
        <w:sectPr w:rsidR="004010ED" w:rsidRPr="000530B3" w:rsidSect="00DE6446">
          <w:type w:val="continuous"/>
          <w:pgSz w:w="12240" w:h="15840"/>
          <w:pgMar w:top="1080" w:right="720" w:bottom="720" w:left="1080" w:header="720" w:footer="566" w:gutter="0"/>
          <w:cols w:space="720"/>
          <w:docGrid w:linePitch="360"/>
        </w:sectPr>
      </w:pPr>
    </w:p>
    <w:p w14:paraId="4621CE81" w14:textId="12D1DCD1" w:rsidR="00445CAF" w:rsidRPr="006F3AC4" w:rsidRDefault="00F93371" w:rsidP="001C26F5">
      <w:pPr>
        <w:pStyle w:val="Title"/>
      </w:pPr>
      <w:r>
        <w:t>BARB 2432</w:t>
      </w:r>
      <w:r w:rsidR="00445CAF" w:rsidRPr="006F3AC4">
        <w:t>:</w:t>
      </w:r>
      <w:r w:rsidR="004B7B1D">
        <w:t xml:space="preserve"> </w:t>
      </w:r>
      <w:r>
        <w:t xml:space="preserve">Barber Law </w:t>
      </w:r>
      <w:r w:rsidR="00A8275D">
        <w:t>&amp;</w:t>
      </w:r>
      <w:r>
        <w:t xml:space="preserve"> Shop Management</w:t>
      </w:r>
      <w:r w:rsidR="001C26F5" w:rsidRPr="006F3AC4">
        <w:t xml:space="preserve"> </w:t>
      </w:r>
      <w:r w:rsidR="001D791A" w:rsidRPr="006F3AC4">
        <w:t>|</w:t>
      </w:r>
      <w:r w:rsidR="008417BF" w:rsidRPr="006F3AC4">
        <w:t xml:space="preserve"> </w:t>
      </w:r>
      <w:r w:rsidR="00091F5B">
        <w:t xml:space="preserve">2 Lecture </w:t>
      </w:r>
      <w:r>
        <w:t>4</w:t>
      </w:r>
      <w:r w:rsidR="00091F5B">
        <w:t xml:space="preserve"> Labs | CRN</w:t>
      </w:r>
      <w:r w:rsidR="004B7B1D">
        <w:t xml:space="preserve"> </w:t>
      </w:r>
      <w:r w:rsidR="00A8275D">
        <w:t>24131</w:t>
      </w:r>
    </w:p>
    <w:p w14:paraId="4621CE82" w14:textId="7FC8E5DC" w:rsidR="001D791A" w:rsidRPr="006F3AC4" w:rsidRDefault="00F93371" w:rsidP="00270393">
      <w:pPr>
        <w:jc w:val="center"/>
        <w:rPr>
          <w:sz w:val="24"/>
          <w:szCs w:val="24"/>
        </w:rPr>
      </w:pPr>
      <w:r>
        <w:rPr>
          <w:sz w:val="24"/>
          <w:szCs w:val="24"/>
        </w:rPr>
        <w:t>Fall</w:t>
      </w:r>
      <w:r w:rsidR="009623D0">
        <w:rPr>
          <w:sz w:val="24"/>
          <w:szCs w:val="24"/>
        </w:rPr>
        <w:t xml:space="preserve"> </w:t>
      </w:r>
      <w:r w:rsidR="00091F5B">
        <w:rPr>
          <w:sz w:val="24"/>
          <w:szCs w:val="24"/>
        </w:rPr>
        <w:t>2020</w:t>
      </w:r>
      <w:r w:rsidR="00270393" w:rsidRPr="006F3AC4">
        <w:rPr>
          <w:sz w:val="24"/>
          <w:szCs w:val="24"/>
        </w:rPr>
        <w:t xml:space="preserve"> | </w:t>
      </w:r>
      <w:r>
        <w:rPr>
          <w:sz w:val="24"/>
          <w:szCs w:val="24"/>
        </w:rPr>
        <w:t>16</w:t>
      </w:r>
      <w:r w:rsidR="00270393" w:rsidRPr="006F3AC4">
        <w:rPr>
          <w:sz w:val="24"/>
          <w:szCs w:val="24"/>
        </w:rPr>
        <w:t xml:space="preserve"> Weeks </w:t>
      </w:r>
      <w:r w:rsidR="001D791A" w:rsidRPr="006F3AC4">
        <w:rPr>
          <w:sz w:val="24"/>
          <w:szCs w:val="24"/>
        </w:rPr>
        <w:t>(</w:t>
      </w:r>
      <w:r w:rsidR="00091F5B">
        <w:rPr>
          <w:sz w:val="24"/>
          <w:szCs w:val="24"/>
        </w:rPr>
        <w:t>0</w:t>
      </w:r>
      <w:r>
        <w:rPr>
          <w:sz w:val="24"/>
          <w:szCs w:val="24"/>
        </w:rPr>
        <w:t>8</w:t>
      </w:r>
      <w:r w:rsidR="00091F5B">
        <w:rPr>
          <w:sz w:val="24"/>
          <w:szCs w:val="24"/>
        </w:rPr>
        <w:t>/0</w:t>
      </w:r>
      <w:r>
        <w:rPr>
          <w:sz w:val="24"/>
          <w:szCs w:val="24"/>
        </w:rPr>
        <w:t>24</w:t>
      </w:r>
      <w:r w:rsidR="00091F5B">
        <w:rPr>
          <w:sz w:val="24"/>
          <w:szCs w:val="24"/>
        </w:rPr>
        <w:t>/2020</w:t>
      </w:r>
      <w:r w:rsidR="001D791A" w:rsidRPr="006F3AC4">
        <w:rPr>
          <w:sz w:val="24"/>
          <w:szCs w:val="24"/>
        </w:rPr>
        <w:t>-</w:t>
      </w:r>
      <w:r>
        <w:rPr>
          <w:sz w:val="24"/>
          <w:szCs w:val="24"/>
        </w:rPr>
        <w:t>12</w:t>
      </w:r>
      <w:r w:rsidR="0085454F" w:rsidRPr="006F3AC4">
        <w:rPr>
          <w:sz w:val="24"/>
          <w:szCs w:val="24"/>
        </w:rPr>
        <w:t>/</w:t>
      </w:r>
      <w:r w:rsidR="001D791A" w:rsidRPr="006F3AC4">
        <w:rPr>
          <w:sz w:val="24"/>
          <w:szCs w:val="24"/>
        </w:rPr>
        <w:t>1</w:t>
      </w:r>
      <w:r w:rsidR="00F94006">
        <w:rPr>
          <w:sz w:val="24"/>
          <w:szCs w:val="24"/>
        </w:rPr>
        <w:t>6</w:t>
      </w:r>
      <w:r w:rsidR="0085454F" w:rsidRPr="006F3AC4">
        <w:rPr>
          <w:sz w:val="24"/>
          <w:szCs w:val="24"/>
        </w:rPr>
        <w:t>/</w:t>
      </w:r>
      <w:r w:rsidR="00091F5B">
        <w:rPr>
          <w:sz w:val="24"/>
          <w:szCs w:val="24"/>
        </w:rPr>
        <w:t>2020</w:t>
      </w:r>
      <w:r w:rsidR="001D791A" w:rsidRPr="006F3AC4">
        <w:rPr>
          <w:sz w:val="24"/>
          <w:szCs w:val="24"/>
        </w:rPr>
        <w:t xml:space="preserve">) </w:t>
      </w:r>
    </w:p>
    <w:p w14:paraId="4621CE83" w14:textId="6C00EE29" w:rsidR="001D791A" w:rsidRPr="00D65657" w:rsidRDefault="00F93371" w:rsidP="00270393">
      <w:pPr>
        <w:jc w:val="center"/>
        <w:rPr>
          <w:sz w:val="24"/>
          <w:szCs w:val="24"/>
        </w:rPr>
      </w:pPr>
      <w:r>
        <w:rPr>
          <w:sz w:val="24"/>
          <w:szCs w:val="24"/>
        </w:rPr>
        <w:t>Virtual</w:t>
      </w:r>
      <w:r w:rsidR="001D791A" w:rsidRPr="006F3AC4">
        <w:rPr>
          <w:sz w:val="24"/>
          <w:szCs w:val="24"/>
        </w:rPr>
        <w:t xml:space="preserve"> | </w:t>
      </w:r>
      <w:r w:rsidR="00091F5B">
        <w:rPr>
          <w:sz w:val="24"/>
          <w:szCs w:val="24"/>
        </w:rPr>
        <w:t>S</w:t>
      </w:r>
      <w:r w:rsidR="00502BE9">
        <w:rPr>
          <w:sz w:val="24"/>
          <w:szCs w:val="24"/>
        </w:rPr>
        <w:t>outheast</w:t>
      </w:r>
      <w:r w:rsidR="00187114">
        <w:rPr>
          <w:sz w:val="24"/>
          <w:szCs w:val="24"/>
        </w:rPr>
        <w:t xml:space="preserve"> Campus </w:t>
      </w:r>
      <w:r w:rsidR="001D791A" w:rsidRPr="006F3AC4">
        <w:rPr>
          <w:sz w:val="24"/>
          <w:szCs w:val="24"/>
        </w:rPr>
        <w:t xml:space="preserve">| </w:t>
      </w:r>
      <w:r>
        <w:rPr>
          <w:sz w:val="24"/>
          <w:szCs w:val="24"/>
        </w:rPr>
        <w:t>96</w:t>
      </w:r>
      <w:r w:rsidR="005372D4">
        <w:rPr>
          <w:sz w:val="24"/>
          <w:szCs w:val="24"/>
        </w:rPr>
        <w:t>hrs</w:t>
      </w:r>
    </w:p>
    <w:p w14:paraId="4621CE84" w14:textId="5E774555" w:rsidR="001D791A" w:rsidRPr="00D65657" w:rsidRDefault="004B7B1D" w:rsidP="005372D4">
      <w:pPr>
        <w:rPr>
          <w:b/>
          <w:sz w:val="24"/>
          <w:szCs w:val="24"/>
        </w:rPr>
      </w:pPr>
      <w:r>
        <w:rPr>
          <w:sz w:val="24"/>
          <w:szCs w:val="24"/>
        </w:rPr>
        <w:t xml:space="preserve"> </w:t>
      </w:r>
    </w:p>
    <w:p w14:paraId="4621CE85" w14:textId="77777777" w:rsidR="00270393" w:rsidRPr="0025433F" w:rsidRDefault="00270393" w:rsidP="009D023C">
      <w:pPr>
        <w:rPr>
          <w:sz w:val="22"/>
          <w:szCs w:val="22"/>
        </w:rPr>
      </w:pPr>
    </w:p>
    <w:p w14:paraId="4621CE86" w14:textId="77777777" w:rsidR="004010ED" w:rsidRDefault="004010ED" w:rsidP="00B7639B">
      <w:pPr>
        <w:pStyle w:val="Heading3"/>
        <w:sectPr w:rsidR="004010ED" w:rsidSect="00DE6446">
          <w:type w:val="continuous"/>
          <w:pgSz w:w="12240" w:h="15840"/>
          <w:pgMar w:top="1080" w:right="720" w:bottom="720" w:left="1080" w:header="720" w:footer="566" w:gutter="0"/>
          <w:cols w:space="720"/>
          <w:formProt w:val="0"/>
          <w:docGrid w:linePitch="360"/>
        </w:sectPr>
      </w:pPr>
    </w:p>
    <w:p w14:paraId="4621CE87" w14:textId="77777777" w:rsidR="008417BF" w:rsidRPr="008417BF" w:rsidRDefault="008417BF" w:rsidP="00B7639B">
      <w:pPr>
        <w:pStyle w:val="Heading3"/>
      </w:pPr>
      <w:r w:rsidRPr="008417BF">
        <w:t xml:space="preserve">Instructor </w:t>
      </w:r>
      <w:r w:rsidR="00B5059A">
        <w:t>Contact Information</w:t>
      </w:r>
    </w:p>
    <w:p w14:paraId="4621CE88" w14:textId="77777777" w:rsidR="008417BF" w:rsidRPr="0025433F" w:rsidRDefault="008417BF" w:rsidP="009D023C">
      <w:pPr>
        <w:rPr>
          <w:sz w:val="22"/>
          <w:szCs w:val="22"/>
        </w:rPr>
      </w:pPr>
    </w:p>
    <w:p w14:paraId="4621CE89" w14:textId="77777777" w:rsidR="004010ED" w:rsidRDefault="004010ED" w:rsidP="009D023C">
      <w:pPr>
        <w:rPr>
          <w:sz w:val="22"/>
          <w:szCs w:val="22"/>
        </w:rPr>
        <w:sectPr w:rsidR="004010ED" w:rsidSect="00DE6446">
          <w:type w:val="continuous"/>
          <w:pgSz w:w="12240" w:h="15840"/>
          <w:pgMar w:top="1080" w:right="720" w:bottom="720" w:left="1080" w:header="720" w:footer="566" w:gutter="0"/>
          <w:cols w:space="720"/>
          <w:docGrid w:linePitch="360"/>
        </w:sectPr>
      </w:pPr>
    </w:p>
    <w:p w14:paraId="4621CE8A" w14:textId="4769EA63" w:rsidR="008417BF" w:rsidRPr="00A3135A" w:rsidRDefault="008417BF" w:rsidP="009D023C">
      <w:pPr>
        <w:rPr>
          <w:color w:val="000000" w:themeColor="text1"/>
          <w:sz w:val="22"/>
          <w:szCs w:val="22"/>
        </w:rPr>
      </w:pPr>
      <w:r w:rsidRPr="00A3135A">
        <w:rPr>
          <w:color w:val="000000" w:themeColor="text1"/>
          <w:sz w:val="22"/>
          <w:szCs w:val="22"/>
        </w:rPr>
        <w:t>Instructor:</w:t>
      </w:r>
      <w:r w:rsidRPr="00A3135A">
        <w:rPr>
          <w:color w:val="000000" w:themeColor="text1"/>
          <w:sz w:val="22"/>
          <w:szCs w:val="22"/>
        </w:rPr>
        <w:tab/>
      </w:r>
      <w:r w:rsidR="00AB66B6" w:rsidRPr="00A3135A">
        <w:rPr>
          <w:color w:val="000000" w:themeColor="text1"/>
          <w:sz w:val="22"/>
          <w:szCs w:val="22"/>
        </w:rPr>
        <w:t>Brandon Harrison</w:t>
      </w:r>
      <w:r w:rsidR="00091F5B" w:rsidRPr="00A3135A">
        <w:rPr>
          <w:color w:val="000000" w:themeColor="text1"/>
          <w:sz w:val="22"/>
          <w:szCs w:val="22"/>
        </w:rPr>
        <w:t xml:space="preserve">             </w:t>
      </w:r>
      <w:r w:rsidRPr="00A3135A">
        <w:rPr>
          <w:color w:val="000000" w:themeColor="text1"/>
          <w:sz w:val="22"/>
          <w:szCs w:val="22"/>
        </w:rPr>
        <w:tab/>
      </w:r>
      <w:r w:rsidR="00EF24C5">
        <w:rPr>
          <w:color w:val="000000" w:themeColor="text1"/>
          <w:sz w:val="22"/>
          <w:szCs w:val="22"/>
        </w:rPr>
        <w:t xml:space="preserve"> </w:t>
      </w:r>
      <w:r w:rsidR="00454ED0" w:rsidRPr="00A3135A">
        <w:rPr>
          <w:color w:val="000000" w:themeColor="text1"/>
          <w:sz w:val="22"/>
          <w:szCs w:val="22"/>
        </w:rPr>
        <w:t xml:space="preserve"> </w:t>
      </w:r>
      <w:r w:rsidRPr="00A3135A">
        <w:rPr>
          <w:color w:val="000000" w:themeColor="text1"/>
          <w:sz w:val="22"/>
          <w:szCs w:val="22"/>
        </w:rPr>
        <w:t>Office Phone:</w:t>
      </w:r>
      <w:r w:rsidR="00B30BB1" w:rsidRPr="00A3135A">
        <w:rPr>
          <w:color w:val="000000" w:themeColor="text1"/>
          <w:sz w:val="22"/>
          <w:szCs w:val="22"/>
        </w:rPr>
        <w:t xml:space="preserve">   </w:t>
      </w:r>
      <w:r w:rsidR="00D02EDA" w:rsidRPr="00A3135A">
        <w:rPr>
          <w:color w:val="000000" w:themeColor="text1"/>
          <w:sz w:val="22"/>
          <w:szCs w:val="22"/>
        </w:rPr>
        <w:t>409-543</w:t>
      </w:r>
      <w:r w:rsidR="00040B53" w:rsidRPr="00A3135A">
        <w:rPr>
          <w:color w:val="000000" w:themeColor="text1"/>
          <w:sz w:val="22"/>
          <w:szCs w:val="22"/>
        </w:rPr>
        <w:t>-9097</w:t>
      </w:r>
    </w:p>
    <w:p w14:paraId="4621CE8B" w14:textId="4551AA89" w:rsidR="008417BF" w:rsidRPr="00A3135A" w:rsidRDefault="008417BF" w:rsidP="009D023C">
      <w:pPr>
        <w:rPr>
          <w:color w:val="000000" w:themeColor="text1"/>
          <w:sz w:val="22"/>
          <w:szCs w:val="22"/>
        </w:rPr>
      </w:pPr>
      <w:r w:rsidRPr="00A3135A">
        <w:rPr>
          <w:color w:val="000000" w:themeColor="text1"/>
          <w:sz w:val="22"/>
          <w:szCs w:val="22"/>
        </w:rPr>
        <w:tab/>
      </w:r>
      <w:r w:rsidRPr="00A3135A">
        <w:rPr>
          <w:color w:val="000000" w:themeColor="text1"/>
          <w:sz w:val="22"/>
          <w:szCs w:val="22"/>
        </w:rPr>
        <w:tab/>
      </w:r>
      <w:r w:rsidR="0070469C" w:rsidRPr="00A3135A">
        <w:rPr>
          <w:color w:val="000000" w:themeColor="text1"/>
          <w:sz w:val="22"/>
          <w:szCs w:val="22"/>
        </w:rPr>
        <w:t xml:space="preserve">                   </w:t>
      </w:r>
      <w:r w:rsidR="004B7B1D" w:rsidRPr="00A3135A">
        <w:rPr>
          <w:color w:val="000000" w:themeColor="text1"/>
          <w:sz w:val="22"/>
          <w:szCs w:val="22"/>
        </w:rPr>
        <w:t xml:space="preserve">                  </w:t>
      </w:r>
      <w:r w:rsidR="005372D4" w:rsidRPr="00A3135A">
        <w:rPr>
          <w:color w:val="000000" w:themeColor="text1"/>
          <w:sz w:val="22"/>
          <w:szCs w:val="22"/>
        </w:rPr>
        <w:t xml:space="preserve">         </w:t>
      </w:r>
      <w:r w:rsidR="004B7B1D" w:rsidRPr="00A3135A">
        <w:rPr>
          <w:color w:val="000000" w:themeColor="text1"/>
          <w:sz w:val="22"/>
          <w:szCs w:val="22"/>
        </w:rPr>
        <w:t xml:space="preserve"> </w:t>
      </w:r>
      <w:r w:rsidR="005372D4" w:rsidRPr="00A3135A">
        <w:rPr>
          <w:color w:val="000000" w:themeColor="text1"/>
          <w:sz w:val="22"/>
          <w:szCs w:val="22"/>
        </w:rPr>
        <w:t xml:space="preserve"> </w:t>
      </w:r>
      <w:r w:rsidR="00EF24C5">
        <w:rPr>
          <w:color w:val="000000" w:themeColor="text1"/>
          <w:sz w:val="22"/>
          <w:szCs w:val="22"/>
        </w:rPr>
        <w:t xml:space="preserve"> </w:t>
      </w:r>
      <w:r w:rsidR="004B7B1D" w:rsidRPr="00A3135A">
        <w:rPr>
          <w:color w:val="000000" w:themeColor="text1"/>
          <w:sz w:val="22"/>
          <w:szCs w:val="22"/>
        </w:rPr>
        <w:t xml:space="preserve">Office Hours: </w:t>
      </w:r>
      <w:r w:rsidR="005372D4" w:rsidRPr="00A3135A">
        <w:rPr>
          <w:color w:val="000000" w:themeColor="text1"/>
          <w:sz w:val="22"/>
          <w:szCs w:val="22"/>
        </w:rPr>
        <w:t xml:space="preserve">   Via email</w:t>
      </w:r>
    </w:p>
    <w:p w14:paraId="4621CE8C" w14:textId="0ADF6C3B" w:rsidR="008417BF" w:rsidRPr="00A3135A" w:rsidRDefault="008417BF" w:rsidP="0085277E">
      <w:pPr>
        <w:ind w:right="-270"/>
        <w:rPr>
          <w:color w:val="000000" w:themeColor="text1"/>
          <w:sz w:val="22"/>
          <w:szCs w:val="22"/>
        </w:rPr>
      </w:pPr>
      <w:r w:rsidRPr="00A3135A">
        <w:rPr>
          <w:color w:val="000000" w:themeColor="text1"/>
          <w:sz w:val="22"/>
          <w:szCs w:val="22"/>
        </w:rPr>
        <w:t>HCC Email:</w:t>
      </w:r>
      <w:r w:rsidRPr="00A3135A">
        <w:rPr>
          <w:color w:val="000000" w:themeColor="text1"/>
          <w:sz w:val="22"/>
          <w:szCs w:val="22"/>
        </w:rPr>
        <w:tab/>
      </w:r>
      <w:r w:rsidR="00AB66B6" w:rsidRPr="00A3135A">
        <w:rPr>
          <w:sz w:val="22"/>
          <w:szCs w:val="22"/>
        </w:rPr>
        <w:t>Brandon.harri</w:t>
      </w:r>
      <w:r w:rsidR="00882A93" w:rsidRPr="00A3135A">
        <w:rPr>
          <w:sz w:val="22"/>
          <w:szCs w:val="22"/>
        </w:rPr>
        <w:t>son</w:t>
      </w:r>
      <w:r w:rsidR="005372D4" w:rsidRPr="00A3135A">
        <w:rPr>
          <w:sz w:val="22"/>
          <w:szCs w:val="22"/>
        </w:rPr>
        <w:t xml:space="preserve">@hccs.edu </w:t>
      </w:r>
      <w:r w:rsidR="00454ED0" w:rsidRPr="00A3135A">
        <w:rPr>
          <w:color w:val="000000" w:themeColor="text1"/>
          <w:sz w:val="22"/>
          <w:szCs w:val="22"/>
        </w:rPr>
        <w:t xml:space="preserve">      </w:t>
      </w:r>
      <w:r w:rsidR="005372D4" w:rsidRPr="00A3135A">
        <w:rPr>
          <w:color w:val="000000" w:themeColor="text1"/>
          <w:sz w:val="22"/>
          <w:szCs w:val="22"/>
        </w:rPr>
        <w:t xml:space="preserve"> </w:t>
      </w:r>
      <w:r w:rsidR="00BB0352" w:rsidRPr="00A3135A">
        <w:rPr>
          <w:color w:val="000000" w:themeColor="text1"/>
          <w:sz w:val="22"/>
          <w:szCs w:val="22"/>
        </w:rPr>
        <w:t>Office Location:</w:t>
      </w:r>
      <w:r w:rsidR="005372D4" w:rsidRPr="00A3135A">
        <w:rPr>
          <w:color w:val="000000" w:themeColor="text1"/>
          <w:sz w:val="22"/>
          <w:szCs w:val="22"/>
        </w:rPr>
        <w:t xml:space="preserve"> </w:t>
      </w:r>
      <w:r w:rsidR="00882A93" w:rsidRPr="00A3135A">
        <w:rPr>
          <w:color w:val="000000" w:themeColor="text1"/>
          <w:sz w:val="22"/>
          <w:szCs w:val="22"/>
        </w:rPr>
        <w:t>C</w:t>
      </w:r>
      <w:r w:rsidR="00D02EDA" w:rsidRPr="00A3135A">
        <w:rPr>
          <w:color w:val="000000" w:themeColor="text1"/>
          <w:sz w:val="22"/>
          <w:szCs w:val="22"/>
        </w:rPr>
        <w:t>entral Campus/Virtual</w:t>
      </w:r>
    </w:p>
    <w:p w14:paraId="4621CE8D" w14:textId="77777777" w:rsidR="008417BF" w:rsidRPr="00A3135A" w:rsidRDefault="008417BF" w:rsidP="009D023C">
      <w:pPr>
        <w:rPr>
          <w:color w:val="000000" w:themeColor="text1"/>
          <w:sz w:val="22"/>
          <w:szCs w:val="22"/>
        </w:rPr>
      </w:pPr>
    </w:p>
    <w:p w14:paraId="4621CE8E" w14:textId="5431DD08" w:rsidR="004E2DCE" w:rsidRPr="009F7E01" w:rsidRDefault="004E2DCE" w:rsidP="004E2DCE">
      <w:pPr>
        <w:rPr>
          <w:color w:val="000000" w:themeColor="text1"/>
          <w:sz w:val="22"/>
          <w:szCs w:val="22"/>
        </w:rPr>
      </w:pPr>
      <w:r w:rsidRPr="004A4DC0">
        <w:rPr>
          <w:color w:val="000000" w:themeColor="text1"/>
          <w:sz w:val="22"/>
          <w:szCs w:val="22"/>
        </w:rPr>
        <w:t>Please</w:t>
      </w:r>
      <w:r w:rsidRPr="009F7E01">
        <w:rPr>
          <w:color w:val="000000" w:themeColor="text1"/>
          <w:sz w:val="22"/>
          <w:szCs w:val="22"/>
        </w:rPr>
        <w:t xml:space="preserve"> feel free to contact me concerning any problems that you are experiencing in this course.  Your performance in my class is </w:t>
      </w:r>
      <w:r w:rsidR="005372D4" w:rsidRPr="009F7E01">
        <w:rPr>
          <w:color w:val="000000" w:themeColor="text1"/>
          <w:sz w:val="22"/>
          <w:szCs w:val="22"/>
        </w:rPr>
        <w:t>important</w:t>
      </w:r>
      <w:r w:rsidRPr="009F7E01">
        <w:rPr>
          <w:color w:val="000000" w:themeColor="text1"/>
          <w:sz w:val="22"/>
          <w:szCs w:val="22"/>
        </w:rPr>
        <w:t xml:space="preserve"> to me.  I am availabl</w:t>
      </w:r>
      <w:r w:rsidR="00091F5B">
        <w:rPr>
          <w:color w:val="000000" w:themeColor="text1"/>
          <w:sz w:val="22"/>
          <w:szCs w:val="22"/>
        </w:rPr>
        <w:t>e to hear your concerns and</w:t>
      </w:r>
      <w:r w:rsidRPr="009F7E01">
        <w:rPr>
          <w:color w:val="000000" w:themeColor="text1"/>
          <w:sz w:val="22"/>
          <w:szCs w:val="22"/>
        </w:rPr>
        <w:t xml:space="preserve"> to discuss course topics.</w:t>
      </w:r>
    </w:p>
    <w:p w14:paraId="4621CE8F" w14:textId="77777777" w:rsidR="004E2DCE" w:rsidRPr="00025CE6" w:rsidRDefault="004E2DCE" w:rsidP="004E2DCE">
      <w:pPr>
        <w:rPr>
          <w:sz w:val="22"/>
          <w:szCs w:val="22"/>
        </w:rPr>
      </w:pPr>
    </w:p>
    <w:p w14:paraId="4621CE90" w14:textId="77777777" w:rsidR="004010ED" w:rsidRDefault="004010ED" w:rsidP="003A132E">
      <w:pPr>
        <w:pStyle w:val="Heading2"/>
        <w:sectPr w:rsidR="004010ED" w:rsidSect="00DE6446">
          <w:type w:val="continuous"/>
          <w:pgSz w:w="12240" w:h="15840"/>
          <w:pgMar w:top="1080" w:right="720" w:bottom="720" w:left="1080" w:header="720" w:footer="566" w:gutter="0"/>
          <w:cols w:space="720"/>
          <w:formProt w:val="0"/>
          <w:docGrid w:linePitch="360"/>
        </w:sectPr>
      </w:pPr>
    </w:p>
    <w:p w14:paraId="4621CE91" w14:textId="77777777" w:rsidR="003F5B1B" w:rsidRPr="003A132E" w:rsidRDefault="003F5B1B" w:rsidP="003A132E">
      <w:pPr>
        <w:pStyle w:val="Heading2"/>
      </w:pPr>
      <w:r w:rsidRPr="003A132E">
        <w:t>Instructor’s Preferred Method of Contact</w:t>
      </w:r>
    </w:p>
    <w:p w14:paraId="4621CE92" w14:textId="77777777" w:rsidR="004010ED" w:rsidRDefault="004010ED" w:rsidP="004E2DCE">
      <w:pPr>
        <w:rPr>
          <w:color w:val="C00000"/>
          <w:sz w:val="22"/>
          <w:szCs w:val="22"/>
        </w:rPr>
        <w:sectPr w:rsidR="004010ED" w:rsidSect="00DE6446">
          <w:type w:val="continuous"/>
          <w:pgSz w:w="12240" w:h="15840"/>
          <w:pgMar w:top="1080" w:right="720" w:bottom="720" w:left="1080" w:header="720" w:footer="566" w:gutter="0"/>
          <w:cols w:space="720"/>
          <w:docGrid w:linePitch="360"/>
        </w:sectPr>
      </w:pPr>
    </w:p>
    <w:p w14:paraId="4621CE93" w14:textId="0156DA88" w:rsidR="004E2DCE" w:rsidRPr="009F7E01" w:rsidRDefault="000530B3" w:rsidP="004E2DCE">
      <w:pPr>
        <w:rPr>
          <w:color w:val="000000" w:themeColor="text1"/>
          <w:sz w:val="22"/>
          <w:szCs w:val="22"/>
        </w:rPr>
      </w:pPr>
      <w:r w:rsidRPr="00592914">
        <w:rPr>
          <w:color w:val="000000" w:themeColor="text1"/>
          <w:sz w:val="22"/>
          <w:szCs w:val="22"/>
        </w:rPr>
        <w:t>My preferred me contact method</w:t>
      </w:r>
      <w:r w:rsidR="0085277E" w:rsidRPr="00592914">
        <w:rPr>
          <w:color w:val="000000" w:themeColor="text1"/>
          <w:sz w:val="22"/>
          <w:szCs w:val="22"/>
        </w:rPr>
        <w:t xml:space="preserve"> </w:t>
      </w:r>
      <w:r w:rsidRPr="00592914">
        <w:rPr>
          <w:color w:val="000000" w:themeColor="text1"/>
          <w:sz w:val="22"/>
          <w:szCs w:val="22"/>
        </w:rPr>
        <w:t>is</w:t>
      </w:r>
      <w:r w:rsidR="0085277E" w:rsidRPr="00592914">
        <w:rPr>
          <w:color w:val="000000" w:themeColor="text1"/>
          <w:sz w:val="22"/>
          <w:szCs w:val="22"/>
        </w:rPr>
        <w:t xml:space="preserve"> via email.</w:t>
      </w:r>
      <w:r w:rsidR="005F10AA" w:rsidRPr="00592914">
        <w:rPr>
          <w:color w:val="000000" w:themeColor="text1"/>
          <w:sz w:val="22"/>
          <w:szCs w:val="22"/>
        </w:rPr>
        <w:t xml:space="preserve"> </w:t>
      </w:r>
      <w:r w:rsidR="004E2DCE" w:rsidRPr="00592914">
        <w:rPr>
          <w:b/>
          <w:color w:val="000000" w:themeColor="text1"/>
          <w:sz w:val="22"/>
          <w:szCs w:val="22"/>
        </w:rPr>
        <w:t xml:space="preserve">I will respond to emails </w:t>
      </w:r>
      <w:r w:rsidR="0085277E" w:rsidRPr="00592914">
        <w:rPr>
          <w:b/>
          <w:color w:val="000000" w:themeColor="text1"/>
          <w:sz w:val="22"/>
          <w:szCs w:val="22"/>
        </w:rPr>
        <w:t xml:space="preserve">and voice mails </w:t>
      </w:r>
      <w:r w:rsidR="004E2DCE" w:rsidRPr="00592914">
        <w:rPr>
          <w:b/>
          <w:color w:val="000000" w:themeColor="text1"/>
          <w:sz w:val="22"/>
          <w:szCs w:val="22"/>
        </w:rPr>
        <w:t>withi</w:t>
      </w:r>
      <w:r w:rsidR="00091F5B" w:rsidRPr="00592914">
        <w:rPr>
          <w:b/>
          <w:color w:val="000000" w:themeColor="text1"/>
          <w:sz w:val="22"/>
          <w:szCs w:val="22"/>
        </w:rPr>
        <w:t>n 24 hours</w:t>
      </w:r>
      <w:r w:rsidR="00091F5B" w:rsidRPr="00592914">
        <w:rPr>
          <w:color w:val="000000" w:themeColor="text1"/>
          <w:sz w:val="22"/>
          <w:szCs w:val="22"/>
        </w:rPr>
        <w:t xml:space="preserve"> Monday through Thursday; Weekend</w:t>
      </w:r>
      <w:r w:rsidR="004E2DCE" w:rsidRPr="00592914">
        <w:rPr>
          <w:color w:val="000000" w:themeColor="text1"/>
          <w:sz w:val="22"/>
          <w:szCs w:val="22"/>
        </w:rPr>
        <w:t xml:space="preserve"> messages </w:t>
      </w:r>
      <w:r w:rsidRPr="00592914">
        <w:rPr>
          <w:color w:val="000000" w:themeColor="text1"/>
          <w:sz w:val="22"/>
          <w:szCs w:val="22"/>
        </w:rPr>
        <w:t xml:space="preserve">I will reply </w:t>
      </w:r>
      <w:r w:rsidR="004E2DCE" w:rsidRPr="00592914">
        <w:rPr>
          <w:color w:val="000000" w:themeColor="text1"/>
          <w:sz w:val="22"/>
          <w:szCs w:val="22"/>
        </w:rPr>
        <w:t>on Monday mornings.</w:t>
      </w:r>
    </w:p>
    <w:p w14:paraId="4621CE94" w14:textId="77777777" w:rsidR="004E2DCE" w:rsidRDefault="004E2DCE" w:rsidP="009D023C">
      <w:pPr>
        <w:rPr>
          <w:sz w:val="22"/>
          <w:szCs w:val="22"/>
        </w:rPr>
      </w:pPr>
    </w:p>
    <w:p w14:paraId="4621CE95" w14:textId="77777777" w:rsidR="004010ED" w:rsidRDefault="004010ED" w:rsidP="00B7639B">
      <w:pPr>
        <w:pStyle w:val="Heading3"/>
        <w:sectPr w:rsidR="004010ED" w:rsidSect="00DE6446">
          <w:type w:val="continuous"/>
          <w:pgSz w:w="12240" w:h="15840"/>
          <w:pgMar w:top="1080" w:right="720" w:bottom="720" w:left="1080" w:header="720" w:footer="566" w:gutter="0"/>
          <w:cols w:space="720"/>
          <w:formProt w:val="0"/>
          <w:docGrid w:linePitch="360"/>
        </w:sectPr>
      </w:pPr>
    </w:p>
    <w:p w14:paraId="4621CE96" w14:textId="77777777" w:rsidR="000C78A3" w:rsidRPr="008417BF" w:rsidRDefault="00293386" w:rsidP="00B7639B">
      <w:pPr>
        <w:pStyle w:val="Heading3"/>
      </w:pPr>
      <w:r>
        <w:t xml:space="preserve">What’s Exciting </w:t>
      </w:r>
      <w:r w:rsidR="00616984">
        <w:t>A</w:t>
      </w:r>
      <w:r>
        <w:t xml:space="preserve">bout </w:t>
      </w:r>
      <w:r w:rsidR="00616984">
        <w:t>T</w:t>
      </w:r>
      <w:r>
        <w:t>his</w:t>
      </w:r>
      <w:r w:rsidR="000C78A3">
        <w:t xml:space="preserve"> Course</w:t>
      </w:r>
    </w:p>
    <w:p w14:paraId="4621CE97" w14:textId="77777777" w:rsidR="004010ED" w:rsidRDefault="004010ED" w:rsidP="009D023C">
      <w:pPr>
        <w:rPr>
          <w:sz w:val="22"/>
          <w:szCs w:val="22"/>
        </w:rPr>
        <w:sectPr w:rsidR="004010ED" w:rsidSect="00DE6446">
          <w:type w:val="continuous"/>
          <w:pgSz w:w="12240" w:h="15840"/>
          <w:pgMar w:top="1080" w:right="720" w:bottom="720" w:left="1080" w:header="720" w:footer="566" w:gutter="0"/>
          <w:cols w:space="720"/>
          <w:docGrid w:linePitch="360"/>
        </w:sectPr>
      </w:pPr>
    </w:p>
    <w:p w14:paraId="4621CE98" w14:textId="4B96323E" w:rsidR="000C78A3" w:rsidRPr="0025433F" w:rsidRDefault="004401D3" w:rsidP="009D023C">
      <w:pPr>
        <w:rPr>
          <w:sz w:val="22"/>
          <w:szCs w:val="22"/>
        </w:rPr>
      </w:pPr>
      <w:r>
        <w:rPr>
          <w:sz w:val="22"/>
          <w:szCs w:val="22"/>
        </w:rPr>
        <w:t xml:space="preserve">This course is an overview of </w:t>
      </w:r>
      <w:r w:rsidR="00A8275D">
        <w:rPr>
          <w:sz w:val="22"/>
          <w:szCs w:val="22"/>
        </w:rPr>
        <w:t>Barber Law/Shop Management</w:t>
      </w:r>
      <w:r w:rsidR="005372D4">
        <w:rPr>
          <w:sz w:val="22"/>
          <w:szCs w:val="22"/>
        </w:rPr>
        <w:t xml:space="preserve"> that will prepare you for your licensure exam. This course will consist of many videos that will give you a visual for practical </w:t>
      </w:r>
      <w:r w:rsidR="00A8275D">
        <w:rPr>
          <w:sz w:val="22"/>
          <w:szCs w:val="22"/>
        </w:rPr>
        <w:t>coursework</w:t>
      </w:r>
      <w:r w:rsidR="005372D4">
        <w:rPr>
          <w:sz w:val="22"/>
          <w:szCs w:val="22"/>
        </w:rPr>
        <w:t xml:space="preserve">. </w:t>
      </w:r>
      <w:r w:rsidR="004717DE">
        <w:rPr>
          <w:sz w:val="22"/>
          <w:szCs w:val="22"/>
        </w:rPr>
        <w:t xml:space="preserve"> </w:t>
      </w:r>
      <w:r w:rsidR="005372D4">
        <w:rPr>
          <w:sz w:val="22"/>
          <w:szCs w:val="22"/>
        </w:rPr>
        <w:t xml:space="preserve">The class is only </w:t>
      </w:r>
      <w:r w:rsidR="00A8275D">
        <w:rPr>
          <w:sz w:val="22"/>
          <w:szCs w:val="22"/>
        </w:rPr>
        <w:t>16</w:t>
      </w:r>
      <w:r w:rsidR="005372D4">
        <w:rPr>
          <w:sz w:val="22"/>
          <w:szCs w:val="22"/>
        </w:rPr>
        <w:t xml:space="preserve"> weeks. </w:t>
      </w:r>
    </w:p>
    <w:p w14:paraId="413D3E3B" w14:textId="048DE584" w:rsidR="004401D3" w:rsidRDefault="004401D3" w:rsidP="004401D3"/>
    <w:p w14:paraId="52AAAAB4" w14:textId="77777777" w:rsidR="004401D3" w:rsidRDefault="004401D3" w:rsidP="004401D3"/>
    <w:p w14:paraId="37B6EB51" w14:textId="77777777" w:rsidR="004401D3" w:rsidRPr="004401D3" w:rsidRDefault="004401D3" w:rsidP="004401D3">
      <w:pPr>
        <w:sectPr w:rsidR="004401D3" w:rsidRPr="004401D3" w:rsidSect="00DE6446">
          <w:type w:val="continuous"/>
          <w:pgSz w:w="12240" w:h="15840"/>
          <w:pgMar w:top="1080" w:right="720" w:bottom="720" w:left="1080" w:header="720" w:footer="566" w:gutter="0"/>
          <w:cols w:space="720"/>
          <w:formProt w:val="0"/>
          <w:docGrid w:linePitch="360"/>
        </w:sectPr>
      </w:pPr>
    </w:p>
    <w:p w14:paraId="4621CE9C" w14:textId="77777777" w:rsidR="004D0D47" w:rsidRDefault="000C78A3" w:rsidP="00B7639B">
      <w:pPr>
        <w:pStyle w:val="Heading3"/>
      </w:pPr>
      <w:r>
        <w:t>My Personal Welcome</w:t>
      </w:r>
    </w:p>
    <w:p w14:paraId="4621CE9D" w14:textId="77777777" w:rsidR="004010ED" w:rsidRDefault="004010ED" w:rsidP="00B7639B">
      <w:pPr>
        <w:pStyle w:val="Heading3"/>
      </w:pPr>
    </w:p>
    <w:p w14:paraId="4621CE9E" w14:textId="77777777" w:rsidR="004D0D47" w:rsidRPr="004D0D47" w:rsidRDefault="004D0D47" w:rsidP="004D0D47">
      <w:pPr>
        <w:sectPr w:rsidR="004D0D47" w:rsidRPr="004D0D47" w:rsidSect="00DE6446">
          <w:type w:val="continuous"/>
          <w:pgSz w:w="12240" w:h="15840"/>
          <w:pgMar w:top="1080" w:right="720" w:bottom="720" w:left="1080" w:header="720" w:footer="566" w:gutter="0"/>
          <w:cols w:space="720"/>
          <w:docGrid w:linePitch="360"/>
        </w:sectPr>
      </w:pPr>
    </w:p>
    <w:p w14:paraId="4621CE9F" w14:textId="1BE6CBD7" w:rsidR="000C78A3" w:rsidRPr="009F7E01" w:rsidRDefault="005372D4" w:rsidP="000C78A3">
      <w:pPr>
        <w:rPr>
          <w:color w:val="000000" w:themeColor="text1"/>
          <w:sz w:val="22"/>
          <w:szCs w:val="22"/>
        </w:rPr>
      </w:pPr>
      <w:r w:rsidRPr="0035048B">
        <w:rPr>
          <w:color w:val="000000" w:themeColor="text1"/>
          <w:sz w:val="22"/>
          <w:szCs w:val="22"/>
        </w:rPr>
        <w:t>I am</w:t>
      </w:r>
      <w:r w:rsidR="000C78A3" w:rsidRPr="0035048B">
        <w:rPr>
          <w:color w:val="000000" w:themeColor="text1"/>
          <w:sz w:val="22"/>
          <w:szCs w:val="22"/>
        </w:rPr>
        <w:t xml:space="preserve"> </w:t>
      </w:r>
      <w:r w:rsidR="0008176C" w:rsidRPr="0035048B">
        <w:rPr>
          <w:color w:val="000000" w:themeColor="text1"/>
          <w:sz w:val="22"/>
          <w:szCs w:val="22"/>
        </w:rPr>
        <w:t>pleased</w:t>
      </w:r>
      <w:r w:rsidR="000C78A3" w:rsidRPr="0035048B">
        <w:rPr>
          <w:color w:val="000000" w:themeColor="text1"/>
          <w:sz w:val="22"/>
          <w:szCs w:val="22"/>
        </w:rPr>
        <w:t xml:space="preserve"> that you </w:t>
      </w:r>
      <w:r w:rsidR="002C6DE9" w:rsidRPr="0035048B">
        <w:rPr>
          <w:color w:val="000000" w:themeColor="text1"/>
          <w:sz w:val="22"/>
          <w:szCs w:val="22"/>
        </w:rPr>
        <w:t>have chosen</w:t>
      </w:r>
      <w:r w:rsidR="000C78A3" w:rsidRPr="0035048B">
        <w:rPr>
          <w:color w:val="000000" w:themeColor="text1"/>
          <w:sz w:val="22"/>
          <w:szCs w:val="22"/>
        </w:rPr>
        <w:t xml:space="preserve"> this course</w:t>
      </w:r>
      <w:r w:rsidR="00FE1F0D" w:rsidRPr="0035048B">
        <w:rPr>
          <w:color w:val="000000" w:themeColor="text1"/>
          <w:sz w:val="22"/>
          <w:szCs w:val="22"/>
        </w:rPr>
        <w:t xml:space="preserve">. </w:t>
      </w:r>
      <w:r w:rsidR="00CB05EB" w:rsidRPr="0035048B">
        <w:rPr>
          <w:color w:val="000000" w:themeColor="text1"/>
          <w:sz w:val="22"/>
          <w:szCs w:val="22"/>
        </w:rPr>
        <w:t xml:space="preserve">I will present the information in the most exciting way I know, </w:t>
      </w:r>
      <w:r w:rsidR="000A12AB" w:rsidRPr="0035048B">
        <w:rPr>
          <w:color w:val="000000" w:themeColor="text1"/>
          <w:sz w:val="22"/>
          <w:szCs w:val="22"/>
        </w:rPr>
        <w:t xml:space="preserve">to instill in you the same passion for </w:t>
      </w:r>
      <w:r w:rsidRPr="0035048B">
        <w:rPr>
          <w:color w:val="000000" w:themeColor="text1"/>
          <w:sz w:val="22"/>
          <w:szCs w:val="22"/>
        </w:rPr>
        <w:t xml:space="preserve">the </w:t>
      </w:r>
      <w:r w:rsidR="00BA0082" w:rsidRPr="0035048B">
        <w:rPr>
          <w:color w:val="000000" w:themeColor="text1"/>
          <w:sz w:val="22"/>
          <w:szCs w:val="22"/>
        </w:rPr>
        <w:t>Barbering</w:t>
      </w:r>
      <w:r w:rsidR="000A12AB" w:rsidRPr="0035048B">
        <w:rPr>
          <w:color w:val="000000" w:themeColor="text1"/>
          <w:sz w:val="22"/>
          <w:szCs w:val="22"/>
        </w:rPr>
        <w:t xml:space="preserve"> industry</w:t>
      </w:r>
      <w:r w:rsidRPr="0035048B">
        <w:rPr>
          <w:color w:val="000000" w:themeColor="text1"/>
          <w:sz w:val="22"/>
          <w:szCs w:val="22"/>
        </w:rPr>
        <w:t>.</w:t>
      </w:r>
      <w:r w:rsidR="004A213E" w:rsidRPr="0035048B">
        <w:rPr>
          <w:color w:val="000000" w:themeColor="text1"/>
          <w:sz w:val="22"/>
          <w:szCs w:val="22"/>
        </w:rPr>
        <w:t xml:space="preserve"> It is my duty to support you </w:t>
      </w:r>
      <w:r w:rsidRPr="0035048B">
        <w:rPr>
          <w:color w:val="000000" w:themeColor="text1"/>
          <w:sz w:val="22"/>
          <w:szCs w:val="22"/>
        </w:rPr>
        <w:t>and for you to</w:t>
      </w:r>
      <w:r w:rsidR="004A213E" w:rsidRPr="0035048B">
        <w:rPr>
          <w:color w:val="000000" w:themeColor="text1"/>
          <w:sz w:val="22"/>
          <w:szCs w:val="22"/>
        </w:rPr>
        <w:t xml:space="preserve"> develop an understanding</w:t>
      </w:r>
      <w:r w:rsidR="00CB05EB" w:rsidRPr="0035048B">
        <w:rPr>
          <w:color w:val="000000" w:themeColor="text1"/>
          <w:sz w:val="22"/>
          <w:szCs w:val="22"/>
        </w:rPr>
        <w:t xml:space="preserve"> </w:t>
      </w:r>
      <w:r w:rsidR="004A213E" w:rsidRPr="0035048B">
        <w:rPr>
          <w:color w:val="000000" w:themeColor="text1"/>
          <w:sz w:val="22"/>
          <w:szCs w:val="22"/>
        </w:rPr>
        <w:t>on the principles and</w:t>
      </w:r>
      <w:r w:rsidR="00CB05EB" w:rsidRPr="0035048B">
        <w:rPr>
          <w:color w:val="000000" w:themeColor="text1"/>
          <w:sz w:val="22"/>
          <w:szCs w:val="22"/>
        </w:rPr>
        <w:t xml:space="preserve"> concepts </w:t>
      </w:r>
      <w:r w:rsidR="004B75D4" w:rsidRPr="0035048B">
        <w:rPr>
          <w:color w:val="000000" w:themeColor="text1"/>
          <w:sz w:val="22"/>
          <w:szCs w:val="22"/>
        </w:rPr>
        <w:t>that will prepare you for the industry.</w:t>
      </w:r>
      <w:r w:rsidR="004B75D4">
        <w:rPr>
          <w:color w:val="000000" w:themeColor="text1"/>
          <w:sz w:val="22"/>
          <w:szCs w:val="22"/>
        </w:rPr>
        <w:t xml:space="preserve"> </w:t>
      </w:r>
    </w:p>
    <w:p w14:paraId="4621CEA0" w14:textId="77777777" w:rsidR="000C78A3" w:rsidRPr="0025433F" w:rsidRDefault="000C78A3" w:rsidP="009D023C">
      <w:pPr>
        <w:rPr>
          <w:sz w:val="22"/>
          <w:szCs w:val="22"/>
        </w:rPr>
      </w:pPr>
    </w:p>
    <w:p w14:paraId="4621CEA1" w14:textId="77777777" w:rsidR="00F94777" w:rsidRDefault="00F94777" w:rsidP="00B7639B">
      <w:pPr>
        <w:pStyle w:val="Heading3"/>
        <w:sectPr w:rsidR="00F94777" w:rsidSect="00DE6446">
          <w:type w:val="continuous"/>
          <w:pgSz w:w="12240" w:h="15840"/>
          <w:pgMar w:top="1080" w:right="720" w:bottom="720" w:left="1080" w:header="720" w:footer="566" w:gutter="0"/>
          <w:cols w:space="720"/>
          <w:formProt w:val="0"/>
          <w:docGrid w:linePitch="360"/>
        </w:sectPr>
      </w:pPr>
    </w:p>
    <w:p w14:paraId="4621CEA2" w14:textId="4E5B78C6" w:rsidR="009D023C" w:rsidRDefault="009D023C" w:rsidP="00B7639B">
      <w:pPr>
        <w:pStyle w:val="Heading3"/>
      </w:pPr>
      <w:r w:rsidRPr="008417BF">
        <w:t>Prerequisites</w:t>
      </w:r>
      <w:r w:rsidR="00D02875" w:rsidRPr="008417BF">
        <w:t xml:space="preserve"> and/</w:t>
      </w:r>
      <w:r w:rsidR="005032CF" w:rsidRPr="008417BF">
        <w:t>or Co-</w:t>
      </w:r>
      <w:r w:rsidR="0025433F">
        <w:t>R</w:t>
      </w:r>
      <w:r w:rsidR="005032CF" w:rsidRPr="008417BF">
        <w:t>equisites</w:t>
      </w:r>
    </w:p>
    <w:p w14:paraId="36AE25D0" w14:textId="77777777" w:rsidR="004B75D4" w:rsidRDefault="004B75D4" w:rsidP="009D023C"/>
    <w:p w14:paraId="4621CEA4" w14:textId="4E5BE6B2" w:rsidR="009D023C" w:rsidRPr="0025433F" w:rsidRDefault="0086453E" w:rsidP="009D023C">
      <w:pPr>
        <w:rPr>
          <w:sz w:val="22"/>
          <w:szCs w:val="22"/>
        </w:rPr>
      </w:pPr>
      <w:r>
        <w:rPr>
          <w:sz w:val="22"/>
          <w:szCs w:val="22"/>
        </w:rPr>
        <w:t xml:space="preserve">  Please</w:t>
      </w:r>
      <w:r w:rsidR="009D023C" w:rsidRPr="0025433F">
        <w:rPr>
          <w:sz w:val="22"/>
          <w:szCs w:val="22"/>
        </w:rPr>
        <w:t xml:space="preserve"> carefully read and consider the repeater policy in the </w:t>
      </w:r>
      <w:hyperlink r:id="rId14" w:history="1">
        <w:r w:rsidR="009D023C" w:rsidRPr="0025433F">
          <w:rPr>
            <w:rStyle w:val="Hyperlink"/>
            <w:sz w:val="22"/>
            <w:szCs w:val="22"/>
          </w:rPr>
          <w:t>HCCS Student Handbook.</w:t>
        </w:r>
      </w:hyperlink>
    </w:p>
    <w:p w14:paraId="4621CEA5" w14:textId="77777777" w:rsidR="00F94777" w:rsidRDefault="00F94777" w:rsidP="00F94777">
      <w:pPr>
        <w:tabs>
          <w:tab w:val="left" w:pos="3555"/>
        </w:tabs>
        <w:rPr>
          <w:bCs/>
          <w:sz w:val="22"/>
          <w:szCs w:val="22"/>
        </w:rPr>
      </w:pPr>
    </w:p>
    <w:p w14:paraId="4621CEA6" w14:textId="77777777" w:rsidR="00F94777" w:rsidRDefault="00F94777" w:rsidP="00F94777">
      <w:pPr>
        <w:tabs>
          <w:tab w:val="left" w:pos="3555"/>
        </w:tabs>
        <w:rPr>
          <w:bCs/>
          <w:sz w:val="22"/>
          <w:szCs w:val="22"/>
        </w:rPr>
        <w:sectPr w:rsidR="00F94777" w:rsidSect="00DE6446">
          <w:type w:val="continuous"/>
          <w:pgSz w:w="12240" w:h="15840"/>
          <w:pgMar w:top="1080" w:right="720" w:bottom="720" w:left="1080" w:header="720" w:footer="566" w:gutter="0"/>
          <w:cols w:space="720"/>
          <w:formProt w:val="0"/>
          <w:docGrid w:linePitch="360"/>
        </w:sectPr>
      </w:pPr>
    </w:p>
    <w:p w14:paraId="4621CEA7" w14:textId="77777777" w:rsidR="00A14E4D" w:rsidRPr="008417BF" w:rsidRDefault="00A14E4D" w:rsidP="00B7639B">
      <w:pPr>
        <w:pStyle w:val="Heading3"/>
      </w:pPr>
      <w:r w:rsidRPr="008417BF">
        <w:lastRenderedPageBreak/>
        <w:t>Eagle Online Canvas Learning Management System</w:t>
      </w:r>
    </w:p>
    <w:p w14:paraId="4621CEA8" w14:textId="77777777" w:rsidR="0025433F" w:rsidRPr="0025433F" w:rsidRDefault="0025433F" w:rsidP="00A14E4D">
      <w:pPr>
        <w:rPr>
          <w:sz w:val="22"/>
          <w:szCs w:val="22"/>
        </w:rPr>
      </w:pPr>
    </w:p>
    <w:p w14:paraId="4621CEA9" w14:textId="6E7EDCED" w:rsidR="00A14E4D" w:rsidRPr="00A5531E" w:rsidRDefault="00A14E4D" w:rsidP="00A14E4D">
      <w:pPr>
        <w:rPr>
          <w:b/>
          <w:color w:val="000000" w:themeColor="text1"/>
          <w:sz w:val="22"/>
          <w:szCs w:val="22"/>
        </w:rPr>
      </w:pPr>
      <w:r w:rsidRPr="0025433F">
        <w:rPr>
          <w:sz w:val="22"/>
          <w:szCs w:val="22"/>
        </w:rPr>
        <w:t xml:space="preserve">This section of </w:t>
      </w:r>
      <w:r w:rsidR="004B7B1D">
        <w:rPr>
          <w:sz w:val="22"/>
          <w:szCs w:val="22"/>
        </w:rPr>
        <w:t xml:space="preserve">CSME </w:t>
      </w:r>
      <w:r w:rsidR="004B75D4">
        <w:rPr>
          <w:sz w:val="22"/>
          <w:szCs w:val="22"/>
        </w:rPr>
        <w:t>2541</w:t>
      </w:r>
      <w:r w:rsidRPr="0025433F">
        <w:rPr>
          <w:sz w:val="22"/>
          <w:szCs w:val="22"/>
        </w:rPr>
        <w:t xml:space="preserve"> will use </w:t>
      </w:r>
      <w:hyperlink r:id="rId15" w:history="1">
        <w:r w:rsidRPr="0025433F">
          <w:rPr>
            <w:rStyle w:val="Hyperlink"/>
            <w:sz w:val="22"/>
            <w:szCs w:val="22"/>
          </w:rPr>
          <w:t>Eagle Online Canvas</w:t>
        </w:r>
      </w:hyperlink>
      <w:r w:rsidRPr="0025433F">
        <w:rPr>
          <w:sz w:val="22"/>
          <w:szCs w:val="22"/>
        </w:rPr>
        <w:t xml:space="preserve"> </w:t>
      </w:r>
      <w:r w:rsidR="00D65657">
        <w:rPr>
          <w:sz w:val="22"/>
          <w:szCs w:val="22"/>
        </w:rPr>
        <w:t>(</w:t>
      </w:r>
      <w:hyperlink r:id="rId16" w:history="1">
        <w:r w:rsidR="000577F2" w:rsidRPr="00F778B4">
          <w:rPr>
            <w:rStyle w:val="Hyperlink"/>
            <w:sz w:val="22"/>
            <w:szCs w:val="22"/>
            <w:shd w:val="clear" w:color="auto" w:fill="FFFFFF"/>
          </w:rPr>
          <w:t>https://eagleonline.hccs.edu</w:t>
        </w:r>
      </w:hyperlink>
      <w:r w:rsidR="00D65657" w:rsidRPr="00D65657">
        <w:rPr>
          <w:rStyle w:val="Hyperlink"/>
          <w:color w:val="auto"/>
          <w:sz w:val="22"/>
          <w:szCs w:val="22"/>
          <w:shd w:val="clear" w:color="auto" w:fill="FFFFFF"/>
        </w:rPr>
        <w:t>)</w:t>
      </w:r>
      <w:r w:rsidR="00D65657">
        <w:rPr>
          <w:rStyle w:val="Hyperlink"/>
          <w:sz w:val="22"/>
          <w:szCs w:val="22"/>
          <w:shd w:val="clear" w:color="auto" w:fill="FFFFFF"/>
        </w:rPr>
        <w:t xml:space="preserve"> </w:t>
      </w:r>
      <w:r w:rsidRPr="0025433F">
        <w:rPr>
          <w:sz w:val="22"/>
          <w:szCs w:val="22"/>
        </w:rPr>
        <w:t xml:space="preserve">to supplement </w:t>
      </w:r>
      <w:r w:rsidR="003624B2">
        <w:rPr>
          <w:sz w:val="22"/>
          <w:szCs w:val="22"/>
        </w:rPr>
        <w:t>online</w:t>
      </w:r>
      <w:r w:rsidRPr="0025433F">
        <w:rPr>
          <w:sz w:val="22"/>
          <w:szCs w:val="22"/>
        </w:rPr>
        <w:t xml:space="preserve"> assignments, exams, and activities. </w:t>
      </w:r>
      <w:r w:rsidR="00C37241" w:rsidRPr="0025433F">
        <w:rPr>
          <w:sz w:val="22"/>
          <w:szCs w:val="22"/>
        </w:rPr>
        <w:t xml:space="preserve"> </w:t>
      </w:r>
      <w:r w:rsidR="00A5531E">
        <w:rPr>
          <w:sz w:val="22"/>
          <w:szCs w:val="22"/>
        </w:rPr>
        <w:t>Weekly lecture topics and learning materials will be available online as well as assignments and their scoring rubrics. All quizzes and test will be administered electronically as well.</w:t>
      </w:r>
      <w:r w:rsidR="00A5531E">
        <w:rPr>
          <w:b/>
          <w:color w:val="000000" w:themeColor="text1"/>
          <w:sz w:val="22"/>
          <w:szCs w:val="22"/>
        </w:rPr>
        <w:t xml:space="preserve"> </w:t>
      </w:r>
      <w:r w:rsidRPr="0025433F">
        <w:rPr>
          <w:sz w:val="22"/>
          <w:szCs w:val="22"/>
        </w:rPr>
        <w:t xml:space="preserve">HCCS Open Lab locations may be used to access the Internet and Eagle Online Canvas. </w:t>
      </w:r>
      <w:r w:rsidR="00C37241" w:rsidRPr="0025433F">
        <w:rPr>
          <w:sz w:val="22"/>
          <w:szCs w:val="22"/>
        </w:rPr>
        <w:t xml:space="preserve"> </w:t>
      </w:r>
      <w:r w:rsidRPr="0025433F">
        <w:rPr>
          <w:sz w:val="22"/>
          <w:szCs w:val="22"/>
        </w:rPr>
        <w:t xml:space="preserve">It is recommended that you </w:t>
      </w:r>
      <w:r w:rsidRPr="0025433F">
        <w:rPr>
          <w:b/>
          <w:sz w:val="22"/>
          <w:szCs w:val="22"/>
        </w:rPr>
        <w:t xml:space="preserve">USE </w:t>
      </w:r>
      <w:hyperlink r:id="rId17" w:history="1">
        <w:r w:rsidRPr="0025433F">
          <w:rPr>
            <w:rStyle w:val="Hyperlink"/>
            <w:b/>
            <w:sz w:val="22"/>
            <w:szCs w:val="22"/>
          </w:rPr>
          <w:t>FIREFOX</w:t>
        </w:r>
      </w:hyperlink>
      <w:r w:rsidRPr="0025433F">
        <w:rPr>
          <w:b/>
          <w:sz w:val="22"/>
          <w:szCs w:val="22"/>
        </w:rPr>
        <w:t xml:space="preserve"> OR </w:t>
      </w:r>
      <w:hyperlink r:id="rId18" w:history="1">
        <w:r w:rsidRPr="0025433F">
          <w:rPr>
            <w:rStyle w:val="Hyperlink"/>
            <w:b/>
            <w:sz w:val="22"/>
            <w:szCs w:val="22"/>
          </w:rPr>
          <w:t>CHROME</w:t>
        </w:r>
      </w:hyperlink>
      <w:r w:rsidRPr="0025433F">
        <w:rPr>
          <w:b/>
          <w:sz w:val="22"/>
          <w:szCs w:val="22"/>
        </w:rPr>
        <w:t xml:space="preserve"> AS YOUR BROWSER</w:t>
      </w:r>
      <w:r w:rsidRPr="0025433F">
        <w:rPr>
          <w:sz w:val="22"/>
          <w:szCs w:val="22"/>
        </w:rPr>
        <w:t xml:space="preserve">. </w:t>
      </w:r>
    </w:p>
    <w:p w14:paraId="4621CEAA" w14:textId="77777777" w:rsidR="00757870" w:rsidRDefault="00757870" w:rsidP="00A14E4D">
      <w:pPr>
        <w:rPr>
          <w:sz w:val="22"/>
          <w:szCs w:val="22"/>
        </w:rPr>
      </w:pPr>
    </w:p>
    <w:p w14:paraId="4621CEAB" w14:textId="77777777" w:rsidR="00757870" w:rsidRPr="008417BF" w:rsidRDefault="00757870" w:rsidP="00757870">
      <w:pPr>
        <w:pStyle w:val="Heading2"/>
      </w:pPr>
      <w:r w:rsidRPr="008417BF">
        <w:t>HCC Online Information and Policies</w:t>
      </w:r>
    </w:p>
    <w:p w14:paraId="4621CEAC" w14:textId="77777777" w:rsidR="00757870" w:rsidRPr="005E20B1" w:rsidRDefault="00757870" w:rsidP="00757870">
      <w:pPr>
        <w:rPr>
          <w:rStyle w:val="Hyperlink"/>
          <w:rFonts w:cs="Arial"/>
          <w:color w:val="auto"/>
          <w:sz w:val="22"/>
          <w:szCs w:val="22"/>
          <w:u w:val="none"/>
        </w:rPr>
      </w:pPr>
      <w:r w:rsidRPr="005E20B1">
        <w:rPr>
          <w:sz w:val="22"/>
          <w:szCs w:val="22"/>
        </w:rPr>
        <w:t>Here is the link to information about HCC Online classes including the required Online Orientation for all full</w:t>
      </w:r>
      <w:r w:rsidR="005E20B1">
        <w:rPr>
          <w:sz w:val="22"/>
          <w:szCs w:val="22"/>
        </w:rPr>
        <w:t>y</w:t>
      </w:r>
      <w:r w:rsidRPr="005E20B1">
        <w:rPr>
          <w:sz w:val="22"/>
          <w:szCs w:val="22"/>
        </w:rPr>
        <w:t xml:space="preserve"> online classes: </w:t>
      </w:r>
      <w:hyperlink r:id="rId19" w:history="1">
        <w:r w:rsidRPr="005E20B1">
          <w:rPr>
            <w:rStyle w:val="Hyperlink"/>
            <w:rFonts w:cs="Arial"/>
            <w:sz w:val="22"/>
            <w:szCs w:val="22"/>
          </w:rPr>
          <w:t>http://www.hccs.edu/online/</w:t>
        </w:r>
      </w:hyperlink>
      <w:r w:rsidRPr="005E20B1">
        <w:rPr>
          <w:rStyle w:val="Hyperlink"/>
          <w:rFonts w:cs="Arial"/>
          <w:color w:val="auto"/>
          <w:sz w:val="22"/>
          <w:szCs w:val="22"/>
          <w:u w:val="none"/>
        </w:rPr>
        <w:t xml:space="preserve"> </w:t>
      </w:r>
    </w:p>
    <w:p w14:paraId="4621CEAD" w14:textId="77777777" w:rsidR="00757870" w:rsidRDefault="00757870" w:rsidP="00A14E4D">
      <w:pPr>
        <w:rPr>
          <w:sz w:val="22"/>
          <w:szCs w:val="22"/>
        </w:rPr>
      </w:pPr>
    </w:p>
    <w:p w14:paraId="4621CEAE" w14:textId="77777777" w:rsidR="00D65657" w:rsidRPr="000F6631" w:rsidRDefault="00D65657" w:rsidP="00D65657">
      <w:pPr>
        <w:pStyle w:val="Heading2"/>
      </w:pPr>
      <w:r w:rsidRPr="000F6631">
        <w:t>Scoring Rubrics, Sample Assignments, etc.</w:t>
      </w:r>
    </w:p>
    <w:p w14:paraId="4621CEAF" w14:textId="77777777" w:rsidR="00D65657" w:rsidRPr="000F6631" w:rsidRDefault="00D65657" w:rsidP="00D65657">
      <w:pPr>
        <w:rPr>
          <w:sz w:val="22"/>
          <w:szCs w:val="22"/>
        </w:rPr>
      </w:pPr>
      <w:r w:rsidRPr="000F6631">
        <w:rPr>
          <w:sz w:val="22"/>
          <w:szCs w:val="22"/>
          <w:shd w:val="clear" w:color="auto" w:fill="FFFFFF"/>
        </w:rPr>
        <w:t>Look in Eagle Online Canvas for the scoring rubrics for assignment</w:t>
      </w:r>
      <w:r>
        <w:rPr>
          <w:sz w:val="22"/>
          <w:szCs w:val="22"/>
          <w:shd w:val="clear" w:color="auto" w:fill="FFFFFF"/>
        </w:rPr>
        <w:t>s</w:t>
      </w:r>
      <w:r w:rsidRPr="000F6631">
        <w:rPr>
          <w:sz w:val="22"/>
          <w:szCs w:val="22"/>
          <w:shd w:val="clear" w:color="auto" w:fill="FFFFFF"/>
        </w:rPr>
        <w:t xml:space="preserve">, samples of class assignments, and other information to assist you in the course.  </w:t>
      </w:r>
      <w:hyperlink r:id="rId20" w:history="1">
        <w:r w:rsidRPr="000F6631">
          <w:rPr>
            <w:rStyle w:val="Hyperlink"/>
            <w:sz w:val="22"/>
            <w:szCs w:val="22"/>
            <w:shd w:val="clear" w:color="auto" w:fill="FFFFFF"/>
          </w:rPr>
          <w:t>https://eagleonline.hccs.edu/login/ldap</w:t>
        </w:r>
      </w:hyperlink>
    </w:p>
    <w:p w14:paraId="4621CEB0" w14:textId="77777777" w:rsidR="00D65657" w:rsidRDefault="00D65657" w:rsidP="00D65657">
      <w:pPr>
        <w:rPr>
          <w:sz w:val="22"/>
          <w:szCs w:val="22"/>
        </w:rPr>
      </w:pPr>
    </w:p>
    <w:p w14:paraId="4621CEB1" w14:textId="77777777" w:rsidR="00D65657" w:rsidRPr="0025433F" w:rsidRDefault="00D65657" w:rsidP="00A14E4D">
      <w:pPr>
        <w:rPr>
          <w:sz w:val="22"/>
          <w:szCs w:val="22"/>
        </w:rPr>
      </w:pPr>
    </w:p>
    <w:p w14:paraId="4621CEB2" w14:textId="77777777" w:rsidR="008A2DBD" w:rsidRDefault="008A2DBD" w:rsidP="0025433F">
      <w:pPr>
        <w:pStyle w:val="Heading1"/>
        <w:sectPr w:rsidR="008A2DBD" w:rsidSect="00DE6446">
          <w:type w:val="continuous"/>
          <w:pgSz w:w="12240" w:h="15840"/>
          <w:pgMar w:top="1080" w:right="720" w:bottom="720" w:left="1080" w:header="720" w:footer="566" w:gutter="0"/>
          <w:cols w:space="720"/>
          <w:formProt w:val="0"/>
          <w:docGrid w:linePitch="360"/>
        </w:sectPr>
      </w:pPr>
    </w:p>
    <w:p w14:paraId="4621CEB3" w14:textId="77777777" w:rsidR="00F7570B" w:rsidRDefault="00F7570B" w:rsidP="0025433F">
      <w:pPr>
        <w:pStyle w:val="Heading1"/>
      </w:pPr>
      <w:r w:rsidRPr="00A508B4">
        <w:t>Instructional Materials</w:t>
      </w:r>
    </w:p>
    <w:p w14:paraId="4621CEB4" w14:textId="77777777" w:rsidR="0025433F" w:rsidRPr="0025433F" w:rsidRDefault="0025433F" w:rsidP="0025433F">
      <w:pPr>
        <w:rPr>
          <w:sz w:val="22"/>
          <w:szCs w:val="22"/>
        </w:rPr>
      </w:pPr>
    </w:p>
    <w:p w14:paraId="4621CEB5" w14:textId="77777777" w:rsidR="008A2DBD" w:rsidRDefault="008A2DBD" w:rsidP="00B7639B">
      <w:pPr>
        <w:pStyle w:val="Heading3"/>
        <w:sectPr w:rsidR="008A2DBD" w:rsidSect="00DE6446">
          <w:type w:val="continuous"/>
          <w:pgSz w:w="12240" w:h="15840"/>
          <w:pgMar w:top="1080" w:right="720" w:bottom="720" w:left="1080" w:header="720" w:footer="566" w:gutter="0"/>
          <w:cols w:space="720"/>
          <w:docGrid w:linePitch="360"/>
        </w:sectPr>
      </w:pPr>
    </w:p>
    <w:p w14:paraId="0BEE71C1" w14:textId="02762B29" w:rsidR="00FC7D9A" w:rsidRPr="004B7B1D" w:rsidRDefault="00F7570B" w:rsidP="004B7B1D">
      <w:pPr>
        <w:pStyle w:val="Heading3"/>
      </w:pPr>
      <w:bookmarkStart w:id="1" w:name="_Hlk534481521"/>
      <w:r w:rsidRPr="00A508B4">
        <w:t>Textbook Information</w:t>
      </w:r>
    </w:p>
    <w:p w14:paraId="4621CEB7" w14:textId="045332AA" w:rsidR="00F7570B" w:rsidRDefault="00A73E97" w:rsidP="00F7570B">
      <w:pPr>
        <w:spacing w:line="276" w:lineRule="auto"/>
        <w:rPr>
          <w:rFonts w:cs="Arial"/>
          <w:b/>
          <w:color w:val="FF0000"/>
          <w:sz w:val="22"/>
          <w:szCs w:val="22"/>
        </w:rPr>
      </w:pPr>
      <w:r>
        <w:rPr>
          <w:noProof/>
        </w:rPr>
        <w:drawing>
          <wp:inline distT="0" distB="0" distL="0" distR="0" wp14:anchorId="06CB55BD" wp14:editId="41A4ED0E">
            <wp:extent cx="1905000" cy="2428875"/>
            <wp:effectExtent l="0" t="0" r="0" b="9525"/>
            <wp:docPr id="1" name="Picture 1" descr="Image result for bARBER MIL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RBER MILAD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2428875"/>
                    </a:xfrm>
                    <a:prstGeom prst="rect">
                      <a:avLst/>
                    </a:prstGeom>
                    <a:noFill/>
                    <a:ln>
                      <a:noFill/>
                    </a:ln>
                  </pic:spPr>
                </pic:pic>
              </a:graphicData>
            </a:graphic>
          </wp:inline>
        </w:drawing>
      </w:r>
    </w:p>
    <w:p w14:paraId="2BDF9283" w14:textId="319B41B4" w:rsidR="00F15718" w:rsidRPr="00FC7D9A" w:rsidRDefault="00F15718" w:rsidP="00F7570B">
      <w:pPr>
        <w:spacing w:line="276" w:lineRule="auto"/>
        <w:rPr>
          <w:rFonts w:cs="Arial"/>
          <w:b/>
          <w:color w:val="FF0000"/>
          <w:sz w:val="22"/>
          <w:szCs w:val="22"/>
        </w:rPr>
      </w:pPr>
    </w:p>
    <w:p w14:paraId="18C0A869" w14:textId="0F6A244A" w:rsidR="004B7B1D" w:rsidRDefault="004B7B1D" w:rsidP="00B7639B">
      <w:pPr>
        <w:pStyle w:val="Heading3"/>
      </w:pPr>
    </w:p>
    <w:p w14:paraId="4E9E9C27" w14:textId="0DD9F6DC" w:rsidR="004B75D4" w:rsidRPr="004B75D4" w:rsidRDefault="004B7B1D" w:rsidP="004B75D4">
      <w:pPr>
        <w:pStyle w:val="Heading2"/>
        <w:shd w:val="clear" w:color="auto" w:fill="FFFFFF"/>
        <w:spacing w:before="0"/>
        <w:rPr>
          <w:rFonts w:ascii="Arial" w:eastAsia="Times New Roman" w:hAnsi="Arial" w:cs="Arial"/>
          <w:b w:val="0"/>
          <w:color w:val="1B1B26"/>
          <w:sz w:val="36"/>
          <w:szCs w:val="36"/>
          <w:shd w:val="clear" w:color="auto" w:fill="auto"/>
        </w:rPr>
      </w:pPr>
      <w:r>
        <w:t>ISBN:</w:t>
      </w:r>
      <w:r w:rsidR="009713FA">
        <w:t xml:space="preserve"> </w:t>
      </w:r>
      <w:r w:rsidR="009713FA" w:rsidRPr="00174195">
        <w:rPr>
          <w:rFonts w:ascii="Arial" w:hAnsi="Arial" w:cs="Arial"/>
          <w:color w:val="FF0000"/>
          <w:sz w:val="27"/>
          <w:szCs w:val="27"/>
          <w:shd w:val="clear" w:color="auto" w:fill="F8F8F8"/>
        </w:rPr>
        <w:t> </w:t>
      </w:r>
    </w:p>
    <w:p w14:paraId="4621CEBF" w14:textId="35D957A4" w:rsidR="001B513E" w:rsidRDefault="001B513E" w:rsidP="00B7639B">
      <w:pPr>
        <w:pStyle w:val="Heading3"/>
        <w:sectPr w:rsidR="001B513E" w:rsidSect="00DE6446">
          <w:type w:val="continuous"/>
          <w:pgSz w:w="12240" w:h="15840"/>
          <w:pgMar w:top="1080" w:right="720" w:bottom="720" w:left="1080" w:header="720" w:footer="566" w:gutter="0"/>
          <w:cols w:space="720"/>
          <w:formProt w:val="0"/>
          <w:docGrid w:linePitch="360"/>
        </w:sectPr>
      </w:pPr>
    </w:p>
    <w:p w14:paraId="4621CEC0" w14:textId="77777777" w:rsidR="004E6E5C" w:rsidRDefault="004E6E5C" w:rsidP="00B7639B">
      <w:pPr>
        <w:pStyle w:val="Heading3"/>
      </w:pPr>
    </w:p>
    <w:p w14:paraId="4621CEC1" w14:textId="77777777" w:rsidR="001B513E" w:rsidRDefault="00C2322A" w:rsidP="00B7639B">
      <w:pPr>
        <w:pStyle w:val="Heading3"/>
      </w:pPr>
      <w:r w:rsidRPr="00A508B4">
        <w:t>Other Instructional Resources</w:t>
      </w:r>
    </w:p>
    <w:p w14:paraId="4621CEC2" w14:textId="77777777" w:rsidR="009C76EA" w:rsidRPr="009C76EA" w:rsidRDefault="009C76EA" w:rsidP="009C76EA">
      <w:pPr>
        <w:sectPr w:rsidR="009C76EA" w:rsidRPr="009C76EA" w:rsidSect="00DE6446">
          <w:type w:val="continuous"/>
          <w:pgSz w:w="12240" w:h="15840"/>
          <w:pgMar w:top="1080" w:right="720" w:bottom="720" w:left="1080" w:header="720" w:footer="566" w:gutter="0"/>
          <w:cols w:space="720"/>
          <w:docGrid w:linePitch="360"/>
        </w:sectPr>
      </w:pPr>
    </w:p>
    <w:p w14:paraId="4FFC837D" w14:textId="77777777" w:rsidR="00B04176" w:rsidRDefault="00B04176" w:rsidP="003A132E">
      <w:pPr>
        <w:pStyle w:val="Heading2"/>
        <w:rPr>
          <w:rStyle w:val="Hyperlink"/>
          <w:color w:val="auto"/>
          <w:u w:val="none"/>
        </w:rPr>
      </w:pPr>
    </w:p>
    <w:p w14:paraId="4621CEC4" w14:textId="3ACFC670" w:rsidR="003A132E" w:rsidRDefault="008D6E68" w:rsidP="003A132E">
      <w:pPr>
        <w:pStyle w:val="Heading2"/>
      </w:pPr>
      <w:r>
        <w:t>Publisher’s Digital Workbook</w:t>
      </w:r>
    </w:p>
    <w:bookmarkEnd w:id="1"/>
    <w:p w14:paraId="441FF6B1" w14:textId="57235E47" w:rsidR="004B75D4" w:rsidRPr="004B75D4" w:rsidRDefault="00AE3AB2" w:rsidP="004B75D4">
      <w:pPr>
        <w:pStyle w:val="Heading2"/>
        <w:shd w:val="clear" w:color="auto" w:fill="FFFFFF"/>
        <w:spacing w:before="0"/>
        <w:rPr>
          <w:rFonts w:ascii="Arial" w:eastAsia="Times New Roman" w:hAnsi="Arial" w:cs="Arial"/>
          <w:b w:val="0"/>
          <w:color w:val="1B1B26"/>
          <w:sz w:val="36"/>
          <w:szCs w:val="36"/>
          <w:shd w:val="clear" w:color="auto" w:fill="auto"/>
        </w:rPr>
      </w:pPr>
      <w:r w:rsidRPr="00174195">
        <w:rPr>
          <w:rFonts w:ascii="Arial" w:hAnsi="Arial" w:cs="Arial"/>
          <w:color w:val="FF0000"/>
          <w:sz w:val="27"/>
          <w:szCs w:val="27"/>
          <w:shd w:val="clear" w:color="auto" w:fill="F8F8F8"/>
        </w:rPr>
        <w:t xml:space="preserve">ISBN: </w:t>
      </w:r>
    </w:p>
    <w:p w14:paraId="4621CEC8" w14:textId="1947C7BC" w:rsidR="002E4453" w:rsidRPr="00174195" w:rsidRDefault="002E4453" w:rsidP="003A132E">
      <w:pPr>
        <w:pStyle w:val="Heading2"/>
        <w:rPr>
          <w:rFonts w:ascii="Arial" w:hAnsi="Arial" w:cs="Arial"/>
          <w:color w:val="FF0000"/>
          <w:sz w:val="27"/>
          <w:szCs w:val="27"/>
          <w:shd w:val="clear" w:color="auto" w:fill="F8F8F8"/>
        </w:rPr>
      </w:pPr>
    </w:p>
    <w:p w14:paraId="2E6555F0" w14:textId="3F5E2247" w:rsidR="00FC7D9A" w:rsidRDefault="00FC7D9A" w:rsidP="00FC7D9A"/>
    <w:p w14:paraId="1955D816" w14:textId="77777777" w:rsidR="00FC7D9A" w:rsidRPr="00FC7D9A" w:rsidRDefault="00FC7D9A" w:rsidP="00FC7D9A">
      <w:pPr>
        <w:sectPr w:rsidR="00FC7D9A" w:rsidRPr="00FC7D9A" w:rsidSect="00DE6446">
          <w:type w:val="continuous"/>
          <w:pgSz w:w="12240" w:h="15840"/>
          <w:pgMar w:top="1080" w:right="720" w:bottom="720" w:left="1080" w:header="720" w:footer="566" w:gutter="0"/>
          <w:cols w:space="720"/>
          <w:formProt w:val="0"/>
          <w:docGrid w:linePitch="360"/>
        </w:sectPr>
      </w:pPr>
    </w:p>
    <w:p w14:paraId="4621CEC9" w14:textId="77777777" w:rsidR="00025CE6" w:rsidRPr="000F6631" w:rsidRDefault="00025CE6" w:rsidP="003A132E">
      <w:pPr>
        <w:pStyle w:val="Heading2"/>
      </w:pPr>
      <w:r w:rsidRPr="000F6631">
        <w:lastRenderedPageBreak/>
        <w:t>Tutoring</w:t>
      </w:r>
    </w:p>
    <w:p w14:paraId="4621CECA" w14:textId="77777777" w:rsidR="00025CE6" w:rsidRPr="000F6631" w:rsidRDefault="00025CE6" w:rsidP="00025CE6">
      <w:pPr>
        <w:rPr>
          <w:sz w:val="22"/>
          <w:szCs w:val="22"/>
          <w:shd w:val="clear" w:color="auto" w:fill="FFFFFF"/>
        </w:rPr>
      </w:pPr>
      <w:r w:rsidRPr="000F6631">
        <w:rPr>
          <w:sz w:val="22"/>
          <w:szCs w:val="22"/>
        </w:rPr>
        <w:t xml:space="preserve">HCC </w:t>
      </w:r>
      <w:r w:rsidRPr="000F6631">
        <w:rPr>
          <w:sz w:val="22"/>
          <w:szCs w:val="22"/>
          <w:shd w:val="clear" w:color="auto" w:fill="FFFFFF"/>
        </w:rPr>
        <w:t>provides free, confidential, and convenient academic support</w:t>
      </w:r>
      <w:r w:rsidR="00D64FAB">
        <w:rPr>
          <w:sz w:val="22"/>
          <w:szCs w:val="22"/>
          <w:shd w:val="clear" w:color="auto" w:fill="FFFFFF"/>
        </w:rPr>
        <w:t xml:space="preserve">, including writing critiques, </w:t>
      </w:r>
      <w:r w:rsidRPr="000F6631">
        <w:rPr>
          <w:sz w:val="22"/>
          <w:szCs w:val="22"/>
          <w:shd w:val="clear" w:color="auto" w:fill="FFFFFF"/>
        </w:rPr>
        <w:t xml:space="preserve">to HCC students in an online environment and on campus. </w:t>
      </w:r>
      <w:r w:rsidR="00D64FAB">
        <w:rPr>
          <w:sz w:val="22"/>
          <w:szCs w:val="22"/>
          <w:shd w:val="clear" w:color="auto" w:fill="FFFFFF"/>
        </w:rPr>
        <w:t xml:space="preserve"> </w:t>
      </w:r>
      <w:r w:rsidRPr="000F6631">
        <w:rPr>
          <w:sz w:val="22"/>
          <w:szCs w:val="22"/>
          <w:shd w:val="clear" w:color="auto" w:fill="FFFFFF"/>
        </w:rPr>
        <w:t xml:space="preserve">Tutoring is provided by HCC personnel in order to ensure that it is contextual and appropriate.  Visit the </w:t>
      </w:r>
      <w:hyperlink r:id="rId22" w:history="1">
        <w:r w:rsidRPr="000F6631">
          <w:rPr>
            <w:rStyle w:val="Hyperlink"/>
            <w:sz w:val="22"/>
            <w:szCs w:val="22"/>
            <w:shd w:val="clear" w:color="auto" w:fill="FFFFFF"/>
          </w:rPr>
          <w:t>HCC Tutoring Services</w:t>
        </w:r>
      </w:hyperlink>
      <w:r w:rsidRPr="000F6631">
        <w:rPr>
          <w:sz w:val="22"/>
          <w:szCs w:val="22"/>
          <w:shd w:val="clear" w:color="auto" w:fill="FFFFFF"/>
        </w:rPr>
        <w:t xml:space="preserve"> website for </w:t>
      </w:r>
      <w:r w:rsidR="00D64FAB">
        <w:rPr>
          <w:sz w:val="22"/>
          <w:szCs w:val="22"/>
          <w:shd w:val="clear" w:color="auto" w:fill="FFFFFF"/>
        </w:rPr>
        <w:t>services provided</w:t>
      </w:r>
      <w:r w:rsidRPr="000F6631">
        <w:rPr>
          <w:sz w:val="22"/>
          <w:szCs w:val="22"/>
          <w:shd w:val="clear" w:color="auto" w:fill="FFFFFF"/>
        </w:rPr>
        <w:t>.</w:t>
      </w:r>
    </w:p>
    <w:p w14:paraId="4621CECB" w14:textId="77777777" w:rsidR="00025CE6" w:rsidRPr="000F6631" w:rsidRDefault="00025CE6" w:rsidP="00025CE6">
      <w:pPr>
        <w:rPr>
          <w:sz w:val="22"/>
          <w:szCs w:val="22"/>
          <w:shd w:val="clear" w:color="auto" w:fill="FFFFFF"/>
        </w:rPr>
      </w:pPr>
    </w:p>
    <w:p w14:paraId="4621CECC" w14:textId="77777777" w:rsidR="00025CE6" w:rsidRDefault="00025CE6" w:rsidP="003A132E">
      <w:pPr>
        <w:pStyle w:val="Heading2"/>
      </w:pPr>
      <w:r>
        <w:t>Libraries</w:t>
      </w:r>
    </w:p>
    <w:p w14:paraId="4621CECD" w14:textId="77777777" w:rsidR="00CE5A0D" w:rsidRPr="00CE5A0D" w:rsidRDefault="002E3876" w:rsidP="00CE5A0D">
      <w:r>
        <w:rPr>
          <w:iCs/>
          <w:color w:val="000000"/>
          <w:sz w:val="22"/>
          <w:szCs w:val="22"/>
        </w:rPr>
        <w:t>The HCC Library System consists of 9 libraries and 6 Electronic Resource Centers (ERCs) that are inviting places to study and collaborate on projects.  L</w:t>
      </w:r>
      <w:r w:rsidR="00CE5A0D" w:rsidRPr="00CE5A0D">
        <w:rPr>
          <w:iCs/>
          <w:color w:val="000000"/>
          <w:sz w:val="22"/>
          <w:szCs w:val="22"/>
        </w:rPr>
        <w:t xml:space="preserve">ibrarians are available </w:t>
      </w:r>
      <w:r>
        <w:rPr>
          <w:iCs/>
          <w:color w:val="000000"/>
          <w:sz w:val="22"/>
          <w:szCs w:val="22"/>
        </w:rPr>
        <w:t xml:space="preserve">both at the libraries and </w:t>
      </w:r>
      <w:r w:rsidR="00CE5A0D" w:rsidRPr="00CE5A0D">
        <w:rPr>
          <w:iCs/>
          <w:color w:val="000000"/>
          <w:sz w:val="22"/>
          <w:szCs w:val="22"/>
        </w:rPr>
        <w:t xml:space="preserve">online to show you how to locate </w:t>
      </w:r>
      <w:r>
        <w:rPr>
          <w:iCs/>
          <w:color w:val="000000"/>
          <w:sz w:val="22"/>
          <w:szCs w:val="22"/>
        </w:rPr>
        <w:t xml:space="preserve">and use the resources you need.  The libraries maintain a </w:t>
      </w:r>
      <w:r w:rsidR="00CE5A0D" w:rsidRPr="00CE5A0D">
        <w:rPr>
          <w:iCs/>
          <w:color w:val="000000"/>
          <w:sz w:val="22"/>
          <w:szCs w:val="22"/>
        </w:rPr>
        <w:t>large selection of electronic resources as well as collections of books, magazines, newspapers, and audiovi</w:t>
      </w:r>
      <w:r>
        <w:rPr>
          <w:iCs/>
          <w:color w:val="000000"/>
          <w:sz w:val="22"/>
          <w:szCs w:val="22"/>
        </w:rPr>
        <w:t>sual materials.</w:t>
      </w:r>
      <w:r w:rsidR="00CE5A0D" w:rsidRPr="00CE5A0D">
        <w:rPr>
          <w:iCs/>
          <w:color w:val="000000"/>
          <w:sz w:val="22"/>
          <w:szCs w:val="22"/>
        </w:rPr>
        <w:t xml:space="preserve"> </w:t>
      </w:r>
      <w:r w:rsidR="00CE5A0D">
        <w:rPr>
          <w:iCs/>
          <w:color w:val="000000"/>
          <w:sz w:val="22"/>
          <w:szCs w:val="22"/>
        </w:rPr>
        <w:t xml:space="preserve"> </w:t>
      </w:r>
      <w:r w:rsidR="00CE5A0D" w:rsidRPr="00CE5A0D">
        <w:rPr>
          <w:iCs/>
          <w:color w:val="000000"/>
          <w:sz w:val="22"/>
          <w:szCs w:val="22"/>
        </w:rPr>
        <w:t>The portal to all libraries’ resources and services is the HCCS library web page at </w:t>
      </w:r>
      <w:hyperlink r:id="rId23" w:tgtFrame="_blank" w:history="1">
        <w:r w:rsidR="00CE5A0D" w:rsidRPr="00982503">
          <w:rPr>
            <w:rStyle w:val="Hyperlink"/>
            <w:iCs/>
            <w:sz w:val="22"/>
            <w:szCs w:val="22"/>
          </w:rPr>
          <w:t>http://library.hccs.edu</w:t>
        </w:r>
      </w:hyperlink>
      <w:r w:rsidR="00CE5A0D" w:rsidRPr="00CE5A0D">
        <w:rPr>
          <w:iCs/>
          <w:color w:val="000000"/>
          <w:sz w:val="22"/>
          <w:szCs w:val="22"/>
        </w:rPr>
        <w:t>.</w:t>
      </w:r>
    </w:p>
    <w:p w14:paraId="4621CECE" w14:textId="77777777" w:rsidR="00025CE6" w:rsidRDefault="00CE5A0D" w:rsidP="00025CE6">
      <w:pPr>
        <w:rPr>
          <w:rFonts w:eastAsiaTheme="majorEastAsia" w:cstheme="majorBidi"/>
          <w:sz w:val="22"/>
          <w:szCs w:val="22"/>
        </w:rPr>
      </w:pPr>
      <w:r>
        <w:rPr>
          <w:rFonts w:ascii="Calibri" w:hAnsi="Calibri"/>
          <w:sz w:val="22"/>
          <w:szCs w:val="22"/>
        </w:rPr>
        <w:t> </w:t>
      </w:r>
    </w:p>
    <w:p w14:paraId="4621CECF" w14:textId="77777777" w:rsidR="00025CE6" w:rsidRDefault="00025CE6" w:rsidP="003A132E">
      <w:pPr>
        <w:pStyle w:val="Heading2"/>
      </w:pPr>
      <w:r>
        <w:t>Supplementary Instruction</w:t>
      </w:r>
    </w:p>
    <w:p w14:paraId="4621CED0" w14:textId="77777777" w:rsidR="00025CE6" w:rsidRDefault="00982503" w:rsidP="00982503">
      <w:pPr>
        <w:rPr>
          <w:rStyle w:val="main-indent"/>
          <w:sz w:val="22"/>
          <w:szCs w:val="22"/>
        </w:rPr>
      </w:pPr>
      <w:r w:rsidRPr="00982503">
        <w:rPr>
          <w:rStyle w:val="main-indent"/>
          <w:sz w:val="22"/>
          <w:szCs w:val="22"/>
        </w:rPr>
        <w:t>Supplemental Instruction is an academic enrichment and support program that uses peer-assisted study sessions to improve student retention and success in historically difficult courses.  Peer Support is provided by students who have already succeeded in completion of the specified course, and who earned a grade of A or B.</w:t>
      </w:r>
      <w:r>
        <w:rPr>
          <w:rStyle w:val="main-indent"/>
          <w:sz w:val="22"/>
          <w:szCs w:val="22"/>
        </w:rPr>
        <w:t xml:space="preserve">  Find details at </w:t>
      </w:r>
      <w:hyperlink r:id="rId24" w:history="1">
        <w:r w:rsidRPr="000779C0">
          <w:rPr>
            <w:rStyle w:val="Hyperlink"/>
            <w:sz w:val="22"/>
            <w:szCs w:val="22"/>
          </w:rPr>
          <w:t>http://www.hccs.edu/resources-for/current-students/supplemental-instruction/</w:t>
        </w:r>
      </w:hyperlink>
      <w:r>
        <w:rPr>
          <w:rStyle w:val="main-indent"/>
          <w:sz w:val="22"/>
          <w:szCs w:val="22"/>
        </w:rPr>
        <w:t>.</w:t>
      </w:r>
    </w:p>
    <w:p w14:paraId="4621CED1" w14:textId="77777777" w:rsidR="000065D7" w:rsidRDefault="000065D7" w:rsidP="00982503">
      <w:pPr>
        <w:rPr>
          <w:rStyle w:val="main-indent"/>
          <w:sz w:val="22"/>
          <w:szCs w:val="22"/>
        </w:rPr>
      </w:pPr>
    </w:p>
    <w:p w14:paraId="4621CED2" w14:textId="77777777" w:rsidR="000065D7" w:rsidRDefault="000065D7" w:rsidP="00982503">
      <w:pPr>
        <w:rPr>
          <w:rStyle w:val="main-indent"/>
          <w:sz w:val="22"/>
          <w:szCs w:val="22"/>
        </w:rPr>
      </w:pPr>
    </w:p>
    <w:p w14:paraId="4621CED3" w14:textId="77777777" w:rsidR="000065D7" w:rsidRPr="00A508B4" w:rsidRDefault="000065D7" w:rsidP="000065D7">
      <w:pPr>
        <w:pStyle w:val="Heading1"/>
      </w:pPr>
      <w:r w:rsidRPr="00A508B4">
        <w:t>Course Overview</w:t>
      </w:r>
    </w:p>
    <w:p w14:paraId="4621CED4" w14:textId="77777777" w:rsidR="00025CE6" w:rsidRDefault="00025CE6" w:rsidP="00025CE6">
      <w:pPr>
        <w:rPr>
          <w:rFonts w:eastAsiaTheme="majorEastAsia" w:cstheme="majorBidi"/>
          <w:sz w:val="22"/>
          <w:szCs w:val="22"/>
        </w:rPr>
      </w:pPr>
    </w:p>
    <w:p w14:paraId="4621CED5" w14:textId="77777777" w:rsidR="009254F7" w:rsidRDefault="009254F7" w:rsidP="00025CE6">
      <w:pPr>
        <w:rPr>
          <w:rFonts w:eastAsiaTheme="majorEastAsia" w:cstheme="majorBidi"/>
          <w:sz w:val="22"/>
          <w:szCs w:val="22"/>
        </w:rPr>
        <w:sectPr w:rsidR="009254F7" w:rsidSect="00DE6446">
          <w:type w:val="continuous"/>
          <w:pgSz w:w="12240" w:h="15840"/>
          <w:pgMar w:top="1080" w:right="720" w:bottom="720" w:left="1080" w:header="720" w:footer="566" w:gutter="0"/>
          <w:cols w:space="720"/>
          <w:docGrid w:linePitch="360"/>
        </w:sectPr>
      </w:pPr>
    </w:p>
    <w:p w14:paraId="4621CED6" w14:textId="79387374" w:rsidR="00445CAF" w:rsidRPr="004B7B1D" w:rsidRDefault="003932E2" w:rsidP="00445CAF">
      <w:pPr>
        <w:rPr>
          <w:sz w:val="24"/>
          <w:szCs w:val="24"/>
        </w:rPr>
      </w:pPr>
      <w:r>
        <w:rPr>
          <w:sz w:val="24"/>
          <w:szCs w:val="24"/>
        </w:rPr>
        <w:t>An overview of the application</w:t>
      </w:r>
      <w:r w:rsidR="00FE1F0D">
        <w:rPr>
          <w:sz w:val="24"/>
          <w:szCs w:val="24"/>
        </w:rPr>
        <w:t xml:space="preserve"> supplies and tools of the industry, safety, sanitation, laws and rules of the state licensing agency as they relate to</w:t>
      </w:r>
      <w:r w:rsidR="004B7B1D">
        <w:rPr>
          <w:sz w:val="24"/>
          <w:szCs w:val="24"/>
        </w:rPr>
        <w:t xml:space="preserve"> t</w:t>
      </w:r>
      <w:r w:rsidR="004B7B1D" w:rsidRPr="004B7B1D">
        <w:rPr>
          <w:sz w:val="24"/>
          <w:szCs w:val="24"/>
        </w:rPr>
        <w:t>his course.</w:t>
      </w:r>
    </w:p>
    <w:p w14:paraId="4621CED7" w14:textId="77777777" w:rsidR="001C26F5" w:rsidRPr="004B7B1D" w:rsidRDefault="001C26F5" w:rsidP="00445CAF">
      <w:pPr>
        <w:rPr>
          <w:sz w:val="24"/>
          <w:szCs w:val="24"/>
        </w:rPr>
      </w:pPr>
    </w:p>
    <w:p w14:paraId="4621CED8" w14:textId="77777777" w:rsidR="00526321" w:rsidRPr="00A508B4" w:rsidRDefault="00526321" w:rsidP="00B7639B">
      <w:pPr>
        <w:pStyle w:val="Heading3"/>
      </w:pPr>
      <w:r w:rsidRPr="00A508B4">
        <w:t>Core Curriculum Objectives (CCOs)</w:t>
      </w:r>
    </w:p>
    <w:p w14:paraId="4621CED9" w14:textId="77777777" w:rsidR="0025433F" w:rsidRPr="0025433F" w:rsidRDefault="0025433F" w:rsidP="00526321">
      <w:pPr>
        <w:widowControl w:val="0"/>
        <w:rPr>
          <w:sz w:val="22"/>
          <w:szCs w:val="22"/>
        </w:rPr>
      </w:pPr>
    </w:p>
    <w:p w14:paraId="4621CEDA" w14:textId="2A8A01B3" w:rsidR="00526321" w:rsidRPr="0025433F" w:rsidRDefault="004B7B1D" w:rsidP="00526321">
      <w:pPr>
        <w:widowControl w:val="0"/>
        <w:rPr>
          <w:sz w:val="22"/>
          <w:szCs w:val="22"/>
        </w:rPr>
      </w:pPr>
      <w:r>
        <w:rPr>
          <w:sz w:val="22"/>
          <w:szCs w:val="22"/>
        </w:rPr>
        <w:t xml:space="preserve">CSME </w:t>
      </w:r>
      <w:r w:rsidR="004B75D4">
        <w:rPr>
          <w:sz w:val="22"/>
          <w:szCs w:val="22"/>
        </w:rPr>
        <w:t>2531</w:t>
      </w:r>
      <w:r w:rsidR="00526321" w:rsidRPr="0025433F">
        <w:rPr>
          <w:sz w:val="22"/>
          <w:szCs w:val="22"/>
        </w:rPr>
        <w:t xml:space="preserve"> satisfies the social science requirement in the HCCS core curriculum. </w:t>
      </w:r>
      <w:r w:rsidR="00823E66" w:rsidRPr="0025433F">
        <w:rPr>
          <w:sz w:val="22"/>
          <w:szCs w:val="22"/>
        </w:rPr>
        <w:t xml:space="preserve"> </w:t>
      </w:r>
      <w:r w:rsidR="00526321" w:rsidRPr="0025433F">
        <w:rPr>
          <w:sz w:val="22"/>
          <w:szCs w:val="22"/>
        </w:rPr>
        <w:t xml:space="preserve">The HCCS </w:t>
      </w:r>
      <w:r w:rsidR="00951340">
        <w:rPr>
          <w:sz w:val="22"/>
          <w:szCs w:val="22"/>
        </w:rPr>
        <w:t>Cosmetology</w:t>
      </w:r>
      <w:r w:rsidR="00526321" w:rsidRPr="003F3992">
        <w:rPr>
          <w:sz w:val="22"/>
          <w:szCs w:val="22"/>
        </w:rPr>
        <w:t xml:space="preserve"> Discipline Committee</w:t>
      </w:r>
      <w:r w:rsidR="00526321" w:rsidRPr="0025433F">
        <w:rPr>
          <w:sz w:val="22"/>
          <w:szCs w:val="22"/>
        </w:rPr>
        <w:t xml:space="preserve"> </w:t>
      </w:r>
      <w:r w:rsidR="00526321" w:rsidRPr="003F3992">
        <w:rPr>
          <w:sz w:val="22"/>
          <w:szCs w:val="22"/>
        </w:rPr>
        <w:t>has spe</w:t>
      </w:r>
      <w:r w:rsidR="00A81AC6" w:rsidRPr="003F3992">
        <w:rPr>
          <w:sz w:val="22"/>
          <w:szCs w:val="22"/>
        </w:rPr>
        <w:t>cified that the course address</w:t>
      </w:r>
      <w:r w:rsidR="00526321" w:rsidRPr="003F3992">
        <w:rPr>
          <w:sz w:val="22"/>
          <w:szCs w:val="22"/>
        </w:rPr>
        <w:t xml:space="preserve"> the </w:t>
      </w:r>
      <w:r w:rsidR="00A81AC6" w:rsidRPr="003F3992">
        <w:rPr>
          <w:sz w:val="22"/>
          <w:szCs w:val="22"/>
        </w:rPr>
        <w:t>following core objectives</w:t>
      </w:r>
      <w:r w:rsidR="00A81AC6" w:rsidRPr="0025433F">
        <w:rPr>
          <w:sz w:val="22"/>
          <w:szCs w:val="22"/>
        </w:rPr>
        <w:t>:</w:t>
      </w:r>
      <w:r w:rsidR="00526321" w:rsidRPr="0025433F">
        <w:rPr>
          <w:sz w:val="22"/>
          <w:szCs w:val="22"/>
        </w:rPr>
        <w:t xml:space="preserve"> </w:t>
      </w:r>
    </w:p>
    <w:p w14:paraId="4621CEDB" w14:textId="77777777" w:rsidR="00A81AC6" w:rsidRPr="0025433F" w:rsidRDefault="00A81AC6" w:rsidP="00A81AC6">
      <w:pPr>
        <w:pStyle w:val="ListParagraph"/>
        <w:widowControl w:val="0"/>
        <w:numPr>
          <w:ilvl w:val="0"/>
          <w:numId w:val="3"/>
        </w:numPr>
        <w:rPr>
          <w:sz w:val="22"/>
          <w:szCs w:val="22"/>
        </w:rPr>
      </w:pPr>
      <w:r w:rsidRPr="0025433F">
        <w:rPr>
          <w:b/>
          <w:i/>
          <w:sz w:val="22"/>
          <w:szCs w:val="22"/>
        </w:rPr>
        <w:t>Critical Thinking</w:t>
      </w:r>
      <w:r w:rsidRPr="0025433F">
        <w:rPr>
          <w:sz w:val="22"/>
          <w:szCs w:val="22"/>
        </w:rPr>
        <w:t>: Students will demonstrate the ability to engage in inquiry and analysis, evaluation and synthesis of information, and creative thinking by completing a written assignment such as a book report, research paper, or essay.</w:t>
      </w:r>
    </w:p>
    <w:p w14:paraId="4621CEDC" w14:textId="77777777" w:rsidR="00A81AC6" w:rsidRPr="0025433F" w:rsidRDefault="00A81AC6" w:rsidP="00A81AC6">
      <w:pPr>
        <w:pStyle w:val="ListParagraph"/>
        <w:widowControl w:val="0"/>
        <w:numPr>
          <w:ilvl w:val="0"/>
          <w:numId w:val="3"/>
        </w:numPr>
        <w:rPr>
          <w:sz w:val="22"/>
          <w:szCs w:val="22"/>
        </w:rPr>
      </w:pPr>
      <w:r w:rsidRPr="0025433F">
        <w:rPr>
          <w:b/>
          <w:i/>
          <w:sz w:val="22"/>
          <w:szCs w:val="22"/>
        </w:rPr>
        <w:t>Communication Skills</w:t>
      </w:r>
      <w:r w:rsidRPr="0025433F">
        <w:rPr>
          <w:sz w:val="22"/>
          <w:szCs w:val="22"/>
        </w:rPr>
        <w:t>: Students will demonstrate effective development, interpretation and expression of ideas through written, oral, and visual communication by completing a written assignment such as a book report, research paper, or essay.</w:t>
      </w:r>
    </w:p>
    <w:p w14:paraId="4621CEDD" w14:textId="77777777" w:rsidR="00A81AC6" w:rsidRPr="0025433F" w:rsidRDefault="00A81AC6" w:rsidP="00A81AC6">
      <w:pPr>
        <w:pStyle w:val="ListParagraph"/>
        <w:widowControl w:val="0"/>
        <w:numPr>
          <w:ilvl w:val="0"/>
          <w:numId w:val="3"/>
        </w:numPr>
        <w:rPr>
          <w:sz w:val="22"/>
          <w:szCs w:val="22"/>
        </w:rPr>
      </w:pPr>
      <w:r w:rsidRPr="0025433F">
        <w:rPr>
          <w:b/>
          <w:i/>
          <w:sz w:val="22"/>
          <w:szCs w:val="22"/>
        </w:rPr>
        <w:t>Quantitative and Empirical Literacy</w:t>
      </w:r>
      <w:r w:rsidRPr="0025433F">
        <w:rPr>
          <w:sz w:val="22"/>
          <w:szCs w:val="22"/>
        </w:rPr>
        <w:t>: Students will demonstrate the ability to draw conclusions based on the systematic analysis of topics using observation, experiment, and/or numerical skills by completing textbook reading assignments, completing assignments, and answering questions on quizzes and exams that pertain to Course Student Learning Outcome #2 below.</w:t>
      </w:r>
    </w:p>
    <w:p w14:paraId="4621CEDE" w14:textId="77777777" w:rsidR="00A81AC6" w:rsidRPr="0025433F" w:rsidRDefault="00A81AC6" w:rsidP="00A81AC6">
      <w:pPr>
        <w:pStyle w:val="ListParagraph"/>
        <w:widowControl w:val="0"/>
        <w:numPr>
          <w:ilvl w:val="0"/>
          <w:numId w:val="3"/>
        </w:numPr>
        <w:rPr>
          <w:sz w:val="22"/>
          <w:szCs w:val="22"/>
        </w:rPr>
      </w:pPr>
      <w:r w:rsidRPr="0025433F">
        <w:rPr>
          <w:b/>
          <w:i/>
          <w:sz w:val="22"/>
          <w:szCs w:val="22"/>
        </w:rPr>
        <w:t>Social Responsibility</w:t>
      </w:r>
      <w:r w:rsidRPr="0025433F">
        <w:rPr>
          <w:sz w:val="22"/>
          <w:szCs w:val="22"/>
        </w:rPr>
        <w:t>: Students will demonstrate cultural self-awareness, intercultural competency, civil knowledge, and the ability to engage effectively in regional, national, and global communities by completing textbook reading assignments, completing assignments, and answering questions on quizzes and exams that pertain to Course Student Learning Outcome #4 below.</w:t>
      </w:r>
    </w:p>
    <w:p w14:paraId="4621CEDF" w14:textId="77777777" w:rsidR="00F10D32" w:rsidRPr="0025433F" w:rsidRDefault="00F10D32" w:rsidP="00526321">
      <w:pPr>
        <w:pStyle w:val="BodyText"/>
        <w:rPr>
          <w:color w:val="auto"/>
          <w:sz w:val="22"/>
          <w:szCs w:val="22"/>
        </w:rPr>
      </w:pPr>
    </w:p>
    <w:p w14:paraId="4621CEE0" w14:textId="77777777" w:rsidR="00445CAF" w:rsidRPr="00A508B4" w:rsidRDefault="00445CAF" w:rsidP="00B7639B">
      <w:pPr>
        <w:pStyle w:val="Heading3"/>
      </w:pPr>
      <w:r w:rsidRPr="00A508B4">
        <w:lastRenderedPageBreak/>
        <w:t>Program Student Learning Outcomes (PSLOs)</w:t>
      </w:r>
    </w:p>
    <w:p w14:paraId="4621CEE1" w14:textId="77777777" w:rsidR="0025433F" w:rsidRPr="0025433F" w:rsidRDefault="0025433F" w:rsidP="00ED1E34">
      <w:pPr>
        <w:rPr>
          <w:sz w:val="22"/>
          <w:szCs w:val="22"/>
        </w:rPr>
      </w:pPr>
    </w:p>
    <w:p w14:paraId="4621CEE2" w14:textId="77777777" w:rsidR="004042BC" w:rsidRDefault="00ED1E34" w:rsidP="00ED1E34">
      <w:pPr>
        <w:rPr>
          <w:sz w:val="22"/>
          <w:szCs w:val="22"/>
        </w:rPr>
      </w:pPr>
      <w:r w:rsidRPr="0025433F">
        <w:rPr>
          <w:sz w:val="22"/>
          <w:szCs w:val="22"/>
        </w:rPr>
        <w:t>Can be found at</w:t>
      </w:r>
      <w:r w:rsidR="004042BC">
        <w:rPr>
          <w:sz w:val="22"/>
          <w:szCs w:val="22"/>
        </w:rPr>
        <w:t>:</w:t>
      </w:r>
      <w:r w:rsidRPr="0025433F">
        <w:rPr>
          <w:sz w:val="22"/>
          <w:szCs w:val="22"/>
        </w:rPr>
        <w:t xml:space="preserve"> </w:t>
      </w:r>
    </w:p>
    <w:p w14:paraId="4621CEE3" w14:textId="620F8589" w:rsidR="00B7639B" w:rsidRDefault="00C478A8" w:rsidP="00B7639B">
      <w:pPr>
        <w:pStyle w:val="Heading3"/>
        <w:rPr>
          <w:rStyle w:val="Hyperlink"/>
          <w:rFonts w:eastAsia="Times New Roman" w:cs="Times New Roman"/>
          <w:b w:val="0"/>
          <w:sz w:val="22"/>
          <w:szCs w:val="20"/>
        </w:rPr>
      </w:pPr>
      <w:hyperlink r:id="rId25" w:history="1">
        <w:r w:rsidR="00E62B74" w:rsidRPr="0059675F">
          <w:rPr>
            <w:rStyle w:val="Hyperlink"/>
            <w:rFonts w:eastAsia="Times New Roman" w:cs="Times New Roman"/>
            <w:b w:val="0"/>
            <w:sz w:val="22"/>
            <w:szCs w:val="20"/>
          </w:rPr>
          <w:t>https://www.hccs.edu/programs/areas-of-study/public-safety-transportation--consumer-services/cosmetology/</w:t>
        </w:r>
      </w:hyperlink>
    </w:p>
    <w:p w14:paraId="4621CEE4" w14:textId="77777777" w:rsidR="00B7639B" w:rsidRDefault="00B7639B" w:rsidP="00B7639B">
      <w:pPr>
        <w:pStyle w:val="Heading3"/>
      </w:pPr>
    </w:p>
    <w:p w14:paraId="4621CEE5" w14:textId="77777777" w:rsidR="00A91EAF" w:rsidRPr="00A508B4" w:rsidRDefault="00445CAF" w:rsidP="00B7639B">
      <w:pPr>
        <w:pStyle w:val="Heading3"/>
      </w:pPr>
      <w:r w:rsidRPr="00A508B4">
        <w:t>Course Student Learning Outcomes (CSLOs)</w:t>
      </w:r>
    </w:p>
    <w:p w14:paraId="4621CEE6" w14:textId="77777777" w:rsidR="0025433F" w:rsidRPr="0025433F" w:rsidRDefault="0025433F" w:rsidP="00A91EAF">
      <w:pPr>
        <w:rPr>
          <w:sz w:val="22"/>
          <w:szCs w:val="22"/>
        </w:rPr>
      </w:pPr>
    </w:p>
    <w:p w14:paraId="4621CEE7" w14:textId="0FBDD6A7" w:rsidR="00445CAF" w:rsidRDefault="00445CAF" w:rsidP="00A91EAF">
      <w:pPr>
        <w:rPr>
          <w:sz w:val="22"/>
          <w:szCs w:val="22"/>
        </w:rPr>
      </w:pPr>
      <w:r w:rsidRPr="0025433F">
        <w:rPr>
          <w:sz w:val="22"/>
          <w:szCs w:val="22"/>
        </w:rPr>
        <w:t xml:space="preserve">Upon completion of </w:t>
      </w:r>
      <w:r w:rsidR="003932E2">
        <w:rPr>
          <w:sz w:val="22"/>
          <w:szCs w:val="22"/>
        </w:rPr>
        <w:t>BARB 2432</w:t>
      </w:r>
      <w:r w:rsidRPr="0025433F">
        <w:rPr>
          <w:sz w:val="22"/>
          <w:szCs w:val="22"/>
        </w:rPr>
        <w:t>, the student will be able to:</w:t>
      </w:r>
    </w:p>
    <w:p w14:paraId="63A2E325" w14:textId="3B56B807" w:rsidR="004B7B1D" w:rsidRPr="004B7B1D" w:rsidRDefault="004B7B1D" w:rsidP="00A91EAF">
      <w:pPr>
        <w:rPr>
          <w:sz w:val="24"/>
          <w:szCs w:val="24"/>
        </w:rPr>
      </w:pPr>
      <w:r w:rsidRPr="004B7B1D">
        <w:rPr>
          <w:sz w:val="24"/>
          <w:szCs w:val="24"/>
        </w:rPr>
        <w:t>1. Practice effective communication skill</w:t>
      </w:r>
      <w:r w:rsidR="004000DE">
        <w:rPr>
          <w:sz w:val="24"/>
          <w:szCs w:val="24"/>
        </w:rPr>
        <w:t>s and visual poise</w:t>
      </w:r>
      <w:r w:rsidRPr="004B7B1D">
        <w:rPr>
          <w:sz w:val="24"/>
          <w:szCs w:val="24"/>
        </w:rPr>
        <w:t xml:space="preserve">. </w:t>
      </w:r>
    </w:p>
    <w:p w14:paraId="5E5898FB" w14:textId="5E6BC0B0" w:rsidR="004B7B1D" w:rsidRPr="004B7B1D" w:rsidRDefault="004B7B1D" w:rsidP="00A91EAF">
      <w:pPr>
        <w:rPr>
          <w:sz w:val="24"/>
          <w:szCs w:val="24"/>
        </w:rPr>
      </w:pPr>
      <w:r w:rsidRPr="004B7B1D">
        <w:rPr>
          <w:sz w:val="24"/>
          <w:szCs w:val="24"/>
        </w:rPr>
        <w:t xml:space="preserve">2.  </w:t>
      </w:r>
      <w:r w:rsidR="00F62365">
        <w:rPr>
          <w:sz w:val="24"/>
          <w:szCs w:val="24"/>
        </w:rPr>
        <w:t>P</w:t>
      </w:r>
      <w:r w:rsidRPr="004B7B1D">
        <w:rPr>
          <w:sz w:val="24"/>
          <w:szCs w:val="24"/>
        </w:rPr>
        <w:t>rioritiz</w:t>
      </w:r>
      <w:r w:rsidR="00906629">
        <w:rPr>
          <w:sz w:val="24"/>
          <w:szCs w:val="24"/>
        </w:rPr>
        <w:t>e</w:t>
      </w:r>
      <w:r w:rsidRPr="004B7B1D">
        <w:rPr>
          <w:sz w:val="24"/>
          <w:szCs w:val="24"/>
        </w:rPr>
        <w:t xml:space="preserve"> time efficiently</w:t>
      </w:r>
      <w:r w:rsidR="00A10C7F">
        <w:rPr>
          <w:sz w:val="24"/>
          <w:szCs w:val="24"/>
        </w:rPr>
        <w:t xml:space="preserve"> during the online course. </w:t>
      </w:r>
    </w:p>
    <w:p w14:paraId="00441619" w14:textId="243A76CA" w:rsidR="004B7B1D" w:rsidRPr="004B7B1D" w:rsidRDefault="004B7B1D" w:rsidP="00A91EAF">
      <w:pPr>
        <w:rPr>
          <w:sz w:val="24"/>
          <w:szCs w:val="24"/>
        </w:rPr>
      </w:pPr>
      <w:r w:rsidRPr="004B7B1D">
        <w:rPr>
          <w:sz w:val="24"/>
          <w:szCs w:val="24"/>
        </w:rPr>
        <w:t xml:space="preserve">3. List and practice safety and sanitation procedures for the use of implements, </w:t>
      </w:r>
      <w:r w:rsidR="00A10C7F" w:rsidRPr="004B7B1D">
        <w:rPr>
          <w:sz w:val="24"/>
          <w:szCs w:val="24"/>
        </w:rPr>
        <w:t>equipment,</w:t>
      </w:r>
      <w:r w:rsidRPr="004B7B1D">
        <w:rPr>
          <w:sz w:val="24"/>
          <w:szCs w:val="24"/>
        </w:rPr>
        <w:t xml:space="preserve"> and treatments. </w:t>
      </w:r>
    </w:p>
    <w:p w14:paraId="4B33306D" w14:textId="41869322" w:rsidR="004B7B1D" w:rsidRPr="004B7B1D" w:rsidRDefault="004B7B1D" w:rsidP="00A91EAF">
      <w:pPr>
        <w:rPr>
          <w:sz w:val="24"/>
          <w:szCs w:val="24"/>
        </w:rPr>
      </w:pPr>
      <w:r w:rsidRPr="004B7B1D">
        <w:rPr>
          <w:sz w:val="24"/>
          <w:szCs w:val="24"/>
        </w:rPr>
        <w:t xml:space="preserve">4. Perform basic manipulative </w:t>
      </w:r>
      <w:r w:rsidR="004B75D4">
        <w:rPr>
          <w:sz w:val="24"/>
          <w:szCs w:val="24"/>
        </w:rPr>
        <w:t xml:space="preserve">online </w:t>
      </w:r>
      <w:r w:rsidRPr="004B7B1D">
        <w:rPr>
          <w:sz w:val="24"/>
          <w:szCs w:val="24"/>
        </w:rPr>
        <w:t xml:space="preserve">skills in the areas of </w:t>
      </w:r>
      <w:r w:rsidR="004B75D4">
        <w:rPr>
          <w:sz w:val="24"/>
          <w:szCs w:val="24"/>
        </w:rPr>
        <w:t>state board</w:t>
      </w:r>
      <w:r w:rsidRPr="004B7B1D">
        <w:rPr>
          <w:sz w:val="24"/>
          <w:szCs w:val="24"/>
        </w:rPr>
        <w:t xml:space="preserve">. </w:t>
      </w:r>
    </w:p>
    <w:p w14:paraId="09A849CB" w14:textId="559B9C7B" w:rsidR="004B7B1D" w:rsidRPr="004B7B1D" w:rsidRDefault="004B7B1D" w:rsidP="00A91EAF">
      <w:pPr>
        <w:rPr>
          <w:sz w:val="24"/>
          <w:szCs w:val="24"/>
        </w:rPr>
      </w:pPr>
      <w:r w:rsidRPr="004B7B1D">
        <w:rPr>
          <w:sz w:val="24"/>
          <w:szCs w:val="24"/>
        </w:rPr>
        <w:t xml:space="preserve">5. Demonstrate the basic analytical skills to determine the proper </w:t>
      </w:r>
      <w:r w:rsidR="004B75D4">
        <w:rPr>
          <w:sz w:val="24"/>
          <w:szCs w:val="24"/>
        </w:rPr>
        <w:t>state board practical</w:t>
      </w:r>
      <w:r w:rsidRPr="004B7B1D">
        <w:rPr>
          <w:sz w:val="24"/>
          <w:szCs w:val="24"/>
        </w:rPr>
        <w:t>,</w:t>
      </w:r>
      <w:r w:rsidR="004B75D4">
        <w:rPr>
          <w:sz w:val="24"/>
          <w:szCs w:val="24"/>
        </w:rPr>
        <w:t xml:space="preserve"> and</w:t>
      </w:r>
      <w:r w:rsidRPr="004B7B1D">
        <w:rPr>
          <w:sz w:val="24"/>
          <w:szCs w:val="24"/>
        </w:rPr>
        <w:t xml:space="preserve"> </w:t>
      </w:r>
      <w:r w:rsidR="003932E2">
        <w:rPr>
          <w:sz w:val="24"/>
          <w:szCs w:val="24"/>
        </w:rPr>
        <w:t>barber</w:t>
      </w:r>
      <w:r w:rsidR="00C55D1E">
        <w:rPr>
          <w:sz w:val="24"/>
          <w:szCs w:val="24"/>
        </w:rPr>
        <w:t xml:space="preserve"> </w:t>
      </w:r>
      <w:r w:rsidR="001C2EF2" w:rsidRPr="004B7B1D">
        <w:rPr>
          <w:sz w:val="24"/>
          <w:szCs w:val="24"/>
        </w:rPr>
        <w:t>procedures</w:t>
      </w:r>
      <w:r w:rsidRPr="004B7B1D">
        <w:rPr>
          <w:sz w:val="24"/>
          <w:szCs w:val="24"/>
        </w:rPr>
        <w:t xml:space="preserve">. </w:t>
      </w:r>
    </w:p>
    <w:p w14:paraId="2FEED38F" w14:textId="1BEC2B1B" w:rsidR="004B7B1D" w:rsidRDefault="004B7B1D" w:rsidP="00A91EAF">
      <w:pPr>
        <w:rPr>
          <w:sz w:val="24"/>
          <w:szCs w:val="24"/>
        </w:rPr>
      </w:pPr>
      <w:r w:rsidRPr="004B7B1D">
        <w:rPr>
          <w:sz w:val="24"/>
          <w:szCs w:val="24"/>
        </w:rPr>
        <w:t xml:space="preserve">6. Demonstrate the learned theory, manipulative and analytical skills sufficient to obtain licensure and employment as a professional </w:t>
      </w:r>
      <w:r w:rsidR="003932E2">
        <w:rPr>
          <w:sz w:val="24"/>
          <w:szCs w:val="24"/>
        </w:rPr>
        <w:t>barber</w:t>
      </w:r>
      <w:r w:rsidRPr="004B7B1D">
        <w:rPr>
          <w:sz w:val="24"/>
          <w:szCs w:val="24"/>
        </w:rPr>
        <w:t xml:space="preserve"> specialist</w:t>
      </w:r>
    </w:p>
    <w:p w14:paraId="10708484" w14:textId="77777777" w:rsidR="004B7B1D" w:rsidRPr="004B7B1D" w:rsidRDefault="004B7B1D" w:rsidP="00A91EAF">
      <w:pPr>
        <w:rPr>
          <w:b/>
          <w:sz w:val="24"/>
          <w:szCs w:val="24"/>
        </w:rPr>
      </w:pPr>
    </w:p>
    <w:p w14:paraId="4621CEEF" w14:textId="77777777" w:rsidR="00445CAF" w:rsidRPr="00A508B4" w:rsidRDefault="00445CAF" w:rsidP="00B7639B">
      <w:pPr>
        <w:pStyle w:val="Heading3"/>
      </w:pPr>
      <w:r w:rsidRPr="00A508B4">
        <w:t>Learning Objectives</w:t>
      </w:r>
    </w:p>
    <w:p w14:paraId="4621CEF0" w14:textId="77777777" w:rsidR="000F6631" w:rsidRPr="000F6631" w:rsidRDefault="000F6631" w:rsidP="00445CAF">
      <w:pPr>
        <w:rPr>
          <w:sz w:val="22"/>
          <w:szCs w:val="22"/>
        </w:rPr>
      </w:pPr>
    </w:p>
    <w:p w14:paraId="4621CEF1" w14:textId="4033FC52" w:rsidR="00F10D32" w:rsidRPr="000F6631" w:rsidRDefault="00F52291" w:rsidP="00445CAF">
      <w:pPr>
        <w:rPr>
          <w:rStyle w:val="Hyperlink"/>
          <w:color w:val="auto"/>
          <w:sz w:val="22"/>
          <w:szCs w:val="22"/>
          <w:u w:val="none"/>
        </w:rPr>
      </w:pPr>
      <w:r w:rsidRPr="000F6631">
        <w:rPr>
          <w:sz w:val="22"/>
          <w:szCs w:val="22"/>
        </w:rPr>
        <w:t xml:space="preserve">Learning Objectives for each CSLO can be found at </w:t>
      </w:r>
      <w:r w:rsidR="006B21C5" w:rsidRPr="006B21C5">
        <w:rPr>
          <w:rStyle w:val="Hyperlink"/>
          <w:sz w:val="22"/>
          <w:szCs w:val="22"/>
        </w:rPr>
        <w:t>http://learning.hccs.edu/pro</w:t>
      </w:r>
      <w:r w:rsidR="00E62B74">
        <w:rPr>
          <w:rStyle w:val="Hyperlink"/>
          <w:sz w:val="22"/>
          <w:szCs w:val="22"/>
        </w:rPr>
        <w:t>grams/cosmetology</w:t>
      </w:r>
    </w:p>
    <w:p w14:paraId="4621CEF2" w14:textId="77777777" w:rsidR="00A45544" w:rsidRDefault="00A45544" w:rsidP="00D01FA0">
      <w:pPr>
        <w:rPr>
          <w:sz w:val="22"/>
          <w:szCs w:val="22"/>
        </w:rPr>
      </w:pPr>
    </w:p>
    <w:p w14:paraId="4621CEF3" w14:textId="77777777" w:rsidR="008A2DBD" w:rsidRDefault="008A2DBD" w:rsidP="00A45544">
      <w:pPr>
        <w:pStyle w:val="Heading1"/>
        <w:sectPr w:rsidR="008A2DBD" w:rsidSect="00DE6446">
          <w:type w:val="continuous"/>
          <w:pgSz w:w="12240" w:h="15840"/>
          <w:pgMar w:top="1080" w:right="720" w:bottom="720" w:left="1080" w:header="720" w:footer="566" w:gutter="0"/>
          <w:cols w:space="720"/>
          <w:formProt w:val="0"/>
          <w:docGrid w:linePitch="360"/>
        </w:sectPr>
      </w:pPr>
    </w:p>
    <w:p w14:paraId="4621CEF4" w14:textId="77777777" w:rsidR="00A45544" w:rsidRDefault="00025CE6" w:rsidP="00A45544">
      <w:pPr>
        <w:pStyle w:val="Heading1"/>
      </w:pPr>
      <w:r>
        <w:t>Student Success</w:t>
      </w:r>
    </w:p>
    <w:p w14:paraId="4621CEF5" w14:textId="77777777" w:rsidR="00A45544" w:rsidRDefault="00A45544" w:rsidP="00D01FA0">
      <w:pPr>
        <w:rPr>
          <w:sz w:val="22"/>
          <w:szCs w:val="22"/>
        </w:rPr>
      </w:pPr>
    </w:p>
    <w:p w14:paraId="4621CEF6" w14:textId="77777777" w:rsidR="008A2DBD" w:rsidRDefault="008A2DBD" w:rsidP="00424E50">
      <w:pPr>
        <w:shd w:val="clear" w:color="auto" w:fill="FFFFFF" w:themeFill="background1"/>
        <w:rPr>
          <w:sz w:val="22"/>
          <w:szCs w:val="22"/>
        </w:rPr>
        <w:sectPr w:rsidR="008A2DBD" w:rsidSect="00DE6446">
          <w:type w:val="continuous"/>
          <w:pgSz w:w="12240" w:h="15840"/>
          <w:pgMar w:top="1080" w:right="720" w:bottom="720" w:left="1080" w:header="720" w:footer="566" w:gutter="0"/>
          <w:cols w:space="720"/>
          <w:docGrid w:linePitch="360"/>
        </w:sectPr>
      </w:pPr>
    </w:p>
    <w:p w14:paraId="4621CEF7" w14:textId="7D5F8B03" w:rsidR="00AC1F25" w:rsidRDefault="00424E50" w:rsidP="00424E50">
      <w:pPr>
        <w:shd w:val="clear" w:color="auto" w:fill="FFFFFF" w:themeFill="background1"/>
        <w:rPr>
          <w:sz w:val="22"/>
          <w:szCs w:val="22"/>
        </w:rPr>
      </w:pPr>
      <w:r>
        <w:rPr>
          <w:sz w:val="22"/>
          <w:szCs w:val="22"/>
        </w:rPr>
        <w:t xml:space="preserve">Expect to </w:t>
      </w:r>
      <w:r w:rsidR="00E62B74">
        <w:rPr>
          <w:sz w:val="22"/>
          <w:szCs w:val="22"/>
        </w:rPr>
        <w:t>study</w:t>
      </w:r>
      <w:r>
        <w:rPr>
          <w:sz w:val="22"/>
          <w:szCs w:val="22"/>
        </w:rPr>
        <w:t xml:space="preserve"> the course content.  Additional time will be </w:t>
      </w:r>
      <w:r w:rsidR="00E62B74">
        <w:rPr>
          <w:sz w:val="22"/>
          <w:szCs w:val="22"/>
        </w:rPr>
        <w:t>required for preparation for written exam</w:t>
      </w:r>
      <w:r>
        <w:rPr>
          <w:sz w:val="22"/>
          <w:szCs w:val="22"/>
        </w:rPr>
        <w:t xml:space="preserve">.  </w:t>
      </w:r>
      <w:r w:rsidR="00AC1F25">
        <w:rPr>
          <w:sz w:val="22"/>
          <w:szCs w:val="22"/>
        </w:rPr>
        <w:t xml:space="preserve">The </w:t>
      </w:r>
      <w:r w:rsidR="003D51C1" w:rsidRPr="00D040D0">
        <w:rPr>
          <w:sz w:val="22"/>
          <w:szCs w:val="22"/>
        </w:rPr>
        <w:t xml:space="preserve">assignments </w:t>
      </w:r>
      <w:r w:rsidR="00AC1F25">
        <w:rPr>
          <w:sz w:val="22"/>
          <w:szCs w:val="22"/>
        </w:rPr>
        <w:t>provided will</w:t>
      </w:r>
      <w:r w:rsidR="003D51C1" w:rsidRPr="00D040D0">
        <w:rPr>
          <w:sz w:val="22"/>
          <w:szCs w:val="22"/>
        </w:rPr>
        <w:t xml:space="preserve"> help you use </w:t>
      </w:r>
      <w:r w:rsidR="00AC1F25">
        <w:rPr>
          <w:sz w:val="22"/>
          <w:szCs w:val="22"/>
        </w:rPr>
        <w:t>your study hours w</w:t>
      </w:r>
      <w:r w:rsidR="003D51C1" w:rsidRPr="00D040D0">
        <w:rPr>
          <w:sz w:val="22"/>
          <w:szCs w:val="22"/>
        </w:rPr>
        <w:t xml:space="preserve">isely.  Successful completion of this course requires a combination of </w:t>
      </w:r>
      <w:r w:rsidR="00AC1F25">
        <w:rPr>
          <w:sz w:val="22"/>
          <w:szCs w:val="22"/>
        </w:rPr>
        <w:t>the following:</w:t>
      </w:r>
    </w:p>
    <w:p w14:paraId="4621CEF8" w14:textId="7E47408F" w:rsidR="00AC1F25" w:rsidRDefault="00376336" w:rsidP="00AC1F25">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Pr>
          <w:sz w:val="22"/>
          <w:szCs w:val="22"/>
        </w:rPr>
        <w:t>Client application</w:t>
      </w:r>
    </w:p>
    <w:p w14:paraId="4621CEF9" w14:textId="77777777" w:rsidR="00AC1F25" w:rsidRDefault="00AC1F25" w:rsidP="00AC1F25">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Pr>
          <w:sz w:val="22"/>
          <w:szCs w:val="22"/>
        </w:rPr>
        <w:t>Attending class in person and/or online</w:t>
      </w:r>
    </w:p>
    <w:p w14:paraId="4621CEFA" w14:textId="77777777" w:rsidR="00AC1F25" w:rsidRDefault="00AC1F25" w:rsidP="00AC1F25">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Pr>
          <w:sz w:val="22"/>
          <w:szCs w:val="22"/>
        </w:rPr>
        <w:t>C</w:t>
      </w:r>
      <w:r w:rsidR="003D51C1" w:rsidRPr="00AC1F25">
        <w:rPr>
          <w:sz w:val="22"/>
          <w:szCs w:val="22"/>
        </w:rPr>
        <w:t>omple</w:t>
      </w:r>
      <w:r w:rsidR="00D658B3">
        <w:rPr>
          <w:sz w:val="22"/>
          <w:szCs w:val="22"/>
        </w:rPr>
        <w:t>ting assignments</w:t>
      </w:r>
    </w:p>
    <w:p w14:paraId="4621CEFB" w14:textId="6F5EBB5B" w:rsidR="00AC1F25" w:rsidRDefault="00AC1F25" w:rsidP="00AC1F25">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Pr>
          <w:sz w:val="22"/>
          <w:szCs w:val="22"/>
        </w:rPr>
        <w:t>P</w:t>
      </w:r>
      <w:r w:rsidR="00376336">
        <w:rPr>
          <w:sz w:val="22"/>
          <w:szCs w:val="22"/>
        </w:rPr>
        <w:t>reparation for TDLR licensure</w:t>
      </w:r>
    </w:p>
    <w:p w14:paraId="4621CEFC" w14:textId="10763308" w:rsidR="003D51C1" w:rsidRPr="00AC1F25" w:rsidRDefault="003D51C1" w:rsidP="00AC1F25">
      <w:p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sidRPr="00AC1F25">
        <w:rPr>
          <w:sz w:val="22"/>
          <w:szCs w:val="22"/>
        </w:rPr>
        <w:t xml:space="preserve">There is no short cut for success in this </w:t>
      </w:r>
      <w:r w:rsidR="004B75D4" w:rsidRPr="00AC1F25">
        <w:rPr>
          <w:sz w:val="22"/>
          <w:szCs w:val="22"/>
        </w:rPr>
        <w:t>course,</w:t>
      </w:r>
      <w:r w:rsidRPr="00AC1F25">
        <w:rPr>
          <w:sz w:val="22"/>
          <w:szCs w:val="22"/>
        </w:rPr>
        <w:t xml:space="preserve"> studying the material using the course objectives as your guide.</w:t>
      </w:r>
    </w:p>
    <w:p w14:paraId="4621CEFD" w14:textId="77777777" w:rsidR="003D51C1" w:rsidRDefault="003D51C1" w:rsidP="003D51C1">
      <w:pPr>
        <w:numPr>
          <w:ilvl w:val="12"/>
          <w:numId w:val="0"/>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p>
    <w:p w14:paraId="4621CEFE" w14:textId="77777777" w:rsidR="008A2DBD" w:rsidRDefault="008A2DBD" w:rsidP="00B7639B">
      <w:pPr>
        <w:pStyle w:val="Heading3"/>
        <w:sectPr w:rsidR="008A2DBD" w:rsidSect="00DE6446">
          <w:type w:val="continuous"/>
          <w:pgSz w:w="12240" w:h="15840"/>
          <w:pgMar w:top="1080" w:right="720" w:bottom="720" w:left="1080" w:header="720" w:footer="566" w:gutter="0"/>
          <w:cols w:space="720"/>
          <w:formProt w:val="0"/>
          <w:docGrid w:linePitch="360"/>
        </w:sectPr>
      </w:pPr>
    </w:p>
    <w:p w14:paraId="4621CEFF" w14:textId="77777777" w:rsidR="003D51C1" w:rsidRPr="00A508B4" w:rsidRDefault="003D51C1" w:rsidP="00B7639B">
      <w:pPr>
        <w:pStyle w:val="Heading3"/>
      </w:pPr>
      <w:r w:rsidRPr="00A508B4">
        <w:t>Instructor and Student Responsibilities</w:t>
      </w:r>
    </w:p>
    <w:p w14:paraId="4621CF00" w14:textId="77777777" w:rsidR="003D51C1" w:rsidRPr="00D040D0" w:rsidRDefault="003D51C1" w:rsidP="003D51C1">
      <w:pPr>
        <w:rPr>
          <w:sz w:val="22"/>
          <w:szCs w:val="22"/>
          <w:u w:val="single"/>
        </w:rPr>
      </w:pPr>
    </w:p>
    <w:p w14:paraId="4621CF01" w14:textId="77777777" w:rsidR="008A2DBD" w:rsidRDefault="008A2DBD" w:rsidP="003D51C1">
      <w:pPr>
        <w:rPr>
          <w:sz w:val="22"/>
          <w:szCs w:val="22"/>
          <w:u w:val="single"/>
        </w:rPr>
        <w:sectPr w:rsidR="008A2DBD" w:rsidSect="00DE6446">
          <w:type w:val="continuous"/>
          <w:pgSz w:w="12240" w:h="15840"/>
          <w:pgMar w:top="1080" w:right="720" w:bottom="720" w:left="1080" w:header="720" w:footer="566" w:gutter="0"/>
          <w:cols w:space="720"/>
          <w:docGrid w:linePitch="360"/>
        </w:sectPr>
      </w:pPr>
    </w:p>
    <w:p w14:paraId="4621CF02" w14:textId="77777777" w:rsidR="003D51C1" w:rsidRPr="003932E2" w:rsidRDefault="003D51C1" w:rsidP="003D51C1">
      <w:pPr>
        <w:rPr>
          <w:sz w:val="22"/>
          <w:szCs w:val="22"/>
        </w:rPr>
      </w:pPr>
      <w:r w:rsidRPr="003932E2">
        <w:rPr>
          <w:sz w:val="22"/>
          <w:szCs w:val="22"/>
          <w:u w:val="single"/>
        </w:rPr>
        <w:t>As your Instructor, it is my responsibility to</w:t>
      </w:r>
      <w:r w:rsidRPr="003932E2">
        <w:rPr>
          <w:b/>
          <w:sz w:val="22"/>
          <w:szCs w:val="22"/>
        </w:rPr>
        <w:t>:</w:t>
      </w:r>
    </w:p>
    <w:p w14:paraId="4621CF03" w14:textId="77777777" w:rsidR="003D51C1" w:rsidRPr="003932E2" w:rsidRDefault="003D51C1" w:rsidP="003D51C1">
      <w:pPr>
        <w:numPr>
          <w:ilvl w:val="0"/>
          <w:numId w:val="2"/>
        </w:numPr>
        <w:rPr>
          <w:sz w:val="22"/>
          <w:szCs w:val="22"/>
        </w:rPr>
      </w:pPr>
      <w:r w:rsidRPr="003932E2">
        <w:rPr>
          <w:sz w:val="22"/>
          <w:szCs w:val="22"/>
        </w:rPr>
        <w:t>Provide the grading scale and detailed grading formula explaining how student grades are to be derived</w:t>
      </w:r>
    </w:p>
    <w:p w14:paraId="4621CF04" w14:textId="77777777" w:rsidR="003D51C1" w:rsidRPr="003932E2" w:rsidRDefault="003D51C1" w:rsidP="003D51C1">
      <w:pPr>
        <w:numPr>
          <w:ilvl w:val="0"/>
          <w:numId w:val="2"/>
        </w:numPr>
        <w:rPr>
          <w:sz w:val="22"/>
          <w:szCs w:val="22"/>
        </w:rPr>
      </w:pPr>
      <w:r w:rsidRPr="003932E2">
        <w:rPr>
          <w:sz w:val="22"/>
          <w:szCs w:val="22"/>
        </w:rPr>
        <w:t xml:space="preserve">Facilitate an effective learning environment through </w:t>
      </w:r>
      <w:r w:rsidR="00AC1F25" w:rsidRPr="003932E2">
        <w:rPr>
          <w:sz w:val="22"/>
          <w:szCs w:val="22"/>
        </w:rPr>
        <w:t>learner-centered instructional techniques</w:t>
      </w:r>
    </w:p>
    <w:p w14:paraId="4621CF05" w14:textId="77777777" w:rsidR="003D51C1" w:rsidRPr="003932E2" w:rsidRDefault="003D51C1" w:rsidP="003D51C1">
      <w:pPr>
        <w:numPr>
          <w:ilvl w:val="0"/>
          <w:numId w:val="2"/>
        </w:numPr>
        <w:rPr>
          <w:sz w:val="22"/>
          <w:szCs w:val="22"/>
        </w:rPr>
      </w:pPr>
      <w:r w:rsidRPr="003932E2">
        <w:rPr>
          <w:sz w:val="22"/>
          <w:szCs w:val="22"/>
        </w:rPr>
        <w:t>Provide a description of any special projects or assignments</w:t>
      </w:r>
    </w:p>
    <w:p w14:paraId="4621CF06" w14:textId="77777777" w:rsidR="003D51C1" w:rsidRPr="003932E2" w:rsidRDefault="003D51C1" w:rsidP="003D51C1">
      <w:pPr>
        <w:numPr>
          <w:ilvl w:val="0"/>
          <w:numId w:val="2"/>
        </w:numPr>
        <w:rPr>
          <w:sz w:val="22"/>
          <w:szCs w:val="22"/>
        </w:rPr>
      </w:pPr>
      <w:r w:rsidRPr="003932E2">
        <w:rPr>
          <w:sz w:val="22"/>
          <w:szCs w:val="22"/>
        </w:rPr>
        <w:t>Inform students of policies such as attendance, withdrawal, tardiness</w:t>
      </w:r>
      <w:r w:rsidR="008C79AC" w:rsidRPr="003932E2">
        <w:rPr>
          <w:sz w:val="22"/>
          <w:szCs w:val="22"/>
        </w:rPr>
        <w:t>,</w:t>
      </w:r>
      <w:r w:rsidRPr="003932E2">
        <w:rPr>
          <w:sz w:val="22"/>
          <w:szCs w:val="22"/>
        </w:rPr>
        <w:t xml:space="preserve"> and make up</w:t>
      </w:r>
    </w:p>
    <w:p w14:paraId="4621CF07" w14:textId="77777777" w:rsidR="003D51C1" w:rsidRPr="003932E2" w:rsidRDefault="003D51C1" w:rsidP="003D51C1">
      <w:pPr>
        <w:numPr>
          <w:ilvl w:val="0"/>
          <w:numId w:val="2"/>
        </w:numPr>
        <w:rPr>
          <w:sz w:val="22"/>
          <w:szCs w:val="22"/>
        </w:rPr>
      </w:pPr>
      <w:r w:rsidRPr="003932E2">
        <w:rPr>
          <w:sz w:val="22"/>
          <w:szCs w:val="22"/>
        </w:rPr>
        <w:t>Provide the course outline and class calendar which will include a description of any special projects or assignments</w:t>
      </w:r>
    </w:p>
    <w:p w14:paraId="4621CF08" w14:textId="77777777" w:rsidR="003D51C1" w:rsidRPr="003932E2" w:rsidRDefault="003D51C1" w:rsidP="003D51C1">
      <w:pPr>
        <w:numPr>
          <w:ilvl w:val="0"/>
          <w:numId w:val="2"/>
        </w:numPr>
        <w:rPr>
          <w:sz w:val="22"/>
          <w:szCs w:val="22"/>
        </w:rPr>
      </w:pPr>
      <w:r w:rsidRPr="003932E2">
        <w:rPr>
          <w:sz w:val="22"/>
          <w:szCs w:val="22"/>
        </w:rPr>
        <w:t>Arrange to meet with individual students before and after class as required</w:t>
      </w:r>
    </w:p>
    <w:p w14:paraId="4621CF09" w14:textId="77777777" w:rsidR="003D51C1" w:rsidRPr="00D040D0" w:rsidRDefault="003D51C1" w:rsidP="003D51C1">
      <w:pPr>
        <w:rPr>
          <w:sz w:val="22"/>
          <w:szCs w:val="22"/>
        </w:rPr>
      </w:pPr>
    </w:p>
    <w:p w14:paraId="4621CF0A" w14:textId="77777777" w:rsidR="003D51C1" w:rsidRPr="00D040D0" w:rsidRDefault="00AC1F25" w:rsidP="003D51C1">
      <w:pPr>
        <w:rPr>
          <w:b/>
          <w:sz w:val="22"/>
          <w:szCs w:val="22"/>
        </w:rPr>
      </w:pPr>
      <w:r>
        <w:rPr>
          <w:sz w:val="22"/>
          <w:szCs w:val="22"/>
          <w:u w:val="single"/>
        </w:rPr>
        <w:lastRenderedPageBreak/>
        <w:t xml:space="preserve">As a student, </w:t>
      </w:r>
      <w:r w:rsidR="003D51C1" w:rsidRPr="00D040D0">
        <w:rPr>
          <w:sz w:val="22"/>
          <w:szCs w:val="22"/>
          <w:u w:val="single"/>
        </w:rPr>
        <w:t xml:space="preserve">it is </w:t>
      </w:r>
      <w:r>
        <w:rPr>
          <w:sz w:val="22"/>
          <w:szCs w:val="22"/>
          <w:u w:val="single"/>
        </w:rPr>
        <w:t>your</w:t>
      </w:r>
      <w:r w:rsidR="003D51C1" w:rsidRPr="00D040D0">
        <w:rPr>
          <w:sz w:val="22"/>
          <w:szCs w:val="22"/>
          <w:u w:val="single"/>
        </w:rPr>
        <w:t xml:space="preserve"> responsibility to</w:t>
      </w:r>
      <w:r w:rsidR="003D51C1" w:rsidRPr="00D040D0">
        <w:rPr>
          <w:b/>
          <w:sz w:val="22"/>
          <w:szCs w:val="22"/>
        </w:rPr>
        <w:t>:</w:t>
      </w:r>
    </w:p>
    <w:p w14:paraId="4621CF0B" w14:textId="77777777" w:rsidR="00AC1F25" w:rsidRDefault="003D51C1" w:rsidP="003D51C1">
      <w:pPr>
        <w:numPr>
          <w:ilvl w:val="0"/>
          <w:numId w:val="1"/>
        </w:numPr>
        <w:rPr>
          <w:sz w:val="22"/>
          <w:szCs w:val="22"/>
        </w:rPr>
      </w:pPr>
      <w:r w:rsidRPr="00D040D0">
        <w:rPr>
          <w:sz w:val="22"/>
          <w:szCs w:val="22"/>
        </w:rPr>
        <w:t xml:space="preserve">Attend class </w:t>
      </w:r>
      <w:r w:rsidR="00AC1F25">
        <w:rPr>
          <w:sz w:val="22"/>
          <w:szCs w:val="22"/>
        </w:rPr>
        <w:t>in person and/or online</w:t>
      </w:r>
    </w:p>
    <w:p w14:paraId="4621CF0C" w14:textId="77777777" w:rsidR="003D51C1" w:rsidRPr="00D040D0" w:rsidRDefault="00AC1F25" w:rsidP="00AC1F25">
      <w:pPr>
        <w:numPr>
          <w:ilvl w:val="0"/>
          <w:numId w:val="1"/>
        </w:numPr>
        <w:shd w:val="clear" w:color="auto" w:fill="FFFFFF" w:themeFill="background1"/>
        <w:rPr>
          <w:sz w:val="22"/>
          <w:szCs w:val="22"/>
        </w:rPr>
      </w:pPr>
      <w:r>
        <w:rPr>
          <w:sz w:val="22"/>
          <w:szCs w:val="22"/>
        </w:rPr>
        <w:t>Pa</w:t>
      </w:r>
      <w:r w:rsidR="003D51C1" w:rsidRPr="00D040D0">
        <w:rPr>
          <w:sz w:val="22"/>
          <w:szCs w:val="22"/>
        </w:rPr>
        <w:t xml:space="preserve">rticipate </w:t>
      </w:r>
      <w:r>
        <w:rPr>
          <w:sz w:val="22"/>
          <w:szCs w:val="22"/>
        </w:rPr>
        <w:t>actively by reviewing course material, interacting with classmates, and responding promptly in your communication with me</w:t>
      </w:r>
    </w:p>
    <w:p w14:paraId="4621CF0D" w14:textId="77777777" w:rsidR="003D51C1" w:rsidRPr="00D040D0" w:rsidRDefault="003D51C1" w:rsidP="003D51C1">
      <w:pPr>
        <w:numPr>
          <w:ilvl w:val="0"/>
          <w:numId w:val="1"/>
        </w:numPr>
        <w:rPr>
          <w:sz w:val="22"/>
          <w:szCs w:val="22"/>
        </w:rPr>
      </w:pPr>
      <w:r w:rsidRPr="00D040D0">
        <w:rPr>
          <w:sz w:val="22"/>
          <w:szCs w:val="22"/>
        </w:rPr>
        <w:t>Read and comprehend the textbook</w:t>
      </w:r>
    </w:p>
    <w:p w14:paraId="4621CF0E" w14:textId="77777777" w:rsidR="003D51C1" w:rsidRPr="00D040D0" w:rsidRDefault="003D51C1" w:rsidP="003D51C1">
      <w:pPr>
        <w:numPr>
          <w:ilvl w:val="0"/>
          <w:numId w:val="1"/>
        </w:numPr>
        <w:rPr>
          <w:sz w:val="22"/>
          <w:szCs w:val="22"/>
        </w:rPr>
      </w:pPr>
      <w:r w:rsidRPr="00D040D0">
        <w:rPr>
          <w:sz w:val="22"/>
          <w:szCs w:val="22"/>
        </w:rPr>
        <w:t>Complete the</w:t>
      </w:r>
      <w:r w:rsidR="00AC1F25">
        <w:rPr>
          <w:sz w:val="22"/>
          <w:szCs w:val="22"/>
        </w:rPr>
        <w:t xml:space="preserve"> required assignments and exams</w:t>
      </w:r>
    </w:p>
    <w:p w14:paraId="4621CF0F" w14:textId="77777777" w:rsidR="003D51C1" w:rsidRPr="00D040D0" w:rsidRDefault="003D51C1" w:rsidP="003D51C1">
      <w:pPr>
        <w:numPr>
          <w:ilvl w:val="0"/>
          <w:numId w:val="1"/>
        </w:numPr>
        <w:rPr>
          <w:sz w:val="22"/>
          <w:szCs w:val="22"/>
        </w:rPr>
      </w:pPr>
      <w:r w:rsidRPr="00D040D0">
        <w:rPr>
          <w:sz w:val="22"/>
          <w:szCs w:val="22"/>
        </w:rPr>
        <w:t>Ask for help when there is a question or problem</w:t>
      </w:r>
    </w:p>
    <w:p w14:paraId="4621CF10" w14:textId="77777777" w:rsidR="003D51C1" w:rsidRPr="00D040D0" w:rsidRDefault="003D51C1" w:rsidP="003D51C1">
      <w:pPr>
        <w:numPr>
          <w:ilvl w:val="0"/>
          <w:numId w:val="1"/>
        </w:numPr>
        <w:rPr>
          <w:sz w:val="22"/>
          <w:szCs w:val="22"/>
        </w:rPr>
      </w:pPr>
      <w:r w:rsidRPr="00D040D0">
        <w:rPr>
          <w:sz w:val="22"/>
          <w:szCs w:val="22"/>
        </w:rPr>
        <w:t>Keep copies of all paperwork, including this syllabus, handouts</w:t>
      </w:r>
      <w:r>
        <w:rPr>
          <w:sz w:val="22"/>
          <w:szCs w:val="22"/>
        </w:rPr>
        <w:t>,</w:t>
      </w:r>
      <w:r w:rsidRPr="00D040D0">
        <w:rPr>
          <w:sz w:val="22"/>
          <w:szCs w:val="22"/>
        </w:rPr>
        <w:t xml:space="preserve"> and all assignments</w:t>
      </w:r>
    </w:p>
    <w:p w14:paraId="4621CF11" w14:textId="77777777" w:rsidR="003D51C1" w:rsidRPr="00D040D0" w:rsidRDefault="003D51C1" w:rsidP="003D51C1">
      <w:pPr>
        <w:numPr>
          <w:ilvl w:val="0"/>
          <w:numId w:val="1"/>
        </w:numPr>
        <w:rPr>
          <w:sz w:val="22"/>
          <w:szCs w:val="22"/>
        </w:rPr>
      </w:pPr>
      <w:r w:rsidRPr="00D040D0">
        <w:rPr>
          <w:sz w:val="22"/>
          <w:szCs w:val="22"/>
        </w:rPr>
        <w:t xml:space="preserve">Be aware of and comply with academic honesty policies in the </w:t>
      </w:r>
      <w:hyperlink r:id="rId26" w:history="1">
        <w:r w:rsidRPr="00D040D0">
          <w:rPr>
            <w:rStyle w:val="Hyperlink"/>
            <w:color w:val="auto"/>
            <w:sz w:val="22"/>
            <w:szCs w:val="22"/>
          </w:rPr>
          <w:t>HCCS Student Handbook</w:t>
        </w:r>
      </w:hyperlink>
      <w:r w:rsidRPr="00D040D0">
        <w:rPr>
          <w:sz w:val="22"/>
          <w:szCs w:val="22"/>
        </w:rPr>
        <w:t xml:space="preserve"> </w:t>
      </w:r>
    </w:p>
    <w:p w14:paraId="4621CF12" w14:textId="77777777" w:rsidR="003D51C1" w:rsidRDefault="003D51C1" w:rsidP="003D51C1">
      <w:pPr>
        <w:rPr>
          <w:sz w:val="22"/>
          <w:szCs w:val="22"/>
        </w:rPr>
      </w:pPr>
    </w:p>
    <w:p w14:paraId="4621CF13" w14:textId="77777777" w:rsidR="00833269" w:rsidRPr="00D040D0" w:rsidRDefault="00833269" w:rsidP="003D51C1">
      <w:pPr>
        <w:rPr>
          <w:sz w:val="22"/>
          <w:szCs w:val="22"/>
        </w:rPr>
      </w:pPr>
    </w:p>
    <w:p w14:paraId="4621CF14" w14:textId="77777777" w:rsidR="008A2DBD" w:rsidRDefault="008A2DBD" w:rsidP="003D51C1">
      <w:pPr>
        <w:pStyle w:val="Heading1"/>
        <w:sectPr w:rsidR="008A2DBD" w:rsidSect="00DE6446">
          <w:type w:val="continuous"/>
          <w:pgSz w:w="12240" w:h="15840"/>
          <w:pgMar w:top="1080" w:right="720" w:bottom="720" w:left="1080" w:header="720" w:footer="566" w:gutter="0"/>
          <w:cols w:space="720"/>
          <w:formProt w:val="0"/>
          <w:docGrid w:linePitch="360"/>
        </w:sectPr>
      </w:pPr>
    </w:p>
    <w:p w14:paraId="4621CF15" w14:textId="77777777" w:rsidR="003D51C1" w:rsidRPr="00DC703C" w:rsidRDefault="003D51C1" w:rsidP="003D51C1">
      <w:pPr>
        <w:pStyle w:val="Heading1"/>
      </w:pPr>
      <w:r w:rsidRPr="00DC703C">
        <w:t>Assignments</w:t>
      </w:r>
      <w:r w:rsidR="000C2123" w:rsidRPr="00DC703C">
        <w:t>, Exams</w:t>
      </w:r>
      <w:r w:rsidR="00422551">
        <w:t>,</w:t>
      </w:r>
      <w:r w:rsidR="000C2123" w:rsidRPr="00DC703C">
        <w:t xml:space="preserve"> and Activities</w:t>
      </w:r>
    </w:p>
    <w:p w14:paraId="4621CF16" w14:textId="77777777" w:rsidR="003D51C1" w:rsidRPr="00DC703C" w:rsidRDefault="003D51C1" w:rsidP="003D51C1">
      <w:pPr>
        <w:rPr>
          <w:sz w:val="22"/>
          <w:szCs w:val="22"/>
        </w:rPr>
      </w:pPr>
    </w:p>
    <w:p w14:paraId="4621CF17" w14:textId="77777777" w:rsidR="008A2DBD" w:rsidRDefault="008A2DBD" w:rsidP="00B7639B">
      <w:pPr>
        <w:pStyle w:val="Heading3"/>
        <w:sectPr w:rsidR="008A2DBD" w:rsidSect="00DE6446">
          <w:type w:val="continuous"/>
          <w:pgSz w:w="12240" w:h="15840"/>
          <w:pgMar w:top="1080" w:right="720" w:bottom="720" w:left="1080" w:header="720" w:footer="566" w:gutter="0"/>
          <w:cols w:space="720"/>
          <w:docGrid w:linePitch="360"/>
        </w:sectPr>
      </w:pPr>
    </w:p>
    <w:p w14:paraId="4621CF18" w14:textId="77777777" w:rsidR="00FB6C0A" w:rsidRDefault="00FB6C0A" w:rsidP="00B7639B">
      <w:pPr>
        <w:pStyle w:val="Heading3"/>
      </w:pPr>
      <w:r>
        <w:t>Quizzes</w:t>
      </w:r>
    </w:p>
    <w:p w14:paraId="4621CF19" w14:textId="1D206EEB" w:rsidR="00FB6C0A" w:rsidRPr="00FB6C0A" w:rsidRDefault="00FB6C0A" w:rsidP="00FB6C0A">
      <w:pPr>
        <w:rPr>
          <w:color w:val="000000" w:themeColor="text1"/>
          <w:sz w:val="22"/>
          <w:szCs w:val="22"/>
        </w:rPr>
      </w:pPr>
      <w:r w:rsidRPr="00FB6C0A">
        <w:rPr>
          <w:color w:val="000000" w:themeColor="text1"/>
          <w:sz w:val="22"/>
          <w:szCs w:val="22"/>
        </w:rPr>
        <w:t xml:space="preserve">The quizzes will consist of questions in various formats such as true/false, multiple choice, </w:t>
      </w:r>
      <w:r w:rsidR="00376336" w:rsidRPr="00FB6C0A">
        <w:rPr>
          <w:color w:val="000000" w:themeColor="text1"/>
          <w:sz w:val="22"/>
          <w:szCs w:val="22"/>
        </w:rPr>
        <w:t>and matching</w:t>
      </w:r>
      <w:r w:rsidRPr="00FB6C0A">
        <w:rPr>
          <w:color w:val="000000" w:themeColor="text1"/>
          <w:sz w:val="22"/>
          <w:szCs w:val="22"/>
        </w:rPr>
        <w:t>, and/or short answer.  Please refer to the course calendar for the quiz dates and the material it will cover. Quizzes will be administered electronically.</w:t>
      </w:r>
    </w:p>
    <w:p w14:paraId="4621CF1A" w14:textId="77777777" w:rsidR="00FB6C0A" w:rsidRDefault="00FB6C0A" w:rsidP="00B7639B">
      <w:pPr>
        <w:pStyle w:val="Heading3"/>
      </w:pPr>
    </w:p>
    <w:p w14:paraId="4621CF1B" w14:textId="77777777" w:rsidR="003D51C1" w:rsidRPr="00A508B4" w:rsidRDefault="001F298E" w:rsidP="00B7639B">
      <w:pPr>
        <w:pStyle w:val="Heading3"/>
      </w:pPr>
      <w:r>
        <w:t>Course Project</w:t>
      </w:r>
    </w:p>
    <w:p w14:paraId="4621CF1C" w14:textId="0443018F" w:rsidR="001F298E" w:rsidRPr="001F298E" w:rsidRDefault="001F298E" w:rsidP="001F298E">
      <w:pPr>
        <w:rPr>
          <w:color w:val="000000" w:themeColor="text1"/>
          <w:sz w:val="22"/>
          <w:szCs w:val="22"/>
        </w:rPr>
      </w:pPr>
      <w:r w:rsidRPr="001F298E">
        <w:rPr>
          <w:color w:val="000000" w:themeColor="text1"/>
          <w:sz w:val="22"/>
          <w:szCs w:val="22"/>
        </w:rPr>
        <w:t>Students will be exploring the many career opportunities in the</w:t>
      </w:r>
      <w:r w:rsidR="004B7B1D">
        <w:rPr>
          <w:color w:val="000000" w:themeColor="text1"/>
          <w:sz w:val="22"/>
          <w:szCs w:val="22"/>
        </w:rPr>
        <w:t xml:space="preserve"> facial</w:t>
      </w:r>
      <w:r w:rsidRPr="001F298E">
        <w:rPr>
          <w:color w:val="000000" w:themeColor="text1"/>
          <w:sz w:val="22"/>
          <w:szCs w:val="22"/>
        </w:rPr>
        <w:t xml:space="preserve"> industry and will select one area in which they would like to pursue a career.  Students will research an establishment that offers such position to determine the education, skills, and experience required.  In addition, they will determine the progression in which to reach such position and the future salary potential.  After identifying the benefits and shortfalls of their dream career, each student will determine if they want to maintain that chosen career path.</w:t>
      </w:r>
      <w:r w:rsidR="004B7B1D">
        <w:rPr>
          <w:color w:val="000000" w:themeColor="text1"/>
          <w:sz w:val="22"/>
          <w:szCs w:val="22"/>
        </w:rPr>
        <w:t xml:space="preserve"> At professor </w:t>
      </w:r>
      <w:r w:rsidR="00E9615C">
        <w:rPr>
          <w:color w:val="000000" w:themeColor="text1"/>
          <w:sz w:val="22"/>
          <w:szCs w:val="22"/>
        </w:rPr>
        <w:t>discretion</w:t>
      </w:r>
      <w:r w:rsidR="004B7B1D">
        <w:rPr>
          <w:color w:val="000000" w:themeColor="text1"/>
          <w:sz w:val="22"/>
          <w:szCs w:val="22"/>
        </w:rPr>
        <w:t>.</w:t>
      </w:r>
    </w:p>
    <w:p w14:paraId="4621CF1D" w14:textId="77777777" w:rsidR="000C2123" w:rsidRPr="00D040D0" w:rsidRDefault="000C2123" w:rsidP="003D51C1">
      <w:pPr>
        <w:rPr>
          <w:color w:val="C00000"/>
          <w:sz w:val="22"/>
          <w:szCs w:val="22"/>
        </w:rPr>
      </w:pPr>
    </w:p>
    <w:p w14:paraId="4621CF1E" w14:textId="77777777" w:rsidR="000C2123" w:rsidRDefault="00FB6C0A" w:rsidP="00B7639B">
      <w:pPr>
        <w:pStyle w:val="Heading3"/>
      </w:pPr>
      <w:r>
        <w:t xml:space="preserve">Final </w:t>
      </w:r>
      <w:r w:rsidR="000C2123" w:rsidRPr="00DC703C">
        <w:t>Exam</w:t>
      </w:r>
    </w:p>
    <w:p w14:paraId="72FD7949" w14:textId="7EA015D5" w:rsidR="0023410A" w:rsidRPr="006177D8" w:rsidRDefault="0023410A" w:rsidP="004E3496">
      <w:pPr>
        <w:jc w:val="both"/>
      </w:pPr>
      <w:r>
        <w:rPr>
          <w:color w:val="000000" w:themeColor="text1"/>
          <w:sz w:val="22"/>
          <w:szCs w:val="22"/>
        </w:rPr>
        <w:t>Create a step-by-step instructional video for viewers on  1) Hair and Scalp Treatment (</w:t>
      </w:r>
      <w:proofErr w:type="spellStart"/>
      <w:r>
        <w:rPr>
          <w:color w:val="000000" w:themeColor="text1"/>
          <w:sz w:val="22"/>
          <w:szCs w:val="22"/>
        </w:rPr>
        <w:t>chp.11</w:t>
      </w:r>
      <w:proofErr w:type="spellEnd"/>
      <w:r>
        <w:rPr>
          <w:color w:val="000000" w:themeColor="text1"/>
          <w:sz w:val="22"/>
          <w:szCs w:val="22"/>
        </w:rPr>
        <w:t>)   2) How to Conduct a Facial Massage and Treatment (</w:t>
      </w:r>
      <w:proofErr w:type="spellStart"/>
      <w:r>
        <w:rPr>
          <w:color w:val="000000" w:themeColor="text1"/>
          <w:sz w:val="22"/>
          <w:szCs w:val="22"/>
        </w:rPr>
        <w:t>chp.12</w:t>
      </w:r>
      <w:proofErr w:type="spellEnd"/>
      <w:r>
        <w:rPr>
          <w:color w:val="000000" w:themeColor="text1"/>
          <w:sz w:val="22"/>
          <w:szCs w:val="22"/>
        </w:rPr>
        <w:t>).</w:t>
      </w:r>
    </w:p>
    <w:p w14:paraId="4621CF21" w14:textId="77777777" w:rsidR="006177D8" w:rsidRPr="006177D8" w:rsidRDefault="006177D8" w:rsidP="006177D8">
      <w:pPr>
        <w:sectPr w:rsidR="006177D8" w:rsidRPr="006177D8" w:rsidSect="00DE6446">
          <w:type w:val="continuous"/>
          <w:pgSz w:w="12240" w:h="15840"/>
          <w:pgMar w:top="1080" w:right="720" w:bottom="720" w:left="1080" w:header="720" w:footer="566" w:gutter="0"/>
          <w:cols w:space="720"/>
          <w:formProt w:val="0"/>
          <w:docGrid w:linePitch="360"/>
        </w:sectPr>
      </w:pPr>
    </w:p>
    <w:p w14:paraId="0EF71190" w14:textId="77777777" w:rsidR="00A747E9" w:rsidRDefault="00A747E9" w:rsidP="00B7639B">
      <w:pPr>
        <w:pStyle w:val="Heading3"/>
      </w:pPr>
    </w:p>
    <w:p w14:paraId="4621CF22" w14:textId="376988CC" w:rsidR="003D51C1" w:rsidRPr="00A508B4" w:rsidRDefault="003D51C1" w:rsidP="00B7639B">
      <w:pPr>
        <w:pStyle w:val="Heading3"/>
      </w:pPr>
      <w:r w:rsidRPr="00A508B4">
        <w:t xml:space="preserve">Grading Formula </w:t>
      </w:r>
    </w:p>
    <w:p w14:paraId="4621CF23" w14:textId="77777777" w:rsidR="008A2DBD" w:rsidRDefault="008A2DBD" w:rsidP="003D51C1">
      <w:pPr>
        <w:rPr>
          <w:color w:val="C00000"/>
          <w:sz w:val="22"/>
          <w:szCs w:val="22"/>
        </w:rPr>
        <w:sectPr w:rsidR="008A2DBD" w:rsidSect="00DE6446">
          <w:type w:val="continuous"/>
          <w:pgSz w:w="12240" w:h="15840"/>
          <w:pgMar w:top="1080" w:right="720" w:bottom="720" w:left="1080" w:header="720" w:footer="566" w:gutter="0"/>
          <w:cols w:space="720"/>
          <w:docGrid w:linePitch="360"/>
        </w:sectPr>
      </w:pPr>
    </w:p>
    <w:p w14:paraId="4621CF24" w14:textId="77777777" w:rsidR="003D51C1" w:rsidRPr="00ED63B7" w:rsidRDefault="003A22A9" w:rsidP="003D51C1">
      <w:pPr>
        <w:rPr>
          <w:color w:val="000000" w:themeColor="text1"/>
          <w:sz w:val="22"/>
          <w:szCs w:val="22"/>
        </w:rPr>
      </w:pPr>
      <w:r w:rsidRPr="00ED63B7">
        <w:rPr>
          <w:color w:val="000000" w:themeColor="text1"/>
          <w:sz w:val="22"/>
          <w:szCs w:val="22"/>
        </w:rPr>
        <w:t>Weighted grades will be computed continuously and be displayed on the Canvas grade book according to the formula below:</w:t>
      </w:r>
    </w:p>
    <w:p w14:paraId="4621CF25" w14:textId="77777777" w:rsidR="003D51C1" w:rsidRPr="004B7B1D" w:rsidRDefault="003D51C1" w:rsidP="003D51C1">
      <w:pPr>
        <w:rPr>
          <w:color w:val="000000" w:themeColor="text1"/>
          <w:sz w:val="24"/>
          <w:szCs w:val="24"/>
        </w:rPr>
      </w:pPr>
    </w:p>
    <w:p w14:paraId="1363F91E" w14:textId="77777777" w:rsidR="004B7B1D" w:rsidRPr="004B7B1D" w:rsidRDefault="004B7B1D" w:rsidP="00D729B5">
      <w:pPr>
        <w:tabs>
          <w:tab w:val="right" w:pos="2520"/>
        </w:tabs>
        <w:rPr>
          <w:b/>
          <w:sz w:val="24"/>
          <w:szCs w:val="24"/>
        </w:rPr>
      </w:pPr>
      <w:r w:rsidRPr="004B7B1D">
        <w:rPr>
          <w:b/>
          <w:sz w:val="24"/>
          <w:szCs w:val="24"/>
        </w:rPr>
        <w:t xml:space="preserve">Grade Determination: </w:t>
      </w:r>
    </w:p>
    <w:p w14:paraId="4621CF2D" w14:textId="42676ADB" w:rsidR="00827687" w:rsidRPr="00E1530A" w:rsidRDefault="00271619" w:rsidP="00D729B5">
      <w:pPr>
        <w:tabs>
          <w:tab w:val="right" w:pos="2520"/>
        </w:tabs>
        <w:rPr>
          <w:sz w:val="24"/>
          <w:szCs w:val="24"/>
        </w:rPr>
      </w:pPr>
      <w:r w:rsidRPr="00E1530A">
        <w:rPr>
          <w:sz w:val="24"/>
          <w:szCs w:val="24"/>
        </w:rPr>
        <w:t xml:space="preserve">WebEx   </w:t>
      </w:r>
      <w:r w:rsidR="00F1380A" w:rsidRPr="00E1530A">
        <w:rPr>
          <w:sz w:val="24"/>
          <w:szCs w:val="24"/>
        </w:rPr>
        <w:t>25%</w:t>
      </w:r>
    </w:p>
    <w:p w14:paraId="27649DCB" w14:textId="06ED8A36" w:rsidR="00271619" w:rsidRPr="00E1530A" w:rsidRDefault="00271619" w:rsidP="00D729B5">
      <w:pPr>
        <w:tabs>
          <w:tab w:val="right" w:pos="2520"/>
        </w:tabs>
        <w:rPr>
          <w:sz w:val="24"/>
          <w:szCs w:val="24"/>
        </w:rPr>
      </w:pPr>
      <w:r w:rsidRPr="00E1530A">
        <w:rPr>
          <w:sz w:val="24"/>
          <w:szCs w:val="24"/>
        </w:rPr>
        <w:t xml:space="preserve">Test       </w:t>
      </w:r>
      <w:r w:rsidR="00430F6E" w:rsidRPr="00E1530A">
        <w:rPr>
          <w:sz w:val="24"/>
          <w:szCs w:val="24"/>
        </w:rPr>
        <w:t>25%</w:t>
      </w:r>
    </w:p>
    <w:p w14:paraId="00F53B40" w14:textId="1D69C9B5" w:rsidR="00271619" w:rsidRDefault="00271619" w:rsidP="00D729B5">
      <w:pPr>
        <w:tabs>
          <w:tab w:val="right" w:pos="2520"/>
        </w:tabs>
        <w:rPr>
          <w:sz w:val="24"/>
          <w:szCs w:val="24"/>
        </w:rPr>
      </w:pPr>
      <w:r w:rsidRPr="00E1530A">
        <w:rPr>
          <w:sz w:val="24"/>
          <w:szCs w:val="24"/>
        </w:rPr>
        <w:t>Assignments</w:t>
      </w:r>
      <w:r w:rsidR="007E071F">
        <w:rPr>
          <w:sz w:val="24"/>
          <w:szCs w:val="24"/>
        </w:rPr>
        <w:t xml:space="preserve"> </w:t>
      </w:r>
      <w:r w:rsidR="007B478F">
        <w:rPr>
          <w:sz w:val="24"/>
          <w:szCs w:val="24"/>
        </w:rPr>
        <w:t>15</w:t>
      </w:r>
      <w:r w:rsidR="00985B6F">
        <w:rPr>
          <w:sz w:val="24"/>
          <w:szCs w:val="24"/>
        </w:rPr>
        <w:t>%</w:t>
      </w:r>
    </w:p>
    <w:p w14:paraId="18407B89" w14:textId="51783C28" w:rsidR="006A37DB" w:rsidRDefault="00B15513" w:rsidP="00D729B5">
      <w:pPr>
        <w:tabs>
          <w:tab w:val="right" w:pos="2520"/>
        </w:tabs>
        <w:rPr>
          <w:sz w:val="24"/>
          <w:szCs w:val="24"/>
        </w:rPr>
      </w:pPr>
      <w:r>
        <w:rPr>
          <w:sz w:val="24"/>
          <w:szCs w:val="24"/>
        </w:rPr>
        <w:t xml:space="preserve">Final Exam </w:t>
      </w:r>
      <w:r w:rsidR="00D51EC2">
        <w:rPr>
          <w:sz w:val="24"/>
          <w:szCs w:val="24"/>
        </w:rPr>
        <w:t>35</w:t>
      </w:r>
      <w:r w:rsidR="0078504A">
        <w:rPr>
          <w:sz w:val="24"/>
          <w:szCs w:val="24"/>
        </w:rPr>
        <w:t>%</w:t>
      </w:r>
    </w:p>
    <w:p w14:paraId="3B9B1BF4" w14:textId="1390B326" w:rsidR="00B15513" w:rsidRPr="004B7B1D" w:rsidRDefault="00B15513" w:rsidP="00D729B5">
      <w:pPr>
        <w:tabs>
          <w:tab w:val="right" w:pos="2520"/>
        </w:tabs>
        <w:rPr>
          <w:sz w:val="24"/>
          <w:szCs w:val="24"/>
        </w:rPr>
      </w:pPr>
    </w:p>
    <w:p w14:paraId="4621CF2E" w14:textId="77777777" w:rsidR="003D51C1" w:rsidRPr="004B7B1D" w:rsidRDefault="003D51C1" w:rsidP="003D51C1">
      <w:pPr>
        <w:rPr>
          <w:color w:val="000000" w:themeColor="text1"/>
          <w:sz w:val="24"/>
          <w:szCs w:val="24"/>
        </w:rPr>
      </w:pPr>
    </w:p>
    <w:tbl>
      <w:tblPr>
        <w:tblW w:w="3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90"/>
      </w:tblGrid>
      <w:tr w:rsidR="009F7E01" w:rsidRPr="009F7E01" w14:paraId="4621CF31" w14:textId="77777777" w:rsidTr="000D55E5">
        <w:tc>
          <w:tcPr>
            <w:tcW w:w="1417" w:type="dxa"/>
            <w:shd w:val="clear" w:color="auto" w:fill="auto"/>
          </w:tcPr>
          <w:p w14:paraId="4621CF2F" w14:textId="77777777" w:rsidR="003D51C1" w:rsidRPr="009F7E01" w:rsidRDefault="003D51C1" w:rsidP="002F099D">
            <w:pPr>
              <w:jc w:val="center"/>
              <w:rPr>
                <w:b/>
                <w:color w:val="000000" w:themeColor="text1"/>
                <w:sz w:val="22"/>
                <w:szCs w:val="22"/>
              </w:rPr>
            </w:pPr>
            <w:r w:rsidRPr="009F7E01">
              <w:rPr>
                <w:b/>
                <w:color w:val="000000" w:themeColor="text1"/>
                <w:sz w:val="22"/>
                <w:szCs w:val="22"/>
              </w:rPr>
              <w:t>Grade</w:t>
            </w:r>
          </w:p>
        </w:tc>
        <w:tc>
          <w:tcPr>
            <w:tcW w:w="1890" w:type="dxa"/>
            <w:shd w:val="clear" w:color="auto" w:fill="auto"/>
          </w:tcPr>
          <w:p w14:paraId="4621CF30" w14:textId="77777777" w:rsidR="003D51C1" w:rsidRPr="009F7E01" w:rsidRDefault="003D51C1" w:rsidP="002F099D">
            <w:pPr>
              <w:jc w:val="center"/>
              <w:rPr>
                <w:b/>
                <w:color w:val="000000" w:themeColor="text1"/>
                <w:sz w:val="22"/>
                <w:szCs w:val="22"/>
              </w:rPr>
            </w:pPr>
            <w:r w:rsidRPr="009F7E01">
              <w:rPr>
                <w:b/>
                <w:color w:val="000000" w:themeColor="text1"/>
                <w:sz w:val="22"/>
                <w:szCs w:val="22"/>
              </w:rPr>
              <w:t>Total Points</w:t>
            </w:r>
          </w:p>
        </w:tc>
      </w:tr>
      <w:tr w:rsidR="009F7E01" w:rsidRPr="009F7E01" w14:paraId="4621CF34" w14:textId="77777777" w:rsidTr="000D55E5">
        <w:tc>
          <w:tcPr>
            <w:tcW w:w="1417" w:type="dxa"/>
            <w:shd w:val="clear" w:color="auto" w:fill="auto"/>
          </w:tcPr>
          <w:p w14:paraId="4621CF32" w14:textId="77777777" w:rsidR="003D51C1" w:rsidRPr="009F7E01" w:rsidRDefault="003D51C1" w:rsidP="002F099D">
            <w:pPr>
              <w:jc w:val="center"/>
              <w:rPr>
                <w:color w:val="000000" w:themeColor="text1"/>
                <w:sz w:val="22"/>
                <w:szCs w:val="22"/>
              </w:rPr>
            </w:pPr>
            <w:r w:rsidRPr="009F7E01">
              <w:rPr>
                <w:color w:val="000000" w:themeColor="text1"/>
                <w:sz w:val="22"/>
                <w:szCs w:val="22"/>
              </w:rPr>
              <w:t>A</w:t>
            </w:r>
          </w:p>
        </w:tc>
        <w:tc>
          <w:tcPr>
            <w:tcW w:w="1890" w:type="dxa"/>
            <w:shd w:val="clear" w:color="auto" w:fill="auto"/>
          </w:tcPr>
          <w:p w14:paraId="4621CF33" w14:textId="77777777" w:rsidR="003D51C1" w:rsidRPr="009F7E01" w:rsidRDefault="003D51C1" w:rsidP="002F099D">
            <w:pPr>
              <w:rPr>
                <w:color w:val="000000" w:themeColor="text1"/>
                <w:sz w:val="22"/>
                <w:szCs w:val="22"/>
              </w:rPr>
            </w:pPr>
            <w:r w:rsidRPr="009F7E01">
              <w:rPr>
                <w:color w:val="000000" w:themeColor="text1"/>
                <w:sz w:val="22"/>
                <w:szCs w:val="22"/>
              </w:rPr>
              <w:t>90+</w:t>
            </w:r>
          </w:p>
        </w:tc>
      </w:tr>
      <w:tr w:rsidR="009F7E01" w:rsidRPr="009F7E01" w14:paraId="4621CF37" w14:textId="77777777" w:rsidTr="000D55E5">
        <w:tc>
          <w:tcPr>
            <w:tcW w:w="1417" w:type="dxa"/>
            <w:shd w:val="clear" w:color="auto" w:fill="auto"/>
          </w:tcPr>
          <w:p w14:paraId="4621CF35" w14:textId="77777777" w:rsidR="003D51C1" w:rsidRPr="009F7E01" w:rsidRDefault="003D51C1" w:rsidP="002F099D">
            <w:pPr>
              <w:jc w:val="center"/>
              <w:rPr>
                <w:color w:val="000000" w:themeColor="text1"/>
                <w:sz w:val="22"/>
                <w:szCs w:val="22"/>
              </w:rPr>
            </w:pPr>
            <w:r w:rsidRPr="009F7E01">
              <w:rPr>
                <w:color w:val="000000" w:themeColor="text1"/>
                <w:sz w:val="22"/>
                <w:szCs w:val="22"/>
              </w:rPr>
              <w:t>B</w:t>
            </w:r>
          </w:p>
        </w:tc>
        <w:tc>
          <w:tcPr>
            <w:tcW w:w="1890" w:type="dxa"/>
            <w:shd w:val="clear" w:color="auto" w:fill="auto"/>
          </w:tcPr>
          <w:p w14:paraId="4621CF36" w14:textId="77777777" w:rsidR="003D51C1" w:rsidRPr="009F7E01" w:rsidRDefault="003D51C1" w:rsidP="002F099D">
            <w:pPr>
              <w:rPr>
                <w:color w:val="000000" w:themeColor="text1"/>
                <w:sz w:val="22"/>
                <w:szCs w:val="22"/>
              </w:rPr>
            </w:pPr>
            <w:r w:rsidRPr="009F7E01">
              <w:rPr>
                <w:color w:val="000000" w:themeColor="text1"/>
                <w:sz w:val="22"/>
                <w:szCs w:val="22"/>
              </w:rPr>
              <w:t>80-89</w:t>
            </w:r>
          </w:p>
        </w:tc>
      </w:tr>
      <w:tr w:rsidR="009F7E01" w:rsidRPr="009F7E01" w14:paraId="4621CF3A" w14:textId="77777777" w:rsidTr="000D55E5">
        <w:tc>
          <w:tcPr>
            <w:tcW w:w="1417" w:type="dxa"/>
            <w:shd w:val="clear" w:color="auto" w:fill="auto"/>
          </w:tcPr>
          <w:p w14:paraId="4621CF38" w14:textId="77777777" w:rsidR="003D51C1" w:rsidRPr="009F7E01" w:rsidRDefault="003D51C1" w:rsidP="002F099D">
            <w:pPr>
              <w:jc w:val="center"/>
              <w:rPr>
                <w:color w:val="000000" w:themeColor="text1"/>
                <w:sz w:val="22"/>
                <w:szCs w:val="22"/>
              </w:rPr>
            </w:pPr>
            <w:r w:rsidRPr="009F7E01">
              <w:rPr>
                <w:color w:val="000000" w:themeColor="text1"/>
                <w:sz w:val="22"/>
                <w:szCs w:val="22"/>
              </w:rPr>
              <w:t>C</w:t>
            </w:r>
          </w:p>
        </w:tc>
        <w:tc>
          <w:tcPr>
            <w:tcW w:w="1890" w:type="dxa"/>
            <w:shd w:val="clear" w:color="auto" w:fill="auto"/>
          </w:tcPr>
          <w:p w14:paraId="4621CF39" w14:textId="77777777" w:rsidR="003D51C1" w:rsidRPr="009F7E01" w:rsidRDefault="003D51C1" w:rsidP="002F099D">
            <w:pPr>
              <w:rPr>
                <w:color w:val="000000" w:themeColor="text1"/>
                <w:sz w:val="22"/>
                <w:szCs w:val="22"/>
              </w:rPr>
            </w:pPr>
            <w:r w:rsidRPr="009F7E01">
              <w:rPr>
                <w:color w:val="000000" w:themeColor="text1"/>
                <w:sz w:val="22"/>
                <w:szCs w:val="22"/>
              </w:rPr>
              <w:t>70-79</w:t>
            </w:r>
          </w:p>
        </w:tc>
      </w:tr>
      <w:tr w:rsidR="009F7E01" w:rsidRPr="009F7E01" w14:paraId="4621CF3D" w14:textId="77777777" w:rsidTr="000D55E5">
        <w:tc>
          <w:tcPr>
            <w:tcW w:w="1417" w:type="dxa"/>
            <w:shd w:val="clear" w:color="auto" w:fill="auto"/>
          </w:tcPr>
          <w:p w14:paraId="4621CF3B" w14:textId="77777777" w:rsidR="003D51C1" w:rsidRPr="009F7E01" w:rsidRDefault="003D51C1" w:rsidP="002F099D">
            <w:pPr>
              <w:jc w:val="center"/>
              <w:rPr>
                <w:color w:val="000000" w:themeColor="text1"/>
                <w:sz w:val="22"/>
                <w:szCs w:val="22"/>
              </w:rPr>
            </w:pPr>
            <w:r w:rsidRPr="009F7E01">
              <w:rPr>
                <w:color w:val="000000" w:themeColor="text1"/>
                <w:sz w:val="22"/>
                <w:szCs w:val="22"/>
              </w:rPr>
              <w:t>D</w:t>
            </w:r>
          </w:p>
        </w:tc>
        <w:tc>
          <w:tcPr>
            <w:tcW w:w="1890" w:type="dxa"/>
            <w:shd w:val="clear" w:color="auto" w:fill="auto"/>
          </w:tcPr>
          <w:p w14:paraId="4621CF3C" w14:textId="77777777" w:rsidR="003D51C1" w:rsidRPr="009F7E01" w:rsidRDefault="003D51C1" w:rsidP="002F099D">
            <w:pPr>
              <w:rPr>
                <w:color w:val="000000" w:themeColor="text1"/>
                <w:sz w:val="22"/>
                <w:szCs w:val="22"/>
              </w:rPr>
            </w:pPr>
            <w:r w:rsidRPr="009F7E01">
              <w:rPr>
                <w:color w:val="000000" w:themeColor="text1"/>
                <w:sz w:val="22"/>
                <w:szCs w:val="22"/>
              </w:rPr>
              <w:t>60-69</w:t>
            </w:r>
          </w:p>
        </w:tc>
      </w:tr>
      <w:tr w:rsidR="009F7E01" w:rsidRPr="009F7E01" w14:paraId="4621CF40" w14:textId="77777777" w:rsidTr="000D55E5">
        <w:tc>
          <w:tcPr>
            <w:tcW w:w="1417" w:type="dxa"/>
            <w:shd w:val="clear" w:color="auto" w:fill="auto"/>
          </w:tcPr>
          <w:p w14:paraId="4621CF3E" w14:textId="77777777" w:rsidR="003D51C1" w:rsidRPr="009F7E01" w:rsidRDefault="003D51C1" w:rsidP="002F099D">
            <w:pPr>
              <w:jc w:val="center"/>
              <w:rPr>
                <w:color w:val="000000" w:themeColor="text1"/>
                <w:sz w:val="22"/>
                <w:szCs w:val="22"/>
              </w:rPr>
            </w:pPr>
            <w:r w:rsidRPr="009F7E01">
              <w:rPr>
                <w:color w:val="000000" w:themeColor="text1"/>
                <w:sz w:val="22"/>
                <w:szCs w:val="22"/>
              </w:rPr>
              <w:t>F</w:t>
            </w:r>
          </w:p>
        </w:tc>
        <w:tc>
          <w:tcPr>
            <w:tcW w:w="1890" w:type="dxa"/>
            <w:shd w:val="clear" w:color="auto" w:fill="auto"/>
          </w:tcPr>
          <w:p w14:paraId="4621CF3F" w14:textId="77777777" w:rsidR="003D51C1" w:rsidRPr="009F7E01" w:rsidRDefault="003D51C1" w:rsidP="002F099D">
            <w:pPr>
              <w:rPr>
                <w:color w:val="000000" w:themeColor="text1"/>
                <w:sz w:val="22"/>
                <w:szCs w:val="22"/>
              </w:rPr>
            </w:pPr>
            <w:r w:rsidRPr="009F7E01">
              <w:rPr>
                <w:color w:val="000000" w:themeColor="text1"/>
                <w:sz w:val="22"/>
                <w:szCs w:val="22"/>
              </w:rPr>
              <w:t>&lt;60</w:t>
            </w:r>
          </w:p>
        </w:tc>
      </w:tr>
    </w:tbl>
    <w:p w14:paraId="4621CF41" w14:textId="77777777" w:rsidR="003D51C1" w:rsidRPr="00D040D0" w:rsidRDefault="003D51C1" w:rsidP="003D51C1">
      <w:pPr>
        <w:rPr>
          <w:sz w:val="22"/>
          <w:szCs w:val="22"/>
        </w:rPr>
      </w:pPr>
    </w:p>
    <w:p w14:paraId="4621CF42" w14:textId="77777777" w:rsidR="008A2DBD" w:rsidRDefault="008A2DBD" w:rsidP="003A132E">
      <w:pPr>
        <w:pStyle w:val="Heading2"/>
        <w:sectPr w:rsidR="008A2DBD" w:rsidSect="00DE6446">
          <w:type w:val="continuous"/>
          <w:pgSz w:w="12240" w:h="15840"/>
          <w:pgMar w:top="1080" w:right="720" w:bottom="720" w:left="1080" w:header="720" w:footer="566" w:gutter="0"/>
          <w:cols w:space="720"/>
          <w:formProt w:val="0"/>
          <w:docGrid w:linePitch="360"/>
        </w:sectPr>
      </w:pPr>
    </w:p>
    <w:p w14:paraId="4621CF47" w14:textId="11D85F43" w:rsidR="008A2DBD" w:rsidRPr="005A59E9" w:rsidRDefault="008A2DBD" w:rsidP="00CE65BA">
      <w:pPr>
        <w:pStyle w:val="Heading2"/>
        <w:sectPr w:rsidR="008A2DBD" w:rsidRPr="005A59E9" w:rsidSect="00DE6446">
          <w:type w:val="continuous"/>
          <w:pgSz w:w="12240" w:h="15840"/>
          <w:pgMar w:top="1080" w:right="720" w:bottom="720" w:left="1080" w:header="720" w:footer="566" w:gutter="0"/>
          <w:cols w:space="720"/>
          <w:docGrid w:linePitch="360"/>
        </w:sectPr>
      </w:pPr>
    </w:p>
    <w:p w14:paraId="4621CF8E" w14:textId="01A49EFE" w:rsidR="003D51C1" w:rsidRPr="00D040D0" w:rsidRDefault="003D51C1" w:rsidP="003D51C1">
      <w:pPr>
        <w:rPr>
          <w:sz w:val="22"/>
          <w:szCs w:val="22"/>
        </w:rPr>
      </w:pPr>
    </w:p>
    <w:p w14:paraId="4621CF8F" w14:textId="77777777" w:rsidR="008A2DBD" w:rsidRDefault="008A2DBD" w:rsidP="003A132E">
      <w:pPr>
        <w:pStyle w:val="Heading2"/>
      </w:pPr>
    </w:p>
    <w:p w14:paraId="4621CF90" w14:textId="77777777" w:rsidR="008A2DBD" w:rsidRPr="008A2DBD" w:rsidRDefault="008A2DBD" w:rsidP="008A2DBD">
      <w:pPr>
        <w:sectPr w:rsidR="008A2DBD" w:rsidRPr="008A2DBD" w:rsidSect="00DE6446">
          <w:type w:val="continuous"/>
          <w:pgSz w:w="12240" w:h="15840"/>
          <w:pgMar w:top="1080" w:right="720" w:bottom="720" w:left="1080" w:header="720" w:footer="566" w:gutter="0"/>
          <w:cols w:space="720"/>
          <w:formProt w:val="0"/>
          <w:docGrid w:linePitch="360"/>
        </w:sectPr>
      </w:pPr>
    </w:p>
    <w:p w14:paraId="4621CF91" w14:textId="77777777" w:rsidR="003D51C1" w:rsidRPr="00A508B4" w:rsidRDefault="003D51C1" w:rsidP="003A132E">
      <w:pPr>
        <w:pStyle w:val="Heading2"/>
      </w:pPr>
      <w:r w:rsidRPr="00A508B4">
        <w:t>Syllabus Modifications</w:t>
      </w:r>
    </w:p>
    <w:p w14:paraId="4621CF92" w14:textId="77777777" w:rsidR="003D51C1" w:rsidRDefault="003D51C1" w:rsidP="003D51C1">
      <w:pPr>
        <w:rPr>
          <w:sz w:val="22"/>
          <w:szCs w:val="22"/>
        </w:rPr>
      </w:pPr>
      <w:r w:rsidRPr="00D040D0">
        <w:rPr>
          <w:sz w:val="22"/>
          <w:szCs w:val="22"/>
        </w:rPr>
        <w:t>The instructor reserves the right to modify the syllabus at any time during the semester and will promptly notify students in writing, typically by e-mail, of any such changes.</w:t>
      </w:r>
    </w:p>
    <w:p w14:paraId="4621CF93" w14:textId="77777777" w:rsidR="00B50530" w:rsidRPr="00D040D0" w:rsidRDefault="00B50530" w:rsidP="003D51C1">
      <w:pPr>
        <w:rPr>
          <w:sz w:val="22"/>
          <w:szCs w:val="22"/>
        </w:rPr>
      </w:pPr>
    </w:p>
    <w:p w14:paraId="4621CF94" w14:textId="77777777" w:rsidR="003D51C1" w:rsidRDefault="003D51C1" w:rsidP="00D01FA0">
      <w:pPr>
        <w:rPr>
          <w:sz w:val="22"/>
          <w:szCs w:val="22"/>
        </w:rPr>
      </w:pPr>
    </w:p>
    <w:p w14:paraId="4621CF95" w14:textId="77777777" w:rsidR="00D66A52" w:rsidRDefault="00D66A52" w:rsidP="00D66A52">
      <w:pPr>
        <w:pStyle w:val="Heading1"/>
      </w:pPr>
      <w:r>
        <w:t>Instructor’s Practices and Procedures</w:t>
      </w:r>
    </w:p>
    <w:p w14:paraId="4621CF96" w14:textId="77777777" w:rsidR="00D66A52" w:rsidRDefault="00D66A52" w:rsidP="00D66A52">
      <w:pPr>
        <w:rPr>
          <w:sz w:val="22"/>
          <w:szCs w:val="22"/>
        </w:rPr>
      </w:pPr>
    </w:p>
    <w:p w14:paraId="4621CF97" w14:textId="77777777" w:rsidR="008A2DBD" w:rsidRDefault="00D66A52" w:rsidP="00D66A52">
      <w:pPr>
        <w:pStyle w:val="Heading2"/>
        <w:sectPr w:rsidR="008A2DBD" w:rsidSect="00DE6446">
          <w:type w:val="continuous"/>
          <w:pgSz w:w="12240" w:h="15840"/>
          <w:pgMar w:top="1080" w:right="720" w:bottom="720" w:left="1080" w:header="720" w:footer="566" w:gutter="0"/>
          <w:cols w:space="720"/>
          <w:docGrid w:linePitch="360"/>
        </w:sectPr>
      </w:pPr>
      <w:r w:rsidRPr="00A508B4">
        <w:t>Missed Assignments</w:t>
      </w:r>
    </w:p>
    <w:p w14:paraId="4621CF9A" w14:textId="2E8538B0" w:rsidR="008A2DBD" w:rsidRDefault="00EA2DA5" w:rsidP="0060671D">
      <w:pPr>
        <w:pStyle w:val="s3"/>
        <w:spacing w:before="0" w:beforeAutospacing="0" w:after="150" w:afterAutospacing="0"/>
        <w:sectPr w:rsidR="008A2DBD" w:rsidSect="00DE6446">
          <w:type w:val="continuous"/>
          <w:pgSz w:w="12240" w:h="15840"/>
          <w:pgMar w:top="1080" w:right="720" w:bottom="720" w:left="1080" w:header="720" w:footer="566" w:gutter="0"/>
          <w:cols w:space="720"/>
          <w:formProt w:val="0"/>
          <w:docGrid w:linePitch="360"/>
        </w:sectPr>
      </w:pPr>
      <w:r w:rsidRPr="00792EEF">
        <w:rPr>
          <w:rFonts w:ascii="Verdana" w:eastAsia="Times New Roman" w:hAnsi="Verdana" w:cs="Times New Roman"/>
          <w:color w:val="000000" w:themeColor="text1"/>
        </w:rPr>
        <w:t>Quizzes</w:t>
      </w:r>
      <w:r>
        <w:rPr>
          <w:rFonts w:ascii="Verdana" w:eastAsia="Times New Roman" w:hAnsi="Verdana" w:cs="Times New Roman"/>
          <w:color w:val="000000" w:themeColor="text1"/>
        </w:rPr>
        <w:t xml:space="preserve">, tests, </w:t>
      </w:r>
      <w:r w:rsidRPr="00792EEF">
        <w:rPr>
          <w:rFonts w:ascii="Verdana" w:eastAsia="Times New Roman" w:hAnsi="Verdana" w:cs="Times New Roman"/>
          <w:color w:val="000000" w:themeColor="text1"/>
        </w:rPr>
        <w:t xml:space="preserve">and </w:t>
      </w:r>
      <w:r>
        <w:rPr>
          <w:rFonts w:ascii="Verdana" w:eastAsia="Times New Roman" w:hAnsi="Verdana" w:cs="Times New Roman"/>
          <w:color w:val="000000" w:themeColor="text1"/>
        </w:rPr>
        <w:t>exams</w:t>
      </w:r>
      <w:r w:rsidRPr="00792EEF">
        <w:rPr>
          <w:rFonts w:ascii="Verdana" w:eastAsia="Times New Roman" w:hAnsi="Verdana" w:cs="Times New Roman"/>
          <w:color w:val="000000" w:themeColor="text1"/>
        </w:rPr>
        <w:t xml:space="preserve"> </w:t>
      </w:r>
      <w:r>
        <w:rPr>
          <w:rFonts w:ascii="Verdana" w:eastAsia="Times New Roman" w:hAnsi="Verdana" w:cs="Times New Roman"/>
          <w:color w:val="000000" w:themeColor="text1"/>
        </w:rPr>
        <w:t xml:space="preserve">are administered </w:t>
      </w:r>
      <w:r w:rsidRPr="00792EEF">
        <w:rPr>
          <w:rFonts w:ascii="Verdana" w:eastAsia="Times New Roman" w:hAnsi="Verdana" w:cs="Times New Roman"/>
          <w:color w:val="000000" w:themeColor="text1"/>
        </w:rPr>
        <w:t>electronically; the course project must be submitted via Canvas.</w:t>
      </w:r>
      <w:r w:rsidR="006E712F">
        <w:rPr>
          <w:rFonts w:ascii="Verdana" w:eastAsia="Times New Roman" w:hAnsi="Verdana" w:cs="Times New Roman"/>
          <w:color w:val="000000" w:themeColor="text1"/>
        </w:rPr>
        <w:t xml:space="preserve"> No late quizzes will be </w:t>
      </w:r>
      <w:r w:rsidR="000F16E4">
        <w:rPr>
          <w:rFonts w:ascii="Verdana" w:eastAsia="Times New Roman" w:hAnsi="Verdana" w:cs="Times New Roman"/>
          <w:color w:val="000000" w:themeColor="text1"/>
        </w:rPr>
        <w:t>accepted</w:t>
      </w:r>
      <w:r>
        <w:rPr>
          <w:rFonts w:ascii="Verdana" w:eastAsia="Times New Roman" w:hAnsi="Verdana" w:cs="Times New Roman"/>
          <w:color w:val="000000" w:themeColor="text1"/>
        </w:rPr>
        <w:t>.</w:t>
      </w:r>
      <w:r w:rsidR="000F16E4">
        <w:rPr>
          <w:rFonts w:ascii="Verdana" w:eastAsia="Times New Roman" w:hAnsi="Verdana" w:cs="Times New Roman"/>
          <w:color w:val="000000" w:themeColor="text1"/>
        </w:rPr>
        <w:t xml:space="preserve"> </w:t>
      </w:r>
      <w:r w:rsidRPr="00792EEF">
        <w:rPr>
          <w:rFonts w:ascii="Verdana" w:eastAsia="Times New Roman" w:hAnsi="Verdana" w:cs="Times New Roman"/>
          <w:color w:val="000000" w:themeColor="text1"/>
        </w:rPr>
        <w:t>Missed assignment</w:t>
      </w:r>
      <w:r>
        <w:rPr>
          <w:rFonts w:ascii="Verdana" w:eastAsia="Times New Roman" w:hAnsi="Verdana" w:cs="Times New Roman"/>
          <w:color w:val="000000" w:themeColor="text1"/>
        </w:rPr>
        <w:t>s</w:t>
      </w:r>
      <w:r w:rsidRPr="00792EEF">
        <w:rPr>
          <w:rFonts w:ascii="Verdana" w:eastAsia="Times New Roman" w:hAnsi="Verdana" w:cs="Times New Roman"/>
          <w:color w:val="000000" w:themeColor="text1"/>
        </w:rPr>
        <w:t xml:space="preserve"> will </w:t>
      </w:r>
      <w:r>
        <w:rPr>
          <w:rFonts w:ascii="Verdana" w:eastAsia="Times New Roman" w:hAnsi="Verdana" w:cs="Times New Roman"/>
          <w:color w:val="000000" w:themeColor="text1"/>
        </w:rPr>
        <w:t xml:space="preserve">only </w:t>
      </w:r>
      <w:r w:rsidRPr="00792EEF">
        <w:rPr>
          <w:rFonts w:ascii="Verdana" w:eastAsia="Times New Roman" w:hAnsi="Verdana" w:cs="Times New Roman"/>
          <w:color w:val="000000" w:themeColor="text1"/>
        </w:rPr>
        <w:t>be accepted when submitted not later than t</w:t>
      </w:r>
      <w:r>
        <w:rPr>
          <w:rFonts w:ascii="Verdana" w:eastAsia="Times New Roman" w:hAnsi="Verdana" w:cs="Times New Roman"/>
          <w:color w:val="000000" w:themeColor="text1"/>
        </w:rPr>
        <w:t>h</w:t>
      </w:r>
      <w:r w:rsidRPr="00792EEF">
        <w:rPr>
          <w:rFonts w:ascii="Verdana" w:eastAsia="Times New Roman" w:hAnsi="Verdana" w:cs="Times New Roman"/>
          <w:color w:val="000000" w:themeColor="text1"/>
        </w:rPr>
        <w:t xml:space="preserve">ree days after the submission </w:t>
      </w:r>
      <w:r>
        <w:rPr>
          <w:rFonts w:ascii="Verdana" w:eastAsia="Times New Roman" w:hAnsi="Verdana" w:cs="Times New Roman"/>
          <w:color w:val="000000" w:themeColor="text1"/>
        </w:rPr>
        <w:t xml:space="preserve">due </w:t>
      </w:r>
      <w:r w:rsidRPr="00792EEF">
        <w:rPr>
          <w:rFonts w:ascii="Verdana" w:eastAsia="Times New Roman" w:hAnsi="Verdana" w:cs="Times New Roman"/>
          <w:color w:val="000000" w:themeColor="text1"/>
        </w:rPr>
        <w:t xml:space="preserve">date. A 10% </w:t>
      </w:r>
      <w:r>
        <w:rPr>
          <w:rFonts w:ascii="Verdana" w:eastAsia="Times New Roman" w:hAnsi="Verdana" w:cs="Times New Roman"/>
          <w:color w:val="000000" w:themeColor="text1"/>
        </w:rPr>
        <w:t xml:space="preserve">“late fee” </w:t>
      </w:r>
      <w:r w:rsidRPr="00792EEF">
        <w:rPr>
          <w:rFonts w:ascii="Verdana" w:eastAsia="Times New Roman" w:hAnsi="Verdana" w:cs="Times New Roman"/>
          <w:color w:val="000000" w:themeColor="text1"/>
        </w:rPr>
        <w:t>deduction of the assignment</w:t>
      </w:r>
      <w:r>
        <w:rPr>
          <w:rFonts w:ascii="Verdana" w:eastAsia="Times New Roman" w:hAnsi="Verdana" w:cs="Times New Roman"/>
          <w:color w:val="000000" w:themeColor="text1"/>
        </w:rPr>
        <w:t>’s</w:t>
      </w:r>
      <w:r w:rsidRPr="00792EEF">
        <w:rPr>
          <w:rFonts w:ascii="Verdana" w:eastAsia="Times New Roman" w:hAnsi="Verdana" w:cs="Times New Roman"/>
          <w:color w:val="000000" w:themeColor="text1"/>
        </w:rPr>
        <w:t xml:space="preserve"> grad</w:t>
      </w:r>
      <w:r>
        <w:rPr>
          <w:rFonts w:ascii="Verdana" w:eastAsia="Times New Roman" w:hAnsi="Verdana" w:cs="Times New Roman"/>
          <w:color w:val="000000" w:themeColor="text1"/>
        </w:rPr>
        <w:t xml:space="preserve">e </w:t>
      </w:r>
      <w:r w:rsidRPr="00792EEF">
        <w:rPr>
          <w:rFonts w:ascii="Verdana" w:eastAsia="Times New Roman" w:hAnsi="Verdana" w:cs="Times New Roman"/>
          <w:color w:val="000000" w:themeColor="text1"/>
        </w:rPr>
        <w:t xml:space="preserve">score </w:t>
      </w:r>
      <w:r>
        <w:rPr>
          <w:rFonts w:ascii="Verdana" w:eastAsia="Times New Roman" w:hAnsi="Verdana" w:cs="Times New Roman"/>
          <w:color w:val="000000" w:themeColor="text1"/>
        </w:rPr>
        <w:t>will be applied. You must</w:t>
      </w:r>
      <w:r w:rsidRPr="00792EEF">
        <w:rPr>
          <w:rFonts w:ascii="Verdana" w:eastAsia="Times New Roman" w:hAnsi="Verdana" w:cs="Times New Roman"/>
          <w:color w:val="000000" w:themeColor="text1"/>
        </w:rPr>
        <w:t xml:space="preserve"> inform me of your intention to make-up a missed assignment. </w:t>
      </w:r>
      <w:r w:rsidR="00D679F0">
        <w:rPr>
          <w:rFonts w:ascii="Verdana" w:eastAsia="Times New Roman" w:hAnsi="Verdana" w:cs="Times New Roman"/>
          <w:color w:val="000000" w:themeColor="text1"/>
        </w:rPr>
        <w:t>No make</w:t>
      </w:r>
      <w:r w:rsidR="00793E80">
        <w:rPr>
          <w:rFonts w:ascii="Verdana" w:eastAsia="Times New Roman" w:hAnsi="Verdana" w:cs="Times New Roman"/>
          <w:color w:val="000000" w:themeColor="text1"/>
        </w:rPr>
        <w:t xml:space="preserve">-up exams will be </w:t>
      </w:r>
      <w:r w:rsidR="000F16E4">
        <w:rPr>
          <w:rFonts w:ascii="Verdana" w:eastAsia="Times New Roman" w:hAnsi="Verdana" w:cs="Times New Roman"/>
          <w:color w:val="000000" w:themeColor="text1"/>
        </w:rPr>
        <w:t>accepted</w:t>
      </w:r>
      <w:r w:rsidR="00793E80">
        <w:rPr>
          <w:rFonts w:ascii="Verdana" w:eastAsia="Times New Roman" w:hAnsi="Verdana" w:cs="Times New Roman"/>
          <w:color w:val="000000" w:themeColor="text1"/>
        </w:rPr>
        <w:t>, unless for special reasoning.</w:t>
      </w:r>
      <w:r w:rsidR="004D4B31">
        <w:rPr>
          <w:rFonts w:ascii="Verdana" w:eastAsia="Times New Roman" w:hAnsi="Verdana" w:cs="Times New Roman"/>
          <w:color w:val="000000" w:themeColor="text1"/>
        </w:rPr>
        <w:t xml:space="preserve"> You must inform me of reason </w:t>
      </w:r>
      <w:r w:rsidR="00A21831">
        <w:rPr>
          <w:rFonts w:ascii="Verdana" w:eastAsia="Times New Roman" w:hAnsi="Verdana" w:cs="Times New Roman"/>
          <w:color w:val="000000" w:themeColor="text1"/>
        </w:rPr>
        <w:t>for missed exam.</w:t>
      </w:r>
      <w:r>
        <w:rPr>
          <w:rFonts w:ascii="Verdana" w:eastAsia="Times New Roman" w:hAnsi="Verdana" w:cs="Times New Roman"/>
          <w:color w:val="000000" w:themeColor="text1"/>
        </w:rPr>
        <w:t xml:space="preserve"> Any assignment submitted via email will not be subject to grading consideration.</w:t>
      </w:r>
    </w:p>
    <w:p w14:paraId="4621CF9B" w14:textId="77777777" w:rsidR="008A2DBD" w:rsidRDefault="00D66A52" w:rsidP="00D66A52">
      <w:pPr>
        <w:pStyle w:val="Heading2"/>
        <w:sectPr w:rsidR="008A2DBD" w:rsidSect="00DE6446">
          <w:type w:val="continuous"/>
          <w:pgSz w:w="12240" w:h="15840"/>
          <w:pgMar w:top="1080" w:right="720" w:bottom="720" w:left="1080" w:header="720" w:footer="566" w:gutter="0"/>
          <w:cols w:space="720"/>
          <w:docGrid w:linePitch="360"/>
        </w:sectPr>
      </w:pPr>
      <w:r>
        <w:t>Academic Integrity</w:t>
      </w:r>
    </w:p>
    <w:p w14:paraId="4621CF9C" w14:textId="77777777" w:rsidR="00D66A52" w:rsidRPr="00791607" w:rsidRDefault="002608B6" w:rsidP="009E2957">
      <w:pPr>
        <w:rPr>
          <w:sz w:val="22"/>
          <w:szCs w:val="22"/>
        </w:rPr>
      </w:pPr>
      <w:r w:rsidRPr="002608B6">
        <w:rPr>
          <w:color w:val="000000" w:themeColor="text1"/>
          <w:sz w:val="22"/>
          <w:szCs w:val="22"/>
        </w:rPr>
        <w:t>Scholastic Dishonesty will result in a referral to the Dean of Student Services.</w:t>
      </w:r>
    </w:p>
    <w:p w14:paraId="4621CF9D" w14:textId="77777777" w:rsidR="00D66A52" w:rsidRDefault="00C478A8" w:rsidP="00D66A52">
      <w:pPr>
        <w:rPr>
          <w:sz w:val="22"/>
          <w:szCs w:val="22"/>
        </w:rPr>
      </w:pPr>
      <w:hyperlink r:id="rId27" w:history="1">
        <w:r w:rsidR="00D66A52" w:rsidRPr="008D22C9">
          <w:rPr>
            <w:rStyle w:val="Hyperlink"/>
            <w:sz w:val="22"/>
            <w:szCs w:val="22"/>
          </w:rPr>
          <w:t>http://www.hccs.edu/about-hcc/procedures/student-rights-policies--procedures/student-procedures/</w:t>
        </w:r>
      </w:hyperlink>
      <w:r w:rsidR="00D66A52">
        <w:rPr>
          <w:sz w:val="22"/>
          <w:szCs w:val="22"/>
        </w:rPr>
        <w:t xml:space="preserve"> </w:t>
      </w:r>
    </w:p>
    <w:p w14:paraId="4621CF9E" w14:textId="77777777" w:rsidR="00D66A52" w:rsidRDefault="00D66A52" w:rsidP="00D66A52">
      <w:pPr>
        <w:rPr>
          <w:sz w:val="22"/>
          <w:szCs w:val="22"/>
        </w:rPr>
      </w:pPr>
    </w:p>
    <w:p w14:paraId="4621CFA4" w14:textId="75678250" w:rsidR="009E7B70" w:rsidRDefault="00D66A52" w:rsidP="00D66A52">
      <w:pPr>
        <w:pStyle w:val="Heading2"/>
        <w:rPr>
          <w:rFonts w:eastAsia="Times New Roman" w:cs="Times New Roman"/>
          <w:b w:val="0"/>
          <w:color w:val="000000" w:themeColor="text1"/>
        </w:rPr>
      </w:pPr>
      <w:r w:rsidRPr="0060671D">
        <w:t>Attendance Procedures</w:t>
      </w:r>
      <w:r w:rsidR="008C1F29" w:rsidRPr="0060671D">
        <w:rPr>
          <w:b w:val="0"/>
        </w:rPr>
        <w:br/>
      </w:r>
      <w:r w:rsidR="0060671D" w:rsidRPr="0060671D">
        <w:rPr>
          <w:rFonts w:eastAsia="Times New Roman" w:cs="Times New Roman"/>
          <w:b w:val="0"/>
          <w:color w:val="000000" w:themeColor="text1"/>
        </w:rPr>
        <w:t>To record attendance, sign the attendance sheet including the time of arrival. Being tardy 15 minutes and more results in a 20% deduction of the daily attendance score. Missing a substantial part of the lecture, thirty (30) minutes and more, is recorded as absen</w:t>
      </w:r>
      <w:r w:rsidR="0060671D">
        <w:rPr>
          <w:rFonts w:eastAsia="Times New Roman" w:cs="Times New Roman"/>
          <w:b w:val="0"/>
          <w:color w:val="000000" w:themeColor="text1"/>
        </w:rPr>
        <w:t>ce</w:t>
      </w:r>
      <w:r w:rsidR="0060671D" w:rsidRPr="0060671D">
        <w:rPr>
          <w:rFonts w:eastAsia="Times New Roman" w:cs="Times New Roman"/>
          <w:b w:val="0"/>
          <w:color w:val="000000" w:themeColor="text1"/>
        </w:rPr>
        <w:t>.</w:t>
      </w:r>
    </w:p>
    <w:p w14:paraId="1EFF1D7E" w14:textId="77777777" w:rsidR="0060671D" w:rsidRPr="0060671D" w:rsidRDefault="0060671D" w:rsidP="0060671D">
      <w:pPr>
        <w:sectPr w:rsidR="0060671D" w:rsidRPr="0060671D" w:rsidSect="00DE6446">
          <w:type w:val="continuous"/>
          <w:pgSz w:w="12240" w:h="15840"/>
          <w:pgMar w:top="1080" w:right="720" w:bottom="720" w:left="1080" w:header="720" w:footer="566" w:gutter="0"/>
          <w:cols w:space="720"/>
          <w:formProt w:val="0"/>
          <w:docGrid w:linePitch="360"/>
        </w:sectPr>
      </w:pPr>
    </w:p>
    <w:p w14:paraId="4621CFA5" w14:textId="77777777" w:rsidR="009E7B70" w:rsidRDefault="00D66A52" w:rsidP="00D66A52">
      <w:pPr>
        <w:pStyle w:val="Heading2"/>
        <w:sectPr w:rsidR="009E7B70" w:rsidSect="00DE6446">
          <w:type w:val="continuous"/>
          <w:pgSz w:w="12240" w:h="15840"/>
          <w:pgMar w:top="1080" w:right="720" w:bottom="720" w:left="1080" w:header="720" w:footer="566" w:gutter="0"/>
          <w:cols w:space="720"/>
          <w:docGrid w:linePitch="360"/>
        </w:sectPr>
      </w:pPr>
      <w:r>
        <w:t>Student Conduct</w:t>
      </w:r>
    </w:p>
    <w:p w14:paraId="4621CFA6" w14:textId="60DDAE0A" w:rsidR="00D66A52" w:rsidRDefault="002846D5" w:rsidP="00D66A52">
      <w:pPr>
        <w:rPr>
          <w:color w:val="000000" w:themeColor="text1"/>
          <w:sz w:val="22"/>
          <w:szCs w:val="22"/>
        </w:rPr>
      </w:pPr>
      <w:r w:rsidRPr="002846D5">
        <w:rPr>
          <w:color w:val="000000" w:themeColor="text1"/>
          <w:sz w:val="22"/>
          <w:szCs w:val="22"/>
        </w:rPr>
        <w:t xml:space="preserve">Professional and courteous demeanor and proper attire </w:t>
      </w:r>
      <w:r w:rsidR="00271619" w:rsidRPr="002846D5">
        <w:rPr>
          <w:color w:val="000000" w:themeColor="text1"/>
          <w:sz w:val="22"/>
          <w:szCs w:val="22"/>
        </w:rPr>
        <w:t xml:space="preserve">are always expected and </w:t>
      </w:r>
      <w:r w:rsidR="003932E2" w:rsidRPr="002846D5">
        <w:rPr>
          <w:color w:val="000000" w:themeColor="text1"/>
          <w:sz w:val="22"/>
          <w:szCs w:val="22"/>
        </w:rPr>
        <w:t>enforced as</w:t>
      </w:r>
      <w:r w:rsidRPr="002846D5">
        <w:rPr>
          <w:color w:val="000000" w:themeColor="text1"/>
          <w:sz w:val="22"/>
          <w:szCs w:val="22"/>
        </w:rPr>
        <w:t xml:space="preserve"> students are representatives and ambassadors of the College to the public, guests and visitors.</w:t>
      </w:r>
    </w:p>
    <w:p w14:paraId="4621CFA7" w14:textId="77777777" w:rsidR="003A5037" w:rsidRPr="004242EB" w:rsidRDefault="003A5037" w:rsidP="00D66A52">
      <w:pPr>
        <w:rPr>
          <w:color w:val="000000" w:themeColor="text1"/>
          <w:sz w:val="16"/>
          <w:szCs w:val="16"/>
        </w:rPr>
      </w:pPr>
    </w:p>
    <w:p w14:paraId="4621CFA8" w14:textId="7DEEF9ED" w:rsidR="00D66A52" w:rsidRDefault="00997FD4" w:rsidP="00D66A52">
      <w:pPr>
        <w:pStyle w:val="Heading2"/>
      </w:pPr>
      <w:r>
        <w:t>Foo</w:t>
      </w:r>
      <w:r w:rsidR="00376336">
        <w:t>d and Beverages in the Lab</w:t>
      </w:r>
    </w:p>
    <w:p w14:paraId="4621CFA9" w14:textId="71CBFF3E" w:rsidR="00833269" w:rsidRDefault="00376336" w:rsidP="00D01FA0">
      <w:pPr>
        <w:rPr>
          <w:color w:val="000000" w:themeColor="text1"/>
          <w:sz w:val="22"/>
          <w:szCs w:val="22"/>
        </w:rPr>
      </w:pPr>
      <w:r>
        <w:rPr>
          <w:color w:val="000000" w:themeColor="text1"/>
          <w:sz w:val="22"/>
          <w:szCs w:val="22"/>
        </w:rPr>
        <w:t>No food or beverages in the lab</w:t>
      </w:r>
      <w:r w:rsidR="00997FD4" w:rsidRPr="00997FD4">
        <w:rPr>
          <w:color w:val="000000" w:themeColor="text1"/>
          <w:sz w:val="22"/>
          <w:szCs w:val="22"/>
        </w:rPr>
        <w:t>.</w:t>
      </w:r>
      <w:r w:rsidR="00997FD4">
        <w:rPr>
          <w:color w:val="000000" w:themeColor="text1"/>
          <w:sz w:val="22"/>
          <w:szCs w:val="22"/>
        </w:rPr>
        <w:t xml:space="preserve"> </w:t>
      </w:r>
      <w:r>
        <w:rPr>
          <w:color w:val="000000" w:themeColor="text1"/>
          <w:sz w:val="22"/>
          <w:szCs w:val="22"/>
        </w:rPr>
        <w:t xml:space="preserve">Students may have </w:t>
      </w:r>
      <w:r w:rsidR="00A21831">
        <w:rPr>
          <w:color w:val="000000" w:themeColor="text1"/>
          <w:sz w:val="22"/>
          <w:szCs w:val="22"/>
        </w:rPr>
        <w:t>water but</w:t>
      </w:r>
      <w:r>
        <w:rPr>
          <w:color w:val="000000" w:themeColor="text1"/>
          <w:sz w:val="22"/>
          <w:szCs w:val="22"/>
        </w:rPr>
        <w:t xml:space="preserve"> must be in a water bottle with a lid/top. Leave your station in a clean condition, which is required by TDLR.</w:t>
      </w:r>
    </w:p>
    <w:p w14:paraId="4621CFAA" w14:textId="77777777" w:rsidR="003A5037" w:rsidRPr="004242EB" w:rsidRDefault="003A5037" w:rsidP="00D01FA0">
      <w:pPr>
        <w:rPr>
          <w:sz w:val="16"/>
          <w:szCs w:val="16"/>
        </w:rPr>
      </w:pPr>
    </w:p>
    <w:p w14:paraId="4621CFAB" w14:textId="77777777" w:rsidR="00D66A52" w:rsidRDefault="00D66A52" w:rsidP="00D66A52">
      <w:pPr>
        <w:pStyle w:val="Heading2"/>
      </w:pPr>
      <w:r>
        <w:t>Electronic Devices</w:t>
      </w:r>
    </w:p>
    <w:p w14:paraId="4621CFAE" w14:textId="414A805F" w:rsidR="000577F2" w:rsidRDefault="00997FD4" w:rsidP="009F2DE9">
      <w:pPr>
        <w:rPr>
          <w:sz w:val="22"/>
          <w:szCs w:val="22"/>
        </w:rPr>
      </w:pPr>
      <w:r w:rsidRPr="00997FD4">
        <w:rPr>
          <w:color w:val="000000" w:themeColor="text1"/>
          <w:sz w:val="22"/>
          <w:szCs w:val="22"/>
        </w:rPr>
        <w:t xml:space="preserve">The use of electronic devices like iPhones, smart phones, </w:t>
      </w:r>
      <w:r w:rsidR="00376336">
        <w:rPr>
          <w:color w:val="000000" w:themeColor="text1"/>
          <w:sz w:val="22"/>
          <w:szCs w:val="22"/>
        </w:rPr>
        <w:t xml:space="preserve">and </w:t>
      </w:r>
      <w:r w:rsidRPr="00997FD4">
        <w:rPr>
          <w:color w:val="000000" w:themeColor="text1"/>
          <w:sz w:val="22"/>
          <w:szCs w:val="22"/>
        </w:rPr>
        <w:t>tablets</w:t>
      </w:r>
      <w:r w:rsidR="00376336">
        <w:rPr>
          <w:color w:val="000000" w:themeColor="text1"/>
          <w:sz w:val="22"/>
          <w:szCs w:val="22"/>
        </w:rPr>
        <w:t xml:space="preserve"> must be</w:t>
      </w:r>
      <w:r w:rsidRPr="00997FD4">
        <w:rPr>
          <w:color w:val="000000" w:themeColor="text1"/>
          <w:sz w:val="22"/>
          <w:szCs w:val="22"/>
        </w:rPr>
        <w:t xml:space="preserve"> kept on silent mode throughout the entire class time</w:t>
      </w:r>
      <w:r w:rsidR="004242EB">
        <w:rPr>
          <w:color w:val="000000" w:themeColor="text1"/>
          <w:sz w:val="22"/>
          <w:szCs w:val="22"/>
        </w:rPr>
        <w:t>.</w:t>
      </w:r>
    </w:p>
    <w:p w14:paraId="4621CFAF" w14:textId="77777777" w:rsidR="000025CB" w:rsidRPr="000F6631" w:rsidRDefault="000025CB" w:rsidP="00D01FA0">
      <w:pPr>
        <w:rPr>
          <w:sz w:val="22"/>
          <w:szCs w:val="22"/>
        </w:rPr>
      </w:pPr>
    </w:p>
    <w:p w14:paraId="4621CFB0" w14:textId="77777777" w:rsidR="009E7B70" w:rsidRDefault="009E7B70" w:rsidP="000C2123">
      <w:pPr>
        <w:pStyle w:val="Heading1"/>
        <w:sectPr w:rsidR="009E7B70" w:rsidSect="00DE6446">
          <w:type w:val="continuous"/>
          <w:pgSz w:w="12240" w:h="15840"/>
          <w:pgMar w:top="1080" w:right="720" w:bottom="720" w:left="1080" w:header="720" w:footer="566" w:gutter="0"/>
          <w:cols w:space="720"/>
          <w:formProt w:val="0"/>
          <w:docGrid w:linePitch="360"/>
        </w:sectPr>
      </w:pPr>
    </w:p>
    <w:p w14:paraId="4621CFB1" w14:textId="77777777" w:rsidR="000C2123" w:rsidRPr="00A508B4" w:rsidRDefault="00D66A52" w:rsidP="000C2123">
      <w:pPr>
        <w:pStyle w:val="Heading1"/>
      </w:pPr>
      <w:r>
        <w:t>HCC Policies</w:t>
      </w:r>
    </w:p>
    <w:p w14:paraId="4621CFB2" w14:textId="77777777" w:rsidR="000C2123" w:rsidRDefault="000C2123" w:rsidP="000C2123">
      <w:pPr>
        <w:rPr>
          <w:sz w:val="22"/>
          <w:szCs w:val="22"/>
        </w:rPr>
      </w:pPr>
      <w:r>
        <w:rPr>
          <w:sz w:val="22"/>
          <w:szCs w:val="22"/>
        </w:rPr>
        <w:t xml:space="preserve">Here’s the link to the HCC Student Handbook </w:t>
      </w:r>
      <w:hyperlink r:id="rId28" w:history="1">
        <w:r w:rsidRPr="00B85917">
          <w:rPr>
            <w:rStyle w:val="Hyperlink"/>
            <w:sz w:val="22"/>
            <w:szCs w:val="22"/>
          </w:rPr>
          <w:t>http://www.hccs.edu/resources-for/current-students/student-handbook/</w:t>
        </w:r>
      </w:hyperlink>
      <w:r>
        <w:rPr>
          <w:sz w:val="22"/>
          <w:szCs w:val="22"/>
        </w:rPr>
        <w:t xml:space="preserve">   In it you will find information about the following:</w:t>
      </w:r>
    </w:p>
    <w:p w14:paraId="4621CFB3" w14:textId="77777777" w:rsidR="000C2123" w:rsidRDefault="000C2123" w:rsidP="000C2123">
      <w:pPr>
        <w:rPr>
          <w:sz w:val="22"/>
          <w:szCs w:val="22"/>
        </w:rPr>
      </w:pPr>
    </w:p>
    <w:tbl>
      <w:tblPr>
        <w:tblW w:w="0" w:type="auto"/>
        <w:tblInd w:w="205" w:type="dxa"/>
        <w:tblCellMar>
          <w:left w:w="0" w:type="dxa"/>
          <w:right w:w="0" w:type="dxa"/>
        </w:tblCellMar>
        <w:tblLook w:val="04A0" w:firstRow="1" w:lastRow="0" w:firstColumn="1" w:lastColumn="0" w:noHBand="0" w:noVBand="1"/>
        <w:tblCaption w:val="List of topics in student handbook"/>
        <w:tblDescription w:val="Academic Information, Academic support, Attending, repeating courses and withdrawal, career planning and job search, childcare, disAbility Support services, electronic devices, equal educational opportunity, Financial Aid TV, general student complaints, grade of FX, Incomplete grades, International student services, health awareness, Libraries/Bookstore, police services and campus safety, student life at hcc, student rights and responsibilities, student services, testing, transfer planning, and veteran services"/>
      </w:tblPr>
      <w:tblGrid>
        <w:gridCol w:w="5005"/>
        <w:gridCol w:w="5210"/>
      </w:tblGrid>
      <w:tr w:rsidR="000C2123" w14:paraId="4621CFB6" w14:textId="77777777" w:rsidTr="000D55E5">
        <w:tc>
          <w:tcPr>
            <w:tcW w:w="5010"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14:paraId="4621CFB4"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Academic Information</w:t>
            </w:r>
          </w:p>
        </w:tc>
        <w:tc>
          <w:tcPr>
            <w:tcW w:w="5215" w:type="dxa"/>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4621CFB5"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Incomplete Grades</w:t>
            </w:r>
          </w:p>
        </w:tc>
      </w:tr>
      <w:tr w:rsidR="000C2123" w14:paraId="4621CFB9" w14:textId="77777777" w:rsidTr="000D55E5">
        <w:tc>
          <w:tcPr>
            <w:tcW w:w="501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621CFB7"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Academic Support</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4621CFB8"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International Student Services</w:t>
            </w:r>
          </w:p>
        </w:tc>
      </w:tr>
      <w:tr w:rsidR="000C2123" w14:paraId="4621CFBC" w14:textId="77777777" w:rsidTr="000D55E5">
        <w:tc>
          <w:tcPr>
            <w:tcW w:w="501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621CFBA"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Attendance, Repeating Courses, and Withdrawal</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4621CFBB"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Health Awareness</w:t>
            </w:r>
          </w:p>
        </w:tc>
      </w:tr>
      <w:tr w:rsidR="000C2123" w14:paraId="4621CFBF" w14:textId="77777777" w:rsidTr="000D55E5">
        <w:tc>
          <w:tcPr>
            <w:tcW w:w="501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621CFBD"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Career Planning and Job Search</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4621CFBE"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Libraries/Bookstore</w:t>
            </w:r>
          </w:p>
        </w:tc>
      </w:tr>
      <w:tr w:rsidR="000C2123" w14:paraId="4621CFC2" w14:textId="77777777" w:rsidTr="000D55E5">
        <w:tc>
          <w:tcPr>
            <w:tcW w:w="501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621CFC0"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Childcare</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4621CFC1"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Police Services &amp; Campus Safety</w:t>
            </w:r>
          </w:p>
        </w:tc>
      </w:tr>
      <w:tr w:rsidR="000C2123" w14:paraId="4621CFC5" w14:textId="77777777" w:rsidTr="000D55E5">
        <w:tc>
          <w:tcPr>
            <w:tcW w:w="501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621CFC3"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lastRenderedPageBreak/>
              <w:t>disAbility Support Services</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4621CFC4"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Student Life at HCC</w:t>
            </w:r>
          </w:p>
        </w:tc>
      </w:tr>
      <w:tr w:rsidR="000C2123" w14:paraId="4621CFC8" w14:textId="77777777" w:rsidTr="000D55E5">
        <w:tc>
          <w:tcPr>
            <w:tcW w:w="501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621CFC6"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Electronic Devices</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4621CFC7"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Student Rights and Responsibilities</w:t>
            </w:r>
          </w:p>
        </w:tc>
      </w:tr>
      <w:tr w:rsidR="000C2123" w14:paraId="4621CFCB" w14:textId="77777777" w:rsidTr="000D55E5">
        <w:tc>
          <w:tcPr>
            <w:tcW w:w="501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621CFC9"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Equal Educational Opportunity</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4621CFCA"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Student Services</w:t>
            </w:r>
          </w:p>
        </w:tc>
      </w:tr>
      <w:tr w:rsidR="000C2123" w14:paraId="4621CFCE" w14:textId="77777777" w:rsidTr="000D55E5">
        <w:tc>
          <w:tcPr>
            <w:tcW w:w="501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621CFCC"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Financial Aid TV (FATV)</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4621CFCD"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Testing</w:t>
            </w:r>
          </w:p>
        </w:tc>
      </w:tr>
      <w:tr w:rsidR="000C2123" w14:paraId="4621CFD1" w14:textId="77777777" w:rsidTr="000D55E5">
        <w:tc>
          <w:tcPr>
            <w:tcW w:w="501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621CFCF"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General Student Complaints</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4621CFD0"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Transfer Planning</w:t>
            </w:r>
          </w:p>
        </w:tc>
      </w:tr>
      <w:tr w:rsidR="000C2123" w14:paraId="4621CFD4" w14:textId="77777777" w:rsidTr="000D55E5">
        <w:tc>
          <w:tcPr>
            <w:tcW w:w="501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621CFD2"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Grade of FX</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4621CFD3" w14:textId="77777777" w:rsidR="000C2123" w:rsidRPr="00DC703C" w:rsidRDefault="000C2123" w:rsidP="002F099D">
            <w:pPr>
              <w:pStyle w:val="xmsonormal"/>
              <w:spacing w:line="256" w:lineRule="auto"/>
              <w:rPr>
                <w:rFonts w:ascii="Verdana" w:hAnsi="Verdana"/>
                <w:sz w:val="22"/>
                <w:szCs w:val="22"/>
              </w:rPr>
            </w:pPr>
            <w:r w:rsidRPr="00DC703C">
              <w:rPr>
                <w:rFonts w:ascii="Verdana" w:hAnsi="Verdana"/>
                <w:sz w:val="22"/>
                <w:szCs w:val="22"/>
              </w:rPr>
              <w:t xml:space="preserve">Veteran Services </w:t>
            </w:r>
          </w:p>
        </w:tc>
      </w:tr>
    </w:tbl>
    <w:p w14:paraId="4621CFD5" w14:textId="77777777" w:rsidR="009E7B70" w:rsidRDefault="009E7B70" w:rsidP="000C2123">
      <w:pPr>
        <w:pStyle w:val="NoSpacing"/>
        <w:rPr>
          <w:rFonts w:ascii="Verdana" w:hAnsi="Verdana"/>
        </w:rPr>
        <w:sectPr w:rsidR="009E7B70" w:rsidSect="00DE6446">
          <w:type w:val="continuous"/>
          <w:pgSz w:w="12240" w:h="15840"/>
          <w:pgMar w:top="1080" w:right="720" w:bottom="720" w:left="1080" w:header="720" w:footer="566" w:gutter="0"/>
          <w:cols w:space="720"/>
          <w:docGrid w:linePitch="360"/>
        </w:sectPr>
      </w:pPr>
    </w:p>
    <w:p w14:paraId="4621CFD7" w14:textId="77777777" w:rsidR="00D66A52" w:rsidRPr="008417BF" w:rsidRDefault="00D66A52" w:rsidP="00D66A52">
      <w:pPr>
        <w:pStyle w:val="Heading2"/>
      </w:pPr>
      <w:r w:rsidRPr="008417BF">
        <w:t>EGLS</w:t>
      </w:r>
      <w:r w:rsidRPr="008417BF">
        <w:rPr>
          <w:vertAlign w:val="superscript"/>
        </w:rPr>
        <w:t>3</w:t>
      </w:r>
    </w:p>
    <w:p w14:paraId="4621CFD8" w14:textId="32DC65BB" w:rsidR="00D66A52" w:rsidRPr="0025433F" w:rsidRDefault="00D66A52" w:rsidP="00D66A52">
      <w:pPr>
        <w:rPr>
          <w:sz w:val="22"/>
          <w:szCs w:val="22"/>
        </w:rPr>
      </w:pPr>
      <w:r w:rsidRPr="0025433F">
        <w:rPr>
          <w:sz w:val="22"/>
          <w:szCs w:val="22"/>
        </w:rPr>
        <w:t>The EGLS</w:t>
      </w:r>
      <w:r w:rsidRPr="00812E60">
        <w:rPr>
          <w:sz w:val="22"/>
          <w:szCs w:val="22"/>
          <w:vertAlign w:val="superscript"/>
        </w:rPr>
        <w:t>3</w:t>
      </w:r>
      <w:r>
        <w:rPr>
          <w:sz w:val="22"/>
          <w:szCs w:val="22"/>
        </w:rPr>
        <w:t xml:space="preserve"> </w:t>
      </w:r>
      <w:r w:rsidRPr="0025433F">
        <w:rPr>
          <w:sz w:val="22"/>
          <w:szCs w:val="22"/>
        </w:rPr>
        <w:t>(</w:t>
      </w:r>
      <w:hyperlink r:id="rId29" w:history="1">
        <w:r w:rsidRPr="0025433F">
          <w:rPr>
            <w:rStyle w:val="Hyperlink"/>
            <w:color w:val="auto"/>
            <w:sz w:val="22"/>
            <w:szCs w:val="22"/>
          </w:rPr>
          <w:t>Evaluation for Greater Learning Student Survey System</w:t>
        </w:r>
      </w:hyperlink>
      <w:r w:rsidRPr="0025433F">
        <w:rPr>
          <w:sz w:val="22"/>
          <w:szCs w:val="22"/>
        </w:rPr>
        <w:t xml:space="preserve">) will be available for most courses near the end of the term until finals start. </w:t>
      </w:r>
      <w:r>
        <w:rPr>
          <w:sz w:val="22"/>
          <w:szCs w:val="22"/>
        </w:rPr>
        <w:t xml:space="preserve"> </w:t>
      </w:r>
      <w:r w:rsidRPr="0025433F">
        <w:rPr>
          <w:sz w:val="22"/>
          <w:szCs w:val="22"/>
        </w:rPr>
        <w:t xml:space="preserve">This brief survey will give invaluable information to your faculty about their teaching. </w:t>
      </w:r>
      <w:r>
        <w:rPr>
          <w:sz w:val="22"/>
          <w:szCs w:val="22"/>
        </w:rPr>
        <w:t xml:space="preserve"> </w:t>
      </w:r>
      <w:r w:rsidRPr="0025433F">
        <w:rPr>
          <w:sz w:val="22"/>
          <w:szCs w:val="22"/>
        </w:rPr>
        <w:t>Results are anonymous and will be available to faculty and division ch</w:t>
      </w:r>
      <w:r>
        <w:rPr>
          <w:sz w:val="22"/>
          <w:szCs w:val="22"/>
        </w:rPr>
        <w:t xml:space="preserve">airs after the end of the term.  </w:t>
      </w:r>
      <w:r w:rsidRPr="0025433F">
        <w:rPr>
          <w:sz w:val="22"/>
          <w:szCs w:val="22"/>
        </w:rPr>
        <w:t>EGLS</w:t>
      </w:r>
      <w:r w:rsidRPr="00812E60">
        <w:rPr>
          <w:sz w:val="22"/>
          <w:szCs w:val="22"/>
          <w:vertAlign w:val="superscript"/>
        </w:rPr>
        <w:t>3</w:t>
      </w:r>
      <w:r w:rsidRPr="0025433F">
        <w:rPr>
          <w:sz w:val="22"/>
          <w:szCs w:val="22"/>
        </w:rPr>
        <w:t xml:space="preserve"> surveys are only available for the </w:t>
      </w:r>
      <w:r w:rsidR="00376336" w:rsidRPr="0025433F">
        <w:rPr>
          <w:sz w:val="22"/>
          <w:szCs w:val="22"/>
        </w:rPr>
        <w:t>fall</w:t>
      </w:r>
      <w:r w:rsidRPr="0025433F">
        <w:rPr>
          <w:sz w:val="22"/>
          <w:szCs w:val="22"/>
        </w:rPr>
        <w:t xml:space="preserve"> and </w:t>
      </w:r>
      <w:r w:rsidR="00376336" w:rsidRPr="0025433F">
        <w:rPr>
          <w:sz w:val="22"/>
          <w:szCs w:val="22"/>
        </w:rPr>
        <w:t>spring</w:t>
      </w:r>
      <w:r w:rsidRPr="0025433F">
        <w:rPr>
          <w:sz w:val="22"/>
          <w:szCs w:val="22"/>
        </w:rPr>
        <w:t xml:space="preserve"> semesters. </w:t>
      </w:r>
      <w:r>
        <w:rPr>
          <w:strike/>
          <w:sz w:val="22"/>
          <w:szCs w:val="22"/>
        </w:rPr>
        <w:t xml:space="preserve"> </w:t>
      </w:r>
      <w:r w:rsidRPr="0025433F">
        <w:rPr>
          <w:sz w:val="22"/>
          <w:szCs w:val="22"/>
        </w:rPr>
        <w:t xml:space="preserve">EGLS3 surveys </w:t>
      </w:r>
      <w:r>
        <w:rPr>
          <w:sz w:val="22"/>
          <w:szCs w:val="22"/>
        </w:rPr>
        <w:t xml:space="preserve">are not offered </w:t>
      </w:r>
      <w:r w:rsidRPr="0025433F">
        <w:rPr>
          <w:sz w:val="22"/>
          <w:szCs w:val="22"/>
        </w:rPr>
        <w:t xml:space="preserve">during the </w:t>
      </w:r>
      <w:r w:rsidR="00376336" w:rsidRPr="0025433F">
        <w:rPr>
          <w:sz w:val="22"/>
          <w:szCs w:val="22"/>
        </w:rPr>
        <w:t>summer</w:t>
      </w:r>
      <w:r>
        <w:rPr>
          <w:sz w:val="22"/>
          <w:szCs w:val="22"/>
        </w:rPr>
        <w:t xml:space="preserve"> semester due to logistical constraints</w:t>
      </w:r>
      <w:r w:rsidRPr="0025433F">
        <w:rPr>
          <w:sz w:val="22"/>
          <w:szCs w:val="22"/>
        </w:rPr>
        <w:t>.</w:t>
      </w:r>
    </w:p>
    <w:p w14:paraId="4621CFD9" w14:textId="77777777" w:rsidR="00D66A52" w:rsidRPr="0025433F" w:rsidRDefault="00C478A8" w:rsidP="00D66A52">
      <w:pPr>
        <w:rPr>
          <w:sz w:val="22"/>
          <w:szCs w:val="22"/>
        </w:rPr>
      </w:pPr>
      <w:hyperlink r:id="rId30" w:history="1">
        <w:r w:rsidR="004042BC" w:rsidRPr="004042BC">
          <w:rPr>
            <w:rStyle w:val="Hyperlink"/>
            <w:sz w:val="22"/>
          </w:rPr>
          <w:t>http://www.hccs.edu/resources-for/current-students/egls3-evaluate-your-professors/</w:t>
        </w:r>
      </w:hyperlink>
      <w:r w:rsidR="004042BC" w:rsidRPr="004042BC">
        <w:rPr>
          <w:sz w:val="22"/>
        </w:rPr>
        <w:t xml:space="preserve"> </w:t>
      </w:r>
    </w:p>
    <w:p w14:paraId="4621CFDA" w14:textId="77777777" w:rsidR="00D66A52" w:rsidRPr="0025433F" w:rsidRDefault="00D66A52" w:rsidP="00D66A52">
      <w:pPr>
        <w:rPr>
          <w:sz w:val="22"/>
          <w:szCs w:val="22"/>
        </w:rPr>
      </w:pPr>
    </w:p>
    <w:p w14:paraId="4621CFDB" w14:textId="77777777" w:rsidR="009E7B70" w:rsidRDefault="009E7B70" w:rsidP="003A132E">
      <w:pPr>
        <w:pStyle w:val="Heading2"/>
        <w:sectPr w:rsidR="009E7B70" w:rsidSect="00DE6446">
          <w:type w:val="continuous"/>
          <w:pgSz w:w="12240" w:h="15840"/>
          <w:pgMar w:top="1080" w:right="720" w:bottom="720" w:left="1080" w:header="720" w:footer="566" w:gutter="0"/>
          <w:cols w:space="720"/>
          <w:formProt w:val="0"/>
          <w:docGrid w:linePitch="360"/>
        </w:sectPr>
      </w:pPr>
    </w:p>
    <w:p w14:paraId="4621CFDC" w14:textId="77777777" w:rsidR="00DC703C" w:rsidRPr="00A508B4" w:rsidRDefault="00DC703C" w:rsidP="003A132E">
      <w:pPr>
        <w:pStyle w:val="Heading2"/>
      </w:pPr>
      <w:r>
        <w:t>Campus Carry Link</w:t>
      </w:r>
    </w:p>
    <w:p w14:paraId="4621CFDD" w14:textId="77777777" w:rsidR="003240A4" w:rsidRDefault="003240A4" w:rsidP="004D619F">
      <w:pPr>
        <w:pStyle w:val="NoSpacing"/>
        <w:rPr>
          <w:rFonts w:ascii="Verdana" w:hAnsi="Verdana"/>
        </w:rPr>
      </w:pPr>
      <w:r>
        <w:rPr>
          <w:rFonts w:ascii="Verdana" w:hAnsi="Verdana"/>
        </w:rPr>
        <w:t xml:space="preserve">Here’s the link to the HCC information about Campus Carry: </w:t>
      </w:r>
      <w:hyperlink r:id="rId31" w:history="1">
        <w:r w:rsidRPr="008D22C9">
          <w:rPr>
            <w:rStyle w:val="Hyperlink"/>
            <w:rFonts w:ascii="Verdana" w:hAnsi="Verdana"/>
          </w:rPr>
          <w:t>http://www.hccs.edu/departments/police/campus-carry/</w:t>
        </w:r>
      </w:hyperlink>
    </w:p>
    <w:p w14:paraId="4621CFDE" w14:textId="77777777" w:rsidR="003240A4" w:rsidRDefault="003240A4" w:rsidP="004D619F">
      <w:pPr>
        <w:pStyle w:val="NoSpacing"/>
        <w:rPr>
          <w:rFonts w:ascii="Verdana" w:hAnsi="Verdana"/>
        </w:rPr>
      </w:pPr>
    </w:p>
    <w:p w14:paraId="4621CFDF" w14:textId="77777777" w:rsidR="009E7B70" w:rsidRDefault="009E7B70" w:rsidP="00422551">
      <w:pPr>
        <w:pStyle w:val="Heading2"/>
        <w:sectPr w:rsidR="009E7B70" w:rsidSect="00DE6446">
          <w:type w:val="continuous"/>
          <w:pgSz w:w="12240" w:h="15840"/>
          <w:pgMar w:top="1080" w:right="720" w:bottom="720" w:left="1080" w:header="720" w:footer="566" w:gutter="0"/>
          <w:cols w:space="720"/>
          <w:docGrid w:linePitch="360"/>
        </w:sectPr>
      </w:pPr>
    </w:p>
    <w:p w14:paraId="4621CFE0" w14:textId="77777777" w:rsidR="00422551" w:rsidRPr="00A508B4" w:rsidRDefault="00422551" w:rsidP="00422551">
      <w:pPr>
        <w:pStyle w:val="Heading2"/>
      </w:pPr>
      <w:r w:rsidRPr="00A508B4">
        <w:t>HCC Email Policy</w:t>
      </w:r>
    </w:p>
    <w:p w14:paraId="4621CFE1" w14:textId="77777777" w:rsidR="00422551" w:rsidRPr="0051642D" w:rsidRDefault="00BB1F6B" w:rsidP="00422551">
      <w:pPr>
        <w:rPr>
          <w:sz w:val="22"/>
          <w:szCs w:val="22"/>
        </w:rPr>
      </w:pPr>
      <w:r>
        <w:rPr>
          <w:sz w:val="22"/>
          <w:szCs w:val="22"/>
        </w:rPr>
        <w:t xml:space="preserve">When communicating via email, </w:t>
      </w:r>
      <w:r w:rsidR="00422551" w:rsidRPr="0025433F">
        <w:rPr>
          <w:sz w:val="22"/>
          <w:szCs w:val="22"/>
        </w:rPr>
        <w:t xml:space="preserve">HCC </w:t>
      </w:r>
      <w:r>
        <w:rPr>
          <w:sz w:val="22"/>
          <w:szCs w:val="22"/>
        </w:rPr>
        <w:t>requires</w:t>
      </w:r>
      <w:r w:rsidR="00422551" w:rsidRPr="0025433F">
        <w:rPr>
          <w:sz w:val="22"/>
          <w:szCs w:val="22"/>
        </w:rPr>
        <w:t xml:space="preserve"> students to communicate only through the HCC email system to protect your privacy.  If you have not activated your HCC student email account, you can go </w:t>
      </w:r>
      <w:hyperlink r:id="rId32" w:tooltip="Activate your HCC Eagle ID" w:history="1">
        <w:r w:rsidR="00422551" w:rsidRPr="0025433F">
          <w:rPr>
            <w:rStyle w:val="Hyperlink"/>
            <w:sz w:val="22"/>
            <w:szCs w:val="22"/>
          </w:rPr>
          <w:t>to HCC Eagle ID</w:t>
        </w:r>
      </w:hyperlink>
      <w:r w:rsidR="00422551" w:rsidRPr="0025433F">
        <w:rPr>
          <w:rStyle w:val="Hyperlink"/>
          <w:color w:val="auto"/>
          <w:sz w:val="22"/>
          <w:szCs w:val="22"/>
          <w:u w:val="none"/>
        </w:rPr>
        <w:t xml:space="preserve"> and activate it now.</w:t>
      </w:r>
      <w:r w:rsidR="00422551" w:rsidRPr="0025433F">
        <w:rPr>
          <w:sz w:val="22"/>
          <w:szCs w:val="22"/>
        </w:rPr>
        <w:t xml:space="preserve">  You may also use Canvas Inbox to </w:t>
      </w:r>
      <w:r w:rsidR="00422551">
        <w:rPr>
          <w:sz w:val="22"/>
          <w:szCs w:val="22"/>
        </w:rPr>
        <w:t>communicate.</w:t>
      </w:r>
    </w:p>
    <w:p w14:paraId="4621CFE2" w14:textId="77777777" w:rsidR="00422551" w:rsidRDefault="00422551" w:rsidP="004D619F">
      <w:pPr>
        <w:pStyle w:val="NoSpacing"/>
        <w:rPr>
          <w:rFonts w:ascii="Verdana" w:hAnsi="Verdana"/>
        </w:rPr>
      </w:pPr>
    </w:p>
    <w:p w14:paraId="4621CFE3" w14:textId="77777777" w:rsidR="009E7B70" w:rsidRDefault="009E7B70" w:rsidP="00422551">
      <w:pPr>
        <w:pStyle w:val="Heading2"/>
        <w:sectPr w:rsidR="009E7B70" w:rsidSect="00DE6446">
          <w:type w:val="continuous"/>
          <w:pgSz w:w="12240" w:h="15840"/>
          <w:pgMar w:top="1080" w:right="720" w:bottom="720" w:left="1080" w:header="720" w:footer="566" w:gutter="0"/>
          <w:cols w:space="720"/>
          <w:docGrid w:linePitch="360"/>
        </w:sectPr>
      </w:pPr>
    </w:p>
    <w:p w14:paraId="4621CFE4" w14:textId="77777777" w:rsidR="00DC703C" w:rsidRPr="00A508B4" w:rsidRDefault="00DC703C" w:rsidP="00422551">
      <w:pPr>
        <w:pStyle w:val="Heading2"/>
      </w:pPr>
      <w:r>
        <w:t xml:space="preserve">Housing and Food Assistance for Students </w:t>
      </w:r>
    </w:p>
    <w:p w14:paraId="4621CFE5" w14:textId="77777777" w:rsidR="000577F2" w:rsidRDefault="00DC703C" w:rsidP="00DC703C">
      <w:pPr>
        <w:pStyle w:val="NoSpacing"/>
        <w:rPr>
          <w:rFonts w:ascii="Verdana" w:hAnsi="Verdana"/>
        </w:rPr>
      </w:pPr>
      <w:r w:rsidRPr="009428DE">
        <w:rPr>
          <w:rFonts w:ascii="Verdana" w:hAnsi="Verdana"/>
        </w:rPr>
        <w:t xml:space="preserve">Any student who faces challenges securing their foods or housing and believes this may affect their performance in the course is urged to contact the Dean of Students at their college for support. Furthermore, please notify the professor if you are comfortable in doing so. </w:t>
      </w:r>
      <w:r w:rsidR="000577F2">
        <w:rPr>
          <w:rFonts w:ascii="Verdana" w:hAnsi="Verdana"/>
        </w:rPr>
        <w:t xml:space="preserve"> </w:t>
      </w:r>
    </w:p>
    <w:p w14:paraId="4621CFE6" w14:textId="77777777" w:rsidR="000577F2" w:rsidRDefault="000577F2" w:rsidP="00DC703C">
      <w:pPr>
        <w:pStyle w:val="NoSpacing"/>
        <w:rPr>
          <w:rFonts w:ascii="Verdana" w:hAnsi="Verdana"/>
        </w:rPr>
      </w:pPr>
    </w:p>
    <w:p w14:paraId="4621CFE7" w14:textId="77777777" w:rsidR="00DC703C" w:rsidRPr="009428DE" w:rsidRDefault="00BB1F6B" w:rsidP="00DC703C">
      <w:pPr>
        <w:pStyle w:val="NoSpacing"/>
        <w:rPr>
          <w:rFonts w:ascii="Verdana" w:hAnsi="Verdana"/>
        </w:rPr>
      </w:pPr>
      <w:r>
        <w:rPr>
          <w:rFonts w:ascii="Verdana" w:hAnsi="Verdana"/>
        </w:rPr>
        <w:t>This will enable HCC</w:t>
      </w:r>
      <w:r w:rsidR="00DC703C" w:rsidRPr="009428DE">
        <w:rPr>
          <w:rFonts w:ascii="Verdana" w:hAnsi="Verdana"/>
        </w:rPr>
        <w:t xml:space="preserve"> to provide any resources that HCC may possess.</w:t>
      </w:r>
    </w:p>
    <w:p w14:paraId="4621CFE8" w14:textId="77777777" w:rsidR="00E72A8A" w:rsidRDefault="00E72A8A" w:rsidP="004D619F">
      <w:pPr>
        <w:pStyle w:val="NoSpacing"/>
        <w:rPr>
          <w:rFonts w:ascii="Verdana" w:hAnsi="Verdana"/>
        </w:rPr>
      </w:pPr>
    </w:p>
    <w:p w14:paraId="4621CFE9" w14:textId="77777777" w:rsidR="00833269" w:rsidRPr="004D619F" w:rsidRDefault="00833269" w:rsidP="004D619F">
      <w:pPr>
        <w:pStyle w:val="NoSpacing"/>
        <w:rPr>
          <w:rFonts w:ascii="Verdana" w:hAnsi="Verdana"/>
        </w:rPr>
      </w:pPr>
    </w:p>
    <w:p w14:paraId="4621CFEA" w14:textId="77777777" w:rsidR="009D1F34" w:rsidRPr="00A508B4" w:rsidRDefault="009D1F34" w:rsidP="0025433F">
      <w:pPr>
        <w:pStyle w:val="Heading1"/>
      </w:pPr>
      <w:r w:rsidRPr="00A508B4">
        <w:t>Office of Institutional Equity</w:t>
      </w:r>
    </w:p>
    <w:p w14:paraId="4621CFEB" w14:textId="77777777" w:rsidR="00D040D0" w:rsidRPr="00D040D0" w:rsidRDefault="00D040D0" w:rsidP="00CC43BA">
      <w:pPr>
        <w:rPr>
          <w:sz w:val="22"/>
          <w:szCs w:val="22"/>
        </w:rPr>
      </w:pPr>
    </w:p>
    <w:p w14:paraId="4621CFEC" w14:textId="77777777" w:rsidR="005E3054" w:rsidRDefault="00E72A8A" w:rsidP="005E3054">
      <w:pPr>
        <w:rPr>
          <w:sz w:val="22"/>
          <w:szCs w:val="22"/>
        </w:rPr>
      </w:pPr>
      <w:r>
        <w:rPr>
          <w:sz w:val="22"/>
          <w:szCs w:val="22"/>
        </w:rPr>
        <w:t>Use the link</w:t>
      </w:r>
      <w:r w:rsidR="005E3054" w:rsidRPr="00D040D0">
        <w:rPr>
          <w:sz w:val="22"/>
          <w:szCs w:val="22"/>
        </w:rPr>
        <w:t xml:space="preserve"> below to access the HCC Office of Institutional Equity, Inclusion, and Engagement</w:t>
      </w:r>
      <w:r w:rsidR="00CC43BA" w:rsidRPr="00D040D0">
        <w:rPr>
          <w:sz w:val="22"/>
          <w:szCs w:val="22"/>
        </w:rPr>
        <w:t xml:space="preserve"> </w:t>
      </w:r>
      <w:r>
        <w:rPr>
          <w:sz w:val="22"/>
          <w:szCs w:val="22"/>
        </w:rPr>
        <w:t>(</w:t>
      </w:r>
      <w:hyperlink r:id="rId33" w:history="1">
        <w:r w:rsidRPr="005332D2">
          <w:rPr>
            <w:rStyle w:val="Hyperlink"/>
            <w:sz w:val="22"/>
            <w:szCs w:val="22"/>
          </w:rPr>
          <w:t>http://www.hccs.edu/departments/institutional-equity/</w:t>
        </w:r>
      </w:hyperlink>
      <w:r>
        <w:rPr>
          <w:sz w:val="22"/>
          <w:szCs w:val="22"/>
        </w:rPr>
        <w:t xml:space="preserve">) </w:t>
      </w:r>
    </w:p>
    <w:p w14:paraId="4621CFED" w14:textId="77777777" w:rsidR="00E72A8A" w:rsidRDefault="00E72A8A" w:rsidP="005E3054">
      <w:pPr>
        <w:rPr>
          <w:sz w:val="22"/>
          <w:szCs w:val="22"/>
        </w:rPr>
      </w:pPr>
    </w:p>
    <w:p w14:paraId="4621CFEE" w14:textId="77777777" w:rsidR="00E72A8A" w:rsidRDefault="00E72A8A" w:rsidP="003A132E">
      <w:pPr>
        <w:pStyle w:val="Heading2"/>
      </w:pPr>
      <w:r>
        <w:t xml:space="preserve">disAbility Services </w:t>
      </w:r>
    </w:p>
    <w:p w14:paraId="4621CFEF" w14:textId="77777777" w:rsidR="00E72A8A" w:rsidRDefault="00E72A8A" w:rsidP="00E72A8A">
      <w:pPr>
        <w:rPr>
          <w:sz w:val="22"/>
          <w:szCs w:val="22"/>
        </w:rPr>
      </w:pPr>
      <w:r w:rsidRPr="00546812">
        <w:rPr>
          <w:sz w:val="22"/>
          <w:szCs w:val="22"/>
        </w:rPr>
        <w:t xml:space="preserve">HCC strives to make all learning experiences as accessible as possible. </w:t>
      </w:r>
      <w:r>
        <w:rPr>
          <w:sz w:val="22"/>
          <w:szCs w:val="22"/>
        </w:rPr>
        <w:t xml:space="preserve"> </w:t>
      </w:r>
      <w:r w:rsidRPr="00546812">
        <w:rPr>
          <w:sz w:val="22"/>
          <w:szCs w:val="22"/>
        </w:rPr>
        <w:t xml:space="preserve">If you anticipate or experience academic barriers based on your disability (including mental health, chronic or temporary medical conditions), please meet with a campus Abilities Counselor as soon as possible in order to establish reasonable accommodations. </w:t>
      </w:r>
      <w:r>
        <w:rPr>
          <w:sz w:val="22"/>
          <w:szCs w:val="22"/>
        </w:rPr>
        <w:t xml:space="preserve"> </w:t>
      </w:r>
      <w:r w:rsidRPr="00546812">
        <w:rPr>
          <w:sz w:val="22"/>
          <w:szCs w:val="22"/>
        </w:rPr>
        <w:t>Reasonable accommodations are established through an interactive process between you, your inst</w:t>
      </w:r>
      <w:r>
        <w:rPr>
          <w:sz w:val="22"/>
          <w:szCs w:val="22"/>
        </w:rPr>
        <w:t xml:space="preserve">ructor(s) and Ability Services. </w:t>
      </w:r>
      <w:r w:rsidRPr="00546812">
        <w:rPr>
          <w:sz w:val="22"/>
          <w:szCs w:val="22"/>
        </w:rPr>
        <w:t xml:space="preserve"> It is the policy and practice of HCC to create inclusive and accessible learning environments consist</w:t>
      </w:r>
      <w:r>
        <w:rPr>
          <w:sz w:val="22"/>
          <w:szCs w:val="22"/>
        </w:rPr>
        <w:t xml:space="preserve">ent with federal and state law.  </w:t>
      </w:r>
      <w:r w:rsidRPr="00546812">
        <w:rPr>
          <w:sz w:val="22"/>
          <w:szCs w:val="22"/>
        </w:rPr>
        <w:t>For more information, please go to</w:t>
      </w:r>
      <w:r>
        <w:rPr>
          <w:sz w:val="22"/>
          <w:szCs w:val="22"/>
        </w:rPr>
        <w:t xml:space="preserve"> </w:t>
      </w:r>
      <w:hyperlink r:id="rId34" w:history="1">
        <w:r w:rsidRPr="005332D2">
          <w:rPr>
            <w:rStyle w:val="Hyperlink"/>
            <w:sz w:val="22"/>
            <w:szCs w:val="22"/>
          </w:rPr>
          <w:t>http://www.hccs.edu/support-services/disability-services/</w:t>
        </w:r>
      </w:hyperlink>
      <w:r>
        <w:rPr>
          <w:sz w:val="22"/>
          <w:szCs w:val="22"/>
        </w:rPr>
        <w:t xml:space="preserve"> </w:t>
      </w:r>
    </w:p>
    <w:p w14:paraId="4621CFF0" w14:textId="77777777" w:rsidR="00E72A8A" w:rsidRDefault="00E72A8A" w:rsidP="005E3054">
      <w:pPr>
        <w:rPr>
          <w:sz w:val="22"/>
          <w:szCs w:val="22"/>
        </w:rPr>
      </w:pPr>
    </w:p>
    <w:p w14:paraId="4621CFF1" w14:textId="77777777" w:rsidR="00E72A8A" w:rsidRDefault="00E72A8A" w:rsidP="003A132E">
      <w:pPr>
        <w:pStyle w:val="Heading2"/>
      </w:pPr>
      <w:r>
        <w:lastRenderedPageBreak/>
        <w:t>Title IX</w:t>
      </w:r>
    </w:p>
    <w:p w14:paraId="4621CFF2" w14:textId="77777777" w:rsidR="00E72A8A" w:rsidRPr="002A312E" w:rsidRDefault="00E72A8A" w:rsidP="00E72A8A">
      <w:pPr>
        <w:pStyle w:val="xmsonospacing"/>
        <w:spacing w:before="0" w:beforeAutospacing="0" w:after="0" w:afterAutospacing="0"/>
        <w:rPr>
          <w:rFonts w:ascii="Verdana" w:hAnsi="Verdana"/>
          <w:iCs/>
          <w:sz w:val="22"/>
          <w:szCs w:val="22"/>
        </w:rPr>
      </w:pPr>
      <w:r w:rsidRPr="002A312E">
        <w:rPr>
          <w:rFonts w:ascii="Verdana" w:hAnsi="Verdana"/>
          <w:iCs/>
          <w:sz w:val="22"/>
          <w:szCs w:val="22"/>
        </w:rPr>
        <w:t>Houston Community College is committed to cultivating an environment free from inappropriate conduct of a sexual or gender-based nature including sex discrimination, sexual assault, sexual harassment, and sexual violence.  Sex discrimination includes all forms of sexual and gender-based misconduct and violates an individual’s fundamental rights and personal dignity</w:t>
      </w:r>
      <w:r w:rsidRPr="002A312E">
        <w:rPr>
          <w:rFonts w:ascii="Verdana" w:hAnsi="Verdana"/>
          <w:iCs/>
          <w:color w:val="000000" w:themeColor="text1"/>
          <w:sz w:val="22"/>
          <w:szCs w:val="22"/>
        </w:rPr>
        <w:t>.  Title IX prohibits discrimination on the basis of sex-includin</w:t>
      </w:r>
      <w:r>
        <w:rPr>
          <w:rFonts w:ascii="Verdana" w:hAnsi="Verdana"/>
          <w:iCs/>
          <w:color w:val="000000" w:themeColor="text1"/>
          <w:sz w:val="22"/>
          <w:szCs w:val="22"/>
        </w:rPr>
        <w:t xml:space="preserve">g pregnancy and parental status </w:t>
      </w:r>
      <w:r w:rsidRPr="002A312E">
        <w:rPr>
          <w:rFonts w:ascii="Verdana" w:hAnsi="Verdana"/>
          <w:iCs/>
          <w:color w:val="000000" w:themeColor="text1"/>
          <w:sz w:val="22"/>
          <w:szCs w:val="22"/>
        </w:rPr>
        <w:t xml:space="preserve">in educational programs and activities.  If you require an accommodation due to pregnancy please contact an Abilities Services Counselor.  </w:t>
      </w:r>
      <w:r w:rsidRPr="002A312E">
        <w:rPr>
          <w:rFonts w:ascii="Verdana" w:hAnsi="Verdana"/>
          <w:iCs/>
          <w:sz w:val="22"/>
          <w:szCs w:val="22"/>
        </w:rPr>
        <w:t>The Director of EEO/Compliance is designated as the Title IX Coordinator and Section 504 Coordinator.  All inquiries concerning HCC policies, compliance with applicable laws, statutes, and regulations (such as Title VI, Title IX, and Section 504), and complaints may be directed to:</w:t>
      </w:r>
    </w:p>
    <w:p w14:paraId="4621CFF3" w14:textId="77777777" w:rsidR="00E72A8A" w:rsidRPr="002A312E" w:rsidRDefault="00E72A8A" w:rsidP="00E72A8A">
      <w:pPr>
        <w:pStyle w:val="xmsonospacing"/>
        <w:spacing w:before="0" w:beforeAutospacing="0" w:after="0" w:afterAutospacing="0"/>
        <w:rPr>
          <w:rFonts w:ascii="Verdana" w:hAnsi="Verdana"/>
          <w:sz w:val="22"/>
          <w:szCs w:val="22"/>
        </w:rPr>
      </w:pPr>
    </w:p>
    <w:p w14:paraId="4621CFF4" w14:textId="77777777" w:rsidR="00E72A8A" w:rsidRPr="002A312E" w:rsidRDefault="00E72A8A" w:rsidP="00E72A8A">
      <w:pPr>
        <w:pStyle w:val="xmsonospacing"/>
        <w:spacing w:before="0" w:beforeAutospacing="0" w:after="0" w:afterAutospacing="0"/>
        <w:rPr>
          <w:rFonts w:ascii="Verdana" w:hAnsi="Verdana"/>
          <w:sz w:val="22"/>
          <w:szCs w:val="22"/>
        </w:rPr>
      </w:pPr>
      <w:r w:rsidRPr="002A312E">
        <w:rPr>
          <w:rFonts w:ascii="Verdana" w:hAnsi="Verdana"/>
          <w:iCs/>
          <w:sz w:val="22"/>
          <w:szCs w:val="22"/>
        </w:rPr>
        <w:t>David Cross</w:t>
      </w:r>
      <w:r w:rsidRPr="002A312E">
        <w:rPr>
          <w:rFonts w:ascii="Verdana" w:hAnsi="Verdana"/>
          <w:sz w:val="22"/>
          <w:szCs w:val="22"/>
        </w:rPr>
        <w:br/>
      </w:r>
      <w:r w:rsidRPr="002A312E">
        <w:rPr>
          <w:rFonts w:ascii="Verdana" w:hAnsi="Verdana"/>
          <w:iCs/>
          <w:sz w:val="22"/>
          <w:szCs w:val="22"/>
        </w:rPr>
        <w:t>Director EEO/Compliance</w:t>
      </w:r>
      <w:r w:rsidRPr="002A312E">
        <w:rPr>
          <w:rFonts w:ascii="Verdana" w:hAnsi="Verdana"/>
          <w:sz w:val="22"/>
          <w:szCs w:val="22"/>
        </w:rPr>
        <w:br/>
      </w:r>
      <w:r w:rsidRPr="002A312E">
        <w:rPr>
          <w:rFonts w:ascii="Verdana" w:hAnsi="Verdana"/>
          <w:iCs/>
          <w:sz w:val="22"/>
          <w:szCs w:val="22"/>
        </w:rPr>
        <w:t>Office of Institutional Equity &amp; Diversity</w:t>
      </w:r>
      <w:r w:rsidRPr="002A312E">
        <w:rPr>
          <w:rFonts w:ascii="Verdana" w:hAnsi="Verdana"/>
          <w:sz w:val="22"/>
          <w:szCs w:val="22"/>
        </w:rPr>
        <w:br/>
      </w:r>
      <w:r w:rsidRPr="002A312E">
        <w:rPr>
          <w:rFonts w:ascii="Verdana" w:hAnsi="Verdana"/>
          <w:iCs/>
          <w:sz w:val="22"/>
          <w:szCs w:val="22"/>
        </w:rPr>
        <w:t>3100 Main</w:t>
      </w:r>
      <w:r w:rsidRPr="002A312E">
        <w:rPr>
          <w:rFonts w:ascii="Verdana" w:hAnsi="Verdana"/>
          <w:sz w:val="22"/>
          <w:szCs w:val="22"/>
        </w:rPr>
        <w:br/>
      </w:r>
      <w:r w:rsidRPr="002A312E">
        <w:rPr>
          <w:rFonts w:ascii="Verdana" w:hAnsi="Verdana"/>
          <w:iCs/>
          <w:sz w:val="22"/>
          <w:szCs w:val="22"/>
        </w:rPr>
        <w:t>(713) 718-8271</w:t>
      </w:r>
      <w:r w:rsidRPr="002A312E">
        <w:rPr>
          <w:rFonts w:ascii="Verdana" w:hAnsi="Verdana"/>
          <w:sz w:val="22"/>
          <w:szCs w:val="22"/>
        </w:rPr>
        <w:br/>
      </w:r>
      <w:r w:rsidRPr="002A312E">
        <w:rPr>
          <w:rStyle w:val="contextualextensionhighlight"/>
          <w:rFonts w:ascii="Verdana" w:hAnsi="Verdana"/>
          <w:iCs/>
          <w:sz w:val="22"/>
          <w:szCs w:val="22"/>
        </w:rPr>
        <w:t>Houston, TX 77266-7517</w:t>
      </w:r>
      <w:r w:rsidRPr="002A312E">
        <w:rPr>
          <w:rFonts w:ascii="Verdana" w:hAnsi="Verdana"/>
          <w:iCs/>
          <w:sz w:val="22"/>
          <w:szCs w:val="22"/>
        </w:rPr>
        <w:t xml:space="preserve"> or </w:t>
      </w:r>
      <w:hyperlink r:id="rId35" w:tgtFrame="_blank" w:history="1">
        <w:r w:rsidRPr="002A312E">
          <w:rPr>
            <w:rStyle w:val="Hyperlink"/>
            <w:rFonts w:ascii="Verdana" w:hAnsi="Verdana"/>
            <w:iCs/>
            <w:sz w:val="22"/>
            <w:szCs w:val="22"/>
          </w:rPr>
          <w:t>Institutional.Equity@hccs.edu</w:t>
        </w:r>
      </w:hyperlink>
    </w:p>
    <w:p w14:paraId="4621CFF5" w14:textId="77777777" w:rsidR="001473D5" w:rsidRDefault="00C478A8" w:rsidP="005E3054">
      <w:pPr>
        <w:rPr>
          <w:sz w:val="22"/>
        </w:rPr>
      </w:pPr>
      <w:hyperlink r:id="rId36" w:history="1">
        <w:r w:rsidR="004042BC" w:rsidRPr="004042BC">
          <w:rPr>
            <w:rStyle w:val="Hyperlink"/>
            <w:sz w:val="22"/>
          </w:rPr>
          <w:t>http://www.hccs.edu/departments/institutional-equity/title-ix-know-your-rights/</w:t>
        </w:r>
      </w:hyperlink>
      <w:r w:rsidR="004042BC" w:rsidRPr="004042BC">
        <w:rPr>
          <w:sz w:val="22"/>
        </w:rPr>
        <w:t xml:space="preserve"> </w:t>
      </w:r>
    </w:p>
    <w:p w14:paraId="4621CFF6" w14:textId="77777777" w:rsidR="000F58F2" w:rsidRDefault="000F58F2" w:rsidP="005E3054">
      <w:pPr>
        <w:rPr>
          <w:sz w:val="22"/>
        </w:rPr>
      </w:pPr>
    </w:p>
    <w:p w14:paraId="4621CFF7" w14:textId="77777777" w:rsidR="00411CB9" w:rsidRDefault="00411CB9" w:rsidP="005E3054">
      <w:pPr>
        <w:rPr>
          <w:sz w:val="22"/>
        </w:rPr>
      </w:pPr>
    </w:p>
    <w:p w14:paraId="4621CFF8" w14:textId="77777777" w:rsidR="000F58F2" w:rsidRDefault="000F58F2" w:rsidP="000F58F2">
      <w:pPr>
        <w:pStyle w:val="Heading1"/>
        <w:sectPr w:rsidR="000F58F2" w:rsidSect="00DE6446">
          <w:type w:val="continuous"/>
          <w:pgSz w:w="12240" w:h="15840"/>
          <w:pgMar w:top="1080" w:right="720" w:bottom="720" w:left="1080" w:header="720" w:footer="566" w:gutter="0"/>
          <w:cols w:space="720"/>
          <w:docGrid w:linePitch="360"/>
        </w:sectPr>
      </w:pPr>
      <w:r>
        <w:t>Office of the Dean of Students</w:t>
      </w:r>
    </w:p>
    <w:p w14:paraId="4621CFF9" w14:textId="77777777" w:rsidR="000F58F2" w:rsidRDefault="000F58F2" w:rsidP="000F58F2">
      <w:pPr>
        <w:rPr>
          <w:color w:val="000000" w:themeColor="text1"/>
          <w:sz w:val="22"/>
          <w:szCs w:val="22"/>
        </w:rPr>
      </w:pPr>
      <w:r>
        <w:rPr>
          <w:color w:val="000000" w:themeColor="text1"/>
          <w:sz w:val="22"/>
          <w:szCs w:val="22"/>
        </w:rPr>
        <w:t>Contact the office of the Dean of Students to seek assistance in determining the correct complaint procedure to follow or to identify the appropriate academic dean or supervisor for informal resolution of complaints.</w:t>
      </w:r>
    </w:p>
    <w:p w14:paraId="4621CFFA" w14:textId="77777777" w:rsidR="000F58F2" w:rsidRDefault="000F58F2" w:rsidP="000F58F2">
      <w:pPr>
        <w:rPr>
          <w:color w:val="000000" w:themeColor="text1"/>
          <w:sz w:val="22"/>
          <w:szCs w:val="22"/>
        </w:rPr>
      </w:pPr>
    </w:p>
    <w:p w14:paraId="4621CFFB" w14:textId="77777777" w:rsidR="000F58F2" w:rsidRDefault="00C478A8" w:rsidP="000F58F2">
      <w:pPr>
        <w:rPr>
          <w:sz w:val="22"/>
          <w:szCs w:val="22"/>
        </w:rPr>
      </w:pPr>
      <w:hyperlink r:id="rId37" w:history="1">
        <w:r w:rsidR="000F58F2" w:rsidRPr="000E0FCB">
          <w:rPr>
            <w:rStyle w:val="Hyperlink"/>
            <w:sz w:val="22"/>
            <w:szCs w:val="22"/>
          </w:rPr>
          <w:t>https://www.hccs.edu/about-hcc/procedures/student-rights-policies--procedures/student-complaints/speak-with-the-dean-of-students/</w:t>
        </w:r>
      </w:hyperlink>
    </w:p>
    <w:p w14:paraId="4621CFFC" w14:textId="77777777" w:rsidR="00833269" w:rsidRDefault="00833269" w:rsidP="005E3054">
      <w:pPr>
        <w:rPr>
          <w:sz w:val="22"/>
          <w:szCs w:val="22"/>
        </w:rPr>
      </w:pPr>
    </w:p>
    <w:p w14:paraId="4621CFFD" w14:textId="77777777" w:rsidR="00411CB9" w:rsidRDefault="00411CB9" w:rsidP="005E3054">
      <w:pPr>
        <w:rPr>
          <w:sz w:val="22"/>
          <w:szCs w:val="22"/>
        </w:rPr>
      </w:pPr>
    </w:p>
    <w:p w14:paraId="4621CFFE" w14:textId="77777777" w:rsidR="009E7B70" w:rsidRDefault="009C38A1" w:rsidP="00E210F9">
      <w:pPr>
        <w:pStyle w:val="Heading1"/>
        <w:sectPr w:rsidR="009E7B70" w:rsidSect="00DE6446">
          <w:type w:val="continuous"/>
          <w:pgSz w:w="12240" w:h="15840"/>
          <w:pgMar w:top="1080" w:right="720" w:bottom="720" w:left="1080" w:header="720" w:footer="566" w:gutter="0"/>
          <w:cols w:space="720"/>
          <w:docGrid w:linePitch="360"/>
        </w:sectPr>
      </w:pPr>
      <w:r w:rsidRPr="00A508B4">
        <w:t>Department Chair</w:t>
      </w:r>
      <w:r w:rsidR="00BB1F6B">
        <w:t xml:space="preserve"> Contact Information</w:t>
      </w:r>
    </w:p>
    <w:p w14:paraId="1235DBEA" w14:textId="77777777" w:rsidR="00847A0C" w:rsidRDefault="00847A0C" w:rsidP="00A02EE0">
      <w:pPr>
        <w:rPr>
          <w:b/>
          <w:color w:val="000000" w:themeColor="text1"/>
          <w:sz w:val="22"/>
          <w:szCs w:val="22"/>
        </w:rPr>
      </w:pPr>
    </w:p>
    <w:p w14:paraId="668F50AA" w14:textId="77777777" w:rsidR="00847A0C" w:rsidRDefault="00847A0C" w:rsidP="00A02EE0">
      <w:pPr>
        <w:rPr>
          <w:color w:val="000000" w:themeColor="text1"/>
          <w:sz w:val="22"/>
          <w:szCs w:val="22"/>
        </w:rPr>
      </w:pPr>
      <w:r w:rsidRPr="00847A0C">
        <w:rPr>
          <w:b/>
          <w:color w:val="000000" w:themeColor="text1"/>
          <w:sz w:val="22"/>
          <w:szCs w:val="22"/>
        </w:rPr>
        <w:t>Shenesse Britton</w:t>
      </w:r>
    </w:p>
    <w:p w14:paraId="3010380D" w14:textId="148F6BAC" w:rsidR="00847A0C" w:rsidRDefault="00C478A8" w:rsidP="00A02EE0">
      <w:pPr>
        <w:rPr>
          <w:color w:val="000000" w:themeColor="text1"/>
          <w:sz w:val="22"/>
          <w:szCs w:val="22"/>
        </w:rPr>
      </w:pPr>
      <w:hyperlink r:id="rId38" w:history="1">
        <w:r w:rsidR="00847A0C" w:rsidRPr="0059675F">
          <w:rPr>
            <w:rStyle w:val="Hyperlink"/>
            <w:sz w:val="22"/>
            <w:szCs w:val="22"/>
          </w:rPr>
          <w:t>shenesse.britton@hccs.edu</w:t>
        </w:r>
      </w:hyperlink>
      <w:r w:rsidR="003D63A2">
        <w:rPr>
          <w:color w:val="000000" w:themeColor="text1"/>
          <w:sz w:val="22"/>
          <w:szCs w:val="22"/>
        </w:rPr>
        <w:t xml:space="preserve"> </w:t>
      </w:r>
    </w:p>
    <w:p w14:paraId="4621CFFF" w14:textId="62AE0D06" w:rsidR="003A5037" w:rsidRDefault="00847A0C" w:rsidP="00A02EE0">
      <w:pPr>
        <w:rPr>
          <w:color w:val="000000" w:themeColor="text1"/>
          <w:sz w:val="22"/>
          <w:szCs w:val="22"/>
        </w:rPr>
      </w:pPr>
      <w:r w:rsidRPr="00351678">
        <w:rPr>
          <w:color w:val="000000" w:themeColor="text1"/>
          <w:sz w:val="22"/>
          <w:szCs w:val="22"/>
        </w:rPr>
        <w:t>Ph.</w:t>
      </w:r>
      <w:r>
        <w:rPr>
          <w:color w:val="000000" w:themeColor="text1"/>
          <w:sz w:val="22"/>
          <w:szCs w:val="22"/>
        </w:rPr>
        <w:t>713.718.2095</w:t>
      </w:r>
    </w:p>
    <w:p w14:paraId="4A3690EC" w14:textId="7FD43B19" w:rsidR="00C61471" w:rsidRDefault="00C61471" w:rsidP="00A02EE0">
      <w:pPr>
        <w:rPr>
          <w:color w:val="000000" w:themeColor="text1"/>
          <w:sz w:val="22"/>
          <w:szCs w:val="22"/>
        </w:rPr>
      </w:pPr>
    </w:p>
    <w:p w14:paraId="0BEC2080" w14:textId="1A38D82B" w:rsidR="00C61471" w:rsidRDefault="00C61471" w:rsidP="00A02EE0">
      <w:pPr>
        <w:rPr>
          <w:b/>
          <w:color w:val="FF0000"/>
          <w:sz w:val="28"/>
          <w:szCs w:val="28"/>
        </w:rPr>
      </w:pPr>
      <w:r w:rsidRPr="00C61471">
        <w:rPr>
          <w:b/>
          <w:color w:val="FF0000"/>
          <w:sz w:val="28"/>
          <w:szCs w:val="28"/>
        </w:rPr>
        <w:t>IMPORTANT INFORMATION</w:t>
      </w:r>
      <w:r>
        <w:rPr>
          <w:b/>
          <w:color w:val="FF0000"/>
          <w:sz w:val="28"/>
          <w:szCs w:val="28"/>
        </w:rPr>
        <w:t xml:space="preserve">: </w:t>
      </w:r>
    </w:p>
    <w:p w14:paraId="71B687A5" w14:textId="4E617B5E" w:rsidR="00C61471" w:rsidRDefault="00C61471" w:rsidP="00C61471">
      <w:pPr>
        <w:pStyle w:val="NormalWeb"/>
        <w:spacing w:before="0" w:after="0" w:line="362" w:lineRule="atLeast"/>
        <w:textAlignment w:val="top"/>
        <w:rPr>
          <w:rFonts w:ascii="Arial" w:hAnsi="Arial" w:cs="Arial"/>
          <w:color w:val="737373"/>
          <w:sz w:val="28"/>
          <w:szCs w:val="28"/>
        </w:rPr>
      </w:pPr>
      <w:r>
        <w:rPr>
          <w:rFonts w:ascii="Arial" w:hAnsi="Arial" w:cs="Arial"/>
          <w:color w:val="737373"/>
          <w:sz w:val="28"/>
          <w:szCs w:val="28"/>
        </w:rPr>
        <w:t>These guidelines are issued by the Texas Department of Licensing and Regulation (TDLR) pursuant to the </w:t>
      </w:r>
      <w:hyperlink r:id="rId39" w:anchor="53.025" w:history="1">
        <w:r>
          <w:rPr>
            <w:rStyle w:val="Hyperlink"/>
            <w:rFonts w:ascii="Arial" w:hAnsi="Arial" w:cs="Arial"/>
            <w:color w:val="3C98CA"/>
            <w:sz w:val="28"/>
            <w:szCs w:val="28"/>
            <w:bdr w:val="none" w:sz="0" w:space="0" w:color="auto" w:frame="1"/>
          </w:rPr>
          <w:t>Texas Occupations Code, § 53.025(a)</w:t>
        </w:r>
      </w:hyperlink>
      <w:r>
        <w:rPr>
          <w:rFonts w:ascii="Arial" w:hAnsi="Arial" w:cs="Arial"/>
          <w:color w:val="737373"/>
          <w:sz w:val="28"/>
          <w:szCs w:val="28"/>
        </w:rPr>
        <w:t xml:space="preserve">. These guidelines describe the process by which TDLR determines whether a criminal conviction renders an applicant an unsuitable candidate for the license, or whether a conviction warrants revocation or suspension of a license previously granted. These guidelines present the general factors that are considered in all cases, </w:t>
      </w:r>
      <w:r w:rsidR="00222EB9">
        <w:rPr>
          <w:rFonts w:ascii="Arial" w:hAnsi="Arial" w:cs="Arial"/>
          <w:color w:val="737373"/>
          <w:sz w:val="28"/>
          <w:szCs w:val="28"/>
        </w:rPr>
        <w:t>and</w:t>
      </w:r>
      <w:r>
        <w:rPr>
          <w:rFonts w:ascii="Arial" w:hAnsi="Arial" w:cs="Arial"/>
          <w:color w:val="737373"/>
          <w:sz w:val="28"/>
          <w:szCs w:val="28"/>
        </w:rPr>
        <w:t xml:space="preserve"> the reasons why particular crimes are considered to relate to each type of license issued by TDLR.</w:t>
      </w:r>
    </w:p>
    <w:p w14:paraId="027EA860" w14:textId="656591E2" w:rsidR="00C61471" w:rsidRDefault="00C61471" w:rsidP="00C61471">
      <w:pPr>
        <w:pStyle w:val="NormalWeb"/>
        <w:spacing w:before="0" w:after="0" w:line="362" w:lineRule="atLeast"/>
        <w:textAlignment w:val="top"/>
        <w:rPr>
          <w:rFonts w:ascii="Arial" w:hAnsi="Arial" w:cs="Arial"/>
          <w:color w:val="737373"/>
          <w:sz w:val="28"/>
          <w:szCs w:val="28"/>
        </w:rPr>
      </w:pPr>
      <w:r>
        <w:rPr>
          <w:rFonts w:ascii="Arial" w:hAnsi="Arial" w:cs="Arial"/>
          <w:color w:val="737373"/>
          <w:sz w:val="28"/>
          <w:szCs w:val="28"/>
        </w:rPr>
        <w:t>Individuals may request TDLR review their criminal background </w:t>
      </w:r>
      <w:r>
        <w:rPr>
          <w:rStyle w:val="Emphasis"/>
          <w:rFonts w:ascii="Arial" w:hAnsi="Arial" w:cs="Arial"/>
          <w:color w:val="737373"/>
          <w:sz w:val="28"/>
          <w:szCs w:val="28"/>
          <w:bdr w:val="none" w:sz="0" w:space="0" w:color="auto" w:frame="1"/>
        </w:rPr>
        <w:t>before</w:t>
      </w:r>
      <w:r>
        <w:rPr>
          <w:rFonts w:ascii="Arial" w:hAnsi="Arial" w:cs="Arial"/>
          <w:color w:val="737373"/>
          <w:sz w:val="28"/>
          <w:szCs w:val="28"/>
        </w:rPr>
        <w:t> </w:t>
      </w:r>
      <w:r w:rsidR="00222EB9">
        <w:rPr>
          <w:rFonts w:ascii="Arial" w:hAnsi="Arial" w:cs="Arial"/>
          <w:color w:val="737373"/>
          <w:sz w:val="28"/>
          <w:szCs w:val="28"/>
        </w:rPr>
        <w:t>applying</w:t>
      </w:r>
      <w:r>
        <w:rPr>
          <w:rFonts w:ascii="Arial" w:hAnsi="Arial" w:cs="Arial"/>
          <w:color w:val="737373"/>
          <w:sz w:val="28"/>
          <w:szCs w:val="28"/>
        </w:rPr>
        <w:t xml:space="preserve"> for a license. </w:t>
      </w:r>
    </w:p>
    <w:p w14:paraId="049A8564" w14:textId="36FC023A" w:rsidR="00A73E97" w:rsidRDefault="00A73E97" w:rsidP="00C61471">
      <w:pPr>
        <w:pStyle w:val="NormalWeb"/>
        <w:spacing w:before="0" w:after="0" w:line="362" w:lineRule="atLeast"/>
        <w:textAlignment w:val="top"/>
        <w:rPr>
          <w:rFonts w:ascii="Arial" w:hAnsi="Arial" w:cs="Arial"/>
          <w:color w:val="737373"/>
          <w:sz w:val="28"/>
          <w:szCs w:val="28"/>
        </w:rPr>
      </w:pPr>
    </w:p>
    <w:p w14:paraId="7CEE4E0C" w14:textId="7304EC67" w:rsidR="00A73E97" w:rsidRPr="00A73E97" w:rsidRDefault="00A73E97" w:rsidP="00C61471">
      <w:pPr>
        <w:pStyle w:val="NormalWeb"/>
        <w:spacing w:before="0" w:after="0" w:line="362" w:lineRule="atLeast"/>
        <w:textAlignment w:val="top"/>
        <w:rPr>
          <w:rFonts w:ascii="Arial" w:hAnsi="Arial" w:cs="Arial"/>
          <w:b/>
          <w:bCs/>
          <w:color w:val="FF0000"/>
          <w:sz w:val="28"/>
          <w:szCs w:val="28"/>
        </w:rPr>
      </w:pPr>
      <w:r w:rsidRPr="00A73E97">
        <w:rPr>
          <w:rFonts w:ascii="Arial" w:hAnsi="Arial" w:cs="Arial"/>
          <w:b/>
          <w:bCs/>
          <w:color w:val="FF0000"/>
          <w:sz w:val="28"/>
          <w:szCs w:val="28"/>
          <w:highlight w:val="yellow"/>
        </w:rPr>
        <w:lastRenderedPageBreak/>
        <w:t>The class is virtual, which means YOU will not be on campus for this class. Please be ready to submit all coursework via Canvas. If you do not pass this class, you will not receive hours per TDLR</w:t>
      </w:r>
    </w:p>
    <w:p w14:paraId="11C9B1A1" w14:textId="77777777" w:rsidR="00C61471" w:rsidRPr="00A73E97" w:rsidRDefault="00C61471" w:rsidP="00A02EE0">
      <w:pPr>
        <w:rPr>
          <w:b/>
          <w:bCs/>
          <w:color w:val="FF0000"/>
          <w:sz w:val="28"/>
          <w:szCs w:val="28"/>
        </w:rPr>
      </w:pPr>
    </w:p>
    <w:sectPr w:rsidR="00C61471" w:rsidRPr="00A73E97" w:rsidSect="00DE6446">
      <w:type w:val="continuous"/>
      <w:pgSz w:w="12240" w:h="15840"/>
      <w:pgMar w:top="1080" w:right="720" w:bottom="720" w:left="1080" w:header="720" w:footer="56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18301" w14:textId="77777777" w:rsidR="00117004" w:rsidRDefault="00117004" w:rsidP="00EB04C8">
      <w:r>
        <w:separator/>
      </w:r>
    </w:p>
  </w:endnote>
  <w:endnote w:type="continuationSeparator" w:id="0">
    <w:p w14:paraId="60390461" w14:textId="77777777" w:rsidR="00117004" w:rsidRDefault="00117004" w:rsidP="00EB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1478172"/>
      <w:docPartObj>
        <w:docPartGallery w:val="Page Numbers (Bottom of Page)"/>
        <w:docPartUnique/>
      </w:docPartObj>
    </w:sdtPr>
    <w:sdtEndPr>
      <w:rPr>
        <w:noProof/>
      </w:rPr>
    </w:sdtEndPr>
    <w:sdtContent>
      <w:p w14:paraId="4621D00A" w14:textId="5584530B" w:rsidR="002F099D" w:rsidRDefault="00C61471">
        <w:pPr>
          <w:pStyle w:val="Footer"/>
          <w:jc w:val="center"/>
        </w:pPr>
        <w:r>
          <w:rPr>
            <w:noProof/>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76FA6" w14:textId="77777777" w:rsidR="00117004" w:rsidRDefault="00117004" w:rsidP="00EB04C8">
      <w:r>
        <w:separator/>
      </w:r>
    </w:p>
  </w:footnote>
  <w:footnote w:type="continuationSeparator" w:id="0">
    <w:p w14:paraId="3CF92BD7" w14:textId="77777777" w:rsidR="00117004" w:rsidRDefault="00117004" w:rsidP="00EB0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1D009" w14:textId="77777777" w:rsidR="002F099D" w:rsidRDefault="002F099D" w:rsidP="003F5B1B">
    <w:pPr>
      <w:pStyle w:val="Header"/>
      <w:jc w:val="right"/>
    </w:pPr>
    <w:r>
      <w:t>Version 1.2.6191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w14:anchorId="4621D000" id="_x0000_i1040" style="width:0;height:1.5pt" o:hralign="center" o:bullet="t" o:hrstd="t" o:hr="t" fillcolor="#aca899" stroked="f"/>
    </w:pict>
  </w:numPicBullet>
  <w:abstractNum w:abstractNumId="0" w15:restartNumberingAfterBreak="0">
    <w:nsid w:val="00B8457E"/>
    <w:multiLevelType w:val="hybridMultilevel"/>
    <w:tmpl w:val="76C6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77E4A"/>
    <w:multiLevelType w:val="hybridMultilevel"/>
    <w:tmpl w:val="590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FF5"/>
    <w:multiLevelType w:val="hybridMultilevel"/>
    <w:tmpl w:val="AE929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103AB"/>
    <w:multiLevelType w:val="hybridMultilevel"/>
    <w:tmpl w:val="CE14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92DFE"/>
    <w:multiLevelType w:val="hybridMultilevel"/>
    <w:tmpl w:val="6508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05474"/>
    <w:multiLevelType w:val="hybridMultilevel"/>
    <w:tmpl w:val="5B5E9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636190"/>
    <w:multiLevelType w:val="hybridMultilevel"/>
    <w:tmpl w:val="2DBC0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9E0DDD"/>
    <w:multiLevelType w:val="hybridMultilevel"/>
    <w:tmpl w:val="2580148E"/>
    <w:lvl w:ilvl="0" w:tplc="DBC0FA9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201CA"/>
    <w:multiLevelType w:val="hybridMultilevel"/>
    <w:tmpl w:val="B4362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A48ED"/>
    <w:multiLevelType w:val="hybridMultilevel"/>
    <w:tmpl w:val="D798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A00B2"/>
    <w:multiLevelType w:val="hybridMultilevel"/>
    <w:tmpl w:val="D7D4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42925"/>
    <w:multiLevelType w:val="hybridMultilevel"/>
    <w:tmpl w:val="72BE47EE"/>
    <w:lvl w:ilvl="0" w:tplc="017A145C">
      <w:start w:val="1"/>
      <w:numFmt w:val="bullet"/>
      <w:lvlText w:val="•"/>
      <w:lvlJc w:val="left"/>
      <w:pPr>
        <w:tabs>
          <w:tab w:val="num" w:pos="720"/>
        </w:tabs>
        <w:ind w:left="720" w:hanging="360"/>
      </w:pPr>
      <w:rPr>
        <w:rFonts w:ascii="Arial" w:hAnsi="Arial" w:hint="default"/>
      </w:rPr>
    </w:lvl>
    <w:lvl w:ilvl="1" w:tplc="78302F6E">
      <w:start w:val="1"/>
      <w:numFmt w:val="bullet"/>
      <w:lvlText w:val="•"/>
      <w:lvlJc w:val="left"/>
      <w:pPr>
        <w:tabs>
          <w:tab w:val="num" w:pos="1440"/>
        </w:tabs>
        <w:ind w:left="1440" w:hanging="360"/>
      </w:pPr>
      <w:rPr>
        <w:rFonts w:ascii="Arial" w:hAnsi="Arial" w:hint="default"/>
      </w:rPr>
    </w:lvl>
    <w:lvl w:ilvl="2" w:tplc="ED06B5CA" w:tentative="1">
      <w:start w:val="1"/>
      <w:numFmt w:val="bullet"/>
      <w:lvlText w:val="•"/>
      <w:lvlJc w:val="left"/>
      <w:pPr>
        <w:tabs>
          <w:tab w:val="num" w:pos="2160"/>
        </w:tabs>
        <w:ind w:left="2160" w:hanging="360"/>
      </w:pPr>
      <w:rPr>
        <w:rFonts w:ascii="Arial" w:hAnsi="Arial" w:hint="default"/>
      </w:rPr>
    </w:lvl>
    <w:lvl w:ilvl="3" w:tplc="A66AE00E" w:tentative="1">
      <w:start w:val="1"/>
      <w:numFmt w:val="bullet"/>
      <w:lvlText w:val="•"/>
      <w:lvlJc w:val="left"/>
      <w:pPr>
        <w:tabs>
          <w:tab w:val="num" w:pos="2880"/>
        </w:tabs>
        <w:ind w:left="2880" w:hanging="360"/>
      </w:pPr>
      <w:rPr>
        <w:rFonts w:ascii="Arial" w:hAnsi="Arial" w:hint="default"/>
      </w:rPr>
    </w:lvl>
    <w:lvl w:ilvl="4" w:tplc="3DE63134" w:tentative="1">
      <w:start w:val="1"/>
      <w:numFmt w:val="bullet"/>
      <w:lvlText w:val="•"/>
      <w:lvlJc w:val="left"/>
      <w:pPr>
        <w:tabs>
          <w:tab w:val="num" w:pos="3600"/>
        </w:tabs>
        <w:ind w:left="3600" w:hanging="360"/>
      </w:pPr>
      <w:rPr>
        <w:rFonts w:ascii="Arial" w:hAnsi="Arial" w:hint="default"/>
      </w:rPr>
    </w:lvl>
    <w:lvl w:ilvl="5" w:tplc="E6841442" w:tentative="1">
      <w:start w:val="1"/>
      <w:numFmt w:val="bullet"/>
      <w:lvlText w:val="•"/>
      <w:lvlJc w:val="left"/>
      <w:pPr>
        <w:tabs>
          <w:tab w:val="num" w:pos="4320"/>
        </w:tabs>
        <w:ind w:left="4320" w:hanging="360"/>
      </w:pPr>
      <w:rPr>
        <w:rFonts w:ascii="Arial" w:hAnsi="Arial" w:hint="default"/>
      </w:rPr>
    </w:lvl>
    <w:lvl w:ilvl="6" w:tplc="7324A638" w:tentative="1">
      <w:start w:val="1"/>
      <w:numFmt w:val="bullet"/>
      <w:lvlText w:val="•"/>
      <w:lvlJc w:val="left"/>
      <w:pPr>
        <w:tabs>
          <w:tab w:val="num" w:pos="5040"/>
        </w:tabs>
        <w:ind w:left="5040" w:hanging="360"/>
      </w:pPr>
      <w:rPr>
        <w:rFonts w:ascii="Arial" w:hAnsi="Arial" w:hint="default"/>
      </w:rPr>
    </w:lvl>
    <w:lvl w:ilvl="7" w:tplc="38E89DEA" w:tentative="1">
      <w:start w:val="1"/>
      <w:numFmt w:val="bullet"/>
      <w:lvlText w:val="•"/>
      <w:lvlJc w:val="left"/>
      <w:pPr>
        <w:tabs>
          <w:tab w:val="num" w:pos="5760"/>
        </w:tabs>
        <w:ind w:left="5760" w:hanging="360"/>
      </w:pPr>
      <w:rPr>
        <w:rFonts w:ascii="Arial" w:hAnsi="Arial" w:hint="default"/>
      </w:rPr>
    </w:lvl>
    <w:lvl w:ilvl="8" w:tplc="943AE7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BE6D7E"/>
    <w:multiLevelType w:val="hybridMultilevel"/>
    <w:tmpl w:val="A24A6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D21DC1"/>
    <w:multiLevelType w:val="hybridMultilevel"/>
    <w:tmpl w:val="77DA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265D7"/>
    <w:multiLevelType w:val="hybridMultilevel"/>
    <w:tmpl w:val="803C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F4909"/>
    <w:multiLevelType w:val="hybridMultilevel"/>
    <w:tmpl w:val="51D02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35B84"/>
    <w:multiLevelType w:val="multilevel"/>
    <w:tmpl w:val="D91A38C8"/>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sz w:val="2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7C5F0DB3"/>
    <w:multiLevelType w:val="hybridMultilevel"/>
    <w:tmpl w:val="A142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85EF0"/>
    <w:multiLevelType w:val="hybridMultilevel"/>
    <w:tmpl w:val="F0A0C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9"/>
  </w:num>
  <w:num w:numId="4">
    <w:abstractNumId w:val="15"/>
  </w:num>
  <w:num w:numId="5">
    <w:abstractNumId w:val="7"/>
  </w:num>
  <w:num w:numId="6">
    <w:abstractNumId w:val="11"/>
  </w:num>
  <w:num w:numId="7">
    <w:abstractNumId w:val="4"/>
  </w:num>
  <w:num w:numId="8">
    <w:abstractNumId w:val="3"/>
  </w:num>
  <w:num w:numId="9">
    <w:abstractNumId w:val="8"/>
  </w:num>
  <w:num w:numId="10">
    <w:abstractNumId w:val="2"/>
  </w:num>
  <w:num w:numId="11">
    <w:abstractNumId w:val="0"/>
  </w:num>
  <w:num w:numId="12">
    <w:abstractNumId w:val="5"/>
  </w:num>
  <w:num w:numId="13">
    <w:abstractNumId w:val="12"/>
  </w:num>
  <w:num w:numId="14">
    <w:abstractNumId w:val="18"/>
  </w:num>
  <w:num w:numId="15">
    <w:abstractNumId w:val="13"/>
  </w:num>
  <w:num w:numId="16">
    <w:abstractNumId w:val="10"/>
  </w:num>
  <w:num w:numId="17">
    <w:abstractNumId w:val="1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Q0NTe2MDIyNjawNDFS0lEKTi0uzszPAykwrAUAxDJOpCwAAAA="/>
  </w:docVars>
  <w:rsids>
    <w:rsidRoot w:val="00445CAF"/>
    <w:rsid w:val="000025CB"/>
    <w:rsid w:val="000065D7"/>
    <w:rsid w:val="000068AF"/>
    <w:rsid w:val="000147C1"/>
    <w:rsid w:val="00015CEB"/>
    <w:rsid w:val="00016115"/>
    <w:rsid w:val="00025CE6"/>
    <w:rsid w:val="00025DBD"/>
    <w:rsid w:val="00030A66"/>
    <w:rsid w:val="0003314C"/>
    <w:rsid w:val="00033927"/>
    <w:rsid w:val="00035398"/>
    <w:rsid w:val="00036519"/>
    <w:rsid w:val="00037532"/>
    <w:rsid w:val="00040B53"/>
    <w:rsid w:val="00041A84"/>
    <w:rsid w:val="0005295F"/>
    <w:rsid w:val="000530B3"/>
    <w:rsid w:val="00056BF8"/>
    <w:rsid w:val="000577F2"/>
    <w:rsid w:val="00062FFC"/>
    <w:rsid w:val="00063186"/>
    <w:rsid w:val="00065BC8"/>
    <w:rsid w:val="00072F1F"/>
    <w:rsid w:val="0007312A"/>
    <w:rsid w:val="00080789"/>
    <w:rsid w:val="0008176C"/>
    <w:rsid w:val="00083A94"/>
    <w:rsid w:val="00091F5B"/>
    <w:rsid w:val="00097E14"/>
    <w:rsid w:val="000A0522"/>
    <w:rsid w:val="000A12AB"/>
    <w:rsid w:val="000A1CE1"/>
    <w:rsid w:val="000A45EB"/>
    <w:rsid w:val="000A6D60"/>
    <w:rsid w:val="000C2123"/>
    <w:rsid w:val="000C3515"/>
    <w:rsid w:val="000C78A3"/>
    <w:rsid w:val="000D55E5"/>
    <w:rsid w:val="000D63D1"/>
    <w:rsid w:val="000D7A2D"/>
    <w:rsid w:val="000F16E4"/>
    <w:rsid w:val="000F4523"/>
    <w:rsid w:val="000F53E9"/>
    <w:rsid w:val="000F58F2"/>
    <w:rsid w:val="000F6086"/>
    <w:rsid w:val="000F6631"/>
    <w:rsid w:val="0010217A"/>
    <w:rsid w:val="0010508F"/>
    <w:rsid w:val="00106EBB"/>
    <w:rsid w:val="00112581"/>
    <w:rsid w:val="00117004"/>
    <w:rsid w:val="00124493"/>
    <w:rsid w:val="00125745"/>
    <w:rsid w:val="0013222A"/>
    <w:rsid w:val="001409B0"/>
    <w:rsid w:val="001473D5"/>
    <w:rsid w:val="00155021"/>
    <w:rsid w:val="00156AB1"/>
    <w:rsid w:val="00171A93"/>
    <w:rsid w:val="00174195"/>
    <w:rsid w:val="00175DAD"/>
    <w:rsid w:val="001777E2"/>
    <w:rsid w:val="00184D28"/>
    <w:rsid w:val="00187114"/>
    <w:rsid w:val="001873EC"/>
    <w:rsid w:val="0019188D"/>
    <w:rsid w:val="00191AC3"/>
    <w:rsid w:val="00191C74"/>
    <w:rsid w:val="00193424"/>
    <w:rsid w:val="0019798D"/>
    <w:rsid w:val="001A4302"/>
    <w:rsid w:val="001B4A78"/>
    <w:rsid w:val="001B513E"/>
    <w:rsid w:val="001B7967"/>
    <w:rsid w:val="001C26F5"/>
    <w:rsid w:val="001C2EF2"/>
    <w:rsid w:val="001D791A"/>
    <w:rsid w:val="001F159D"/>
    <w:rsid w:val="001F1E8A"/>
    <w:rsid w:val="001F298E"/>
    <w:rsid w:val="001F2F87"/>
    <w:rsid w:val="00202EA3"/>
    <w:rsid w:val="00211703"/>
    <w:rsid w:val="00214B25"/>
    <w:rsid w:val="002160CE"/>
    <w:rsid w:val="00217915"/>
    <w:rsid w:val="00217D43"/>
    <w:rsid w:val="00220987"/>
    <w:rsid w:val="00220D79"/>
    <w:rsid w:val="00222EB9"/>
    <w:rsid w:val="00224A74"/>
    <w:rsid w:val="00225F5D"/>
    <w:rsid w:val="00230E6E"/>
    <w:rsid w:val="0023410A"/>
    <w:rsid w:val="00237007"/>
    <w:rsid w:val="00240E67"/>
    <w:rsid w:val="00247B7E"/>
    <w:rsid w:val="00251ABE"/>
    <w:rsid w:val="00253BAB"/>
    <w:rsid w:val="0025433F"/>
    <w:rsid w:val="002544F9"/>
    <w:rsid w:val="00257F35"/>
    <w:rsid w:val="002608B6"/>
    <w:rsid w:val="00260A56"/>
    <w:rsid w:val="00261DA7"/>
    <w:rsid w:val="002646BC"/>
    <w:rsid w:val="00266C86"/>
    <w:rsid w:val="00270393"/>
    <w:rsid w:val="00271619"/>
    <w:rsid w:val="002722EA"/>
    <w:rsid w:val="002740B1"/>
    <w:rsid w:val="002846D5"/>
    <w:rsid w:val="00293386"/>
    <w:rsid w:val="002936F6"/>
    <w:rsid w:val="00296822"/>
    <w:rsid w:val="002A1338"/>
    <w:rsid w:val="002A312E"/>
    <w:rsid w:val="002A402E"/>
    <w:rsid w:val="002A6093"/>
    <w:rsid w:val="002A7A9E"/>
    <w:rsid w:val="002B0A41"/>
    <w:rsid w:val="002B1C3F"/>
    <w:rsid w:val="002C149A"/>
    <w:rsid w:val="002C2865"/>
    <w:rsid w:val="002C33E0"/>
    <w:rsid w:val="002C52B3"/>
    <w:rsid w:val="002C62AC"/>
    <w:rsid w:val="002C6DE9"/>
    <w:rsid w:val="002D078F"/>
    <w:rsid w:val="002D24B3"/>
    <w:rsid w:val="002E180A"/>
    <w:rsid w:val="002E3876"/>
    <w:rsid w:val="002E4453"/>
    <w:rsid w:val="002E50DE"/>
    <w:rsid w:val="002F099D"/>
    <w:rsid w:val="002F0E6C"/>
    <w:rsid w:val="002F5861"/>
    <w:rsid w:val="002F7D43"/>
    <w:rsid w:val="003030AF"/>
    <w:rsid w:val="003057E2"/>
    <w:rsid w:val="00312B80"/>
    <w:rsid w:val="00320BEC"/>
    <w:rsid w:val="00320EA0"/>
    <w:rsid w:val="003240A4"/>
    <w:rsid w:val="003265EE"/>
    <w:rsid w:val="00327ABD"/>
    <w:rsid w:val="00330E25"/>
    <w:rsid w:val="0034098F"/>
    <w:rsid w:val="00345178"/>
    <w:rsid w:val="0035048B"/>
    <w:rsid w:val="00350601"/>
    <w:rsid w:val="00351678"/>
    <w:rsid w:val="003537E2"/>
    <w:rsid w:val="003616A2"/>
    <w:rsid w:val="003624B2"/>
    <w:rsid w:val="0037128D"/>
    <w:rsid w:val="00371751"/>
    <w:rsid w:val="00376336"/>
    <w:rsid w:val="00382B3B"/>
    <w:rsid w:val="0038472B"/>
    <w:rsid w:val="00384AE7"/>
    <w:rsid w:val="00387815"/>
    <w:rsid w:val="003932E2"/>
    <w:rsid w:val="003A132E"/>
    <w:rsid w:val="003A22A9"/>
    <w:rsid w:val="003A4962"/>
    <w:rsid w:val="003A5037"/>
    <w:rsid w:val="003B3D28"/>
    <w:rsid w:val="003C320D"/>
    <w:rsid w:val="003C33B8"/>
    <w:rsid w:val="003D1A60"/>
    <w:rsid w:val="003D275C"/>
    <w:rsid w:val="003D2CEC"/>
    <w:rsid w:val="003D51C1"/>
    <w:rsid w:val="003D63A2"/>
    <w:rsid w:val="003D7EF7"/>
    <w:rsid w:val="003F3782"/>
    <w:rsid w:val="003F3992"/>
    <w:rsid w:val="003F5B1B"/>
    <w:rsid w:val="003F6A56"/>
    <w:rsid w:val="004000DE"/>
    <w:rsid w:val="00400558"/>
    <w:rsid w:val="004010ED"/>
    <w:rsid w:val="004011D5"/>
    <w:rsid w:val="004042BC"/>
    <w:rsid w:val="004056B3"/>
    <w:rsid w:val="00411CB9"/>
    <w:rsid w:val="0041657F"/>
    <w:rsid w:val="00421893"/>
    <w:rsid w:val="00422551"/>
    <w:rsid w:val="004242EB"/>
    <w:rsid w:val="00424E50"/>
    <w:rsid w:val="00430F6E"/>
    <w:rsid w:val="00430FC7"/>
    <w:rsid w:val="00432BFD"/>
    <w:rsid w:val="00433B79"/>
    <w:rsid w:val="00434D10"/>
    <w:rsid w:val="0043743A"/>
    <w:rsid w:val="004401D3"/>
    <w:rsid w:val="00440A3C"/>
    <w:rsid w:val="004444C8"/>
    <w:rsid w:val="00444F34"/>
    <w:rsid w:val="00445CAF"/>
    <w:rsid w:val="00446DFF"/>
    <w:rsid w:val="00454ED0"/>
    <w:rsid w:val="004574C5"/>
    <w:rsid w:val="0046310B"/>
    <w:rsid w:val="00464C41"/>
    <w:rsid w:val="004660C9"/>
    <w:rsid w:val="004717DE"/>
    <w:rsid w:val="004823DB"/>
    <w:rsid w:val="00483915"/>
    <w:rsid w:val="0049021A"/>
    <w:rsid w:val="004A173B"/>
    <w:rsid w:val="004A213E"/>
    <w:rsid w:val="004A4DC0"/>
    <w:rsid w:val="004B75D4"/>
    <w:rsid w:val="004B7B1D"/>
    <w:rsid w:val="004C1932"/>
    <w:rsid w:val="004D0D47"/>
    <w:rsid w:val="004D4B31"/>
    <w:rsid w:val="004D619F"/>
    <w:rsid w:val="004D6D9D"/>
    <w:rsid w:val="004D7D38"/>
    <w:rsid w:val="004E1CB9"/>
    <w:rsid w:val="004E2DCE"/>
    <w:rsid w:val="004E33DB"/>
    <w:rsid w:val="004E6E5C"/>
    <w:rsid w:val="004F0E21"/>
    <w:rsid w:val="004F369E"/>
    <w:rsid w:val="004F6A52"/>
    <w:rsid w:val="004F7BF6"/>
    <w:rsid w:val="00502BE9"/>
    <w:rsid w:val="00503280"/>
    <w:rsid w:val="005032CF"/>
    <w:rsid w:val="00513D46"/>
    <w:rsid w:val="0051642D"/>
    <w:rsid w:val="005245EF"/>
    <w:rsid w:val="005260F0"/>
    <w:rsid w:val="00526321"/>
    <w:rsid w:val="00526547"/>
    <w:rsid w:val="00534A14"/>
    <w:rsid w:val="00534B80"/>
    <w:rsid w:val="005372D4"/>
    <w:rsid w:val="00541E3F"/>
    <w:rsid w:val="00546812"/>
    <w:rsid w:val="00553307"/>
    <w:rsid w:val="0057513B"/>
    <w:rsid w:val="00584389"/>
    <w:rsid w:val="00592914"/>
    <w:rsid w:val="005A0EA2"/>
    <w:rsid w:val="005A59E9"/>
    <w:rsid w:val="005B3A17"/>
    <w:rsid w:val="005B3DD4"/>
    <w:rsid w:val="005C601D"/>
    <w:rsid w:val="005C79F2"/>
    <w:rsid w:val="005D312F"/>
    <w:rsid w:val="005D5F5E"/>
    <w:rsid w:val="005D6AAA"/>
    <w:rsid w:val="005E20B1"/>
    <w:rsid w:val="005E2BD9"/>
    <w:rsid w:val="005E3054"/>
    <w:rsid w:val="005F10AA"/>
    <w:rsid w:val="00601EB1"/>
    <w:rsid w:val="006047D6"/>
    <w:rsid w:val="0060531A"/>
    <w:rsid w:val="0060671D"/>
    <w:rsid w:val="00616984"/>
    <w:rsid w:val="00616BBF"/>
    <w:rsid w:val="006177D8"/>
    <w:rsid w:val="0062380A"/>
    <w:rsid w:val="00631943"/>
    <w:rsid w:val="00640DA8"/>
    <w:rsid w:val="00647DEA"/>
    <w:rsid w:val="006562D6"/>
    <w:rsid w:val="006612D8"/>
    <w:rsid w:val="006805D7"/>
    <w:rsid w:val="00695925"/>
    <w:rsid w:val="006963DF"/>
    <w:rsid w:val="0069775A"/>
    <w:rsid w:val="006A37DB"/>
    <w:rsid w:val="006B0C72"/>
    <w:rsid w:val="006B21C5"/>
    <w:rsid w:val="006C65D2"/>
    <w:rsid w:val="006D4B2F"/>
    <w:rsid w:val="006E0075"/>
    <w:rsid w:val="006E6941"/>
    <w:rsid w:val="006E712F"/>
    <w:rsid w:val="006F3AC4"/>
    <w:rsid w:val="006F47E4"/>
    <w:rsid w:val="0070469C"/>
    <w:rsid w:val="007136C3"/>
    <w:rsid w:val="00714D6E"/>
    <w:rsid w:val="00715193"/>
    <w:rsid w:val="00720DCE"/>
    <w:rsid w:val="0072121A"/>
    <w:rsid w:val="00725707"/>
    <w:rsid w:val="00730B89"/>
    <w:rsid w:val="007544A1"/>
    <w:rsid w:val="00757870"/>
    <w:rsid w:val="00760CA3"/>
    <w:rsid w:val="007736CD"/>
    <w:rsid w:val="007813B7"/>
    <w:rsid w:val="007820EB"/>
    <w:rsid w:val="0078504A"/>
    <w:rsid w:val="00786165"/>
    <w:rsid w:val="00787D9F"/>
    <w:rsid w:val="00791607"/>
    <w:rsid w:val="00791E87"/>
    <w:rsid w:val="00792EEF"/>
    <w:rsid w:val="00793E80"/>
    <w:rsid w:val="00795885"/>
    <w:rsid w:val="007A2D02"/>
    <w:rsid w:val="007B270A"/>
    <w:rsid w:val="007B478F"/>
    <w:rsid w:val="007C46E0"/>
    <w:rsid w:val="007D1A65"/>
    <w:rsid w:val="007E034C"/>
    <w:rsid w:val="007E071F"/>
    <w:rsid w:val="007E239E"/>
    <w:rsid w:val="007E448C"/>
    <w:rsid w:val="007E6C89"/>
    <w:rsid w:val="007F36E0"/>
    <w:rsid w:val="007F654F"/>
    <w:rsid w:val="007F7499"/>
    <w:rsid w:val="007F7B36"/>
    <w:rsid w:val="00800C8A"/>
    <w:rsid w:val="00811563"/>
    <w:rsid w:val="00812E60"/>
    <w:rsid w:val="00822167"/>
    <w:rsid w:val="00823E66"/>
    <w:rsid w:val="00827687"/>
    <w:rsid w:val="00830DF7"/>
    <w:rsid w:val="00831F48"/>
    <w:rsid w:val="00833269"/>
    <w:rsid w:val="00834BE5"/>
    <w:rsid w:val="00836016"/>
    <w:rsid w:val="00836367"/>
    <w:rsid w:val="00837C9F"/>
    <w:rsid w:val="008417BF"/>
    <w:rsid w:val="00843746"/>
    <w:rsid w:val="00847A0C"/>
    <w:rsid w:val="0085277E"/>
    <w:rsid w:val="0085454F"/>
    <w:rsid w:val="00857A85"/>
    <w:rsid w:val="0086453E"/>
    <w:rsid w:val="0087726F"/>
    <w:rsid w:val="008812D1"/>
    <w:rsid w:val="00882A93"/>
    <w:rsid w:val="00891A2A"/>
    <w:rsid w:val="00895196"/>
    <w:rsid w:val="008A2DBD"/>
    <w:rsid w:val="008A47D1"/>
    <w:rsid w:val="008A5CF2"/>
    <w:rsid w:val="008A6E3A"/>
    <w:rsid w:val="008B2D72"/>
    <w:rsid w:val="008B4A41"/>
    <w:rsid w:val="008C1F29"/>
    <w:rsid w:val="008C79AC"/>
    <w:rsid w:val="008D2CBF"/>
    <w:rsid w:val="008D3ED0"/>
    <w:rsid w:val="008D6E68"/>
    <w:rsid w:val="008D7E53"/>
    <w:rsid w:val="008E4638"/>
    <w:rsid w:val="008E5A05"/>
    <w:rsid w:val="00905B73"/>
    <w:rsid w:val="00906629"/>
    <w:rsid w:val="00907D0D"/>
    <w:rsid w:val="0091608F"/>
    <w:rsid w:val="00921067"/>
    <w:rsid w:val="009218A5"/>
    <w:rsid w:val="009219A2"/>
    <w:rsid w:val="009221CE"/>
    <w:rsid w:val="009254F7"/>
    <w:rsid w:val="00932C0C"/>
    <w:rsid w:val="00933C9C"/>
    <w:rsid w:val="0093559C"/>
    <w:rsid w:val="00937292"/>
    <w:rsid w:val="00951340"/>
    <w:rsid w:val="009623D0"/>
    <w:rsid w:val="009713FA"/>
    <w:rsid w:val="0097370C"/>
    <w:rsid w:val="00982503"/>
    <w:rsid w:val="00985B6F"/>
    <w:rsid w:val="00991ADD"/>
    <w:rsid w:val="0099348E"/>
    <w:rsid w:val="00997FD4"/>
    <w:rsid w:val="009A04DF"/>
    <w:rsid w:val="009A1622"/>
    <w:rsid w:val="009B13BC"/>
    <w:rsid w:val="009B33DF"/>
    <w:rsid w:val="009B3BAC"/>
    <w:rsid w:val="009B4211"/>
    <w:rsid w:val="009B6B5F"/>
    <w:rsid w:val="009C3059"/>
    <w:rsid w:val="009C32F2"/>
    <w:rsid w:val="009C38A1"/>
    <w:rsid w:val="009C64A6"/>
    <w:rsid w:val="009C76EA"/>
    <w:rsid w:val="009D023C"/>
    <w:rsid w:val="009D1F34"/>
    <w:rsid w:val="009E2957"/>
    <w:rsid w:val="009E4655"/>
    <w:rsid w:val="009E7B70"/>
    <w:rsid w:val="009F1CEE"/>
    <w:rsid w:val="009F2DE9"/>
    <w:rsid w:val="009F395E"/>
    <w:rsid w:val="009F540C"/>
    <w:rsid w:val="009F7E01"/>
    <w:rsid w:val="00A00B10"/>
    <w:rsid w:val="00A02DC6"/>
    <w:rsid w:val="00A02EE0"/>
    <w:rsid w:val="00A06627"/>
    <w:rsid w:val="00A10127"/>
    <w:rsid w:val="00A10C7F"/>
    <w:rsid w:val="00A121A0"/>
    <w:rsid w:val="00A14E4D"/>
    <w:rsid w:val="00A156C7"/>
    <w:rsid w:val="00A21831"/>
    <w:rsid w:val="00A243ED"/>
    <w:rsid w:val="00A2467D"/>
    <w:rsid w:val="00A3135A"/>
    <w:rsid w:val="00A402AC"/>
    <w:rsid w:val="00A41553"/>
    <w:rsid w:val="00A41C0F"/>
    <w:rsid w:val="00A45544"/>
    <w:rsid w:val="00A46E7D"/>
    <w:rsid w:val="00A508B4"/>
    <w:rsid w:val="00A531D6"/>
    <w:rsid w:val="00A548D1"/>
    <w:rsid w:val="00A5531E"/>
    <w:rsid w:val="00A720C4"/>
    <w:rsid w:val="00A73E97"/>
    <w:rsid w:val="00A747E9"/>
    <w:rsid w:val="00A763C2"/>
    <w:rsid w:val="00A766E9"/>
    <w:rsid w:val="00A81AC6"/>
    <w:rsid w:val="00A8275D"/>
    <w:rsid w:val="00A82D5D"/>
    <w:rsid w:val="00A91EAF"/>
    <w:rsid w:val="00A96819"/>
    <w:rsid w:val="00A975D2"/>
    <w:rsid w:val="00AA0A1A"/>
    <w:rsid w:val="00AA1B3E"/>
    <w:rsid w:val="00AA453F"/>
    <w:rsid w:val="00AB290C"/>
    <w:rsid w:val="00AB66B6"/>
    <w:rsid w:val="00AB7937"/>
    <w:rsid w:val="00AC1F25"/>
    <w:rsid w:val="00AD62E6"/>
    <w:rsid w:val="00AD6FF0"/>
    <w:rsid w:val="00AE138F"/>
    <w:rsid w:val="00AE3AB2"/>
    <w:rsid w:val="00AE41A0"/>
    <w:rsid w:val="00AE4316"/>
    <w:rsid w:val="00AE45F0"/>
    <w:rsid w:val="00AE4670"/>
    <w:rsid w:val="00AE536C"/>
    <w:rsid w:val="00AF051A"/>
    <w:rsid w:val="00AF3601"/>
    <w:rsid w:val="00AF61F9"/>
    <w:rsid w:val="00B04176"/>
    <w:rsid w:val="00B07CCC"/>
    <w:rsid w:val="00B11368"/>
    <w:rsid w:val="00B15513"/>
    <w:rsid w:val="00B20174"/>
    <w:rsid w:val="00B21DBE"/>
    <w:rsid w:val="00B25201"/>
    <w:rsid w:val="00B3083E"/>
    <w:rsid w:val="00B30BB1"/>
    <w:rsid w:val="00B35BA8"/>
    <w:rsid w:val="00B36FE8"/>
    <w:rsid w:val="00B46904"/>
    <w:rsid w:val="00B50530"/>
    <w:rsid w:val="00B5059A"/>
    <w:rsid w:val="00B5174E"/>
    <w:rsid w:val="00B534AC"/>
    <w:rsid w:val="00B6405F"/>
    <w:rsid w:val="00B6465F"/>
    <w:rsid w:val="00B65220"/>
    <w:rsid w:val="00B66CCE"/>
    <w:rsid w:val="00B679E4"/>
    <w:rsid w:val="00B72AB0"/>
    <w:rsid w:val="00B7639B"/>
    <w:rsid w:val="00B80209"/>
    <w:rsid w:val="00B82677"/>
    <w:rsid w:val="00B90844"/>
    <w:rsid w:val="00B93658"/>
    <w:rsid w:val="00B93BA9"/>
    <w:rsid w:val="00B96FD3"/>
    <w:rsid w:val="00BA0082"/>
    <w:rsid w:val="00BA3A20"/>
    <w:rsid w:val="00BA5AA5"/>
    <w:rsid w:val="00BB0352"/>
    <w:rsid w:val="00BB1F6B"/>
    <w:rsid w:val="00BB3E49"/>
    <w:rsid w:val="00BB6B97"/>
    <w:rsid w:val="00BD1D22"/>
    <w:rsid w:val="00BD2E92"/>
    <w:rsid w:val="00BD75D7"/>
    <w:rsid w:val="00BE78E8"/>
    <w:rsid w:val="00BF09D3"/>
    <w:rsid w:val="00BF352F"/>
    <w:rsid w:val="00BF6BFC"/>
    <w:rsid w:val="00BF7505"/>
    <w:rsid w:val="00C1516E"/>
    <w:rsid w:val="00C16A28"/>
    <w:rsid w:val="00C2322A"/>
    <w:rsid w:val="00C23B65"/>
    <w:rsid w:val="00C24723"/>
    <w:rsid w:val="00C351A8"/>
    <w:rsid w:val="00C35BD2"/>
    <w:rsid w:val="00C37241"/>
    <w:rsid w:val="00C441AF"/>
    <w:rsid w:val="00C478A8"/>
    <w:rsid w:val="00C518E1"/>
    <w:rsid w:val="00C54C43"/>
    <w:rsid w:val="00C55D1E"/>
    <w:rsid w:val="00C61471"/>
    <w:rsid w:val="00C71F3C"/>
    <w:rsid w:val="00C80BD2"/>
    <w:rsid w:val="00C8146E"/>
    <w:rsid w:val="00C822C4"/>
    <w:rsid w:val="00C93428"/>
    <w:rsid w:val="00C949F1"/>
    <w:rsid w:val="00C94D90"/>
    <w:rsid w:val="00C97ED7"/>
    <w:rsid w:val="00CA0A23"/>
    <w:rsid w:val="00CA3AD3"/>
    <w:rsid w:val="00CA4088"/>
    <w:rsid w:val="00CB05EB"/>
    <w:rsid w:val="00CB23D5"/>
    <w:rsid w:val="00CC43BA"/>
    <w:rsid w:val="00CD027E"/>
    <w:rsid w:val="00CD03C5"/>
    <w:rsid w:val="00CD231F"/>
    <w:rsid w:val="00CE1A06"/>
    <w:rsid w:val="00CE2A37"/>
    <w:rsid w:val="00CE5A0D"/>
    <w:rsid w:val="00CE65BA"/>
    <w:rsid w:val="00D01FA0"/>
    <w:rsid w:val="00D02875"/>
    <w:rsid w:val="00D02EDA"/>
    <w:rsid w:val="00D03AA7"/>
    <w:rsid w:val="00D040D0"/>
    <w:rsid w:val="00D1566E"/>
    <w:rsid w:val="00D15763"/>
    <w:rsid w:val="00D3281B"/>
    <w:rsid w:val="00D32A10"/>
    <w:rsid w:val="00D36AA6"/>
    <w:rsid w:val="00D37EDB"/>
    <w:rsid w:val="00D43191"/>
    <w:rsid w:val="00D51EC2"/>
    <w:rsid w:val="00D64FAB"/>
    <w:rsid w:val="00D65657"/>
    <w:rsid w:val="00D658B3"/>
    <w:rsid w:val="00D66A52"/>
    <w:rsid w:val="00D679F0"/>
    <w:rsid w:val="00D729B5"/>
    <w:rsid w:val="00D8454F"/>
    <w:rsid w:val="00D851B4"/>
    <w:rsid w:val="00D966D8"/>
    <w:rsid w:val="00DC2E8C"/>
    <w:rsid w:val="00DC703C"/>
    <w:rsid w:val="00DD4694"/>
    <w:rsid w:val="00DE6446"/>
    <w:rsid w:val="00DE6EAC"/>
    <w:rsid w:val="00DF6EE5"/>
    <w:rsid w:val="00DF7BCD"/>
    <w:rsid w:val="00E0423B"/>
    <w:rsid w:val="00E068D1"/>
    <w:rsid w:val="00E07F56"/>
    <w:rsid w:val="00E105C5"/>
    <w:rsid w:val="00E11CB7"/>
    <w:rsid w:val="00E1530A"/>
    <w:rsid w:val="00E169F2"/>
    <w:rsid w:val="00E210F9"/>
    <w:rsid w:val="00E32E68"/>
    <w:rsid w:val="00E35C36"/>
    <w:rsid w:val="00E418DD"/>
    <w:rsid w:val="00E43B8B"/>
    <w:rsid w:val="00E46A20"/>
    <w:rsid w:val="00E62B74"/>
    <w:rsid w:val="00E65161"/>
    <w:rsid w:val="00E658A1"/>
    <w:rsid w:val="00E7116F"/>
    <w:rsid w:val="00E72A8A"/>
    <w:rsid w:val="00E761A7"/>
    <w:rsid w:val="00E77B80"/>
    <w:rsid w:val="00E807B0"/>
    <w:rsid w:val="00E851F2"/>
    <w:rsid w:val="00E86392"/>
    <w:rsid w:val="00E9112B"/>
    <w:rsid w:val="00E9615C"/>
    <w:rsid w:val="00EA2DA5"/>
    <w:rsid w:val="00EB04C8"/>
    <w:rsid w:val="00EB116F"/>
    <w:rsid w:val="00EC4A78"/>
    <w:rsid w:val="00EC69C0"/>
    <w:rsid w:val="00ED0E83"/>
    <w:rsid w:val="00ED1E34"/>
    <w:rsid w:val="00ED63B7"/>
    <w:rsid w:val="00EE0010"/>
    <w:rsid w:val="00EF24C5"/>
    <w:rsid w:val="00F10D32"/>
    <w:rsid w:val="00F1380A"/>
    <w:rsid w:val="00F15718"/>
    <w:rsid w:val="00F23778"/>
    <w:rsid w:val="00F271CB"/>
    <w:rsid w:val="00F418E0"/>
    <w:rsid w:val="00F44454"/>
    <w:rsid w:val="00F511B1"/>
    <w:rsid w:val="00F52291"/>
    <w:rsid w:val="00F57A40"/>
    <w:rsid w:val="00F6234F"/>
    <w:rsid w:val="00F62365"/>
    <w:rsid w:val="00F664B2"/>
    <w:rsid w:val="00F72CDC"/>
    <w:rsid w:val="00F73AD7"/>
    <w:rsid w:val="00F7570B"/>
    <w:rsid w:val="00F8359D"/>
    <w:rsid w:val="00F92CEF"/>
    <w:rsid w:val="00F93371"/>
    <w:rsid w:val="00F93835"/>
    <w:rsid w:val="00F94006"/>
    <w:rsid w:val="00F94777"/>
    <w:rsid w:val="00F94959"/>
    <w:rsid w:val="00FA5FE5"/>
    <w:rsid w:val="00FA6C10"/>
    <w:rsid w:val="00FA6E05"/>
    <w:rsid w:val="00FB6C0A"/>
    <w:rsid w:val="00FC7D9A"/>
    <w:rsid w:val="00FD275B"/>
    <w:rsid w:val="00FD3478"/>
    <w:rsid w:val="00FD4A08"/>
    <w:rsid w:val="00FD5507"/>
    <w:rsid w:val="00FD5820"/>
    <w:rsid w:val="00FE14CE"/>
    <w:rsid w:val="00FE1F0D"/>
    <w:rsid w:val="00FE7B26"/>
    <w:rsid w:val="00FF2C7A"/>
    <w:rsid w:val="00FF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1CE78"/>
  <w15:docId w15:val="{B6DFF113-886A-4D42-8BE6-7C317CFC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14"/>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autoRedefine/>
    <w:uiPriority w:val="9"/>
    <w:qFormat/>
    <w:rsid w:val="0025433F"/>
    <w:pPr>
      <w:keepNext/>
      <w:keepLines/>
      <w:outlineLvl w:val="0"/>
    </w:pPr>
    <w:rPr>
      <w:rFonts w:eastAsiaTheme="majorEastAsia" w:cstheme="majorBidi"/>
      <w:b/>
      <w:color w:val="1F4E79" w:themeColor="accent1" w:themeShade="80"/>
      <w:sz w:val="28"/>
      <w:szCs w:val="28"/>
    </w:rPr>
  </w:style>
  <w:style w:type="paragraph" w:styleId="Heading2">
    <w:name w:val="heading 2"/>
    <w:basedOn w:val="Normal"/>
    <w:next w:val="Normal"/>
    <w:link w:val="Heading2Char"/>
    <w:autoRedefine/>
    <w:uiPriority w:val="9"/>
    <w:unhideWhenUsed/>
    <w:qFormat/>
    <w:rsid w:val="003A132E"/>
    <w:pPr>
      <w:keepNext/>
      <w:keepLines/>
      <w:spacing w:before="40"/>
      <w:outlineLvl w:val="1"/>
    </w:pPr>
    <w:rPr>
      <w:rFonts w:eastAsiaTheme="majorEastAsia" w:cstheme="majorBidi"/>
      <w:b/>
      <w:color w:val="0070C0"/>
      <w:sz w:val="22"/>
      <w:szCs w:val="22"/>
      <w:shd w:val="clear" w:color="auto" w:fill="FFFFFF"/>
    </w:rPr>
  </w:style>
  <w:style w:type="paragraph" w:styleId="Heading3">
    <w:name w:val="heading 3"/>
    <w:basedOn w:val="Normal"/>
    <w:next w:val="Normal"/>
    <w:link w:val="Heading3Char"/>
    <w:autoRedefine/>
    <w:uiPriority w:val="9"/>
    <w:unhideWhenUsed/>
    <w:qFormat/>
    <w:rsid w:val="00B7639B"/>
    <w:pPr>
      <w:keepNext/>
      <w:keepLines/>
      <w:spacing w:before="40"/>
      <w:outlineLvl w:val="2"/>
    </w:pPr>
    <w:rPr>
      <w:rFonts w:eastAsiaTheme="majorEastAsia" w:cstheme="majorBidi"/>
      <w:b/>
      <w:color w:val="2F5496" w:themeColor="accent5" w:themeShade="BF"/>
      <w:sz w:val="24"/>
      <w:szCs w:val="24"/>
    </w:rPr>
  </w:style>
  <w:style w:type="paragraph" w:styleId="Heading4">
    <w:name w:val="heading 4"/>
    <w:basedOn w:val="Normal"/>
    <w:next w:val="Normal"/>
    <w:link w:val="Heading4Char"/>
    <w:uiPriority w:val="9"/>
    <w:semiHidden/>
    <w:unhideWhenUsed/>
    <w:qFormat/>
    <w:rsid w:val="0091608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8146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1608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el">
    <w:name w:val="Revel"/>
    <w:basedOn w:val="Normal"/>
    <w:link w:val="RevelChar"/>
    <w:qFormat/>
    <w:rsid w:val="008E4638"/>
    <w:pPr>
      <w:widowControl w:val="0"/>
      <w:autoSpaceDE w:val="0"/>
      <w:autoSpaceDN w:val="0"/>
      <w:adjustRightInd w:val="0"/>
      <w:spacing w:before="120" w:after="120"/>
      <w:textAlignment w:val="center"/>
    </w:pPr>
    <w:rPr>
      <w:rFonts w:cs="Helvetica"/>
      <w:color w:val="000000"/>
      <w:szCs w:val="24"/>
      <w:lang w:eastAsia="en-IN"/>
    </w:rPr>
  </w:style>
  <w:style w:type="character" w:customStyle="1" w:styleId="RevelChar">
    <w:name w:val="Revel Char"/>
    <w:basedOn w:val="DefaultParagraphFont"/>
    <w:link w:val="Revel"/>
    <w:rsid w:val="008E4638"/>
    <w:rPr>
      <w:rFonts w:cs="Helvetica"/>
      <w:color w:val="000000"/>
      <w:sz w:val="24"/>
      <w:szCs w:val="24"/>
      <w:lang w:eastAsia="en-IN"/>
    </w:rPr>
  </w:style>
  <w:style w:type="paragraph" w:styleId="Header">
    <w:name w:val="header"/>
    <w:basedOn w:val="Normal"/>
    <w:link w:val="HeaderChar"/>
    <w:uiPriority w:val="99"/>
    <w:rsid w:val="00445CAF"/>
    <w:pPr>
      <w:tabs>
        <w:tab w:val="center" w:pos="4320"/>
        <w:tab w:val="right" w:pos="8640"/>
      </w:tabs>
    </w:pPr>
  </w:style>
  <w:style w:type="character" w:customStyle="1" w:styleId="HeaderChar">
    <w:name w:val="Header Char"/>
    <w:basedOn w:val="DefaultParagraphFont"/>
    <w:link w:val="Header"/>
    <w:uiPriority w:val="99"/>
    <w:rsid w:val="00445CAF"/>
    <w:rPr>
      <w:rFonts w:ascii="Times New Roman" w:eastAsia="Times New Roman" w:hAnsi="Times New Roman" w:cs="Times New Roman"/>
      <w:sz w:val="24"/>
      <w:szCs w:val="20"/>
    </w:rPr>
  </w:style>
  <w:style w:type="character" w:styleId="Hyperlink">
    <w:name w:val="Hyperlink"/>
    <w:uiPriority w:val="99"/>
    <w:rsid w:val="00445CAF"/>
    <w:rPr>
      <w:color w:val="0000FF"/>
      <w:u w:val="single"/>
    </w:rPr>
  </w:style>
  <w:style w:type="paragraph" w:styleId="ListParagraph">
    <w:name w:val="List Paragraph"/>
    <w:basedOn w:val="Normal"/>
    <w:uiPriority w:val="34"/>
    <w:qFormat/>
    <w:rsid w:val="00445CAF"/>
    <w:pPr>
      <w:overflowPunct w:val="0"/>
      <w:autoSpaceDE w:val="0"/>
      <w:autoSpaceDN w:val="0"/>
      <w:adjustRightInd w:val="0"/>
      <w:ind w:left="720"/>
      <w:contextualSpacing/>
      <w:textAlignment w:val="baseline"/>
    </w:pPr>
  </w:style>
  <w:style w:type="paragraph" w:styleId="NoSpacing">
    <w:name w:val="No Spacing"/>
    <w:uiPriority w:val="1"/>
    <w:qFormat/>
    <w:rsid w:val="00445CAF"/>
    <w:pPr>
      <w:spacing w:after="0" w:line="240" w:lineRule="auto"/>
    </w:pPr>
    <w:rPr>
      <w:rFonts w:ascii="Calibri" w:eastAsia="Calibri" w:hAnsi="Calibri" w:cs="Times New Roman"/>
    </w:rPr>
  </w:style>
  <w:style w:type="paragraph" w:styleId="NormalWeb">
    <w:name w:val="Normal (Web)"/>
    <w:basedOn w:val="Normal"/>
    <w:uiPriority w:val="99"/>
    <w:unhideWhenUsed/>
    <w:rsid w:val="002A1338"/>
    <w:pPr>
      <w:spacing w:before="180" w:after="180"/>
    </w:pPr>
    <w:rPr>
      <w:szCs w:val="24"/>
    </w:rPr>
  </w:style>
  <w:style w:type="character" w:customStyle="1" w:styleId="tx2">
    <w:name w:val="tx2"/>
    <w:basedOn w:val="DefaultParagraphFont"/>
    <w:rsid w:val="00CD231F"/>
  </w:style>
  <w:style w:type="paragraph" w:styleId="BalloonText">
    <w:name w:val="Balloon Text"/>
    <w:basedOn w:val="Normal"/>
    <w:link w:val="BalloonTextChar"/>
    <w:uiPriority w:val="99"/>
    <w:semiHidden/>
    <w:unhideWhenUsed/>
    <w:rsid w:val="00A41553"/>
    <w:rPr>
      <w:rFonts w:ascii="Tahoma" w:hAnsi="Tahoma" w:cs="Tahoma"/>
      <w:sz w:val="16"/>
      <w:szCs w:val="16"/>
    </w:rPr>
  </w:style>
  <w:style w:type="character" w:customStyle="1" w:styleId="BalloonTextChar">
    <w:name w:val="Balloon Text Char"/>
    <w:basedOn w:val="DefaultParagraphFont"/>
    <w:link w:val="BalloonText"/>
    <w:uiPriority w:val="99"/>
    <w:semiHidden/>
    <w:rsid w:val="00A4155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873EC"/>
    <w:rPr>
      <w:sz w:val="16"/>
      <w:szCs w:val="16"/>
    </w:rPr>
  </w:style>
  <w:style w:type="paragraph" w:styleId="CommentText">
    <w:name w:val="annotation text"/>
    <w:basedOn w:val="Normal"/>
    <w:link w:val="CommentTextChar"/>
    <w:uiPriority w:val="99"/>
    <w:semiHidden/>
    <w:unhideWhenUsed/>
    <w:rsid w:val="001873EC"/>
  </w:style>
  <w:style w:type="character" w:customStyle="1" w:styleId="CommentTextChar">
    <w:name w:val="Comment Text Char"/>
    <w:basedOn w:val="DefaultParagraphFont"/>
    <w:link w:val="CommentText"/>
    <w:uiPriority w:val="99"/>
    <w:semiHidden/>
    <w:rsid w:val="001873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73EC"/>
    <w:rPr>
      <w:b/>
      <w:bCs/>
    </w:rPr>
  </w:style>
  <w:style w:type="character" w:customStyle="1" w:styleId="CommentSubjectChar">
    <w:name w:val="Comment Subject Char"/>
    <w:basedOn w:val="CommentTextChar"/>
    <w:link w:val="CommentSubject"/>
    <w:uiPriority w:val="99"/>
    <w:semiHidden/>
    <w:rsid w:val="001873EC"/>
    <w:rPr>
      <w:rFonts w:ascii="Times New Roman" w:eastAsia="Times New Roman" w:hAnsi="Times New Roman" w:cs="Times New Roman"/>
      <w:b/>
      <w:bCs/>
      <w:sz w:val="20"/>
      <w:szCs w:val="20"/>
    </w:rPr>
  </w:style>
  <w:style w:type="paragraph" w:styleId="Revision">
    <w:name w:val="Revision"/>
    <w:hidden/>
    <w:uiPriority w:val="99"/>
    <w:semiHidden/>
    <w:rsid w:val="001873EC"/>
    <w:pPr>
      <w:spacing w:after="0" w:line="240" w:lineRule="auto"/>
    </w:pPr>
    <w:rPr>
      <w:rFonts w:ascii="Times New Roman" w:eastAsia="Times New Roman" w:hAnsi="Times New Roman" w:cs="Times New Roman"/>
      <w:sz w:val="24"/>
      <w:szCs w:val="20"/>
    </w:rPr>
  </w:style>
  <w:style w:type="character" w:customStyle="1" w:styleId="Mention1">
    <w:name w:val="Mention1"/>
    <w:basedOn w:val="DefaultParagraphFont"/>
    <w:uiPriority w:val="99"/>
    <w:semiHidden/>
    <w:unhideWhenUsed/>
    <w:rsid w:val="0060531A"/>
    <w:rPr>
      <w:color w:val="2B579A"/>
      <w:shd w:val="clear" w:color="auto" w:fill="E6E6E6"/>
    </w:rPr>
  </w:style>
  <w:style w:type="character" w:styleId="FollowedHyperlink">
    <w:name w:val="FollowedHyperlink"/>
    <w:basedOn w:val="DefaultParagraphFont"/>
    <w:uiPriority w:val="99"/>
    <w:semiHidden/>
    <w:unhideWhenUsed/>
    <w:rsid w:val="00A91EAF"/>
    <w:rPr>
      <w:color w:val="954F72" w:themeColor="followedHyperlink"/>
      <w:u w:val="single"/>
    </w:rPr>
  </w:style>
  <w:style w:type="character" w:customStyle="1" w:styleId="Heading2Char">
    <w:name w:val="Heading 2 Char"/>
    <w:basedOn w:val="DefaultParagraphFont"/>
    <w:link w:val="Heading2"/>
    <w:uiPriority w:val="9"/>
    <w:rsid w:val="003A132E"/>
    <w:rPr>
      <w:rFonts w:ascii="Verdana" w:eastAsiaTheme="majorEastAsia" w:hAnsi="Verdana" w:cstheme="majorBidi"/>
      <w:b/>
      <w:color w:val="0070C0"/>
    </w:rPr>
  </w:style>
  <w:style w:type="character" w:customStyle="1" w:styleId="Heading3Char">
    <w:name w:val="Heading 3 Char"/>
    <w:basedOn w:val="DefaultParagraphFont"/>
    <w:link w:val="Heading3"/>
    <w:uiPriority w:val="9"/>
    <w:rsid w:val="00B7639B"/>
    <w:rPr>
      <w:rFonts w:ascii="Verdana" w:eastAsiaTheme="majorEastAsia" w:hAnsi="Verdana" w:cstheme="majorBidi"/>
      <w:b/>
      <w:color w:val="2F5496" w:themeColor="accent5" w:themeShade="BF"/>
      <w:sz w:val="24"/>
      <w:szCs w:val="24"/>
    </w:rPr>
  </w:style>
  <w:style w:type="character" w:customStyle="1" w:styleId="Heading1Char">
    <w:name w:val="Heading 1 Char"/>
    <w:basedOn w:val="DefaultParagraphFont"/>
    <w:link w:val="Heading1"/>
    <w:uiPriority w:val="9"/>
    <w:rsid w:val="0025433F"/>
    <w:rPr>
      <w:rFonts w:ascii="Verdana" w:eastAsiaTheme="majorEastAsia" w:hAnsi="Verdana" w:cstheme="majorBidi"/>
      <w:b/>
      <w:color w:val="1F4E79" w:themeColor="accent1" w:themeShade="80"/>
      <w:sz w:val="28"/>
      <w:szCs w:val="28"/>
    </w:rPr>
  </w:style>
  <w:style w:type="paragraph" w:customStyle="1" w:styleId="Default">
    <w:name w:val="Default"/>
    <w:rsid w:val="00A91EAF"/>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
    <w:name w:val="Body Text"/>
    <w:basedOn w:val="Normal"/>
    <w:link w:val="BodyTextChar"/>
    <w:uiPriority w:val="99"/>
    <w:unhideWhenUsed/>
    <w:rsid w:val="00A91EAF"/>
    <w:rPr>
      <w:color w:val="C00000"/>
      <w:szCs w:val="24"/>
    </w:rPr>
  </w:style>
  <w:style w:type="character" w:customStyle="1" w:styleId="BodyTextChar">
    <w:name w:val="Body Text Char"/>
    <w:basedOn w:val="DefaultParagraphFont"/>
    <w:link w:val="BodyText"/>
    <w:uiPriority w:val="99"/>
    <w:rsid w:val="00A91EAF"/>
    <w:rPr>
      <w:rFonts w:ascii="Times New Roman" w:eastAsia="Times New Roman" w:hAnsi="Times New Roman" w:cs="Times New Roman"/>
      <w:color w:val="C00000"/>
      <w:sz w:val="24"/>
      <w:szCs w:val="24"/>
    </w:rPr>
  </w:style>
  <w:style w:type="paragraph" w:styleId="Title">
    <w:name w:val="Title"/>
    <w:basedOn w:val="Normal"/>
    <w:next w:val="Normal"/>
    <w:link w:val="TitleChar"/>
    <w:autoRedefine/>
    <w:uiPriority w:val="10"/>
    <w:qFormat/>
    <w:rsid w:val="001C26F5"/>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1C26F5"/>
    <w:rPr>
      <w:rFonts w:ascii="Verdana" w:eastAsiaTheme="majorEastAsia" w:hAnsi="Verdana" w:cstheme="majorBidi"/>
      <w:spacing w:val="-10"/>
      <w:kern w:val="28"/>
      <w:sz w:val="28"/>
      <w:szCs w:val="56"/>
    </w:rPr>
  </w:style>
  <w:style w:type="character" w:styleId="Strong">
    <w:name w:val="Strong"/>
    <w:basedOn w:val="DefaultParagraphFont"/>
    <w:uiPriority w:val="22"/>
    <w:qFormat/>
    <w:rsid w:val="00350601"/>
    <w:rPr>
      <w:b/>
      <w:bCs/>
    </w:rPr>
  </w:style>
  <w:style w:type="paragraph" w:styleId="Footer">
    <w:name w:val="footer"/>
    <w:basedOn w:val="Normal"/>
    <w:link w:val="FooterChar"/>
    <w:uiPriority w:val="99"/>
    <w:unhideWhenUsed/>
    <w:rsid w:val="00EB04C8"/>
    <w:pPr>
      <w:tabs>
        <w:tab w:val="center" w:pos="4680"/>
        <w:tab w:val="right" w:pos="9360"/>
      </w:tabs>
    </w:pPr>
  </w:style>
  <w:style w:type="character" w:customStyle="1" w:styleId="FooterChar">
    <w:name w:val="Footer Char"/>
    <w:basedOn w:val="DefaultParagraphFont"/>
    <w:link w:val="Footer"/>
    <w:uiPriority w:val="99"/>
    <w:rsid w:val="00EB04C8"/>
    <w:rPr>
      <w:rFonts w:ascii="Verdana" w:eastAsia="Times New Roman" w:hAnsi="Verdana" w:cs="Times New Roman"/>
      <w:sz w:val="20"/>
      <w:szCs w:val="20"/>
    </w:rPr>
  </w:style>
  <w:style w:type="table" w:styleId="TableGrid">
    <w:name w:val="Table Grid"/>
    <w:basedOn w:val="TableNormal"/>
    <w:uiPriority w:val="39"/>
    <w:rsid w:val="00A8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F23778"/>
    <w:pPr>
      <w:spacing w:before="100" w:beforeAutospacing="1" w:after="100" w:afterAutospacing="1"/>
    </w:pPr>
    <w:rPr>
      <w:rFonts w:ascii="Times New Roman" w:eastAsiaTheme="minorEastAsia" w:hAnsi="Times New Roman"/>
      <w:sz w:val="24"/>
      <w:szCs w:val="24"/>
    </w:rPr>
  </w:style>
  <w:style w:type="character" w:customStyle="1" w:styleId="contextualextensionhighlight">
    <w:name w:val="contextualextensionhighlight"/>
    <w:basedOn w:val="DefaultParagraphFont"/>
    <w:rsid w:val="00F23778"/>
  </w:style>
  <w:style w:type="character" w:customStyle="1" w:styleId="main-indent">
    <w:name w:val="main-indent"/>
    <w:basedOn w:val="DefaultParagraphFont"/>
    <w:rsid w:val="00982503"/>
  </w:style>
  <w:style w:type="paragraph" w:customStyle="1" w:styleId="xmsonormal">
    <w:name w:val="x_msonormal"/>
    <w:basedOn w:val="Normal"/>
    <w:uiPriority w:val="99"/>
    <w:rsid w:val="000C2123"/>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9B13BC"/>
    <w:rPr>
      <w:color w:val="808080"/>
      <w:shd w:val="clear" w:color="auto" w:fill="E6E6E6"/>
    </w:rPr>
  </w:style>
  <w:style w:type="character" w:customStyle="1" w:styleId="UnresolvedMention2">
    <w:name w:val="Unresolved Mention2"/>
    <w:basedOn w:val="DefaultParagraphFont"/>
    <w:uiPriority w:val="99"/>
    <w:semiHidden/>
    <w:unhideWhenUsed/>
    <w:rsid w:val="00F73AD7"/>
    <w:rPr>
      <w:color w:val="808080"/>
      <w:shd w:val="clear" w:color="auto" w:fill="E6E6E6"/>
    </w:rPr>
  </w:style>
  <w:style w:type="character" w:customStyle="1" w:styleId="UnresolvedMention3">
    <w:name w:val="Unresolved Mention3"/>
    <w:basedOn w:val="DefaultParagraphFont"/>
    <w:uiPriority w:val="99"/>
    <w:semiHidden/>
    <w:unhideWhenUsed/>
    <w:rsid w:val="0085454F"/>
    <w:rPr>
      <w:color w:val="605E5C"/>
      <w:shd w:val="clear" w:color="auto" w:fill="E1DFDD"/>
    </w:rPr>
  </w:style>
  <w:style w:type="character" w:customStyle="1" w:styleId="author-link">
    <w:name w:val="author-link"/>
    <w:basedOn w:val="DefaultParagraphFont"/>
    <w:rsid w:val="008A47D1"/>
  </w:style>
  <w:style w:type="paragraph" w:styleId="BodyText3">
    <w:name w:val="Body Text 3"/>
    <w:basedOn w:val="Normal"/>
    <w:link w:val="BodyText3Char"/>
    <w:uiPriority w:val="99"/>
    <w:semiHidden/>
    <w:unhideWhenUsed/>
    <w:rsid w:val="00C8146E"/>
    <w:pPr>
      <w:spacing w:after="120"/>
    </w:pPr>
    <w:rPr>
      <w:sz w:val="16"/>
      <w:szCs w:val="16"/>
    </w:rPr>
  </w:style>
  <w:style w:type="character" w:customStyle="1" w:styleId="BodyText3Char">
    <w:name w:val="Body Text 3 Char"/>
    <w:basedOn w:val="DefaultParagraphFont"/>
    <w:link w:val="BodyText3"/>
    <w:uiPriority w:val="99"/>
    <w:semiHidden/>
    <w:rsid w:val="00C8146E"/>
    <w:rPr>
      <w:rFonts w:ascii="Verdana" w:eastAsia="Times New Roman" w:hAnsi="Verdana" w:cs="Times New Roman"/>
      <w:sz w:val="16"/>
      <w:szCs w:val="16"/>
    </w:rPr>
  </w:style>
  <w:style w:type="character" w:customStyle="1" w:styleId="Heading5Char">
    <w:name w:val="Heading 5 Char"/>
    <w:basedOn w:val="DefaultParagraphFont"/>
    <w:link w:val="Heading5"/>
    <w:uiPriority w:val="9"/>
    <w:semiHidden/>
    <w:rsid w:val="00C8146E"/>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semiHidden/>
    <w:rsid w:val="0091608F"/>
    <w:rPr>
      <w:rFonts w:asciiTheme="majorHAnsi" w:eastAsiaTheme="majorEastAsia" w:hAnsiTheme="majorHAnsi" w:cstheme="majorBidi"/>
      <w:color w:val="1F4D78" w:themeColor="accent1" w:themeShade="7F"/>
      <w:sz w:val="20"/>
      <w:szCs w:val="20"/>
    </w:rPr>
  </w:style>
  <w:style w:type="character" w:customStyle="1" w:styleId="Heading4Char">
    <w:name w:val="Heading 4 Char"/>
    <w:basedOn w:val="DefaultParagraphFont"/>
    <w:link w:val="Heading4"/>
    <w:uiPriority w:val="9"/>
    <w:semiHidden/>
    <w:rsid w:val="0091608F"/>
    <w:rPr>
      <w:rFonts w:asciiTheme="majorHAnsi" w:eastAsiaTheme="majorEastAsia" w:hAnsiTheme="majorHAnsi" w:cstheme="majorBidi"/>
      <w:i/>
      <w:iCs/>
      <w:color w:val="2E74B5" w:themeColor="accent1" w:themeShade="BF"/>
      <w:sz w:val="20"/>
      <w:szCs w:val="20"/>
    </w:rPr>
  </w:style>
  <w:style w:type="paragraph" w:customStyle="1" w:styleId="s3">
    <w:name w:val="s3"/>
    <w:basedOn w:val="Normal"/>
    <w:rsid w:val="00A02DC6"/>
    <w:pPr>
      <w:spacing w:before="100" w:beforeAutospacing="1" w:after="100" w:afterAutospacing="1"/>
    </w:pPr>
    <w:rPr>
      <w:rFonts w:ascii="Calibri" w:eastAsiaTheme="minorEastAsia" w:hAnsi="Calibri" w:cs="Calibri"/>
      <w:sz w:val="22"/>
      <w:szCs w:val="22"/>
    </w:rPr>
  </w:style>
  <w:style w:type="character" w:customStyle="1" w:styleId="s2">
    <w:name w:val="s2"/>
    <w:basedOn w:val="DefaultParagraphFont"/>
    <w:rsid w:val="00A02DC6"/>
  </w:style>
  <w:style w:type="character" w:styleId="Emphasis">
    <w:name w:val="Emphasis"/>
    <w:basedOn w:val="DefaultParagraphFont"/>
    <w:uiPriority w:val="20"/>
    <w:qFormat/>
    <w:rsid w:val="00C614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7770">
      <w:bodyDiv w:val="1"/>
      <w:marLeft w:val="0"/>
      <w:marRight w:val="0"/>
      <w:marTop w:val="0"/>
      <w:marBottom w:val="0"/>
      <w:divBdr>
        <w:top w:val="none" w:sz="0" w:space="0" w:color="auto"/>
        <w:left w:val="none" w:sz="0" w:space="0" w:color="auto"/>
        <w:bottom w:val="none" w:sz="0" w:space="0" w:color="auto"/>
        <w:right w:val="none" w:sz="0" w:space="0" w:color="auto"/>
      </w:divBdr>
    </w:div>
    <w:div w:id="95172762">
      <w:bodyDiv w:val="1"/>
      <w:marLeft w:val="0"/>
      <w:marRight w:val="0"/>
      <w:marTop w:val="0"/>
      <w:marBottom w:val="0"/>
      <w:divBdr>
        <w:top w:val="none" w:sz="0" w:space="0" w:color="auto"/>
        <w:left w:val="none" w:sz="0" w:space="0" w:color="auto"/>
        <w:bottom w:val="none" w:sz="0" w:space="0" w:color="auto"/>
        <w:right w:val="none" w:sz="0" w:space="0" w:color="auto"/>
      </w:divBdr>
    </w:div>
    <w:div w:id="135804374">
      <w:bodyDiv w:val="1"/>
      <w:marLeft w:val="0"/>
      <w:marRight w:val="0"/>
      <w:marTop w:val="0"/>
      <w:marBottom w:val="0"/>
      <w:divBdr>
        <w:top w:val="none" w:sz="0" w:space="0" w:color="auto"/>
        <w:left w:val="none" w:sz="0" w:space="0" w:color="auto"/>
        <w:bottom w:val="none" w:sz="0" w:space="0" w:color="auto"/>
        <w:right w:val="none" w:sz="0" w:space="0" w:color="auto"/>
      </w:divBdr>
      <w:divsChild>
        <w:div w:id="2135520918">
          <w:marLeft w:val="0"/>
          <w:marRight w:val="0"/>
          <w:marTop w:val="0"/>
          <w:marBottom w:val="0"/>
          <w:divBdr>
            <w:top w:val="none" w:sz="0" w:space="0" w:color="auto"/>
            <w:left w:val="none" w:sz="0" w:space="0" w:color="auto"/>
            <w:bottom w:val="none" w:sz="0" w:space="0" w:color="auto"/>
            <w:right w:val="none" w:sz="0" w:space="0" w:color="auto"/>
          </w:divBdr>
        </w:div>
        <w:div w:id="944120608">
          <w:marLeft w:val="0"/>
          <w:marRight w:val="0"/>
          <w:marTop w:val="0"/>
          <w:marBottom w:val="0"/>
          <w:divBdr>
            <w:top w:val="none" w:sz="0" w:space="0" w:color="auto"/>
            <w:left w:val="none" w:sz="0" w:space="0" w:color="auto"/>
            <w:bottom w:val="none" w:sz="0" w:space="0" w:color="auto"/>
            <w:right w:val="none" w:sz="0" w:space="0" w:color="auto"/>
          </w:divBdr>
        </w:div>
      </w:divsChild>
    </w:div>
    <w:div w:id="346560623">
      <w:bodyDiv w:val="1"/>
      <w:marLeft w:val="165"/>
      <w:marRight w:val="165"/>
      <w:marTop w:val="165"/>
      <w:marBottom w:val="165"/>
      <w:divBdr>
        <w:top w:val="none" w:sz="0" w:space="0" w:color="auto"/>
        <w:left w:val="none" w:sz="0" w:space="0" w:color="auto"/>
        <w:bottom w:val="none" w:sz="0" w:space="0" w:color="auto"/>
        <w:right w:val="none" w:sz="0" w:space="0" w:color="auto"/>
      </w:divBdr>
    </w:div>
    <w:div w:id="350958155">
      <w:bodyDiv w:val="1"/>
      <w:marLeft w:val="0"/>
      <w:marRight w:val="0"/>
      <w:marTop w:val="0"/>
      <w:marBottom w:val="0"/>
      <w:divBdr>
        <w:top w:val="none" w:sz="0" w:space="0" w:color="auto"/>
        <w:left w:val="none" w:sz="0" w:space="0" w:color="auto"/>
        <w:bottom w:val="none" w:sz="0" w:space="0" w:color="auto"/>
        <w:right w:val="none" w:sz="0" w:space="0" w:color="auto"/>
      </w:divBdr>
      <w:divsChild>
        <w:div w:id="840386867">
          <w:marLeft w:val="0"/>
          <w:marRight w:val="0"/>
          <w:marTop w:val="0"/>
          <w:marBottom w:val="0"/>
          <w:divBdr>
            <w:top w:val="none" w:sz="0" w:space="0" w:color="auto"/>
            <w:left w:val="none" w:sz="0" w:space="0" w:color="auto"/>
            <w:bottom w:val="none" w:sz="0" w:space="0" w:color="auto"/>
            <w:right w:val="none" w:sz="0" w:space="0" w:color="auto"/>
          </w:divBdr>
        </w:div>
        <w:div w:id="796797830">
          <w:marLeft w:val="0"/>
          <w:marRight w:val="0"/>
          <w:marTop w:val="0"/>
          <w:marBottom w:val="0"/>
          <w:divBdr>
            <w:top w:val="none" w:sz="0" w:space="0" w:color="auto"/>
            <w:left w:val="none" w:sz="0" w:space="0" w:color="auto"/>
            <w:bottom w:val="none" w:sz="0" w:space="0" w:color="auto"/>
            <w:right w:val="none" w:sz="0" w:space="0" w:color="auto"/>
          </w:divBdr>
        </w:div>
        <w:div w:id="642202892">
          <w:marLeft w:val="0"/>
          <w:marRight w:val="0"/>
          <w:marTop w:val="0"/>
          <w:marBottom w:val="0"/>
          <w:divBdr>
            <w:top w:val="none" w:sz="0" w:space="0" w:color="auto"/>
            <w:left w:val="none" w:sz="0" w:space="0" w:color="auto"/>
            <w:bottom w:val="none" w:sz="0" w:space="0" w:color="auto"/>
            <w:right w:val="none" w:sz="0" w:space="0" w:color="auto"/>
          </w:divBdr>
        </w:div>
        <w:div w:id="1919904195">
          <w:marLeft w:val="0"/>
          <w:marRight w:val="0"/>
          <w:marTop w:val="0"/>
          <w:marBottom w:val="0"/>
          <w:divBdr>
            <w:top w:val="none" w:sz="0" w:space="0" w:color="auto"/>
            <w:left w:val="none" w:sz="0" w:space="0" w:color="auto"/>
            <w:bottom w:val="none" w:sz="0" w:space="0" w:color="auto"/>
            <w:right w:val="none" w:sz="0" w:space="0" w:color="auto"/>
          </w:divBdr>
        </w:div>
        <w:div w:id="1760057768">
          <w:marLeft w:val="0"/>
          <w:marRight w:val="0"/>
          <w:marTop w:val="0"/>
          <w:marBottom w:val="0"/>
          <w:divBdr>
            <w:top w:val="none" w:sz="0" w:space="0" w:color="auto"/>
            <w:left w:val="none" w:sz="0" w:space="0" w:color="auto"/>
            <w:bottom w:val="none" w:sz="0" w:space="0" w:color="auto"/>
            <w:right w:val="none" w:sz="0" w:space="0" w:color="auto"/>
          </w:divBdr>
        </w:div>
        <w:div w:id="1488519299">
          <w:marLeft w:val="0"/>
          <w:marRight w:val="0"/>
          <w:marTop w:val="0"/>
          <w:marBottom w:val="0"/>
          <w:divBdr>
            <w:top w:val="none" w:sz="0" w:space="0" w:color="auto"/>
            <w:left w:val="none" w:sz="0" w:space="0" w:color="auto"/>
            <w:bottom w:val="none" w:sz="0" w:space="0" w:color="auto"/>
            <w:right w:val="none" w:sz="0" w:space="0" w:color="auto"/>
          </w:divBdr>
        </w:div>
        <w:div w:id="315108137">
          <w:marLeft w:val="0"/>
          <w:marRight w:val="0"/>
          <w:marTop w:val="0"/>
          <w:marBottom w:val="0"/>
          <w:divBdr>
            <w:top w:val="none" w:sz="0" w:space="0" w:color="auto"/>
            <w:left w:val="none" w:sz="0" w:space="0" w:color="auto"/>
            <w:bottom w:val="none" w:sz="0" w:space="0" w:color="auto"/>
            <w:right w:val="none" w:sz="0" w:space="0" w:color="auto"/>
          </w:divBdr>
        </w:div>
        <w:div w:id="1623490120">
          <w:marLeft w:val="0"/>
          <w:marRight w:val="0"/>
          <w:marTop w:val="0"/>
          <w:marBottom w:val="0"/>
          <w:divBdr>
            <w:top w:val="none" w:sz="0" w:space="0" w:color="auto"/>
            <w:left w:val="none" w:sz="0" w:space="0" w:color="auto"/>
            <w:bottom w:val="none" w:sz="0" w:space="0" w:color="auto"/>
            <w:right w:val="none" w:sz="0" w:space="0" w:color="auto"/>
          </w:divBdr>
        </w:div>
        <w:div w:id="323625221">
          <w:marLeft w:val="0"/>
          <w:marRight w:val="0"/>
          <w:marTop w:val="0"/>
          <w:marBottom w:val="0"/>
          <w:divBdr>
            <w:top w:val="none" w:sz="0" w:space="0" w:color="auto"/>
            <w:left w:val="none" w:sz="0" w:space="0" w:color="auto"/>
            <w:bottom w:val="none" w:sz="0" w:space="0" w:color="auto"/>
            <w:right w:val="none" w:sz="0" w:space="0" w:color="auto"/>
          </w:divBdr>
        </w:div>
        <w:div w:id="410473201">
          <w:marLeft w:val="0"/>
          <w:marRight w:val="0"/>
          <w:marTop w:val="0"/>
          <w:marBottom w:val="0"/>
          <w:divBdr>
            <w:top w:val="none" w:sz="0" w:space="0" w:color="auto"/>
            <w:left w:val="none" w:sz="0" w:space="0" w:color="auto"/>
            <w:bottom w:val="none" w:sz="0" w:space="0" w:color="auto"/>
            <w:right w:val="none" w:sz="0" w:space="0" w:color="auto"/>
          </w:divBdr>
        </w:div>
        <w:div w:id="13659239">
          <w:marLeft w:val="0"/>
          <w:marRight w:val="0"/>
          <w:marTop w:val="0"/>
          <w:marBottom w:val="0"/>
          <w:divBdr>
            <w:top w:val="none" w:sz="0" w:space="0" w:color="auto"/>
            <w:left w:val="none" w:sz="0" w:space="0" w:color="auto"/>
            <w:bottom w:val="none" w:sz="0" w:space="0" w:color="auto"/>
            <w:right w:val="none" w:sz="0" w:space="0" w:color="auto"/>
          </w:divBdr>
        </w:div>
        <w:div w:id="618336268">
          <w:marLeft w:val="0"/>
          <w:marRight w:val="0"/>
          <w:marTop w:val="0"/>
          <w:marBottom w:val="0"/>
          <w:divBdr>
            <w:top w:val="none" w:sz="0" w:space="0" w:color="auto"/>
            <w:left w:val="none" w:sz="0" w:space="0" w:color="auto"/>
            <w:bottom w:val="none" w:sz="0" w:space="0" w:color="auto"/>
            <w:right w:val="none" w:sz="0" w:space="0" w:color="auto"/>
          </w:divBdr>
        </w:div>
        <w:div w:id="1485856292">
          <w:marLeft w:val="0"/>
          <w:marRight w:val="0"/>
          <w:marTop w:val="0"/>
          <w:marBottom w:val="0"/>
          <w:divBdr>
            <w:top w:val="none" w:sz="0" w:space="0" w:color="auto"/>
            <w:left w:val="none" w:sz="0" w:space="0" w:color="auto"/>
            <w:bottom w:val="none" w:sz="0" w:space="0" w:color="auto"/>
            <w:right w:val="none" w:sz="0" w:space="0" w:color="auto"/>
          </w:divBdr>
        </w:div>
        <w:div w:id="1433015253">
          <w:marLeft w:val="0"/>
          <w:marRight w:val="0"/>
          <w:marTop w:val="0"/>
          <w:marBottom w:val="0"/>
          <w:divBdr>
            <w:top w:val="none" w:sz="0" w:space="0" w:color="auto"/>
            <w:left w:val="none" w:sz="0" w:space="0" w:color="auto"/>
            <w:bottom w:val="none" w:sz="0" w:space="0" w:color="auto"/>
            <w:right w:val="none" w:sz="0" w:space="0" w:color="auto"/>
          </w:divBdr>
        </w:div>
        <w:div w:id="303388527">
          <w:marLeft w:val="0"/>
          <w:marRight w:val="0"/>
          <w:marTop w:val="0"/>
          <w:marBottom w:val="0"/>
          <w:divBdr>
            <w:top w:val="none" w:sz="0" w:space="0" w:color="auto"/>
            <w:left w:val="none" w:sz="0" w:space="0" w:color="auto"/>
            <w:bottom w:val="none" w:sz="0" w:space="0" w:color="auto"/>
            <w:right w:val="none" w:sz="0" w:space="0" w:color="auto"/>
          </w:divBdr>
        </w:div>
        <w:div w:id="53704220">
          <w:marLeft w:val="0"/>
          <w:marRight w:val="0"/>
          <w:marTop w:val="0"/>
          <w:marBottom w:val="0"/>
          <w:divBdr>
            <w:top w:val="none" w:sz="0" w:space="0" w:color="auto"/>
            <w:left w:val="none" w:sz="0" w:space="0" w:color="auto"/>
            <w:bottom w:val="none" w:sz="0" w:space="0" w:color="auto"/>
            <w:right w:val="none" w:sz="0" w:space="0" w:color="auto"/>
          </w:divBdr>
        </w:div>
        <w:div w:id="1079474759">
          <w:marLeft w:val="0"/>
          <w:marRight w:val="0"/>
          <w:marTop w:val="0"/>
          <w:marBottom w:val="0"/>
          <w:divBdr>
            <w:top w:val="none" w:sz="0" w:space="0" w:color="auto"/>
            <w:left w:val="none" w:sz="0" w:space="0" w:color="auto"/>
            <w:bottom w:val="none" w:sz="0" w:space="0" w:color="auto"/>
            <w:right w:val="none" w:sz="0" w:space="0" w:color="auto"/>
          </w:divBdr>
        </w:div>
        <w:div w:id="784081202">
          <w:marLeft w:val="0"/>
          <w:marRight w:val="0"/>
          <w:marTop w:val="0"/>
          <w:marBottom w:val="0"/>
          <w:divBdr>
            <w:top w:val="none" w:sz="0" w:space="0" w:color="auto"/>
            <w:left w:val="none" w:sz="0" w:space="0" w:color="auto"/>
            <w:bottom w:val="none" w:sz="0" w:space="0" w:color="auto"/>
            <w:right w:val="none" w:sz="0" w:space="0" w:color="auto"/>
          </w:divBdr>
        </w:div>
        <w:div w:id="502940480">
          <w:marLeft w:val="0"/>
          <w:marRight w:val="0"/>
          <w:marTop w:val="0"/>
          <w:marBottom w:val="0"/>
          <w:divBdr>
            <w:top w:val="none" w:sz="0" w:space="0" w:color="auto"/>
            <w:left w:val="none" w:sz="0" w:space="0" w:color="auto"/>
            <w:bottom w:val="none" w:sz="0" w:space="0" w:color="auto"/>
            <w:right w:val="none" w:sz="0" w:space="0" w:color="auto"/>
          </w:divBdr>
        </w:div>
      </w:divsChild>
    </w:div>
    <w:div w:id="399209489">
      <w:bodyDiv w:val="1"/>
      <w:marLeft w:val="0"/>
      <w:marRight w:val="0"/>
      <w:marTop w:val="0"/>
      <w:marBottom w:val="0"/>
      <w:divBdr>
        <w:top w:val="none" w:sz="0" w:space="0" w:color="auto"/>
        <w:left w:val="none" w:sz="0" w:space="0" w:color="auto"/>
        <w:bottom w:val="none" w:sz="0" w:space="0" w:color="auto"/>
        <w:right w:val="none" w:sz="0" w:space="0" w:color="auto"/>
      </w:divBdr>
    </w:div>
    <w:div w:id="426005369">
      <w:bodyDiv w:val="1"/>
      <w:marLeft w:val="0"/>
      <w:marRight w:val="0"/>
      <w:marTop w:val="0"/>
      <w:marBottom w:val="0"/>
      <w:divBdr>
        <w:top w:val="none" w:sz="0" w:space="0" w:color="auto"/>
        <w:left w:val="none" w:sz="0" w:space="0" w:color="auto"/>
        <w:bottom w:val="none" w:sz="0" w:space="0" w:color="auto"/>
        <w:right w:val="none" w:sz="0" w:space="0" w:color="auto"/>
      </w:divBdr>
    </w:div>
    <w:div w:id="435835040">
      <w:bodyDiv w:val="1"/>
      <w:marLeft w:val="0"/>
      <w:marRight w:val="0"/>
      <w:marTop w:val="0"/>
      <w:marBottom w:val="0"/>
      <w:divBdr>
        <w:top w:val="none" w:sz="0" w:space="0" w:color="auto"/>
        <w:left w:val="none" w:sz="0" w:space="0" w:color="auto"/>
        <w:bottom w:val="none" w:sz="0" w:space="0" w:color="auto"/>
        <w:right w:val="none" w:sz="0" w:space="0" w:color="auto"/>
      </w:divBdr>
      <w:divsChild>
        <w:div w:id="611714022">
          <w:marLeft w:val="0"/>
          <w:marRight w:val="0"/>
          <w:marTop w:val="0"/>
          <w:marBottom w:val="0"/>
          <w:divBdr>
            <w:top w:val="none" w:sz="0" w:space="0" w:color="auto"/>
            <w:left w:val="none" w:sz="0" w:space="0" w:color="auto"/>
            <w:bottom w:val="none" w:sz="0" w:space="0" w:color="auto"/>
            <w:right w:val="none" w:sz="0" w:space="0" w:color="auto"/>
          </w:divBdr>
        </w:div>
      </w:divsChild>
    </w:div>
    <w:div w:id="458376965">
      <w:bodyDiv w:val="1"/>
      <w:marLeft w:val="0"/>
      <w:marRight w:val="0"/>
      <w:marTop w:val="0"/>
      <w:marBottom w:val="0"/>
      <w:divBdr>
        <w:top w:val="none" w:sz="0" w:space="0" w:color="auto"/>
        <w:left w:val="none" w:sz="0" w:space="0" w:color="auto"/>
        <w:bottom w:val="none" w:sz="0" w:space="0" w:color="auto"/>
        <w:right w:val="none" w:sz="0" w:space="0" w:color="auto"/>
      </w:divBdr>
    </w:div>
    <w:div w:id="553199024">
      <w:bodyDiv w:val="1"/>
      <w:marLeft w:val="0"/>
      <w:marRight w:val="0"/>
      <w:marTop w:val="0"/>
      <w:marBottom w:val="0"/>
      <w:divBdr>
        <w:top w:val="none" w:sz="0" w:space="0" w:color="auto"/>
        <w:left w:val="none" w:sz="0" w:space="0" w:color="auto"/>
        <w:bottom w:val="none" w:sz="0" w:space="0" w:color="auto"/>
        <w:right w:val="none" w:sz="0" w:space="0" w:color="auto"/>
      </w:divBdr>
    </w:div>
    <w:div w:id="554466160">
      <w:bodyDiv w:val="1"/>
      <w:marLeft w:val="0"/>
      <w:marRight w:val="0"/>
      <w:marTop w:val="0"/>
      <w:marBottom w:val="0"/>
      <w:divBdr>
        <w:top w:val="none" w:sz="0" w:space="0" w:color="auto"/>
        <w:left w:val="none" w:sz="0" w:space="0" w:color="auto"/>
        <w:bottom w:val="none" w:sz="0" w:space="0" w:color="auto"/>
        <w:right w:val="none" w:sz="0" w:space="0" w:color="auto"/>
      </w:divBdr>
    </w:div>
    <w:div w:id="887454455">
      <w:bodyDiv w:val="1"/>
      <w:marLeft w:val="0"/>
      <w:marRight w:val="0"/>
      <w:marTop w:val="0"/>
      <w:marBottom w:val="0"/>
      <w:divBdr>
        <w:top w:val="none" w:sz="0" w:space="0" w:color="auto"/>
        <w:left w:val="none" w:sz="0" w:space="0" w:color="auto"/>
        <w:bottom w:val="none" w:sz="0" w:space="0" w:color="auto"/>
        <w:right w:val="none" w:sz="0" w:space="0" w:color="auto"/>
      </w:divBdr>
    </w:div>
    <w:div w:id="1077899482">
      <w:bodyDiv w:val="1"/>
      <w:marLeft w:val="0"/>
      <w:marRight w:val="0"/>
      <w:marTop w:val="0"/>
      <w:marBottom w:val="0"/>
      <w:divBdr>
        <w:top w:val="none" w:sz="0" w:space="0" w:color="auto"/>
        <w:left w:val="none" w:sz="0" w:space="0" w:color="auto"/>
        <w:bottom w:val="none" w:sz="0" w:space="0" w:color="auto"/>
        <w:right w:val="none" w:sz="0" w:space="0" w:color="auto"/>
      </w:divBdr>
      <w:divsChild>
        <w:div w:id="653022819">
          <w:marLeft w:val="0"/>
          <w:marRight w:val="0"/>
          <w:marTop w:val="0"/>
          <w:marBottom w:val="0"/>
          <w:divBdr>
            <w:top w:val="none" w:sz="0" w:space="0" w:color="auto"/>
            <w:left w:val="none" w:sz="0" w:space="0" w:color="auto"/>
            <w:bottom w:val="none" w:sz="0" w:space="0" w:color="auto"/>
            <w:right w:val="none" w:sz="0" w:space="0" w:color="auto"/>
          </w:divBdr>
        </w:div>
      </w:divsChild>
    </w:div>
    <w:div w:id="1200162537">
      <w:bodyDiv w:val="1"/>
      <w:marLeft w:val="0"/>
      <w:marRight w:val="0"/>
      <w:marTop w:val="0"/>
      <w:marBottom w:val="0"/>
      <w:divBdr>
        <w:top w:val="none" w:sz="0" w:space="0" w:color="auto"/>
        <w:left w:val="none" w:sz="0" w:space="0" w:color="auto"/>
        <w:bottom w:val="none" w:sz="0" w:space="0" w:color="auto"/>
        <w:right w:val="none" w:sz="0" w:space="0" w:color="auto"/>
      </w:divBdr>
    </w:div>
    <w:div w:id="1202784573">
      <w:bodyDiv w:val="1"/>
      <w:marLeft w:val="0"/>
      <w:marRight w:val="0"/>
      <w:marTop w:val="0"/>
      <w:marBottom w:val="0"/>
      <w:divBdr>
        <w:top w:val="none" w:sz="0" w:space="0" w:color="auto"/>
        <w:left w:val="none" w:sz="0" w:space="0" w:color="auto"/>
        <w:bottom w:val="none" w:sz="0" w:space="0" w:color="auto"/>
        <w:right w:val="none" w:sz="0" w:space="0" w:color="auto"/>
      </w:divBdr>
    </w:div>
    <w:div w:id="1222132482">
      <w:bodyDiv w:val="1"/>
      <w:marLeft w:val="0"/>
      <w:marRight w:val="0"/>
      <w:marTop w:val="0"/>
      <w:marBottom w:val="0"/>
      <w:divBdr>
        <w:top w:val="none" w:sz="0" w:space="0" w:color="auto"/>
        <w:left w:val="none" w:sz="0" w:space="0" w:color="auto"/>
        <w:bottom w:val="none" w:sz="0" w:space="0" w:color="auto"/>
        <w:right w:val="none" w:sz="0" w:space="0" w:color="auto"/>
      </w:divBdr>
    </w:div>
    <w:div w:id="1321885459">
      <w:bodyDiv w:val="1"/>
      <w:marLeft w:val="0"/>
      <w:marRight w:val="0"/>
      <w:marTop w:val="0"/>
      <w:marBottom w:val="0"/>
      <w:divBdr>
        <w:top w:val="none" w:sz="0" w:space="0" w:color="auto"/>
        <w:left w:val="none" w:sz="0" w:space="0" w:color="auto"/>
        <w:bottom w:val="none" w:sz="0" w:space="0" w:color="auto"/>
        <w:right w:val="none" w:sz="0" w:space="0" w:color="auto"/>
      </w:divBdr>
    </w:div>
    <w:div w:id="1443846028">
      <w:bodyDiv w:val="1"/>
      <w:marLeft w:val="0"/>
      <w:marRight w:val="0"/>
      <w:marTop w:val="0"/>
      <w:marBottom w:val="0"/>
      <w:divBdr>
        <w:top w:val="none" w:sz="0" w:space="0" w:color="auto"/>
        <w:left w:val="none" w:sz="0" w:space="0" w:color="auto"/>
        <w:bottom w:val="none" w:sz="0" w:space="0" w:color="auto"/>
        <w:right w:val="none" w:sz="0" w:space="0" w:color="auto"/>
      </w:divBdr>
    </w:div>
    <w:div w:id="1491865867">
      <w:bodyDiv w:val="1"/>
      <w:marLeft w:val="0"/>
      <w:marRight w:val="0"/>
      <w:marTop w:val="0"/>
      <w:marBottom w:val="0"/>
      <w:divBdr>
        <w:top w:val="none" w:sz="0" w:space="0" w:color="auto"/>
        <w:left w:val="none" w:sz="0" w:space="0" w:color="auto"/>
        <w:bottom w:val="none" w:sz="0" w:space="0" w:color="auto"/>
        <w:right w:val="none" w:sz="0" w:space="0" w:color="auto"/>
      </w:divBdr>
      <w:divsChild>
        <w:div w:id="1300186478">
          <w:marLeft w:val="0"/>
          <w:marRight w:val="0"/>
          <w:marTop w:val="0"/>
          <w:marBottom w:val="0"/>
          <w:divBdr>
            <w:top w:val="none" w:sz="0" w:space="0" w:color="auto"/>
            <w:left w:val="none" w:sz="0" w:space="0" w:color="auto"/>
            <w:bottom w:val="none" w:sz="0" w:space="0" w:color="auto"/>
            <w:right w:val="none" w:sz="0" w:space="0" w:color="auto"/>
          </w:divBdr>
        </w:div>
        <w:div w:id="446706570">
          <w:marLeft w:val="0"/>
          <w:marRight w:val="0"/>
          <w:marTop w:val="0"/>
          <w:marBottom w:val="0"/>
          <w:divBdr>
            <w:top w:val="none" w:sz="0" w:space="0" w:color="auto"/>
            <w:left w:val="none" w:sz="0" w:space="0" w:color="auto"/>
            <w:bottom w:val="none" w:sz="0" w:space="0" w:color="auto"/>
            <w:right w:val="none" w:sz="0" w:space="0" w:color="auto"/>
          </w:divBdr>
        </w:div>
      </w:divsChild>
    </w:div>
    <w:div w:id="1551840573">
      <w:bodyDiv w:val="1"/>
      <w:marLeft w:val="0"/>
      <w:marRight w:val="0"/>
      <w:marTop w:val="0"/>
      <w:marBottom w:val="0"/>
      <w:divBdr>
        <w:top w:val="none" w:sz="0" w:space="0" w:color="auto"/>
        <w:left w:val="none" w:sz="0" w:space="0" w:color="auto"/>
        <w:bottom w:val="none" w:sz="0" w:space="0" w:color="auto"/>
        <w:right w:val="none" w:sz="0" w:space="0" w:color="auto"/>
      </w:divBdr>
    </w:div>
    <w:div w:id="1554459212">
      <w:bodyDiv w:val="1"/>
      <w:marLeft w:val="0"/>
      <w:marRight w:val="0"/>
      <w:marTop w:val="0"/>
      <w:marBottom w:val="0"/>
      <w:divBdr>
        <w:top w:val="none" w:sz="0" w:space="0" w:color="auto"/>
        <w:left w:val="none" w:sz="0" w:space="0" w:color="auto"/>
        <w:bottom w:val="none" w:sz="0" w:space="0" w:color="auto"/>
        <w:right w:val="none" w:sz="0" w:space="0" w:color="auto"/>
      </w:divBdr>
      <w:divsChild>
        <w:div w:id="1293173816">
          <w:marLeft w:val="605"/>
          <w:marRight w:val="0"/>
          <w:marTop w:val="40"/>
          <w:marBottom w:val="80"/>
          <w:divBdr>
            <w:top w:val="none" w:sz="0" w:space="0" w:color="auto"/>
            <w:left w:val="none" w:sz="0" w:space="0" w:color="auto"/>
            <w:bottom w:val="none" w:sz="0" w:space="0" w:color="auto"/>
            <w:right w:val="none" w:sz="0" w:space="0" w:color="auto"/>
          </w:divBdr>
        </w:div>
        <w:div w:id="1340160639">
          <w:marLeft w:val="605"/>
          <w:marRight w:val="0"/>
          <w:marTop w:val="40"/>
          <w:marBottom w:val="80"/>
          <w:divBdr>
            <w:top w:val="none" w:sz="0" w:space="0" w:color="auto"/>
            <w:left w:val="none" w:sz="0" w:space="0" w:color="auto"/>
            <w:bottom w:val="none" w:sz="0" w:space="0" w:color="auto"/>
            <w:right w:val="none" w:sz="0" w:space="0" w:color="auto"/>
          </w:divBdr>
        </w:div>
        <w:div w:id="1872256781">
          <w:marLeft w:val="605"/>
          <w:marRight w:val="0"/>
          <w:marTop w:val="40"/>
          <w:marBottom w:val="80"/>
          <w:divBdr>
            <w:top w:val="none" w:sz="0" w:space="0" w:color="auto"/>
            <w:left w:val="none" w:sz="0" w:space="0" w:color="auto"/>
            <w:bottom w:val="none" w:sz="0" w:space="0" w:color="auto"/>
            <w:right w:val="none" w:sz="0" w:space="0" w:color="auto"/>
          </w:divBdr>
        </w:div>
        <w:div w:id="1381321605">
          <w:marLeft w:val="605"/>
          <w:marRight w:val="0"/>
          <w:marTop w:val="40"/>
          <w:marBottom w:val="80"/>
          <w:divBdr>
            <w:top w:val="none" w:sz="0" w:space="0" w:color="auto"/>
            <w:left w:val="none" w:sz="0" w:space="0" w:color="auto"/>
            <w:bottom w:val="none" w:sz="0" w:space="0" w:color="auto"/>
            <w:right w:val="none" w:sz="0" w:space="0" w:color="auto"/>
          </w:divBdr>
        </w:div>
        <w:div w:id="836073230">
          <w:marLeft w:val="605"/>
          <w:marRight w:val="0"/>
          <w:marTop w:val="40"/>
          <w:marBottom w:val="80"/>
          <w:divBdr>
            <w:top w:val="none" w:sz="0" w:space="0" w:color="auto"/>
            <w:left w:val="none" w:sz="0" w:space="0" w:color="auto"/>
            <w:bottom w:val="none" w:sz="0" w:space="0" w:color="auto"/>
            <w:right w:val="none" w:sz="0" w:space="0" w:color="auto"/>
          </w:divBdr>
        </w:div>
        <w:div w:id="313533950">
          <w:marLeft w:val="605"/>
          <w:marRight w:val="0"/>
          <w:marTop w:val="40"/>
          <w:marBottom w:val="80"/>
          <w:divBdr>
            <w:top w:val="none" w:sz="0" w:space="0" w:color="auto"/>
            <w:left w:val="none" w:sz="0" w:space="0" w:color="auto"/>
            <w:bottom w:val="none" w:sz="0" w:space="0" w:color="auto"/>
            <w:right w:val="none" w:sz="0" w:space="0" w:color="auto"/>
          </w:divBdr>
        </w:div>
        <w:div w:id="1948465667">
          <w:marLeft w:val="605"/>
          <w:marRight w:val="0"/>
          <w:marTop w:val="40"/>
          <w:marBottom w:val="80"/>
          <w:divBdr>
            <w:top w:val="none" w:sz="0" w:space="0" w:color="auto"/>
            <w:left w:val="none" w:sz="0" w:space="0" w:color="auto"/>
            <w:bottom w:val="none" w:sz="0" w:space="0" w:color="auto"/>
            <w:right w:val="none" w:sz="0" w:space="0" w:color="auto"/>
          </w:divBdr>
        </w:div>
        <w:div w:id="1120606879">
          <w:marLeft w:val="605"/>
          <w:marRight w:val="0"/>
          <w:marTop w:val="40"/>
          <w:marBottom w:val="80"/>
          <w:divBdr>
            <w:top w:val="none" w:sz="0" w:space="0" w:color="auto"/>
            <w:left w:val="none" w:sz="0" w:space="0" w:color="auto"/>
            <w:bottom w:val="none" w:sz="0" w:space="0" w:color="auto"/>
            <w:right w:val="none" w:sz="0" w:space="0" w:color="auto"/>
          </w:divBdr>
        </w:div>
      </w:divsChild>
    </w:div>
    <w:div w:id="1565414464">
      <w:bodyDiv w:val="1"/>
      <w:marLeft w:val="0"/>
      <w:marRight w:val="0"/>
      <w:marTop w:val="0"/>
      <w:marBottom w:val="0"/>
      <w:divBdr>
        <w:top w:val="none" w:sz="0" w:space="0" w:color="auto"/>
        <w:left w:val="none" w:sz="0" w:space="0" w:color="auto"/>
        <w:bottom w:val="none" w:sz="0" w:space="0" w:color="auto"/>
        <w:right w:val="none" w:sz="0" w:space="0" w:color="auto"/>
      </w:divBdr>
    </w:div>
    <w:div w:id="1574121994">
      <w:bodyDiv w:val="1"/>
      <w:marLeft w:val="0"/>
      <w:marRight w:val="0"/>
      <w:marTop w:val="0"/>
      <w:marBottom w:val="0"/>
      <w:divBdr>
        <w:top w:val="none" w:sz="0" w:space="0" w:color="auto"/>
        <w:left w:val="none" w:sz="0" w:space="0" w:color="auto"/>
        <w:bottom w:val="none" w:sz="0" w:space="0" w:color="auto"/>
        <w:right w:val="none" w:sz="0" w:space="0" w:color="auto"/>
      </w:divBdr>
    </w:div>
    <w:div w:id="1703632907">
      <w:bodyDiv w:val="1"/>
      <w:marLeft w:val="0"/>
      <w:marRight w:val="0"/>
      <w:marTop w:val="0"/>
      <w:marBottom w:val="0"/>
      <w:divBdr>
        <w:top w:val="none" w:sz="0" w:space="0" w:color="auto"/>
        <w:left w:val="none" w:sz="0" w:space="0" w:color="auto"/>
        <w:bottom w:val="none" w:sz="0" w:space="0" w:color="auto"/>
        <w:right w:val="none" w:sz="0" w:space="0" w:color="auto"/>
      </w:divBdr>
    </w:div>
    <w:div w:id="1817382339">
      <w:bodyDiv w:val="1"/>
      <w:marLeft w:val="0"/>
      <w:marRight w:val="0"/>
      <w:marTop w:val="0"/>
      <w:marBottom w:val="0"/>
      <w:divBdr>
        <w:top w:val="none" w:sz="0" w:space="0" w:color="auto"/>
        <w:left w:val="none" w:sz="0" w:space="0" w:color="auto"/>
        <w:bottom w:val="none" w:sz="0" w:space="0" w:color="auto"/>
        <w:right w:val="none" w:sz="0" w:space="0" w:color="auto"/>
      </w:divBdr>
    </w:div>
    <w:div w:id="1867326584">
      <w:bodyDiv w:val="1"/>
      <w:marLeft w:val="0"/>
      <w:marRight w:val="0"/>
      <w:marTop w:val="0"/>
      <w:marBottom w:val="0"/>
      <w:divBdr>
        <w:top w:val="none" w:sz="0" w:space="0" w:color="auto"/>
        <w:left w:val="none" w:sz="0" w:space="0" w:color="auto"/>
        <w:bottom w:val="none" w:sz="0" w:space="0" w:color="auto"/>
        <w:right w:val="none" w:sz="0" w:space="0" w:color="auto"/>
      </w:divBdr>
    </w:div>
    <w:div w:id="2015909297">
      <w:bodyDiv w:val="1"/>
      <w:marLeft w:val="0"/>
      <w:marRight w:val="0"/>
      <w:marTop w:val="0"/>
      <w:marBottom w:val="0"/>
      <w:divBdr>
        <w:top w:val="none" w:sz="0" w:space="0" w:color="auto"/>
        <w:left w:val="none" w:sz="0" w:space="0" w:color="auto"/>
        <w:bottom w:val="none" w:sz="0" w:space="0" w:color="auto"/>
        <w:right w:val="none" w:sz="0" w:space="0" w:color="auto"/>
      </w:divBdr>
    </w:div>
    <w:div w:id="2054651728">
      <w:bodyDiv w:val="1"/>
      <w:marLeft w:val="0"/>
      <w:marRight w:val="0"/>
      <w:marTop w:val="0"/>
      <w:marBottom w:val="0"/>
      <w:divBdr>
        <w:top w:val="none" w:sz="0" w:space="0" w:color="auto"/>
        <w:left w:val="none" w:sz="0" w:space="0" w:color="auto"/>
        <w:bottom w:val="none" w:sz="0" w:space="0" w:color="auto"/>
        <w:right w:val="none" w:sz="0" w:space="0" w:color="auto"/>
      </w:divBdr>
    </w:div>
    <w:div w:id="2069720167">
      <w:bodyDiv w:val="1"/>
      <w:marLeft w:val="0"/>
      <w:marRight w:val="0"/>
      <w:marTop w:val="0"/>
      <w:marBottom w:val="0"/>
      <w:divBdr>
        <w:top w:val="none" w:sz="0" w:space="0" w:color="auto"/>
        <w:left w:val="none" w:sz="0" w:space="0" w:color="auto"/>
        <w:bottom w:val="none" w:sz="0" w:space="0" w:color="auto"/>
        <w:right w:val="none" w:sz="0" w:space="0" w:color="auto"/>
      </w:divBdr>
    </w:div>
    <w:div w:id="20710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image" Target="media/image2.jpeg"/><Relationship Id="rId34" Type="http://schemas.openxmlformats.org/officeDocument/2006/relationships/hyperlink" Target="about:blan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0E158CA399714D9730C4ED0D45E751" ma:contentTypeVersion="0" ma:contentTypeDescription="Create a new document." ma:contentTypeScope="" ma:versionID="aabf5c587678ee90e3cb43859f924cf9">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9ACC82-BB46-4F09-8B65-2CB0D2CBA0A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7D092CDB-91FC-4615-BC4E-B26E8C80257C}">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A0D7EA49-520C-4899-AA1F-64695D50A554}">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4.xml><?xml version="1.0" encoding="utf-8"?>
<ds:datastoreItem xmlns:ds="http://schemas.openxmlformats.org/officeDocument/2006/customXml" ds:itemID="{232CB748-D441-4737-8B65-0FB7A1CE2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Houston Community College</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Webster</dc:creator>
  <cp:lastModifiedBy>brandon.harrison</cp:lastModifiedBy>
  <cp:revision>2</cp:revision>
  <cp:lastPrinted>2019-06-21T15:07:00Z</cp:lastPrinted>
  <dcterms:created xsi:type="dcterms:W3CDTF">2020-08-20T03:41:00Z</dcterms:created>
  <dcterms:modified xsi:type="dcterms:W3CDTF">2020-08-20T03:41:00Z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0x0101004A0E158CA399714D9730C4ED0D45E751</vt:lpwstr>
  </property>
</Properties>
</file>