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E" w:rsidRPr="008E535E" w:rsidRDefault="00F062BE" w:rsidP="00F062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E535E">
        <w:rPr>
          <w:rFonts w:ascii="Arial" w:hAnsi="Arial" w:cs="Arial"/>
          <w:b/>
          <w:sz w:val="24"/>
          <w:szCs w:val="24"/>
        </w:rPr>
        <w:t>Narrative</w:t>
      </w:r>
      <w:r>
        <w:rPr>
          <w:rFonts w:ascii="Arial" w:hAnsi="Arial" w:cs="Arial"/>
          <w:b/>
          <w:sz w:val="24"/>
          <w:szCs w:val="24"/>
        </w:rPr>
        <w:t xml:space="preserve"> Argument and</w:t>
      </w:r>
      <w:r w:rsidRPr="008E535E">
        <w:rPr>
          <w:rFonts w:ascii="Arial" w:hAnsi="Arial" w:cs="Arial"/>
          <w:b/>
          <w:sz w:val="24"/>
          <w:szCs w:val="24"/>
        </w:rPr>
        <w:t xml:space="preserve"> Variations Portfolio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Purpose: </w:t>
      </w:r>
      <w:r>
        <w:rPr>
          <w:rFonts w:ascii="Arial" w:hAnsi="Arial" w:cs="Arial"/>
          <w:sz w:val="24"/>
          <w:szCs w:val="24"/>
        </w:rPr>
        <w:t>Write a variation of a focused descriptive essay or narrative story that supports an argument or implies a meaning.</w:t>
      </w:r>
    </w:p>
    <w:p w:rsidR="00F062BE" w:rsidRDefault="00F062BE" w:rsidP="00F062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original or revised narrative based on one of the arguments</w:t>
      </w:r>
      <w:r w:rsidRPr="008E535E">
        <w:rPr>
          <w:rFonts w:ascii="Arial" w:hAnsi="Arial" w:cs="Arial"/>
          <w:sz w:val="24"/>
          <w:szCs w:val="24"/>
        </w:rPr>
        <w:t xml:space="preserve"> or stories we have read in class. Shift the point of view, </w:t>
      </w:r>
      <w:r>
        <w:rPr>
          <w:rFonts w:ascii="Arial" w:hAnsi="Arial" w:cs="Arial"/>
          <w:sz w:val="24"/>
          <w:szCs w:val="24"/>
        </w:rPr>
        <w:t>setting, ending or focus in your</w:t>
      </w:r>
      <w:r w:rsidRPr="008E535E">
        <w:rPr>
          <w:rFonts w:ascii="Arial" w:hAnsi="Arial" w:cs="Arial"/>
          <w:sz w:val="24"/>
          <w:szCs w:val="24"/>
        </w:rPr>
        <w:t xml:space="preserve"> version.</w:t>
      </w:r>
    </w:p>
    <w:p w:rsidR="00F062BE" w:rsidRDefault="00F062BE" w:rsidP="00F062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anecdotes, stories and personal narratives that support an argument or unstated meaning.</w:t>
      </w:r>
    </w:p>
    <w:p w:rsidR="00F062BE" w:rsidRDefault="00F062BE" w:rsidP="00F062B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final portfolio will include all of your notes and drafts, and a finished narrative or essay, of about 3-4 pages (typed and double spaced, 11-point font)</w:t>
      </w:r>
    </w:p>
    <w:p w:rsidR="00F062BE" w:rsidRDefault="00F062BE" w:rsidP="00F062B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062BE" w:rsidRDefault="00F062BE" w:rsidP="00F062B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Date: </w:t>
      </w:r>
      <w:r>
        <w:rPr>
          <w:rFonts w:ascii="Arial" w:hAnsi="Arial" w:cs="Arial"/>
          <w:sz w:val="24"/>
          <w:szCs w:val="24"/>
        </w:rPr>
        <w:t>Turn in final draft and portfolio Thursday, July 26</w:t>
      </w:r>
    </w:p>
    <w:p w:rsidR="00F062BE" w:rsidRDefault="00F062BE" w:rsidP="00F062B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Clear Point of View or Narrator in Revised story or essay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 w:rsidRPr="008E535E">
        <w:rPr>
          <w:rFonts w:ascii="Arial" w:hAnsi="Arial" w:cs="Arial"/>
          <w:b/>
          <w:sz w:val="24"/>
          <w:szCs w:val="24"/>
        </w:rPr>
        <w:t>1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2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3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4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5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Original Setting, Characters and Dialogue that support argument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 w:rsidRPr="008E535E">
        <w:rPr>
          <w:rFonts w:ascii="Arial" w:hAnsi="Arial" w:cs="Arial"/>
          <w:b/>
          <w:sz w:val="24"/>
          <w:szCs w:val="24"/>
        </w:rPr>
        <w:t>1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2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3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4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5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Vivid Description and Tone in Revised story or essay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ending or conflict resolution with implicit or explicit meaning or argument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correct or appropriate grammar, mechanics and punctuation</w:t>
      </w: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</w:t>
      </w:r>
    </w:p>
    <w:p w:rsidR="00F062BE" w:rsidRPr="008E535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62BE" w:rsidRDefault="00F062BE" w:rsidP="00F062BE">
      <w:pPr>
        <w:pStyle w:val="NoSpacing"/>
        <w:rPr>
          <w:rFonts w:ascii="Arial" w:hAnsi="Arial" w:cs="Arial"/>
          <w:b/>
          <w:sz w:val="24"/>
          <w:szCs w:val="24"/>
        </w:rPr>
      </w:pPr>
      <w:r w:rsidRPr="008E535E">
        <w:rPr>
          <w:rFonts w:ascii="Arial" w:hAnsi="Arial" w:cs="Arial"/>
          <w:b/>
          <w:sz w:val="24"/>
          <w:szCs w:val="24"/>
        </w:rPr>
        <w:t>Average Score:</w:t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</w:r>
      <w:r w:rsidRPr="008E535E">
        <w:rPr>
          <w:rFonts w:ascii="Arial" w:hAnsi="Arial" w:cs="Arial"/>
          <w:b/>
          <w:sz w:val="24"/>
          <w:szCs w:val="24"/>
        </w:rPr>
        <w:tab/>
        <w:t>GRADE:</w:t>
      </w:r>
    </w:p>
    <w:p w:rsidR="00D82204" w:rsidRDefault="00D82204" w:rsidP="00F062B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Narrative Criteria</w:t>
      </w:r>
    </w:p>
    <w:p w:rsidR="00D82204" w:rsidRPr="00BD5123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these criteria both for your Personal Narrative and Narrative Variation Project.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Clearly Defined Event: </w:t>
      </w:r>
      <w:r>
        <w:rPr>
          <w:rFonts w:ascii="Arial" w:hAnsi="Arial" w:cs="Arial"/>
          <w:sz w:val="24"/>
          <w:szCs w:val="24"/>
        </w:rPr>
        <w:t xml:space="preserve">Focus on a specific day or conflict. Begin with an interesting conflict, description or dialogue that grabs your audience’s attention.  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Clearly Described </w:t>
      </w:r>
      <w:proofErr w:type="spellStart"/>
      <w:r>
        <w:rPr>
          <w:rFonts w:ascii="Arial" w:hAnsi="Arial" w:cs="Arial"/>
          <w:b/>
          <w:sz w:val="24"/>
          <w:szCs w:val="24"/>
        </w:rPr>
        <w:t>Sttting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Clearly identify the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setting and main conflict, but don’t give away your ending or climax. Use chronological or flashback order of events to provide background information and build up suspense.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Vivid Descriptive Details: </w:t>
      </w:r>
      <w:r>
        <w:rPr>
          <w:rFonts w:ascii="Arial" w:hAnsi="Arial" w:cs="Arial"/>
          <w:sz w:val="24"/>
          <w:szCs w:val="24"/>
        </w:rPr>
        <w:t>Provide vivid description, dialogue and sensory details about the people, places and events in your narrative. Use specific names, active verbs and visual/auditory imagery.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Consistent Point of View: </w:t>
      </w:r>
      <w:r>
        <w:rPr>
          <w:rFonts w:ascii="Arial" w:hAnsi="Arial" w:cs="Arial"/>
          <w:sz w:val="24"/>
          <w:szCs w:val="24"/>
        </w:rPr>
        <w:t>Clearly identify the speaker or point of view of the narrative. Build up an internal or external conflict to a climax and resolution.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Pr="00BD5123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Clear Point: </w:t>
      </w:r>
      <w:r>
        <w:rPr>
          <w:rFonts w:ascii="Arial" w:hAnsi="Arial" w:cs="Arial"/>
          <w:sz w:val="24"/>
          <w:szCs w:val="24"/>
        </w:rPr>
        <w:t xml:space="preserve">Resolve the main conflict and reflect on the experience’s meaning or relevance to you (or the main character). Why do you/he/she remember it so clearly? How did it change your/his/her values, assumptions or feelings about family, work or identity? 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Editing: </w:t>
      </w:r>
      <w:r>
        <w:rPr>
          <w:rFonts w:ascii="Arial" w:hAnsi="Arial" w:cs="Arial"/>
          <w:sz w:val="24"/>
          <w:szCs w:val="24"/>
        </w:rPr>
        <w:t>Use correct spelling, grammar and format. If relevant, you can include a photograph or other visual aid.</w:t>
      </w:r>
    </w:p>
    <w:p w:rsidR="00D82204" w:rsidRDefault="00D82204" w:rsidP="00D82204">
      <w:pPr>
        <w:pStyle w:val="NoSpacing"/>
        <w:rPr>
          <w:rFonts w:ascii="Arial" w:hAnsi="Arial" w:cs="Arial"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2204" w:rsidRDefault="00D82204" w:rsidP="00D822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 Score:</w:t>
      </w:r>
    </w:p>
    <w:p w:rsidR="00D82204" w:rsidRPr="008E535E" w:rsidRDefault="00D82204" w:rsidP="00F062BE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2C8C" w:rsidRDefault="00D82204"/>
    <w:sectPr w:rsidR="0098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691"/>
    <w:multiLevelType w:val="hybridMultilevel"/>
    <w:tmpl w:val="6D2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E"/>
    <w:rsid w:val="00925976"/>
    <w:rsid w:val="00D82204"/>
    <w:rsid w:val="00EB5C98"/>
    <w:rsid w:val="00F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E100"/>
  <w15:chartTrackingRefBased/>
  <w15:docId w15:val="{398A42B7-4853-419C-AAAA-28822F1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brent.baggaley</dc:creator>
  <cp:keywords/>
  <dc:description/>
  <cp:lastModifiedBy>brent.baggaley</cp:lastModifiedBy>
  <cp:revision>2</cp:revision>
  <dcterms:created xsi:type="dcterms:W3CDTF">2018-07-18T17:26:00Z</dcterms:created>
  <dcterms:modified xsi:type="dcterms:W3CDTF">2018-07-18T21:48:00Z</dcterms:modified>
</cp:coreProperties>
</file>