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34D51" w14:textId="77777777" w:rsidR="00B32083" w:rsidRPr="003C6A1A" w:rsidRDefault="00856A9C" w:rsidP="00B32083">
      <w:pPr>
        <w:pStyle w:val="Header"/>
        <w:tabs>
          <w:tab w:val="clear" w:pos="4320"/>
          <w:tab w:val="clear" w:pos="8640"/>
        </w:tabs>
        <w:rPr>
          <w:rFonts w:ascii="Tahoma" w:hAnsi="Tahoma" w:cs="Tahoma"/>
          <w:sz w:val="22"/>
          <w:szCs w:val="22"/>
        </w:rPr>
      </w:pPr>
      <w:bookmarkStart w:id="0" w:name="_GoBack"/>
      <w:bookmarkEnd w:id="0"/>
      <w:r>
        <w:rPr>
          <w:rFonts w:ascii="Tahoma" w:hAnsi="Tahoma" w:cs="Tahoma"/>
          <w:sz w:val="22"/>
          <w:szCs w:val="22"/>
        </w:rPr>
        <w:pict w14:anchorId="0D36890C">
          <v:rect id="_x0000_i1025" style="width:0;height:1.5pt" o:hralign="center" o:hrstd="t" o:hr="t" fillcolor="#aca899" stroked="f"/>
        </w:pict>
      </w:r>
    </w:p>
    <w:p w14:paraId="11BA1118" w14:textId="5ED3BF08" w:rsidR="00153C22" w:rsidRDefault="00CF49F2" w:rsidP="00153C22">
      <w:pPr>
        <w:jc w:val="center"/>
        <w:rPr>
          <w:rFonts w:ascii="Tahoma" w:hAnsi="Tahoma" w:cs="Tahoma"/>
          <w:color w:val="FF0000"/>
          <w:sz w:val="20"/>
        </w:rPr>
      </w:pPr>
      <w:r>
        <w:rPr>
          <w:rFonts w:ascii="Tahoma" w:hAnsi="Tahoma" w:cs="Tahoma"/>
          <w:noProof/>
          <w:sz w:val="22"/>
          <w:szCs w:val="22"/>
        </w:rPr>
        <w:drawing>
          <wp:inline distT="0" distB="0" distL="0" distR="0" wp14:anchorId="00344FC7" wp14:editId="71E54488">
            <wp:extent cx="1026160" cy="802640"/>
            <wp:effectExtent l="0" t="0" r="0" b="10160"/>
            <wp:docPr id="2" name="Picture 3"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 5742 HCC Logos with Trademark July 29 (2)"/>
                    <pic:cNvPicPr>
                      <a:picLocks noChangeAspect="1" noChangeArrowheads="1"/>
                    </pic:cNvPicPr>
                  </pic:nvPicPr>
                  <pic:blipFill>
                    <a:blip r:embed="rId6">
                      <a:extLst>
                        <a:ext uri="{28A0092B-C50C-407E-A947-70E740481C1C}">
                          <a14:useLocalDpi xmlns:a14="http://schemas.microsoft.com/office/drawing/2010/main" val="0"/>
                        </a:ext>
                      </a:extLst>
                    </a:blip>
                    <a:srcRect l="29370" t="40404" r="30769"/>
                    <a:stretch>
                      <a:fillRect/>
                    </a:stretch>
                  </pic:blipFill>
                  <pic:spPr bwMode="auto">
                    <a:xfrm>
                      <a:off x="0" y="0"/>
                      <a:ext cx="1026160" cy="802640"/>
                    </a:xfrm>
                    <a:prstGeom prst="rect">
                      <a:avLst/>
                    </a:prstGeom>
                    <a:noFill/>
                    <a:ln>
                      <a:noFill/>
                    </a:ln>
                  </pic:spPr>
                </pic:pic>
              </a:graphicData>
            </a:graphic>
          </wp:inline>
        </w:drawing>
      </w:r>
      <w:r w:rsidRPr="003C6A1A">
        <w:rPr>
          <w:rFonts w:ascii="Tahoma" w:hAnsi="Tahoma" w:cs="Tahoma"/>
          <w:sz w:val="22"/>
          <w:szCs w:val="22"/>
        </w:rPr>
        <w:br/>
      </w:r>
    </w:p>
    <w:p w14:paraId="66029B2E" w14:textId="23C52482" w:rsidR="00B32083" w:rsidRPr="00BB6F3B" w:rsidRDefault="00CF49F2" w:rsidP="00CF49F2">
      <w:pPr>
        <w:autoSpaceDE w:val="0"/>
        <w:autoSpaceDN w:val="0"/>
        <w:adjustRightInd w:val="0"/>
        <w:rPr>
          <w:rFonts w:ascii="Tahoma" w:hAnsi="Tahoma" w:cs="Tahoma"/>
          <w:b/>
          <w:sz w:val="20"/>
        </w:rPr>
      </w:pPr>
      <w:r>
        <w:rPr>
          <w:rFonts w:ascii="Tahoma" w:hAnsi="Tahoma" w:cs="Tahoma"/>
          <w:color w:val="FF0000"/>
          <w:sz w:val="20"/>
        </w:rPr>
        <w:t>-</w:t>
      </w:r>
    </w:p>
    <w:p w14:paraId="0D083364" w14:textId="77777777" w:rsidR="00B32083" w:rsidRPr="00D94A53" w:rsidRDefault="00CF49F2" w:rsidP="00B32083">
      <w:pPr>
        <w:rPr>
          <w:rFonts w:ascii="Tahoma" w:hAnsi="Tahoma" w:cs="Tahoma"/>
          <w:sz w:val="20"/>
        </w:rPr>
      </w:pPr>
      <w:r w:rsidRPr="00D94A53">
        <w:rPr>
          <w:rFonts w:ascii="Tahoma" w:hAnsi="Tahoma" w:cs="Tahoma"/>
          <w:b/>
          <w:sz w:val="20"/>
        </w:rPr>
        <w:t>Office location and hours: Gulfton Center, by appointment</w:t>
      </w:r>
    </w:p>
    <w:p w14:paraId="0EA84A97" w14:textId="77777777" w:rsidR="00B32083" w:rsidRPr="00D94A53" w:rsidRDefault="00856A9C" w:rsidP="00B32083">
      <w:pPr>
        <w:rPr>
          <w:rFonts w:ascii="Tahoma" w:hAnsi="Tahoma" w:cs="Tahoma"/>
          <w:b/>
          <w:sz w:val="20"/>
        </w:rPr>
      </w:pPr>
    </w:p>
    <w:p w14:paraId="50FEC526" w14:textId="484711BC" w:rsidR="00153C22" w:rsidRPr="00D94A53" w:rsidRDefault="00CF49F2" w:rsidP="00153C22">
      <w:pPr>
        <w:jc w:val="center"/>
        <w:rPr>
          <w:rFonts w:ascii="Tahoma" w:hAnsi="Tahoma" w:cs="Tahoma"/>
          <w:b/>
        </w:rPr>
      </w:pPr>
      <w:r w:rsidRPr="00D94A53">
        <w:rPr>
          <w:rFonts w:ascii="Tahoma" w:hAnsi="Tahoma" w:cs="Tahoma"/>
          <w:b/>
          <w:sz w:val="20"/>
        </w:rPr>
        <w:t>Prerequisites</w:t>
      </w:r>
      <w:r w:rsidR="00153C22" w:rsidRPr="00D94A53">
        <w:rPr>
          <w:rFonts w:ascii="Tahoma" w:hAnsi="Tahoma" w:cs="Tahoma"/>
          <w:b/>
        </w:rPr>
        <w:t xml:space="preserve"> Intensive English Program</w:t>
      </w:r>
    </w:p>
    <w:p w14:paraId="58DE28C8" w14:textId="77777777" w:rsidR="00153C22" w:rsidRPr="00D94A53" w:rsidRDefault="00153C22" w:rsidP="00153C22">
      <w:pPr>
        <w:jc w:val="center"/>
        <w:rPr>
          <w:rFonts w:ascii="Tahoma" w:hAnsi="Tahoma" w:cs="Tahoma"/>
        </w:rPr>
      </w:pPr>
      <w:r w:rsidRPr="00D94A53">
        <w:rPr>
          <w:rFonts w:ascii="Tahoma" w:hAnsi="Tahoma" w:cs="Tahoma"/>
          <w:b/>
        </w:rPr>
        <w:t>Southwest College</w:t>
      </w:r>
    </w:p>
    <w:p w14:paraId="5DCF62A9" w14:textId="77777777" w:rsidR="00153C22" w:rsidRPr="00D94A53" w:rsidRDefault="00856A9C" w:rsidP="00153C22">
      <w:pPr>
        <w:pStyle w:val="Header"/>
        <w:tabs>
          <w:tab w:val="clear" w:pos="4320"/>
          <w:tab w:val="clear" w:pos="8640"/>
        </w:tabs>
        <w:jc w:val="center"/>
        <w:rPr>
          <w:rFonts w:ascii="Tahoma" w:hAnsi="Tahoma" w:cs="Tahoma"/>
        </w:rPr>
      </w:pPr>
      <w:r>
        <w:rPr>
          <w:rFonts w:ascii="Tahoma" w:hAnsi="Tahoma" w:cs="Tahoma"/>
        </w:rPr>
        <w:pict w14:anchorId="7C5481A6">
          <v:rect id="_x0000_i1026" style="width:0;height:1.5pt" o:hralign="center" o:hrstd="t" o:hr="t" fillcolor="#aca899" stroked="f"/>
        </w:pict>
      </w:r>
    </w:p>
    <w:p w14:paraId="7808DDB5" w14:textId="77777777" w:rsidR="00153C22" w:rsidRPr="00D94A53" w:rsidRDefault="00153C22" w:rsidP="00153C22">
      <w:pPr>
        <w:jc w:val="center"/>
        <w:rPr>
          <w:rFonts w:ascii="Tahoma" w:hAnsi="Tahoma" w:cs="Tahoma"/>
          <w:b/>
        </w:rPr>
      </w:pPr>
    </w:p>
    <w:p w14:paraId="072E73AD" w14:textId="77777777" w:rsidR="00153C22" w:rsidRPr="00D94A53" w:rsidRDefault="00153C22" w:rsidP="00153C22">
      <w:pPr>
        <w:jc w:val="center"/>
        <w:rPr>
          <w:rFonts w:ascii="Tahoma" w:hAnsi="Tahoma" w:cs="Tahoma"/>
          <w:b/>
          <w:sz w:val="20"/>
        </w:rPr>
      </w:pPr>
      <w:r w:rsidRPr="00D94A53">
        <w:rPr>
          <w:rFonts w:ascii="Tahoma" w:hAnsi="Tahoma" w:cs="Tahoma"/>
          <w:b/>
          <w:sz w:val="20"/>
        </w:rPr>
        <w:t>ESOL 0347-0079 – Intermediate Writing for Foreign Speakers</w:t>
      </w:r>
    </w:p>
    <w:p w14:paraId="1C185E56" w14:textId="77777777" w:rsidR="00153C22" w:rsidRPr="00D94A53" w:rsidRDefault="00153C22" w:rsidP="00153C22">
      <w:pPr>
        <w:jc w:val="center"/>
        <w:rPr>
          <w:rFonts w:ascii="Tahoma" w:hAnsi="Tahoma" w:cs="Tahoma"/>
          <w:sz w:val="20"/>
        </w:rPr>
      </w:pPr>
      <w:r w:rsidRPr="00D94A53">
        <w:rPr>
          <w:rFonts w:ascii="Tahoma" w:hAnsi="Tahoma" w:cs="Tahoma"/>
          <w:sz w:val="20"/>
        </w:rPr>
        <w:t xml:space="preserve">CRN 46068 -- Summer 2013     </w:t>
      </w:r>
    </w:p>
    <w:p w14:paraId="6DE7BC57" w14:textId="77777777" w:rsidR="00153C22" w:rsidRPr="00D94A53" w:rsidRDefault="00153C22" w:rsidP="00153C22">
      <w:pPr>
        <w:jc w:val="center"/>
        <w:rPr>
          <w:rFonts w:ascii="Tahoma" w:hAnsi="Tahoma" w:cs="Tahoma"/>
          <w:sz w:val="20"/>
        </w:rPr>
      </w:pPr>
      <w:r w:rsidRPr="00D94A53">
        <w:rPr>
          <w:rFonts w:ascii="Tahoma" w:hAnsi="Tahoma" w:cs="Tahoma"/>
          <w:sz w:val="20"/>
        </w:rPr>
        <w:t>Gulfton Center – Room 115 | 08:30AM -11:45AM |Mon. – Fri.</w:t>
      </w:r>
    </w:p>
    <w:p w14:paraId="6E315129" w14:textId="77777777" w:rsidR="00153C22" w:rsidRPr="00D94A53" w:rsidRDefault="00153C22" w:rsidP="00153C22">
      <w:pPr>
        <w:jc w:val="center"/>
        <w:rPr>
          <w:rFonts w:ascii="Tahoma" w:hAnsi="Tahoma" w:cs="Tahoma"/>
          <w:sz w:val="20"/>
        </w:rPr>
      </w:pPr>
      <w:r w:rsidRPr="00D94A53">
        <w:rPr>
          <w:rFonts w:ascii="Tahoma" w:hAnsi="Tahoma" w:cs="Tahoma"/>
          <w:sz w:val="20"/>
        </w:rPr>
        <w:t>3 hours lecture / 2 hours lab / 80 hours per semester/5 weeks</w:t>
      </w:r>
    </w:p>
    <w:p w14:paraId="75037FF6" w14:textId="77777777" w:rsidR="00153C22" w:rsidRPr="00D94A53" w:rsidRDefault="00153C22" w:rsidP="00153C22">
      <w:pPr>
        <w:jc w:val="center"/>
        <w:rPr>
          <w:rFonts w:ascii="Tahoma" w:hAnsi="Tahoma" w:cs="Tahoma"/>
          <w:sz w:val="20"/>
        </w:rPr>
      </w:pPr>
      <w:r w:rsidRPr="00D94A53">
        <w:rPr>
          <w:rFonts w:ascii="Tahoma" w:hAnsi="Tahoma"/>
          <w:b/>
          <w:sz w:val="20"/>
        </w:rPr>
        <w:t>Class Dates</w:t>
      </w:r>
      <w:r w:rsidRPr="00D94A53">
        <w:rPr>
          <w:rFonts w:ascii="Tahoma" w:hAnsi="Tahoma"/>
          <w:sz w:val="20"/>
        </w:rPr>
        <w:t xml:space="preserve">: </w:t>
      </w:r>
      <w:r w:rsidRPr="00D94A53">
        <w:rPr>
          <w:rFonts w:ascii="Tahoma" w:hAnsi="Tahoma"/>
          <w:kern w:val="20"/>
          <w:sz w:val="20"/>
        </w:rPr>
        <w:t>7/8/2013 – 8/8/2013</w:t>
      </w:r>
    </w:p>
    <w:p w14:paraId="2250FA21" w14:textId="77777777" w:rsidR="00153C22" w:rsidRPr="00D94A53" w:rsidRDefault="00153C22" w:rsidP="00153C22">
      <w:pPr>
        <w:jc w:val="center"/>
        <w:rPr>
          <w:rFonts w:ascii="Tahoma" w:hAnsi="Tahoma" w:cs="Tahoma"/>
          <w:b/>
          <w:sz w:val="20"/>
        </w:rPr>
      </w:pPr>
    </w:p>
    <w:p w14:paraId="17987DE9" w14:textId="77777777" w:rsidR="00153C22" w:rsidRPr="00D94A53" w:rsidRDefault="00153C22" w:rsidP="00153C22">
      <w:pPr>
        <w:rPr>
          <w:rFonts w:ascii="Tahoma" w:hAnsi="Tahoma" w:cs="Tahoma"/>
          <w:b/>
          <w:sz w:val="20"/>
        </w:rPr>
      </w:pPr>
      <w:r w:rsidRPr="00D94A53">
        <w:rPr>
          <w:rFonts w:ascii="Tahoma" w:hAnsi="Tahoma" w:cs="Tahoma"/>
          <w:b/>
          <w:sz w:val="20"/>
        </w:rPr>
        <w:t>Instructor:   Christiane Galvani</w:t>
      </w:r>
    </w:p>
    <w:p w14:paraId="502316C8" w14:textId="77777777" w:rsidR="00153C22" w:rsidRPr="00D94A53" w:rsidRDefault="00153C22" w:rsidP="00153C22">
      <w:pPr>
        <w:rPr>
          <w:rFonts w:ascii="Tahoma" w:hAnsi="Tahoma" w:cs="Tahoma"/>
          <w:sz w:val="20"/>
        </w:rPr>
      </w:pPr>
      <w:r w:rsidRPr="00D94A53">
        <w:rPr>
          <w:rFonts w:ascii="Tahoma" w:hAnsi="Tahoma" w:cs="Tahoma"/>
          <w:b/>
          <w:sz w:val="20"/>
        </w:rPr>
        <w:t xml:space="preserve">Instructor Contact Information:  e-mail: </w:t>
      </w:r>
      <w:r w:rsidRPr="00D94A53">
        <w:rPr>
          <w:rFonts w:ascii="Tahoma" w:hAnsi="Tahoma"/>
          <w:sz w:val="20"/>
        </w:rPr>
        <w:t>christiane.galvani@hccs.edu</w:t>
      </w:r>
    </w:p>
    <w:p w14:paraId="6D2DC6E7" w14:textId="77777777" w:rsidR="00153C22" w:rsidRPr="00D94A53" w:rsidRDefault="00153C22" w:rsidP="00153C22">
      <w:pPr>
        <w:rPr>
          <w:rFonts w:ascii="Tahoma" w:hAnsi="Tahoma" w:cs="Tahoma"/>
          <w:sz w:val="20"/>
        </w:rPr>
      </w:pPr>
      <w:r w:rsidRPr="00D94A53">
        <w:rPr>
          <w:rFonts w:ascii="Tahoma" w:hAnsi="Tahoma" w:cs="Tahoma"/>
          <w:sz w:val="20"/>
        </w:rPr>
        <w:t xml:space="preserve">                                                     </w:t>
      </w:r>
      <w:r w:rsidRPr="00D94A53">
        <w:rPr>
          <w:rFonts w:ascii="Tahoma" w:hAnsi="Tahoma" w:cs="Tahoma"/>
          <w:b/>
          <w:sz w:val="20"/>
        </w:rPr>
        <w:t xml:space="preserve"> </w:t>
      </w:r>
      <w:proofErr w:type="gramStart"/>
      <w:r w:rsidRPr="00D94A53">
        <w:rPr>
          <w:rFonts w:ascii="Tahoma" w:hAnsi="Tahoma" w:cs="Tahoma"/>
          <w:b/>
          <w:sz w:val="20"/>
        </w:rPr>
        <w:t>phone</w:t>
      </w:r>
      <w:proofErr w:type="gramEnd"/>
      <w:r w:rsidRPr="00D94A53">
        <w:rPr>
          <w:rFonts w:ascii="Tahoma" w:hAnsi="Tahoma" w:cs="Tahoma"/>
          <w:sz w:val="20"/>
        </w:rPr>
        <w:t>: 713-718-7750</w:t>
      </w:r>
    </w:p>
    <w:p w14:paraId="69422C5D" w14:textId="10347A5E" w:rsidR="00B32083" w:rsidRPr="00D94A53" w:rsidRDefault="00153C22" w:rsidP="00153C22">
      <w:pPr>
        <w:rPr>
          <w:rFonts w:ascii="Tahoma" w:hAnsi="Tahoma" w:cs="Tahoma"/>
          <w:b/>
          <w:sz w:val="20"/>
        </w:rPr>
      </w:pPr>
      <w:r w:rsidRPr="00D94A53">
        <w:rPr>
          <w:rFonts w:ascii="Tahoma" w:hAnsi="Tahoma"/>
          <w:sz w:val="20"/>
        </w:rPr>
        <w:t xml:space="preserve">Learning Website </w:t>
      </w:r>
      <w:hyperlink r:id="rId7" w:history="1">
        <w:r w:rsidRPr="00D94A53">
          <w:rPr>
            <w:rStyle w:val="Hyperlink"/>
            <w:rFonts w:ascii="Tahoma" w:hAnsi="Tahoma"/>
            <w:color w:val="auto"/>
            <w:sz w:val="20"/>
          </w:rPr>
          <w:t>http://learning.hccs.edu/christiane.galvani.edu.h</w:t>
        </w:r>
      </w:hyperlink>
      <w:r w:rsidRPr="00D94A53">
        <w:rPr>
          <w:rFonts w:ascii="Tahoma" w:hAnsi="Tahoma"/>
          <w:sz w:val="20"/>
        </w:rPr>
        <w:t>ccs</w:t>
      </w:r>
      <w:r w:rsidRPr="00D94A53">
        <w:rPr>
          <w:rFonts w:ascii="Tahoma" w:hAnsi="Tahoma" w:cs="Tahoma"/>
          <w:b/>
          <w:sz w:val="20"/>
        </w:rPr>
        <w:br/>
      </w:r>
    </w:p>
    <w:p w14:paraId="2AACDDC1" w14:textId="77777777" w:rsidR="00B32083" w:rsidRPr="00D94A53" w:rsidRDefault="00CF49F2" w:rsidP="00B32083">
      <w:pPr>
        <w:rPr>
          <w:rFonts w:ascii="Tahoma" w:hAnsi="Tahoma" w:cs="Tahoma"/>
          <w:b/>
        </w:rPr>
      </w:pPr>
      <w:r w:rsidRPr="00D94A53">
        <w:rPr>
          <w:rFonts w:ascii="Tahoma" w:hAnsi="Tahoma" w:cs="Tahoma"/>
          <w:bCs/>
          <w:sz w:val="20"/>
        </w:rPr>
        <w:t>A passing grade in ESOL 0343 or, for incoming students, placement exam cut-offs</w:t>
      </w:r>
    </w:p>
    <w:p w14:paraId="44C3F327" w14:textId="77777777" w:rsidR="00B32083" w:rsidRPr="00D94A53" w:rsidRDefault="00856A9C" w:rsidP="00B32083">
      <w:pPr>
        <w:widowControl w:val="0"/>
        <w:autoSpaceDE w:val="0"/>
        <w:autoSpaceDN w:val="0"/>
        <w:adjustRightInd w:val="0"/>
        <w:jc w:val="center"/>
        <w:rPr>
          <w:rFonts w:ascii="Helvetica" w:hAnsi="Helvetica" w:cs="Helvetica"/>
          <w:b/>
          <w:bCs/>
          <w:sz w:val="20"/>
          <w:szCs w:val="15"/>
          <w:lang w:bidi="en-US"/>
        </w:rPr>
      </w:pPr>
    </w:p>
    <w:p w14:paraId="2C54084B" w14:textId="77777777" w:rsidR="00B32083" w:rsidRPr="00D94A53" w:rsidRDefault="00CF49F2" w:rsidP="00B32083">
      <w:pPr>
        <w:rPr>
          <w:rFonts w:ascii="Arial" w:hAnsi="Arial"/>
          <w:b/>
          <w:sz w:val="20"/>
        </w:rPr>
      </w:pPr>
      <w:r w:rsidRPr="00D94A53">
        <w:rPr>
          <w:rFonts w:ascii="Arial" w:hAnsi="Arial"/>
          <w:b/>
          <w:sz w:val="20"/>
        </w:rPr>
        <w:t>Course Description</w:t>
      </w:r>
    </w:p>
    <w:p w14:paraId="2ECEF904" w14:textId="77777777" w:rsidR="00B32083" w:rsidRPr="00D94A53" w:rsidRDefault="00CF49F2">
      <w:pPr>
        <w:rPr>
          <w:rFonts w:ascii="Arial" w:hAnsi="Arial"/>
          <w:sz w:val="20"/>
        </w:rPr>
      </w:pPr>
      <w:r w:rsidRPr="00D94A53">
        <w:rPr>
          <w:rFonts w:ascii="Arial" w:hAnsi="Arial"/>
          <w:sz w:val="20"/>
        </w:rPr>
        <w:t>A continuation of ESOL 0343, this course expands writing skills through writing simple, compound and complex sentences. Students broaden their knowledge of paragraph organization and the importance of unity and coherence in the paragraph.</w:t>
      </w:r>
    </w:p>
    <w:p w14:paraId="5533EB23" w14:textId="77777777" w:rsidR="00B32083" w:rsidRPr="00D94A53" w:rsidRDefault="00856A9C" w:rsidP="00B32083">
      <w:pPr>
        <w:rPr>
          <w:rFonts w:ascii="Arial" w:hAnsi="Arial"/>
          <w:sz w:val="20"/>
        </w:rPr>
      </w:pPr>
    </w:p>
    <w:p w14:paraId="43D09201" w14:textId="77777777" w:rsidR="00B32083" w:rsidRPr="00D94A53" w:rsidRDefault="00CF49F2" w:rsidP="00B32083">
      <w:pPr>
        <w:rPr>
          <w:rFonts w:ascii="Arial" w:hAnsi="Arial"/>
          <w:sz w:val="20"/>
        </w:rPr>
      </w:pPr>
      <w:r w:rsidRPr="00D94A53">
        <w:rPr>
          <w:rFonts w:ascii="Arial" w:hAnsi="Arial"/>
          <w:b/>
          <w:sz w:val="20"/>
        </w:rPr>
        <w:t>Course Statement of Purpose</w:t>
      </w:r>
    </w:p>
    <w:p w14:paraId="337E069B" w14:textId="77777777" w:rsidR="00B32083" w:rsidRPr="00D94A53" w:rsidRDefault="00CF49F2" w:rsidP="00B32083">
      <w:pPr>
        <w:rPr>
          <w:rFonts w:ascii="Arial" w:hAnsi="Arial"/>
          <w:sz w:val="20"/>
        </w:rPr>
      </w:pPr>
      <w:r w:rsidRPr="00D94A53">
        <w:rPr>
          <w:rFonts w:ascii="Arial" w:hAnsi="Arial"/>
          <w:sz w:val="20"/>
        </w:rPr>
        <w:t>This course seeks to prepare students for continuation into ESOL 0351 and ultimately for college level academic or workforce study by accomplishing the following objectives:</w:t>
      </w:r>
    </w:p>
    <w:p w14:paraId="04D044C6" w14:textId="77777777" w:rsidR="00B32083" w:rsidRPr="00D94A53" w:rsidRDefault="00CF49F2" w:rsidP="00B32083">
      <w:pPr>
        <w:ind w:left="720" w:hanging="360"/>
        <w:rPr>
          <w:rFonts w:ascii="Arial" w:hAnsi="Arial"/>
          <w:sz w:val="20"/>
        </w:rPr>
      </w:pPr>
      <w:r w:rsidRPr="00D94A53">
        <w:rPr>
          <w:rFonts w:ascii="Arial" w:hAnsi="Arial"/>
          <w:sz w:val="20"/>
        </w:rPr>
        <w:t>•</w:t>
      </w:r>
      <w:r w:rsidRPr="00D94A53">
        <w:rPr>
          <w:rFonts w:ascii="Arial" w:hAnsi="Arial"/>
          <w:sz w:val="20"/>
        </w:rPr>
        <w:tab/>
        <w:t xml:space="preserve">Students strengthen their awareness of the basic principles of organization of the single-paragraph composition, focusing especially on the role of the topic sentence, examples, details, and the conclusion. </w:t>
      </w:r>
    </w:p>
    <w:p w14:paraId="44EB18F3" w14:textId="77777777" w:rsidR="00B32083" w:rsidRPr="00D94A53" w:rsidRDefault="00CF49F2" w:rsidP="00B32083">
      <w:pPr>
        <w:ind w:left="720" w:hanging="360"/>
        <w:rPr>
          <w:rFonts w:ascii="Arial" w:hAnsi="Arial"/>
          <w:sz w:val="20"/>
        </w:rPr>
      </w:pPr>
      <w:r w:rsidRPr="00D94A53">
        <w:rPr>
          <w:rFonts w:ascii="Arial" w:hAnsi="Arial"/>
          <w:sz w:val="20"/>
        </w:rPr>
        <w:t>•</w:t>
      </w:r>
      <w:r w:rsidRPr="00D94A53">
        <w:rPr>
          <w:rFonts w:ascii="Arial" w:hAnsi="Arial"/>
          <w:sz w:val="20"/>
        </w:rPr>
        <w:tab/>
        <w:t>Students strengthen their awareness of the nature of the writing process, focusing especially on the areas of effective prewriting, composing, revising, and editing.</w:t>
      </w:r>
    </w:p>
    <w:p w14:paraId="0A2904E3" w14:textId="77777777" w:rsidR="00B32083" w:rsidRPr="00D94A53" w:rsidRDefault="00CF49F2" w:rsidP="00B32083">
      <w:pPr>
        <w:ind w:left="720" w:hanging="360"/>
        <w:rPr>
          <w:rFonts w:ascii="Arial" w:hAnsi="Arial"/>
          <w:sz w:val="20"/>
        </w:rPr>
      </w:pPr>
      <w:r w:rsidRPr="00D94A53">
        <w:rPr>
          <w:rFonts w:ascii="Arial" w:hAnsi="Arial"/>
          <w:sz w:val="20"/>
        </w:rPr>
        <w:t>•</w:t>
      </w:r>
      <w:r w:rsidRPr="00D94A53">
        <w:rPr>
          <w:rFonts w:ascii="Arial" w:hAnsi="Arial"/>
          <w:sz w:val="20"/>
        </w:rPr>
        <w:tab/>
        <w:t>Students strengthen their skills in the basic principles of sentence combination, focusing especially on the role of subordinating and coordinating conjunctions.</w:t>
      </w:r>
    </w:p>
    <w:p w14:paraId="62AD2D70" w14:textId="77777777" w:rsidR="00B32083" w:rsidRPr="00D94A53" w:rsidRDefault="00856A9C" w:rsidP="00B32083">
      <w:pPr>
        <w:rPr>
          <w:rFonts w:ascii="Arial" w:hAnsi="Arial"/>
          <w:sz w:val="20"/>
        </w:rPr>
      </w:pPr>
    </w:p>
    <w:p w14:paraId="28B50BA3" w14:textId="77777777" w:rsidR="00B32083" w:rsidRPr="00D94A53" w:rsidRDefault="00CF49F2" w:rsidP="00B32083">
      <w:pPr>
        <w:rPr>
          <w:rFonts w:ascii="Arial" w:hAnsi="Arial"/>
          <w:sz w:val="20"/>
        </w:rPr>
      </w:pPr>
      <w:r w:rsidRPr="00D94A53">
        <w:rPr>
          <w:rFonts w:ascii="Arial" w:hAnsi="Arial"/>
          <w:b/>
          <w:sz w:val="20"/>
        </w:rPr>
        <w:t>Student Learning Outcomes</w:t>
      </w:r>
    </w:p>
    <w:p w14:paraId="448C3FE9" w14:textId="77777777" w:rsidR="00B32083" w:rsidRPr="00D94A53" w:rsidRDefault="00CF49F2" w:rsidP="00B32083">
      <w:pPr>
        <w:rPr>
          <w:rFonts w:ascii="Arial" w:hAnsi="Arial" w:cs="Times"/>
          <w:sz w:val="20"/>
        </w:rPr>
      </w:pPr>
      <w:r w:rsidRPr="00D94A53">
        <w:rPr>
          <w:rFonts w:ascii="Arial" w:hAnsi="Arial" w:cs="Times"/>
          <w:sz w:val="20"/>
        </w:rPr>
        <w:t>After completing ESOL 0347, Intermediate Composition, students should be able to:</w:t>
      </w:r>
    </w:p>
    <w:p w14:paraId="537CA35D" w14:textId="77777777" w:rsidR="00B32083" w:rsidRPr="00D94A53" w:rsidRDefault="00CF49F2" w:rsidP="00B32083">
      <w:pPr>
        <w:ind w:left="720" w:hanging="360"/>
        <w:rPr>
          <w:rFonts w:ascii="Arial" w:hAnsi="Arial"/>
          <w:sz w:val="20"/>
        </w:rPr>
      </w:pPr>
      <w:r w:rsidRPr="00D94A53">
        <w:rPr>
          <w:rFonts w:ascii="Arial" w:hAnsi="Arial"/>
          <w:sz w:val="20"/>
        </w:rPr>
        <w:t>1.</w:t>
      </w:r>
      <w:r w:rsidRPr="00D94A53">
        <w:rPr>
          <w:rFonts w:ascii="Arial" w:hAnsi="Arial"/>
          <w:sz w:val="20"/>
        </w:rPr>
        <w:tab/>
        <w:t xml:space="preserve">Employ the basic mechanics of the </w:t>
      </w:r>
      <w:proofErr w:type="gramStart"/>
      <w:r w:rsidRPr="00D94A53">
        <w:rPr>
          <w:rFonts w:ascii="Arial" w:hAnsi="Arial"/>
          <w:sz w:val="20"/>
        </w:rPr>
        <w:t>basic</w:t>
      </w:r>
      <w:proofErr w:type="gramEnd"/>
      <w:r w:rsidRPr="00D94A53">
        <w:rPr>
          <w:rFonts w:ascii="Arial" w:hAnsi="Arial"/>
          <w:sz w:val="20"/>
        </w:rPr>
        <w:t xml:space="preserve"> English composition;</w:t>
      </w:r>
    </w:p>
    <w:p w14:paraId="6F93F8D4" w14:textId="77777777" w:rsidR="00B32083" w:rsidRPr="00D94A53" w:rsidRDefault="00CF49F2" w:rsidP="00B32083">
      <w:pPr>
        <w:ind w:left="720" w:hanging="360"/>
        <w:rPr>
          <w:rFonts w:ascii="Arial" w:hAnsi="Arial"/>
          <w:sz w:val="20"/>
        </w:rPr>
      </w:pPr>
      <w:r w:rsidRPr="00D94A53">
        <w:rPr>
          <w:rFonts w:ascii="Arial" w:hAnsi="Arial"/>
          <w:sz w:val="20"/>
        </w:rPr>
        <w:t>2.</w:t>
      </w:r>
      <w:r w:rsidRPr="00D94A53">
        <w:rPr>
          <w:rFonts w:ascii="Arial" w:hAnsi="Arial"/>
          <w:sz w:val="20"/>
        </w:rPr>
        <w:tab/>
        <w:t>Produce a variety of sentences in a composition</w:t>
      </w:r>
      <w:proofErr w:type="gramStart"/>
      <w:r w:rsidRPr="00D94A53">
        <w:rPr>
          <w:rFonts w:ascii="Arial" w:hAnsi="Arial"/>
          <w:sz w:val="20"/>
        </w:rPr>
        <w:t>;</w:t>
      </w:r>
      <w:proofErr w:type="gramEnd"/>
    </w:p>
    <w:p w14:paraId="1ABDD940" w14:textId="77777777" w:rsidR="00B32083" w:rsidRPr="00D94A53" w:rsidRDefault="00CF49F2" w:rsidP="00B32083">
      <w:pPr>
        <w:ind w:left="720" w:hanging="360"/>
        <w:rPr>
          <w:rFonts w:ascii="Arial" w:hAnsi="Arial"/>
          <w:sz w:val="20"/>
        </w:rPr>
      </w:pPr>
      <w:r w:rsidRPr="00D94A53">
        <w:rPr>
          <w:rFonts w:ascii="Arial" w:hAnsi="Arial"/>
          <w:sz w:val="20"/>
        </w:rPr>
        <w:t>3.</w:t>
      </w:r>
      <w:r w:rsidRPr="00D94A53">
        <w:rPr>
          <w:rFonts w:ascii="Arial" w:hAnsi="Arial"/>
          <w:sz w:val="20"/>
        </w:rPr>
        <w:tab/>
        <w:t>Carry out a definite writing process when preparing to draft a composition</w:t>
      </w:r>
      <w:proofErr w:type="gramStart"/>
      <w:r w:rsidRPr="00D94A53">
        <w:rPr>
          <w:rFonts w:ascii="Arial" w:hAnsi="Arial"/>
          <w:sz w:val="20"/>
        </w:rPr>
        <w:t>;</w:t>
      </w:r>
      <w:proofErr w:type="gramEnd"/>
    </w:p>
    <w:p w14:paraId="00442606" w14:textId="77777777" w:rsidR="00B32083" w:rsidRPr="00D94A53" w:rsidRDefault="00CF49F2" w:rsidP="00B32083">
      <w:pPr>
        <w:ind w:left="720" w:hanging="360"/>
        <w:rPr>
          <w:rFonts w:ascii="Arial" w:hAnsi="Arial"/>
          <w:sz w:val="20"/>
        </w:rPr>
      </w:pPr>
      <w:r w:rsidRPr="00D94A53">
        <w:rPr>
          <w:rFonts w:ascii="Arial" w:hAnsi="Arial"/>
          <w:sz w:val="20"/>
        </w:rPr>
        <w:t>4.</w:t>
      </w:r>
      <w:r w:rsidRPr="00D94A53">
        <w:rPr>
          <w:rFonts w:ascii="Arial" w:hAnsi="Arial"/>
          <w:sz w:val="20"/>
        </w:rPr>
        <w:tab/>
        <w:t>Compose and revise a well-organized composition with a minimum of errors.</w:t>
      </w:r>
    </w:p>
    <w:p w14:paraId="51736961" w14:textId="77777777" w:rsidR="00B32083" w:rsidRPr="00D94A53" w:rsidRDefault="00856A9C" w:rsidP="00B32083">
      <w:pPr>
        <w:rPr>
          <w:rFonts w:ascii="Arial" w:hAnsi="Arial"/>
          <w:sz w:val="20"/>
        </w:rPr>
      </w:pPr>
    </w:p>
    <w:p w14:paraId="539E86BB" w14:textId="77777777" w:rsidR="00B32083" w:rsidRPr="00D94A53" w:rsidRDefault="00CF49F2" w:rsidP="00B32083">
      <w:pPr>
        <w:rPr>
          <w:rFonts w:ascii="Arial" w:hAnsi="Arial"/>
          <w:sz w:val="20"/>
        </w:rPr>
      </w:pPr>
      <w:r w:rsidRPr="00D94A53">
        <w:rPr>
          <w:rFonts w:ascii="Arial" w:hAnsi="Arial"/>
          <w:b/>
          <w:sz w:val="20"/>
        </w:rPr>
        <w:t>Learning Objectives Leading to the Outcomes Above</w:t>
      </w:r>
    </w:p>
    <w:p w14:paraId="03A389A8" w14:textId="77777777" w:rsidR="00B32083" w:rsidRPr="00D94A53" w:rsidRDefault="00CF49F2" w:rsidP="00B32083">
      <w:pPr>
        <w:ind w:left="720" w:hanging="450"/>
        <w:rPr>
          <w:rFonts w:ascii="Arial" w:hAnsi="Arial"/>
          <w:sz w:val="20"/>
        </w:rPr>
      </w:pPr>
      <w:r w:rsidRPr="00D94A53">
        <w:rPr>
          <w:rFonts w:ascii="Arial" w:hAnsi="Arial"/>
          <w:sz w:val="20"/>
        </w:rPr>
        <w:t>1.1</w:t>
      </w:r>
      <w:r w:rsidRPr="00D94A53">
        <w:rPr>
          <w:rFonts w:ascii="Arial" w:hAnsi="Arial"/>
          <w:sz w:val="20"/>
        </w:rPr>
        <w:tab/>
        <w:t>Know the rules for capitalization of first words in sentences, and of proper nouns, including names, cities, countries, etc.</w:t>
      </w:r>
    </w:p>
    <w:p w14:paraId="33E49DB7" w14:textId="77777777" w:rsidR="00B32083" w:rsidRPr="00D94A53" w:rsidRDefault="00CF49F2" w:rsidP="00B32083">
      <w:pPr>
        <w:ind w:left="720" w:hanging="450"/>
        <w:rPr>
          <w:rFonts w:ascii="Arial" w:hAnsi="Arial"/>
          <w:sz w:val="20"/>
        </w:rPr>
      </w:pPr>
      <w:r w:rsidRPr="00D94A53">
        <w:rPr>
          <w:rFonts w:ascii="Arial" w:hAnsi="Arial"/>
          <w:sz w:val="20"/>
        </w:rPr>
        <w:lastRenderedPageBreak/>
        <w:t>1.2</w:t>
      </w:r>
      <w:r w:rsidRPr="00D94A53">
        <w:rPr>
          <w:rFonts w:ascii="Arial" w:hAnsi="Arial"/>
          <w:sz w:val="20"/>
        </w:rPr>
        <w:tab/>
        <w:t xml:space="preserve">Know the rules of punctuating </w:t>
      </w:r>
      <w:proofErr w:type="gramStart"/>
      <w:r w:rsidRPr="00D94A53">
        <w:rPr>
          <w:rFonts w:ascii="Arial" w:hAnsi="Arial"/>
          <w:sz w:val="20"/>
        </w:rPr>
        <w:t>basic</w:t>
      </w:r>
      <w:proofErr w:type="gramEnd"/>
      <w:r w:rsidRPr="00D94A53">
        <w:rPr>
          <w:rFonts w:ascii="Arial" w:hAnsi="Arial"/>
          <w:sz w:val="20"/>
        </w:rPr>
        <w:t xml:space="preserve"> English sentences, especially the end punctuation, comma rules and rules for using quotation marks;</w:t>
      </w:r>
    </w:p>
    <w:p w14:paraId="64834B59" w14:textId="77777777" w:rsidR="00B32083" w:rsidRPr="00D94A53" w:rsidRDefault="00CF49F2" w:rsidP="00B32083">
      <w:pPr>
        <w:ind w:left="720" w:hanging="450"/>
        <w:rPr>
          <w:rFonts w:ascii="Arial" w:hAnsi="Arial"/>
          <w:sz w:val="20"/>
        </w:rPr>
      </w:pPr>
      <w:r w:rsidRPr="00D94A53">
        <w:rPr>
          <w:rFonts w:ascii="Arial" w:hAnsi="Arial"/>
          <w:sz w:val="20"/>
        </w:rPr>
        <w:t>1.3</w:t>
      </w:r>
      <w:r w:rsidRPr="00D94A53">
        <w:rPr>
          <w:rFonts w:ascii="Arial" w:hAnsi="Arial"/>
          <w:sz w:val="20"/>
        </w:rPr>
        <w:tab/>
        <w:t>Know basic rules for formatting a handwritten composition, including margins, double-spacing, and indentation of paragraphs.</w:t>
      </w:r>
    </w:p>
    <w:p w14:paraId="1BEE7551" w14:textId="77777777" w:rsidR="00B32083" w:rsidRPr="00D94A53" w:rsidRDefault="00856A9C" w:rsidP="00B32083">
      <w:pPr>
        <w:ind w:left="720" w:hanging="450"/>
        <w:rPr>
          <w:rFonts w:ascii="Arial" w:hAnsi="Arial"/>
          <w:sz w:val="20"/>
        </w:rPr>
      </w:pPr>
    </w:p>
    <w:p w14:paraId="2617720E" w14:textId="77777777" w:rsidR="00B32083" w:rsidRPr="00D94A53" w:rsidRDefault="00CF49F2" w:rsidP="00B32083">
      <w:pPr>
        <w:ind w:left="720" w:hanging="450"/>
        <w:rPr>
          <w:rFonts w:ascii="Arial" w:hAnsi="Arial"/>
          <w:sz w:val="20"/>
        </w:rPr>
      </w:pPr>
      <w:r w:rsidRPr="00D94A53">
        <w:rPr>
          <w:rFonts w:ascii="Arial" w:hAnsi="Arial"/>
          <w:sz w:val="20"/>
        </w:rPr>
        <w:t>2.1</w:t>
      </w:r>
      <w:r w:rsidRPr="00D94A53">
        <w:rPr>
          <w:rFonts w:ascii="Arial" w:hAnsi="Arial"/>
          <w:sz w:val="20"/>
        </w:rPr>
        <w:tab/>
        <w:t>Identify the types of sentences in a composition</w:t>
      </w:r>
      <w:proofErr w:type="gramStart"/>
      <w:r w:rsidRPr="00D94A53">
        <w:rPr>
          <w:rFonts w:ascii="Arial" w:hAnsi="Arial"/>
          <w:sz w:val="20"/>
        </w:rPr>
        <w:t>;</w:t>
      </w:r>
      <w:proofErr w:type="gramEnd"/>
    </w:p>
    <w:p w14:paraId="6C7F3D74" w14:textId="77777777" w:rsidR="00B32083" w:rsidRPr="00D94A53" w:rsidRDefault="00CF49F2" w:rsidP="00B32083">
      <w:pPr>
        <w:ind w:left="720" w:hanging="450"/>
        <w:rPr>
          <w:rFonts w:ascii="Arial" w:hAnsi="Arial"/>
          <w:sz w:val="20"/>
        </w:rPr>
      </w:pPr>
      <w:r w:rsidRPr="00D94A53">
        <w:rPr>
          <w:rFonts w:ascii="Arial" w:hAnsi="Arial"/>
          <w:sz w:val="20"/>
        </w:rPr>
        <w:t>2.2</w:t>
      </w:r>
      <w:r w:rsidRPr="00D94A53">
        <w:rPr>
          <w:rFonts w:ascii="Arial" w:hAnsi="Arial"/>
          <w:sz w:val="20"/>
        </w:rPr>
        <w:tab/>
        <w:t>Apply sentence-combining rules to produce a variety of compound and complex sentences in a composition.</w:t>
      </w:r>
    </w:p>
    <w:p w14:paraId="68657816" w14:textId="77777777" w:rsidR="00B32083" w:rsidRPr="00D94A53" w:rsidRDefault="00856A9C" w:rsidP="00B32083">
      <w:pPr>
        <w:ind w:left="720" w:hanging="450"/>
        <w:rPr>
          <w:rFonts w:ascii="Arial" w:hAnsi="Arial"/>
          <w:sz w:val="20"/>
        </w:rPr>
      </w:pPr>
    </w:p>
    <w:p w14:paraId="17BCC208" w14:textId="77777777" w:rsidR="00B32083" w:rsidRPr="00D94A53" w:rsidRDefault="00CF49F2" w:rsidP="00B32083">
      <w:pPr>
        <w:ind w:left="720" w:hanging="450"/>
        <w:rPr>
          <w:rFonts w:ascii="Arial" w:hAnsi="Arial"/>
          <w:sz w:val="20"/>
        </w:rPr>
      </w:pPr>
      <w:r w:rsidRPr="00D94A53">
        <w:rPr>
          <w:rFonts w:ascii="Arial" w:hAnsi="Arial"/>
          <w:sz w:val="20"/>
        </w:rPr>
        <w:t>3.1</w:t>
      </w:r>
      <w:r w:rsidRPr="00D94A53">
        <w:rPr>
          <w:rFonts w:ascii="Arial" w:hAnsi="Arial"/>
          <w:sz w:val="20"/>
        </w:rPr>
        <w:tab/>
        <w:t>Use brainstorming and invention techniques to develop a topic to write about, as well as supporting ideas for that topic</w:t>
      </w:r>
      <w:proofErr w:type="gramStart"/>
      <w:r w:rsidRPr="00D94A53">
        <w:rPr>
          <w:rFonts w:ascii="Arial" w:hAnsi="Arial"/>
          <w:sz w:val="20"/>
        </w:rPr>
        <w:t>;</w:t>
      </w:r>
      <w:proofErr w:type="gramEnd"/>
    </w:p>
    <w:p w14:paraId="3F6C5ECF" w14:textId="77777777" w:rsidR="00B32083" w:rsidRPr="00D94A53" w:rsidRDefault="00CF49F2" w:rsidP="00B32083">
      <w:pPr>
        <w:ind w:left="720" w:hanging="450"/>
        <w:rPr>
          <w:rFonts w:ascii="Arial" w:hAnsi="Arial"/>
          <w:sz w:val="20"/>
        </w:rPr>
      </w:pPr>
      <w:r w:rsidRPr="00D94A53">
        <w:rPr>
          <w:rFonts w:ascii="Arial" w:hAnsi="Arial"/>
          <w:sz w:val="20"/>
        </w:rPr>
        <w:t>3.2</w:t>
      </w:r>
      <w:r w:rsidRPr="00D94A53">
        <w:rPr>
          <w:rFonts w:ascii="Arial" w:hAnsi="Arial"/>
          <w:sz w:val="20"/>
        </w:rPr>
        <w:tab/>
        <w:t>Develop a limited topic sentence about that topic</w:t>
      </w:r>
      <w:proofErr w:type="gramStart"/>
      <w:r w:rsidRPr="00D94A53">
        <w:rPr>
          <w:rFonts w:ascii="Arial" w:hAnsi="Arial"/>
          <w:sz w:val="20"/>
        </w:rPr>
        <w:t>;</w:t>
      </w:r>
      <w:proofErr w:type="gramEnd"/>
    </w:p>
    <w:p w14:paraId="3B7E03FD" w14:textId="77777777" w:rsidR="00B32083" w:rsidRPr="00D94A53" w:rsidRDefault="00CF49F2" w:rsidP="00B32083">
      <w:pPr>
        <w:ind w:left="720" w:hanging="450"/>
        <w:rPr>
          <w:rFonts w:ascii="Arial" w:hAnsi="Arial"/>
          <w:sz w:val="20"/>
        </w:rPr>
      </w:pPr>
      <w:r w:rsidRPr="00D94A53">
        <w:rPr>
          <w:rFonts w:ascii="Arial" w:hAnsi="Arial"/>
          <w:sz w:val="20"/>
        </w:rPr>
        <w:t>3.3</w:t>
      </w:r>
      <w:r w:rsidRPr="00D94A53">
        <w:rPr>
          <w:rFonts w:ascii="Arial" w:hAnsi="Arial"/>
          <w:sz w:val="20"/>
        </w:rPr>
        <w:tab/>
        <w:t xml:space="preserve">Produce an </w:t>
      </w:r>
      <w:proofErr w:type="gramStart"/>
      <w:r w:rsidRPr="00D94A53">
        <w:rPr>
          <w:rFonts w:ascii="Arial" w:hAnsi="Arial"/>
          <w:sz w:val="20"/>
        </w:rPr>
        <w:t>outline which</w:t>
      </w:r>
      <w:proofErr w:type="gramEnd"/>
      <w:r w:rsidRPr="00D94A53">
        <w:rPr>
          <w:rFonts w:ascii="Arial" w:hAnsi="Arial"/>
          <w:sz w:val="20"/>
        </w:rPr>
        <w:t xml:space="preserve"> displays the topic sentence, main supporting ideas together with supporting details, and the concluding sentence.</w:t>
      </w:r>
    </w:p>
    <w:p w14:paraId="6C6BE41D" w14:textId="77777777" w:rsidR="00B32083" w:rsidRPr="00D94A53" w:rsidRDefault="00856A9C" w:rsidP="00B32083">
      <w:pPr>
        <w:ind w:left="720" w:hanging="450"/>
        <w:rPr>
          <w:rFonts w:ascii="Arial" w:hAnsi="Arial"/>
          <w:sz w:val="20"/>
        </w:rPr>
      </w:pPr>
    </w:p>
    <w:p w14:paraId="021B1943" w14:textId="77777777" w:rsidR="00B32083" w:rsidRPr="00D94A53" w:rsidRDefault="00CF49F2" w:rsidP="00B32083">
      <w:pPr>
        <w:ind w:left="720" w:hanging="450"/>
        <w:rPr>
          <w:rFonts w:ascii="Arial" w:hAnsi="Arial"/>
          <w:sz w:val="20"/>
        </w:rPr>
      </w:pPr>
      <w:r w:rsidRPr="00D94A53">
        <w:rPr>
          <w:rFonts w:ascii="Arial" w:hAnsi="Arial"/>
          <w:sz w:val="20"/>
        </w:rPr>
        <w:t>4.1</w:t>
      </w:r>
      <w:r w:rsidRPr="00D94A53">
        <w:rPr>
          <w:rFonts w:ascii="Arial" w:hAnsi="Arial"/>
          <w:sz w:val="20"/>
        </w:rPr>
        <w:tab/>
        <w:t>Draft a paragraph of 11-15 sentences, based on an outline developed during pre-writing</w:t>
      </w:r>
      <w:proofErr w:type="gramStart"/>
      <w:r w:rsidRPr="00D94A53">
        <w:rPr>
          <w:rFonts w:ascii="Arial" w:hAnsi="Arial"/>
          <w:sz w:val="20"/>
        </w:rPr>
        <w:t>;</w:t>
      </w:r>
      <w:proofErr w:type="gramEnd"/>
    </w:p>
    <w:p w14:paraId="64A4C208" w14:textId="77777777" w:rsidR="00B32083" w:rsidRPr="00D94A53" w:rsidRDefault="00CF49F2" w:rsidP="00B32083">
      <w:pPr>
        <w:ind w:left="720" w:hanging="450"/>
        <w:rPr>
          <w:rFonts w:ascii="Arial" w:hAnsi="Arial"/>
          <w:sz w:val="20"/>
        </w:rPr>
      </w:pPr>
      <w:r w:rsidRPr="00D94A53">
        <w:rPr>
          <w:rFonts w:ascii="Arial" w:hAnsi="Arial"/>
          <w:sz w:val="20"/>
        </w:rPr>
        <w:t>4.2</w:t>
      </w:r>
      <w:r w:rsidRPr="00D94A53">
        <w:rPr>
          <w:rFonts w:ascii="Arial" w:hAnsi="Arial"/>
          <w:sz w:val="20"/>
        </w:rPr>
        <w:tab/>
        <w:t>Revise the paragraph after input from the teacher and fellow students</w:t>
      </w:r>
      <w:proofErr w:type="gramStart"/>
      <w:r w:rsidRPr="00D94A53">
        <w:rPr>
          <w:rFonts w:ascii="Arial" w:hAnsi="Arial"/>
          <w:sz w:val="20"/>
        </w:rPr>
        <w:t>;</w:t>
      </w:r>
      <w:proofErr w:type="gramEnd"/>
    </w:p>
    <w:p w14:paraId="1FB48A92" w14:textId="77777777" w:rsidR="00B32083" w:rsidRPr="00D94A53" w:rsidRDefault="00CF49F2" w:rsidP="00B32083">
      <w:pPr>
        <w:ind w:left="720" w:hanging="450"/>
        <w:rPr>
          <w:rFonts w:ascii="Arial" w:hAnsi="Arial"/>
          <w:sz w:val="20"/>
        </w:rPr>
      </w:pPr>
      <w:r w:rsidRPr="00D94A53">
        <w:rPr>
          <w:rFonts w:ascii="Arial" w:hAnsi="Arial"/>
          <w:sz w:val="20"/>
        </w:rPr>
        <w:t>4.3</w:t>
      </w:r>
      <w:r w:rsidRPr="00D94A53">
        <w:rPr>
          <w:rFonts w:ascii="Arial" w:hAnsi="Arial"/>
          <w:sz w:val="20"/>
        </w:rPr>
        <w:tab/>
        <w:t>Carry out proofreading to assure that mechanics of the paper are correct.</w:t>
      </w:r>
    </w:p>
    <w:p w14:paraId="6C34CF77" w14:textId="77777777" w:rsidR="00B32083" w:rsidRPr="00D94A53" w:rsidRDefault="00856A9C" w:rsidP="00B32083">
      <w:pPr>
        <w:ind w:left="720" w:hanging="450"/>
        <w:rPr>
          <w:rFonts w:ascii="Arial" w:hAnsi="Arial"/>
          <w:sz w:val="20"/>
        </w:rPr>
      </w:pPr>
    </w:p>
    <w:p w14:paraId="4107EC8F" w14:textId="77777777" w:rsidR="00B32083" w:rsidRPr="00D94A53" w:rsidRDefault="00856A9C" w:rsidP="00B32083">
      <w:pPr>
        <w:widowControl w:val="0"/>
        <w:autoSpaceDE w:val="0"/>
        <w:autoSpaceDN w:val="0"/>
        <w:adjustRightInd w:val="0"/>
        <w:rPr>
          <w:rFonts w:ascii="Helvetica" w:hAnsi="Helvetica" w:cs="Helvetica"/>
          <w:b/>
          <w:bCs/>
          <w:sz w:val="20"/>
          <w:szCs w:val="15"/>
          <w:lang w:bidi="en-US"/>
        </w:rPr>
      </w:pPr>
    </w:p>
    <w:p w14:paraId="680B0C2E" w14:textId="77777777" w:rsidR="00B32083" w:rsidRPr="00D94A53" w:rsidRDefault="00CF49F2" w:rsidP="00B32083">
      <w:pPr>
        <w:widowControl w:val="0"/>
        <w:autoSpaceDE w:val="0"/>
        <w:autoSpaceDN w:val="0"/>
        <w:adjustRightInd w:val="0"/>
        <w:rPr>
          <w:rFonts w:ascii="Helvetica" w:hAnsi="Helvetica" w:cs="Helvetica"/>
          <w:b/>
          <w:bCs/>
          <w:sz w:val="20"/>
          <w:szCs w:val="15"/>
          <w:lang w:bidi="en-US"/>
        </w:rPr>
      </w:pPr>
      <w:r w:rsidRPr="00D94A53">
        <w:rPr>
          <w:rFonts w:ascii="Helvetica" w:hAnsi="Helvetica" w:cs="Helvetica"/>
          <w:b/>
          <w:bCs/>
          <w:sz w:val="20"/>
          <w:szCs w:val="15"/>
          <w:lang w:bidi="en-US"/>
        </w:rPr>
        <w:t>FIVE-WEEK COURSE CALENDAR</w:t>
      </w:r>
    </w:p>
    <w:p w14:paraId="0ADF1F93" w14:textId="77777777" w:rsidR="00B32083" w:rsidRPr="00D94A53" w:rsidRDefault="00CF49F2" w:rsidP="00B32083">
      <w:pPr>
        <w:widowControl w:val="0"/>
        <w:autoSpaceDE w:val="0"/>
        <w:autoSpaceDN w:val="0"/>
        <w:adjustRightInd w:val="0"/>
        <w:rPr>
          <w:rFonts w:ascii="Helvetica" w:hAnsi="Helvetica" w:cs="Helvetica"/>
          <w:b/>
          <w:bCs/>
          <w:sz w:val="20"/>
          <w:szCs w:val="15"/>
          <w:lang w:bidi="en-US"/>
        </w:rPr>
      </w:pPr>
      <w:r w:rsidRPr="00D94A53">
        <w:rPr>
          <w:rFonts w:ascii="Helvetica" w:hAnsi="Helvetica" w:cs="Helvetica"/>
          <w:b/>
          <w:bCs/>
          <w:sz w:val="20"/>
          <w:szCs w:val="15"/>
          <w:lang w:bidi="en-US"/>
        </w:rPr>
        <w:t>Week One</w:t>
      </w:r>
    </w:p>
    <w:p w14:paraId="2CCAFC3B"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Orientation, introductions, diagnostic writing</w:t>
      </w:r>
    </w:p>
    <w:p w14:paraId="023B3542"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Unit 1</w:t>
      </w:r>
    </w:p>
    <w:p w14:paraId="3476E5F1" w14:textId="77777777" w:rsidR="00B32083" w:rsidRPr="00D94A53" w:rsidRDefault="00CF49F2" w:rsidP="00B32083">
      <w:pPr>
        <w:widowControl w:val="0"/>
        <w:autoSpaceDE w:val="0"/>
        <w:autoSpaceDN w:val="0"/>
        <w:adjustRightInd w:val="0"/>
        <w:rPr>
          <w:rFonts w:ascii="Helvetica" w:hAnsi="Helvetica" w:cs="ArialMT"/>
          <w:b/>
          <w:sz w:val="20"/>
          <w:szCs w:val="15"/>
          <w:lang w:bidi="en-US"/>
        </w:rPr>
      </w:pPr>
      <w:r w:rsidRPr="00D94A53">
        <w:rPr>
          <w:rFonts w:ascii="Helvetica" w:hAnsi="Helvetica" w:cs="Helvetica"/>
          <w:b/>
          <w:bCs/>
          <w:sz w:val="20"/>
          <w:szCs w:val="15"/>
          <w:lang w:bidi="en-US"/>
        </w:rPr>
        <w:t>In-Class Paragraph #1</w:t>
      </w:r>
    </w:p>
    <w:p w14:paraId="50601489"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Unit 2</w:t>
      </w:r>
    </w:p>
    <w:p w14:paraId="1100AF47" w14:textId="77777777" w:rsidR="00B32083" w:rsidRPr="00D94A53" w:rsidRDefault="00CF49F2" w:rsidP="00B32083">
      <w:pPr>
        <w:widowControl w:val="0"/>
        <w:autoSpaceDE w:val="0"/>
        <w:autoSpaceDN w:val="0"/>
        <w:adjustRightInd w:val="0"/>
        <w:rPr>
          <w:rFonts w:ascii="Helvetica" w:hAnsi="Helvetica" w:cs="Helvetica"/>
          <w:b/>
          <w:bCs/>
          <w:sz w:val="20"/>
          <w:szCs w:val="15"/>
          <w:lang w:bidi="en-US"/>
        </w:rPr>
      </w:pPr>
      <w:r w:rsidRPr="00D94A53">
        <w:rPr>
          <w:rFonts w:ascii="Helvetica" w:hAnsi="Helvetica" w:cs="Helvetica"/>
          <w:b/>
          <w:bCs/>
          <w:sz w:val="20"/>
          <w:szCs w:val="15"/>
          <w:lang w:bidi="en-US"/>
        </w:rPr>
        <w:t>Week Two</w:t>
      </w:r>
    </w:p>
    <w:p w14:paraId="6250F2A9"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Continuation of Unit 2</w:t>
      </w:r>
    </w:p>
    <w:p w14:paraId="567A1C41" w14:textId="77777777" w:rsidR="00B32083" w:rsidRPr="00D94A53" w:rsidRDefault="00CF49F2" w:rsidP="00B32083">
      <w:pPr>
        <w:widowControl w:val="0"/>
        <w:autoSpaceDE w:val="0"/>
        <w:autoSpaceDN w:val="0"/>
        <w:adjustRightInd w:val="0"/>
        <w:rPr>
          <w:rFonts w:ascii="Helvetica" w:hAnsi="Helvetica" w:cs="Helvetica"/>
          <w:b/>
          <w:bCs/>
          <w:sz w:val="20"/>
          <w:szCs w:val="15"/>
          <w:lang w:bidi="en-US"/>
        </w:rPr>
      </w:pPr>
      <w:r w:rsidRPr="00D94A53">
        <w:rPr>
          <w:rFonts w:ascii="Helvetica" w:hAnsi="Helvetica" w:cs="Helvetica"/>
          <w:b/>
          <w:bCs/>
          <w:sz w:val="20"/>
          <w:szCs w:val="15"/>
          <w:lang w:bidi="en-US"/>
        </w:rPr>
        <w:t>In-Class Paragraph #2</w:t>
      </w:r>
    </w:p>
    <w:p w14:paraId="259AC1CE" w14:textId="77777777" w:rsidR="00B32083" w:rsidRPr="00D94A53" w:rsidRDefault="00CF49F2" w:rsidP="00B32083">
      <w:pPr>
        <w:widowControl w:val="0"/>
        <w:autoSpaceDE w:val="0"/>
        <w:autoSpaceDN w:val="0"/>
        <w:adjustRightInd w:val="0"/>
        <w:rPr>
          <w:rFonts w:ascii="ArialMT" w:hAnsi="ArialMT" w:cs="ArialMT"/>
          <w:b/>
          <w:sz w:val="20"/>
          <w:szCs w:val="15"/>
          <w:lang w:bidi="en-US"/>
        </w:rPr>
      </w:pPr>
      <w:r w:rsidRPr="00D94A53">
        <w:rPr>
          <w:rFonts w:ascii="Helvetica" w:hAnsi="Helvetica" w:cs="Helvetica"/>
          <w:bCs/>
          <w:sz w:val="20"/>
          <w:szCs w:val="15"/>
          <w:lang w:bidi="en-US"/>
        </w:rPr>
        <w:t>Unit 3</w:t>
      </w:r>
    </w:p>
    <w:p w14:paraId="3D09CDA8" w14:textId="77777777" w:rsidR="00B32083" w:rsidRPr="00D94A53" w:rsidRDefault="00CF49F2" w:rsidP="00B32083">
      <w:pPr>
        <w:widowControl w:val="0"/>
        <w:autoSpaceDE w:val="0"/>
        <w:autoSpaceDN w:val="0"/>
        <w:adjustRightInd w:val="0"/>
        <w:rPr>
          <w:rFonts w:ascii="Helvetica" w:hAnsi="Helvetica" w:cs="Helvetica"/>
          <w:b/>
          <w:bCs/>
          <w:sz w:val="20"/>
          <w:szCs w:val="15"/>
          <w:lang w:bidi="en-US"/>
        </w:rPr>
      </w:pPr>
      <w:r w:rsidRPr="00D94A53">
        <w:rPr>
          <w:rFonts w:ascii="Helvetica" w:hAnsi="Helvetica" w:cs="Helvetica"/>
          <w:b/>
          <w:bCs/>
          <w:sz w:val="20"/>
          <w:szCs w:val="15"/>
          <w:lang w:bidi="en-US"/>
        </w:rPr>
        <w:t>Week Three</w:t>
      </w:r>
    </w:p>
    <w:p w14:paraId="3C238D5C"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Continuation of Unit 3</w:t>
      </w:r>
    </w:p>
    <w:p w14:paraId="3AF2C868" w14:textId="77777777" w:rsidR="00B32083" w:rsidRPr="00D94A53" w:rsidRDefault="00CF49F2" w:rsidP="00B32083">
      <w:pPr>
        <w:widowControl w:val="0"/>
        <w:autoSpaceDE w:val="0"/>
        <w:autoSpaceDN w:val="0"/>
        <w:adjustRightInd w:val="0"/>
        <w:rPr>
          <w:rFonts w:ascii="ArialMT" w:hAnsi="ArialMT" w:cs="ArialMT"/>
          <w:b/>
          <w:sz w:val="20"/>
          <w:szCs w:val="15"/>
          <w:lang w:bidi="en-US"/>
        </w:rPr>
      </w:pPr>
      <w:r w:rsidRPr="00D94A53">
        <w:rPr>
          <w:rFonts w:ascii="ArialMT" w:hAnsi="ArialMT" w:cs="ArialMT"/>
          <w:b/>
          <w:sz w:val="20"/>
          <w:szCs w:val="15"/>
          <w:lang w:bidi="en-US"/>
        </w:rPr>
        <w:t>In-Class Paragraph #3</w:t>
      </w:r>
    </w:p>
    <w:p w14:paraId="0EFF0A49"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Unit 4 or 6</w:t>
      </w:r>
    </w:p>
    <w:p w14:paraId="693A5774" w14:textId="77777777" w:rsidR="00B32083" w:rsidRPr="00D94A53" w:rsidRDefault="00CF49F2" w:rsidP="00B32083">
      <w:pPr>
        <w:widowControl w:val="0"/>
        <w:autoSpaceDE w:val="0"/>
        <w:autoSpaceDN w:val="0"/>
        <w:adjustRightInd w:val="0"/>
        <w:rPr>
          <w:rFonts w:ascii="ArialMT" w:hAnsi="ArialMT" w:cs="ArialMT"/>
          <w:b/>
          <w:sz w:val="20"/>
          <w:szCs w:val="15"/>
          <w:lang w:bidi="en-US"/>
        </w:rPr>
      </w:pPr>
      <w:r w:rsidRPr="00D94A53">
        <w:rPr>
          <w:rFonts w:ascii="ArialMT" w:hAnsi="ArialMT" w:cs="ArialMT"/>
          <w:b/>
          <w:sz w:val="20"/>
          <w:szCs w:val="15"/>
          <w:lang w:bidi="en-US"/>
        </w:rPr>
        <w:t>Midterm Examination: In-Class Paragraph (teacher’s option)</w:t>
      </w:r>
    </w:p>
    <w:p w14:paraId="7E39DB2C"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Midterm Reports</w:t>
      </w:r>
    </w:p>
    <w:p w14:paraId="0C9A259E" w14:textId="77777777" w:rsidR="00B32083" w:rsidRPr="00D94A53" w:rsidRDefault="00CF49F2" w:rsidP="00B32083">
      <w:pPr>
        <w:widowControl w:val="0"/>
        <w:autoSpaceDE w:val="0"/>
        <w:autoSpaceDN w:val="0"/>
        <w:adjustRightInd w:val="0"/>
        <w:rPr>
          <w:rFonts w:ascii="Helvetica" w:hAnsi="Helvetica" w:cs="Helvetica"/>
          <w:b/>
          <w:bCs/>
          <w:sz w:val="20"/>
          <w:szCs w:val="15"/>
          <w:lang w:bidi="en-US"/>
        </w:rPr>
      </w:pPr>
      <w:r w:rsidRPr="00D94A53">
        <w:rPr>
          <w:rFonts w:ascii="Helvetica" w:hAnsi="Helvetica" w:cs="Helvetica"/>
          <w:b/>
          <w:bCs/>
          <w:sz w:val="20"/>
          <w:szCs w:val="15"/>
          <w:lang w:bidi="en-US"/>
        </w:rPr>
        <w:t>Week Four</w:t>
      </w:r>
    </w:p>
    <w:p w14:paraId="10A1D0FA" w14:textId="77777777" w:rsidR="00B32083" w:rsidRPr="00D94A53" w:rsidRDefault="00CF49F2" w:rsidP="00B32083">
      <w:pPr>
        <w:widowControl w:val="0"/>
        <w:autoSpaceDE w:val="0"/>
        <w:autoSpaceDN w:val="0"/>
        <w:adjustRightInd w:val="0"/>
        <w:rPr>
          <w:rFonts w:ascii="ArialMT" w:hAnsi="ArialMT" w:cs="ArialMT"/>
          <w:b/>
          <w:sz w:val="20"/>
          <w:szCs w:val="15"/>
          <w:lang w:bidi="en-US"/>
        </w:rPr>
      </w:pPr>
      <w:r w:rsidRPr="00D94A53">
        <w:rPr>
          <w:rFonts w:ascii="ArialMT" w:hAnsi="ArialMT" w:cs="ArialMT"/>
          <w:sz w:val="20"/>
          <w:szCs w:val="15"/>
          <w:lang w:bidi="en-US"/>
        </w:rPr>
        <w:t>Continuation of Unit 4 or 6</w:t>
      </w:r>
    </w:p>
    <w:p w14:paraId="2ADAD19A" w14:textId="77777777" w:rsidR="00B32083" w:rsidRPr="00D94A53" w:rsidRDefault="00CF49F2" w:rsidP="00B32083">
      <w:pPr>
        <w:widowControl w:val="0"/>
        <w:autoSpaceDE w:val="0"/>
        <w:autoSpaceDN w:val="0"/>
        <w:adjustRightInd w:val="0"/>
        <w:rPr>
          <w:rFonts w:ascii="ArialMT" w:hAnsi="ArialMT" w:cs="ArialMT"/>
          <w:b/>
          <w:sz w:val="20"/>
          <w:szCs w:val="15"/>
          <w:lang w:bidi="en-US"/>
        </w:rPr>
      </w:pPr>
      <w:r w:rsidRPr="00D94A53">
        <w:rPr>
          <w:rFonts w:ascii="ArialMT" w:hAnsi="ArialMT" w:cs="ArialMT"/>
          <w:b/>
          <w:sz w:val="20"/>
          <w:szCs w:val="15"/>
          <w:lang w:bidi="en-US"/>
        </w:rPr>
        <w:t>In-Class Paragraph # 4</w:t>
      </w:r>
    </w:p>
    <w:p w14:paraId="27A7BF10" w14:textId="77777777" w:rsidR="00B32083" w:rsidRPr="00D94A53" w:rsidRDefault="00CF49F2" w:rsidP="00B32083">
      <w:pPr>
        <w:widowControl w:val="0"/>
        <w:autoSpaceDE w:val="0"/>
        <w:autoSpaceDN w:val="0"/>
        <w:adjustRightInd w:val="0"/>
        <w:rPr>
          <w:rFonts w:ascii="ArialMT" w:hAnsi="ArialMT" w:cs="ArialMT"/>
          <w:b/>
          <w:sz w:val="20"/>
          <w:szCs w:val="15"/>
          <w:lang w:bidi="en-US"/>
        </w:rPr>
      </w:pPr>
      <w:r w:rsidRPr="00D94A53">
        <w:rPr>
          <w:rFonts w:ascii="ArialMT" w:hAnsi="ArialMT" w:cs="ArialMT"/>
          <w:sz w:val="20"/>
          <w:szCs w:val="15"/>
          <w:lang w:bidi="en-US"/>
        </w:rPr>
        <w:t>Unit 5</w:t>
      </w:r>
    </w:p>
    <w:p w14:paraId="6959928A" w14:textId="77777777" w:rsidR="00B32083" w:rsidRPr="00D94A53" w:rsidRDefault="00CF49F2" w:rsidP="00B32083">
      <w:pPr>
        <w:widowControl w:val="0"/>
        <w:autoSpaceDE w:val="0"/>
        <w:autoSpaceDN w:val="0"/>
        <w:adjustRightInd w:val="0"/>
        <w:rPr>
          <w:rFonts w:ascii="Helvetica" w:hAnsi="Helvetica" w:cs="Helvetica"/>
          <w:b/>
          <w:bCs/>
          <w:sz w:val="20"/>
          <w:szCs w:val="15"/>
          <w:lang w:bidi="en-US"/>
        </w:rPr>
      </w:pPr>
      <w:r w:rsidRPr="00D94A53">
        <w:rPr>
          <w:rFonts w:ascii="Helvetica" w:hAnsi="Helvetica" w:cs="Helvetica"/>
          <w:b/>
          <w:bCs/>
          <w:sz w:val="20"/>
          <w:szCs w:val="15"/>
          <w:lang w:bidi="en-US"/>
        </w:rPr>
        <w:t>Week Five</w:t>
      </w:r>
    </w:p>
    <w:p w14:paraId="2C57AE25"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Continuation of Unit 5</w:t>
      </w:r>
    </w:p>
    <w:p w14:paraId="3AC09E81" w14:textId="77777777" w:rsidR="00B32083" w:rsidRPr="00D94A53" w:rsidRDefault="00CF49F2" w:rsidP="00B32083">
      <w:pPr>
        <w:widowControl w:val="0"/>
        <w:autoSpaceDE w:val="0"/>
        <w:autoSpaceDN w:val="0"/>
        <w:adjustRightInd w:val="0"/>
        <w:rPr>
          <w:rFonts w:ascii="ArialMT" w:hAnsi="ArialMT" w:cs="ArialMT"/>
          <w:b/>
          <w:sz w:val="20"/>
          <w:szCs w:val="15"/>
          <w:lang w:bidi="en-US"/>
        </w:rPr>
      </w:pPr>
      <w:r w:rsidRPr="00D94A53">
        <w:rPr>
          <w:rFonts w:ascii="ArialMT" w:hAnsi="ArialMT" w:cs="ArialMT"/>
          <w:b/>
          <w:sz w:val="20"/>
          <w:szCs w:val="15"/>
          <w:lang w:bidi="en-US"/>
        </w:rPr>
        <w:t>In-Class Paragraph #5</w:t>
      </w:r>
    </w:p>
    <w:p w14:paraId="0A8D8545" w14:textId="77777777" w:rsidR="00B32083" w:rsidRPr="00D94A53" w:rsidRDefault="00CF49F2" w:rsidP="00B32083">
      <w:pPr>
        <w:widowControl w:val="0"/>
        <w:autoSpaceDE w:val="0"/>
        <w:autoSpaceDN w:val="0"/>
        <w:adjustRightInd w:val="0"/>
        <w:rPr>
          <w:rFonts w:ascii="ArialMT" w:hAnsi="ArialMT" w:cs="ArialMT"/>
          <w:b/>
          <w:sz w:val="20"/>
          <w:szCs w:val="15"/>
          <w:lang w:bidi="en-US"/>
        </w:rPr>
      </w:pPr>
      <w:r w:rsidRPr="00D94A53">
        <w:rPr>
          <w:rFonts w:ascii="ArialMT" w:hAnsi="ArialMT" w:cs="ArialMT"/>
          <w:b/>
          <w:sz w:val="20"/>
          <w:szCs w:val="15"/>
          <w:lang w:bidi="en-US"/>
        </w:rPr>
        <w:t>Final Examination</w:t>
      </w:r>
    </w:p>
    <w:p w14:paraId="723E69B3" w14:textId="77777777" w:rsidR="00B32083" w:rsidRPr="00D94A53" w:rsidRDefault="00CF49F2" w:rsidP="00B32083">
      <w:pPr>
        <w:widowControl w:val="0"/>
        <w:autoSpaceDE w:val="0"/>
        <w:autoSpaceDN w:val="0"/>
        <w:adjustRightInd w:val="0"/>
        <w:rPr>
          <w:rFonts w:ascii="Helvetica" w:hAnsi="Helvetica" w:cs="Helvetica"/>
          <w:b/>
          <w:bCs/>
          <w:sz w:val="20"/>
          <w:szCs w:val="15"/>
          <w:lang w:bidi="en-US"/>
        </w:rPr>
      </w:pPr>
      <w:r w:rsidRPr="00D94A53">
        <w:rPr>
          <w:rFonts w:ascii="Helvetica" w:hAnsi="Helvetica" w:cs="Helvetica"/>
          <w:b/>
          <w:bCs/>
          <w:sz w:val="20"/>
          <w:szCs w:val="15"/>
          <w:lang w:bidi="en-US"/>
        </w:rPr>
        <w:t>(The instructor may change this calendar if necessary)</w:t>
      </w:r>
    </w:p>
    <w:p w14:paraId="5F69FCB9" w14:textId="77777777" w:rsidR="00B32083" w:rsidRPr="00D94A53" w:rsidRDefault="00856A9C" w:rsidP="00B32083">
      <w:pPr>
        <w:widowControl w:val="0"/>
        <w:autoSpaceDE w:val="0"/>
        <w:autoSpaceDN w:val="0"/>
        <w:adjustRightInd w:val="0"/>
        <w:rPr>
          <w:rFonts w:ascii="Helvetica" w:hAnsi="Helvetica" w:cs="Helvetica"/>
          <w:b/>
          <w:bCs/>
          <w:sz w:val="20"/>
          <w:szCs w:val="15"/>
          <w:lang w:bidi="en-US"/>
        </w:rPr>
      </w:pPr>
    </w:p>
    <w:p w14:paraId="0011396D" w14:textId="77777777" w:rsidR="00B32083" w:rsidRPr="00D94A53" w:rsidRDefault="00CF49F2" w:rsidP="00B32083">
      <w:pPr>
        <w:widowControl w:val="0"/>
        <w:autoSpaceDE w:val="0"/>
        <w:autoSpaceDN w:val="0"/>
        <w:adjustRightInd w:val="0"/>
        <w:rPr>
          <w:rFonts w:ascii="Helvetica" w:hAnsi="Helvetica" w:cs="Helvetica"/>
          <w:b/>
          <w:bCs/>
          <w:sz w:val="20"/>
          <w:szCs w:val="15"/>
          <w:lang w:bidi="en-US"/>
        </w:rPr>
      </w:pPr>
      <w:r w:rsidRPr="00D94A53">
        <w:rPr>
          <w:rFonts w:ascii="Helvetica" w:hAnsi="Helvetica" w:cs="Helvetica"/>
          <w:b/>
          <w:bCs/>
          <w:sz w:val="20"/>
          <w:szCs w:val="15"/>
          <w:lang w:bidi="en-US"/>
        </w:rPr>
        <w:t>Instructional Methods</w:t>
      </w:r>
    </w:p>
    <w:p w14:paraId="2FD4B383"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Lecture</w:t>
      </w:r>
    </w:p>
    <w:p w14:paraId="0DF762D0"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Independent study</w:t>
      </w:r>
    </w:p>
    <w:p w14:paraId="66968BD8"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Paired work</w:t>
      </w:r>
    </w:p>
    <w:p w14:paraId="387FC5D8"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Writing</w:t>
      </w:r>
    </w:p>
    <w:p w14:paraId="18D5CA49"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Peer review of writing</w:t>
      </w:r>
    </w:p>
    <w:p w14:paraId="5CBE0BB0"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Small-group discussion</w:t>
      </w:r>
    </w:p>
    <w:p w14:paraId="01D34F7C" w14:textId="77777777" w:rsidR="00B32083" w:rsidRPr="00D94A53" w:rsidRDefault="00856A9C" w:rsidP="00B32083">
      <w:pPr>
        <w:widowControl w:val="0"/>
        <w:autoSpaceDE w:val="0"/>
        <w:autoSpaceDN w:val="0"/>
        <w:adjustRightInd w:val="0"/>
        <w:rPr>
          <w:rFonts w:ascii="Helvetica" w:hAnsi="Helvetica" w:cs="Helvetica"/>
          <w:b/>
          <w:bCs/>
          <w:sz w:val="20"/>
          <w:szCs w:val="15"/>
          <w:lang w:bidi="en-US"/>
        </w:rPr>
      </w:pPr>
    </w:p>
    <w:p w14:paraId="229CF4C8" w14:textId="77777777" w:rsidR="00B32083" w:rsidRPr="00D94A53" w:rsidRDefault="00CF49F2" w:rsidP="00B32083">
      <w:pPr>
        <w:widowControl w:val="0"/>
        <w:autoSpaceDE w:val="0"/>
        <w:autoSpaceDN w:val="0"/>
        <w:adjustRightInd w:val="0"/>
        <w:rPr>
          <w:rFonts w:ascii="Helvetica" w:hAnsi="Helvetica" w:cs="Helvetica"/>
          <w:b/>
          <w:bCs/>
          <w:sz w:val="20"/>
          <w:szCs w:val="15"/>
          <w:lang w:bidi="en-US"/>
        </w:rPr>
      </w:pPr>
      <w:r w:rsidRPr="00D94A53">
        <w:rPr>
          <w:rFonts w:ascii="Helvetica" w:hAnsi="Helvetica" w:cs="Helvetica"/>
          <w:b/>
          <w:bCs/>
          <w:sz w:val="20"/>
          <w:szCs w:val="15"/>
          <w:lang w:bidi="en-US"/>
        </w:rPr>
        <w:t>Student Assignments</w:t>
      </w:r>
    </w:p>
    <w:p w14:paraId="7A6760FD"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 xml:space="preserve">Daily in-class work </w:t>
      </w:r>
    </w:p>
    <w:p w14:paraId="6B00D3ED"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Homework</w:t>
      </w:r>
    </w:p>
    <w:p w14:paraId="19CF1B6B"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Writing exercises</w:t>
      </w:r>
    </w:p>
    <w:p w14:paraId="395B9623"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Weekly journals</w:t>
      </w:r>
    </w:p>
    <w:p w14:paraId="099B9462"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Computer Lab</w:t>
      </w:r>
    </w:p>
    <w:p w14:paraId="30983B02" w14:textId="77777777" w:rsidR="00B32083" w:rsidRPr="00D94A53" w:rsidRDefault="00CF49F2" w:rsidP="00B32083">
      <w:pPr>
        <w:widowControl w:val="0"/>
        <w:autoSpaceDE w:val="0"/>
        <w:autoSpaceDN w:val="0"/>
        <w:adjustRightInd w:val="0"/>
        <w:rPr>
          <w:rFonts w:ascii="Arial" w:hAnsi="Arial"/>
          <w:b/>
          <w:sz w:val="20"/>
        </w:rPr>
      </w:pPr>
      <w:r w:rsidRPr="00D94A53">
        <w:rPr>
          <w:rFonts w:ascii="ArialMT" w:hAnsi="ArialMT" w:cs="ArialMT"/>
          <w:sz w:val="20"/>
          <w:szCs w:val="15"/>
          <w:lang w:bidi="en-US"/>
        </w:rPr>
        <w:t>Final examination</w:t>
      </w:r>
      <w:r w:rsidRPr="00D94A53">
        <w:rPr>
          <w:rFonts w:ascii="Arial" w:hAnsi="Arial"/>
          <w:b/>
          <w:sz w:val="20"/>
        </w:rPr>
        <w:t xml:space="preserve"> </w:t>
      </w:r>
    </w:p>
    <w:p w14:paraId="5B1C9989" w14:textId="77777777" w:rsidR="00B32083" w:rsidRPr="00D94A53" w:rsidRDefault="00CF49F2" w:rsidP="00B32083">
      <w:pPr>
        <w:widowControl w:val="0"/>
        <w:autoSpaceDE w:val="0"/>
        <w:autoSpaceDN w:val="0"/>
        <w:adjustRightInd w:val="0"/>
        <w:rPr>
          <w:rFonts w:ascii="Helvetica" w:hAnsi="Helvetica" w:cs="Helvetica"/>
          <w:b/>
          <w:bCs/>
          <w:sz w:val="20"/>
          <w:szCs w:val="15"/>
          <w:lang w:bidi="en-US"/>
        </w:rPr>
      </w:pPr>
      <w:r w:rsidRPr="00D94A53">
        <w:rPr>
          <w:rFonts w:ascii="Helvetica" w:hAnsi="Helvetica" w:cs="Helvetica"/>
          <w:b/>
          <w:bCs/>
          <w:sz w:val="20"/>
          <w:szCs w:val="15"/>
          <w:lang w:bidi="en-US"/>
        </w:rPr>
        <w:t>Assessments</w:t>
      </w:r>
    </w:p>
    <w:p w14:paraId="733B067E"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Quizzes and exams</w:t>
      </w:r>
    </w:p>
    <w:p w14:paraId="3A74F4ED"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Paragraph writing</w:t>
      </w:r>
    </w:p>
    <w:p w14:paraId="33E50A54"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Other writing</w:t>
      </w:r>
    </w:p>
    <w:p w14:paraId="74CA175F"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Midterm examination</w:t>
      </w:r>
    </w:p>
    <w:p w14:paraId="07EF9612" w14:textId="77777777" w:rsidR="00B32083" w:rsidRPr="00D94A53" w:rsidRDefault="00856A9C" w:rsidP="00B32083">
      <w:pPr>
        <w:widowControl w:val="0"/>
        <w:autoSpaceDE w:val="0"/>
        <w:autoSpaceDN w:val="0"/>
        <w:adjustRightInd w:val="0"/>
        <w:rPr>
          <w:rFonts w:ascii="Helvetica" w:hAnsi="Helvetica" w:cs="Helvetica"/>
          <w:b/>
          <w:bCs/>
          <w:sz w:val="20"/>
          <w:szCs w:val="15"/>
          <w:lang w:bidi="en-US"/>
        </w:rPr>
      </w:pPr>
    </w:p>
    <w:p w14:paraId="0D5CDC13"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 w:hAnsi="Arial"/>
          <w:b/>
          <w:sz w:val="20"/>
        </w:rPr>
        <w:t xml:space="preserve">Missed in-class writing, tests, </w:t>
      </w:r>
      <w:proofErr w:type="gramStart"/>
      <w:r w:rsidRPr="00D94A53">
        <w:rPr>
          <w:rFonts w:ascii="Arial" w:hAnsi="Arial"/>
          <w:b/>
          <w:sz w:val="20"/>
        </w:rPr>
        <w:t>quizzes</w:t>
      </w:r>
      <w:proofErr w:type="gramEnd"/>
      <w:r w:rsidRPr="00D94A53">
        <w:rPr>
          <w:rFonts w:ascii="Arial" w:hAnsi="Arial"/>
          <w:b/>
          <w:sz w:val="20"/>
        </w:rPr>
        <w:t>:</w:t>
      </w:r>
      <w:r w:rsidRPr="00D94A53">
        <w:rPr>
          <w:rFonts w:ascii="Arial" w:hAnsi="Arial"/>
          <w:sz w:val="20"/>
        </w:rPr>
        <w:t xml:space="preserve"> Please do not be absent on writing or testing days. If you are absent, you must ask your instructor for permission to make up what you missed. Missed in-class writing and examinations can be made up only if you can provide what your instructor considers an acceptable reason for having a second chance. If you do not speak with your instructor about this on the day when you return to class, you will not be allowed to make up the work.</w:t>
      </w:r>
    </w:p>
    <w:p w14:paraId="3E738CD5" w14:textId="77777777" w:rsidR="00B32083" w:rsidRPr="00D94A53" w:rsidRDefault="00856A9C" w:rsidP="00B32083">
      <w:pPr>
        <w:widowControl w:val="0"/>
        <w:autoSpaceDE w:val="0"/>
        <w:autoSpaceDN w:val="0"/>
        <w:adjustRightInd w:val="0"/>
        <w:rPr>
          <w:rFonts w:ascii="Helvetica" w:hAnsi="Helvetica" w:cs="Helvetica"/>
          <w:b/>
          <w:bCs/>
          <w:sz w:val="20"/>
          <w:szCs w:val="15"/>
          <w:lang w:bidi="en-US"/>
        </w:rPr>
      </w:pPr>
    </w:p>
    <w:p w14:paraId="71EEAF9A" w14:textId="77777777" w:rsidR="00B32083" w:rsidRPr="00D94A53" w:rsidRDefault="00CF49F2" w:rsidP="00B32083">
      <w:pPr>
        <w:widowControl w:val="0"/>
        <w:autoSpaceDE w:val="0"/>
        <w:autoSpaceDN w:val="0"/>
        <w:adjustRightInd w:val="0"/>
        <w:rPr>
          <w:rFonts w:ascii="Helvetica" w:hAnsi="Helvetica" w:cs="Helvetica"/>
          <w:b/>
          <w:bCs/>
          <w:sz w:val="20"/>
          <w:szCs w:val="15"/>
          <w:lang w:bidi="en-US"/>
        </w:rPr>
      </w:pPr>
      <w:r w:rsidRPr="00D94A53">
        <w:rPr>
          <w:rFonts w:ascii="Helvetica" w:hAnsi="Helvetica" w:cs="Helvetica"/>
          <w:b/>
          <w:bCs/>
          <w:sz w:val="20"/>
          <w:szCs w:val="15"/>
          <w:lang w:bidi="en-US"/>
        </w:rPr>
        <w:t>Instructional Materials</w:t>
      </w:r>
    </w:p>
    <w:p w14:paraId="6CD39A2F" w14:textId="77777777" w:rsidR="00B32083" w:rsidRPr="00D94A53" w:rsidRDefault="00CF49F2" w:rsidP="00B32083">
      <w:pPr>
        <w:widowControl w:val="0"/>
        <w:autoSpaceDE w:val="0"/>
        <w:autoSpaceDN w:val="0"/>
        <w:adjustRightInd w:val="0"/>
        <w:rPr>
          <w:rFonts w:ascii="Helvetica" w:hAnsi="Helvetica" w:cs="Helvetica"/>
          <w:bCs/>
          <w:iCs/>
          <w:sz w:val="20"/>
          <w:szCs w:val="15"/>
          <w:lang w:bidi="en-US"/>
        </w:rPr>
      </w:pPr>
      <w:r w:rsidRPr="00D94A53">
        <w:rPr>
          <w:rFonts w:ascii="Helvetica" w:hAnsi="Helvetica" w:cs="Helvetica"/>
          <w:bCs/>
          <w:i/>
          <w:iCs/>
          <w:sz w:val="20"/>
          <w:szCs w:val="15"/>
          <w:lang w:bidi="en-US"/>
        </w:rPr>
        <w:t>First Steps in Academic Writing</w:t>
      </w:r>
      <w:r w:rsidRPr="00D94A53">
        <w:rPr>
          <w:rFonts w:ascii="Helvetica" w:hAnsi="Helvetica" w:cs="Helvetica"/>
          <w:bCs/>
          <w:iCs/>
          <w:sz w:val="20"/>
          <w:szCs w:val="15"/>
          <w:lang w:bidi="en-US"/>
        </w:rPr>
        <w:t>, 2</w:t>
      </w:r>
      <w:r w:rsidRPr="00D94A53">
        <w:rPr>
          <w:rFonts w:ascii="Helvetica" w:hAnsi="Helvetica" w:cs="Helvetica"/>
          <w:bCs/>
          <w:iCs/>
          <w:sz w:val="20"/>
          <w:szCs w:val="15"/>
          <w:vertAlign w:val="superscript"/>
          <w:lang w:bidi="en-US"/>
        </w:rPr>
        <w:t>nd</w:t>
      </w:r>
      <w:r w:rsidRPr="00D94A53">
        <w:rPr>
          <w:rFonts w:ascii="Helvetica" w:hAnsi="Helvetica" w:cs="Helvetica"/>
          <w:bCs/>
          <w:iCs/>
          <w:sz w:val="20"/>
          <w:szCs w:val="15"/>
          <w:lang w:bidi="en-US"/>
        </w:rPr>
        <w:t xml:space="preserve"> edition, Hogue (Pearson Longman Publishers)</w:t>
      </w:r>
    </w:p>
    <w:p w14:paraId="0CCEE501" w14:textId="77777777" w:rsidR="00B32083" w:rsidRPr="00D94A53" w:rsidRDefault="00CF49F2">
      <w:pPr>
        <w:tabs>
          <w:tab w:val="left" w:pos="720"/>
          <w:tab w:val="left" w:pos="4320"/>
        </w:tabs>
        <w:rPr>
          <w:rFonts w:ascii="Arial" w:hAnsi="Arial"/>
          <w:sz w:val="20"/>
        </w:rPr>
      </w:pPr>
      <w:r w:rsidRPr="00D94A53">
        <w:rPr>
          <w:rFonts w:ascii="Arial" w:hAnsi="Arial"/>
          <w:sz w:val="20"/>
        </w:rPr>
        <w:t>A folder to keep papers in</w:t>
      </w:r>
      <w:r w:rsidRPr="00D94A53">
        <w:rPr>
          <w:rFonts w:ascii="Arial" w:hAnsi="Arial"/>
          <w:sz w:val="20"/>
        </w:rPr>
        <w:tab/>
      </w:r>
      <w:proofErr w:type="gramStart"/>
      <w:r w:rsidRPr="00D94A53">
        <w:rPr>
          <w:rFonts w:ascii="Arial" w:hAnsi="Arial"/>
          <w:sz w:val="20"/>
        </w:rPr>
        <w:t>A</w:t>
      </w:r>
      <w:proofErr w:type="gramEnd"/>
      <w:r w:rsidRPr="00D94A53">
        <w:rPr>
          <w:rFonts w:ascii="Arial" w:hAnsi="Arial"/>
          <w:sz w:val="20"/>
        </w:rPr>
        <w:t xml:space="preserve"> 3-ring binder, dividers, and lined paper</w:t>
      </w:r>
    </w:p>
    <w:p w14:paraId="78340870" w14:textId="77777777" w:rsidR="00B32083" w:rsidRPr="00D94A53" w:rsidRDefault="00CF49F2" w:rsidP="00B32083">
      <w:pPr>
        <w:tabs>
          <w:tab w:val="left" w:pos="720"/>
          <w:tab w:val="left" w:pos="4320"/>
        </w:tabs>
        <w:rPr>
          <w:rFonts w:ascii="Helvetica" w:hAnsi="Helvetica" w:cs="Helvetica"/>
          <w:bCs/>
          <w:sz w:val="20"/>
          <w:szCs w:val="15"/>
          <w:lang w:bidi="en-US"/>
        </w:rPr>
      </w:pPr>
      <w:r w:rsidRPr="00D94A53">
        <w:rPr>
          <w:rFonts w:ascii="Arial" w:hAnsi="Arial"/>
          <w:sz w:val="20"/>
        </w:rPr>
        <w:t>A computer flash drive</w:t>
      </w:r>
    </w:p>
    <w:p w14:paraId="7F34AFEA" w14:textId="77777777" w:rsidR="00B32083" w:rsidRPr="00D94A53" w:rsidRDefault="00856A9C" w:rsidP="00B32083">
      <w:pPr>
        <w:widowControl w:val="0"/>
        <w:autoSpaceDE w:val="0"/>
        <w:autoSpaceDN w:val="0"/>
        <w:adjustRightInd w:val="0"/>
        <w:rPr>
          <w:rFonts w:ascii="Helvetica" w:hAnsi="Helvetica" w:cs="Helvetica"/>
          <w:b/>
          <w:bCs/>
          <w:sz w:val="20"/>
          <w:szCs w:val="15"/>
          <w:lang w:bidi="en-US"/>
        </w:rPr>
      </w:pPr>
    </w:p>
    <w:p w14:paraId="234D8E55" w14:textId="77777777" w:rsidR="00B32083" w:rsidRPr="00D94A53" w:rsidRDefault="00CF49F2" w:rsidP="00B32083">
      <w:pPr>
        <w:widowControl w:val="0"/>
        <w:autoSpaceDE w:val="0"/>
        <w:autoSpaceDN w:val="0"/>
        <w:adjustRightInd w:val="0"/>
        <w:rPr>
          <w:rFonts w:ascii="Helvetica" w:hAnsi="Helvetica" w:cs="Helvetica"/>
          <w:b/>
          <w:bCs/>
          <w:sz w:val="20"/>
          <w:szCs w:val="15"/>
          <w:lang w:bidi="en-US"/>
        </w:rPr>
      </w:pPr>
      <w:r w:rsidRPr="00D94A53">
        <w:rPr>
          <w:rFonts w:ascii="Helvetica" w:hAnsi="Helvetica" w:cs="Helvetica"/>
          <w:b/>
          <w:bCs/>
          <w:sz w:val="20"/>
          <w:szCs w:val="15"/>
          <w:lang w:bidi="en-US"/>
        </w:rPr>
        <w:t xml:space="preserve">HCC Policy Statement: Academic Honesty (Dishonesty = Cheating) </w:t>
      </w:r>
    </w:p>
    <w:p w14:paraId="715A2320"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Any form of cheating or copying will result in a grade of 0 for that assignment and possibly recommendation for probation or dismissal from the college system. Cheating includes copying from another student during a test or giving another student answers on a test. Another form of cheating (called plagiarism) is copying from the Internet or another text and presenting it as your work. An additional form of cheating is memorizing text from the Internet or a book and presenting those words as your own on a test or in homework. ALL work has to be written by the student and not copied from another source.</w:t>
      </w:r>
    </w:p>
    <w:p w14:paraId="2A027112" w14:textId="77777777" w:rsidR="00B32083" w:rsidRPr="00D94A53" w:rsidRDefault="00856A9C" w:rsidP="00B32083">
      <w:pPr>
        <w:widowControl w:val="0"/>
        <w:autoSpaceDE w:val="0"/>
        <w:autoSpaceDN w:val="0"/>
        <w:adjustRightInd w:val="0"/>
        <w:rPr>
          <w:rFonts w:ascii="ArialMT" w:hAnsi="ArialMT" w:cs="ArialMT"/>
          <w:sz w:val="20"/>
          <w:szCs w:val="15"/>
          <w:lang w:bidi="en-US"/>
        </w:rPr>
      </w:pPr>
    </w:p>
    <w:p w14:paraId="3AB88F7D" w14:textId="77777777" w:rsidR="00B32083" w:rsidRPr="00D94A53" w:rsidRDefault="00CF49F2" w:rsidP="00B32083">
      <w:pPr>
        <w:widowControl w:val="0"/>
        <w:autoSpaceDE w:val="0"/>
        <w:autoSpaceDN w:val="0"/>
        <w:adjustRightInd w:val="0"/>
        <w:rPr>
          <w:rFonts w:ascii="Helvetica" w:hAnsi="Helvetica" w:cs="Helvetica"/>
          <w:b/>
          <w:bCs/>
          <w:sz w:val="20"/>
          <w:szCs w:val="15"/>
          <w:lang w:bidi="en-US"/>
        </w:rPr>
      </w:pPr>
      <w:r w:rsidRPr="00D94A53">
        <w:rPr>
          <w:rFonts w:ascii="Helvetica" w:hAnsi="Helvetica" w:cs="Helvetica"/>
          <w:b/>
          <w:bCs/>
          <w:sz w:val="20"/>
          <w:szCs w:val="15"/>
          <w:lang w:bidi="en-US"/>
        </w:rPr>
        <w:t>HCC Policy Statement: Attendance</w:t>
      </w:r>
    </w:p>
    <w:p w14:paraId="556580FB"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 xml:space="preserve">According to the HCC Student Handbook, you can be dropped from a course after accumulating absences in excess of 12.5 percent of the total hours of instruction (including lab as well as lecture). For Intensive English if you exceed a total of 10 hours (12.5%) of absence in any class (including labs), you can be dropped from </w:t>
      </w:r>
      <w:r w:rsidRPr="00D94A53">
        <w:rPr>
          <w:rFonts w:ascii="Helvetica" w:hAnsi="Helvetica" w:cs="Helvetica"/>
          <w:bCs/>
          <w:sz w:val="20"/>
          <w:szCs w:val="15"/>
          <w:lang w:bidi="en-US"/>
        </w:rPr>
        <w:t>that class</w:t>
      </w:r>
      <w:r w:rsidRPr="00D94A53">
        <w:rPr>
          <w:rFonts w:ascii="ArialMT" w:hAnsi="ArialMT" w:cs="ArialMT"/>
          <w:sz w:val="20"/>
          <w:szCs w:val="15"/>
          <w:lang w:bidi="en-US"/>
        </w:rPr>
        <w:t>. If you are an F-1 student, this can make you out of status and will cause you visa problems, possibly requiring you to petition for reinstatement. Please email me if you are absent and talk to me on your return to find out the work that you missed.</w:t>
      </w:r>
    </w:p>
    <w:p w14:paraId="3211FD78" w14:textId="77777777" w:rsidR="00B32083" w:rsidRPr="00D94A53" w:rsidRDefault="00856A9C" w:rsidP="00B32083">
      <w:pPr>
        <w:widowControl w:val="0"/>
        <w:autoSpaceDE w:val="0"/>
        <w:autoSpaceDN w:val="0"/>
        <w:adjustRightInd w:val="0"/>
        <w:rPr>
          <w:rFonts w:ascii="ArialMT" w:hAnsi="ArialMT" w:cs="ArialMT"/>
          <w:sz w:val="20"/>
          <w:szCs w:val="15"/>
          <w:lang w:bidi="en-US"/>
        </w:rPr>
      </w:pPr>
    </w:p>
    <w:p w14:paraId="7735A7BA" w14:textId="77777777" w:rsidR="00B32083" w:rsidRPr="00D94A53" w:rsidRDefault="00CF49F2" w:rsidP="00B32083">
      <w:pPr>
        <w:widowControl w:val="0"/>
        <w:autoSpaceDE w:val="0"/>
        <w:autoSpaceDN w:val="0"/>
        <w:adjustRightInd w:val="0"/>
        <w:rPr>
          <w:rFonts w:ascii="Helvetica" w:hAnsi="Helvetica" w:cs="Helvetica"/>
          <w:b/>
          <w:bCs/>
          <w:sz w:val="20"/>
          <w:szCs w:val="15"/>
          <w:lang w:bidi="en-US"/>
        </w:rPr>
      </w:pPr>
      <w:r w:rsidRPr="00D94A53">
        <w:rPr>
          <w:rFonts w:ascii="Helvetica" w:hAnsi="Helvetica" w:cs="Helvetica"/>
          <w:b/>
          <w:bCs/>
          <w:sz w:val="20"/>
          <w:szCs w:val="15"/>
          <w:lang w:bidi="en-US"/>
        </w:rPr>
        <w:t xml:space="preserve">Tardiness and in-class time absence </w:t>
      </w:r>
    </w:p>
    <w:p w14:paraId="6070812E"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 xml:space="preserve">Classes and tests begin on time. </w:t>
      </w:r>
      <w:proofErr w:type="gramStart"/>
      <w:r w:rsidRPr="00D94A53">
        <w:rPr>
          <w:rFonts w:ascii="ArialMT" w:hAnsi="ArialMT" w:cs="ArialMT"/>
          <w:sz w:val="20"/>
          <w:szCs w:val="15"/>
          <w:lang w:bidi="en-US"/>
        </w:rPr>
        <w:t>Lateness of ten minutes or more counts as class or lab absence.</w:t>
      </w:r>
      <w:proofErr w:type="gramEnd"/>
      <w:r w:rsidRPr="00D94A53">
        <w:rPr>
          <w:rFonts w:ascii="ArialMT" w:hAnsi="ArialMT" w:cs="ArialMT"/>
          <w:sz w:val="20"/>
          <w:szCs w:val="15"/>
          <w:lang w:bidi="en-US"/>
        </w:rPr>
        <w:t xml:space="preserve"> Three tardies (lateness) = 1 absence. Lateness after break times, leaving early or disappearing during class or lab </w:t>
      </w:r>
      <w:proofErr w:type="gramStart"/>
      <w:r w:rsidRPr="00D94A53">
        <w:rPr>
          <w:rFonts w:ascii="ArialMT" w:hAnsi="ArialMT" w:cs="ArialMT"/>
          <w:sz w:val="20"/>
          <w:szCs w:val="15"/>
          <w:lang w:bidi="en-US"/>
        </w:rPr>
        <w:t>are</w:t>
      </w:r>
      <w:proofErr w:type="gramEnd"/>
      <w:r w:rsidRPr="00D94A53">
        <w:rPr>
          <w:rFonts w:ascii="ArialMT" w:hAnsi="ArialMT" w:cs="ArialMT"/>
          <w:sz w:val="20"/>
          <w:szCs w:val="15"/>
          <w:lang w:bidi="en-US"/>
        </w:rPr>
        <w:t xml:space="preserve"> also counted as absences. Texting, using social networking sites, or other improper use of technology during class time or lab time are also counted towards your absences (1 warning = 1 tardy).</w:t>
      </w:r>
    </w:p>
    <w:p w14:paraId="5718B03B"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Class attendance leads to class success.</w:t>
      </w:r>
    </w:p>
    <w:p w14:paraId="692D9E33" w14:textId="77777777" w:rsidR="00B32083" w:rsidRPr="00D94A53" w:rsidRDefault="00856A9C" w:rsidP="00B32083">
      <w:pPr>
        <w:widowControl w:val="0"/>
        <w:autoSpaceDE w:val="0"/>
        <w:autoSpaceDN w:val="0"/>
        <w:adjustRightInd w:val="0"/>
        <w:rPr>
          <w:rFonts w:ascii="ArialMT" w:hAnsi="ArialMT" w:cs="ArialMT"/>
          <w:sz w:val="20"/>
          <w:szCs w:val="15"/>
          <w:lang w:bidi="en-US"/>
        </w:rPr>
      </w:pPr>
    </w:p>
    <w:p w14:paraId="161AF168" w14:textId="77777777" w:rsidR="00B32083" w:rsidRPr="00D94A53" w:rsidRDefault="00CF49F2" w:rsidP="00B32083">
      <w:pPr>
        <w:widowControl w:val="0"/>
        <w:autoSpaceDE w:val="0"/>
        <w:autoSpaceDN w:val="0"/>
        <w:adjustRightInd w:val="0"/>
        <w:rPr>
          <w:rFonts w:ascii="Helvetica" w:hAnsi="Helvetica" w:cs="Helvetica"/>
          <w:b/>
          <w:bCs/>
          <w:sz w:val="20"/>
          <w:szCs w:val="15"/>
          <w:lang w:bidi="en-US"/>
        </w:rPr>
      </w:pPr>
      <w:r w:rsidRPr="00D94A53">
        <w:rPr>
          <w:rFonts w:ascii="Helvetica" w:hAnsi="Helvetica" w:cs="Helvetica"/>
          <w:b/>
          <w:bCs/>
          <w:sz w:val="20"/>
          <w:szCs w:val="15"/>
          <w:lang w:bidi="en-US"/>
        </w:rPr>
        <w:t>HCC Withdrawal Deadline</w:t>
      </w:r>
    </w:p>
    <w:p w14:paraId="22ABE552" w14:textId="77777777" w:rsidR="00B32083" w:rsidRPr="00D94A53" w:rsidRDefault="00CF49F2" w:rsidP="00B32083">
      <w:pPr>
        <w:widowControl w:val="0"/>
        <w:autoSpaceDE w:val="0"/>
        <w:autoSpaceDN w:val="0"/>
        <w:adjustRightInd w:val="0"/>
        <w:rPr>
          <w:rFonts w:ascii="Helvetica" w:hAnsi="Helvetica" w:cs="Helvetica"/>
          <w:bCs/>
          <w:iCs/>
          <w:sz w:val="20"/>
          <w:szCs w:val="15"/>
          <w:lang w:bidi="en-US"/>
        </w:rPr>
      </w:pPr>
      <w:r w:rsidRPr="00D94A53">
        <w:rPr>
          <w:rFonts w:ascii="ArialMT" w:hAnsi="ArialMT" w:cs="ArialMT"/>
          <w:sz w:val="20"/>
          <w:szCs w:val="15"/>
          <w:lang w:bidi="en-US"/>
        </w:rPr>
        <w:t>To drop a class, you must speak with a counselor or an advisor. The nearest place to see one is in Gulfton Room 117. The last day students may withdraw or be dropped from a class with a grade of W is Monday July 29</w:t>
      </w:r>
      <w:r w:rsidRPr="00D94A53">
        <w:rPr>
          <w:rFonts w:ascii="ArialMT" w:hAnsi="ArialMT" w:cs="ArialMT"/>
          <w:sz w:val="20"/>
          <w:szCs w:val="15"/>
          <w:vertAlign w:val="superscript"/>
          <w:lang w:bidi="en-US"/>
        </w:rPr>
        <w:t>th</w:t>
      </w:r>
      <w:r w:rsidRPr="00D94A53">
        <w:rPr>
          <w:rFonts w:ascii="ArialMT" w:hAnsi="ArialMT" w:cs="ArialMT"/>
          <w:sz w:val="20"/>
          <w:szCs w:val="15"/>
          <w:lang w:bidi="en-US"/>
        </w:rPr>
        <w:t xml:space="preserve"> before 4:30 p.m. Students who have excessive absences after that date will receive the grades they earn. </w:t>
      </w:r>
      <w:r w:rsidRPr="00D94A53">
        <w:rPr>
          <w:rFonts w:ascii="Helvetica" w:hAnsi="Helvetica" w:cs="Helvetica"/>
          <w:b/>
          <w:bCs/>
          <w:i/>
          <w:iCs/>
          <w:sz w:val="20"/>
          <w:szCs w:val="15"/>
          <w:lang w:bidi="en-US"/>
        </w:rPr>
        <w:t>Note: International students will be out of status if they drop or are dropped from their classes and may have to return to their countries. Speak with a counselor or an advisor before dropping classes to make sure you understand the procedures.</w:t>
      </w:r>
    </w:p>
    <w:p w14:paraId="378939A8" w14:textId="77777777" w:rsidR="00B32083" w:rsidRPr="00D94A53" w:rsidRDefault="00856A9C" w:rsidP="00B32083">
      <w:pPr>
        <w:widowControl w:val="0"/>
        <w:autoSpaceDE w:val="0"/>
        <w:autoSpaceDN w:val="0"/>
        <w:adjustRightInd w:val="0"/>
        <w:rPr>
          <w:rFonts w:ascii="Helvetica" w:hAnsi="Helvetica" w:cs="Helvetica"/>
          <w:bCs/>
          <w:iCs/>
          <w:sz w:val="20"/>
          <w:szCs w:val="15"/>
          <w:lang w:bidi="en-US"/>
        </w:rPr>
      </w:pPr>
    </w:p>
    <w:p w14:paraId="2675A4B8" w14:textId="77777777" w:rsidR="00B32083" w:rsidRPr="00D94A53" w:rsidRDefault="00CF49F2" w:rsidP="00B32083">
      <w:pPr>
        <w:widowControl w:val="0"/>
        <w:autoSpaceDE w:val="0"/>
        <w:autoSpaceDN w:val="0"/>
        <w:adjustRightInd w:val="0"/>
        <w:rPr>
          <w:rFonts w:ascii="Helvetica" w:hAnsi="Helvetica" w:cs="Helvetica"/>
          <w:b/>
          <w:bCs/>
          <w:sz w:val="20"/>
          <w:szCs w:val="15"/>
          <w:lang w:bidi="en-US"/>
        </w:rPr>
      </w:pPr>
      <w:r w:rsidRPr="00D94A53">
        <w:rPr>
          <w:rFonts w:ascii="Helvetica" w:hAnsi="Helvetica" w:cs="Helvetica"/>
          <w:b/>
          <w:bCs/>
          <w:sz w:val="20"/>
          <w:szCs w:val="15"/>
          <w:lang w:bidi="en-US"/>
        </w:rPr>
        <w:t>HCC Policy on Students Repeating a Course for the Third Time</w:t>
      </w:r>
    </w:p>
    <w:p w14:paraId="0A3CF3A6"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Helvetica" w:hAnsi="Helvetica" w:cs="Helvetica"/>
          <w:b/>
          <w:bCs/>
          <w:sz w:val="20"/>
          <w:szCs w:val="15"/>
          <w:lang w:bidi="en-US"/>
        </w:rPr>
        <w:t>Repeating students</w:t>
      </w:r>
      <w:r w:rsidRPr="00D94A53">
        <w:rPr>
          <w:rFonts w:ascii="ArialMT" w:hAnsi="ArialMT" w:cs="ArialMT"/>
          <w:sz w:val="20"/>
          <w:szCs w:val="15"/>
          <w:lang w:bidi="en-US"/>
        </w:rPr>
        <w:t xml:space="preserve">: </w:t>
      </w:r>
    </w:p>
    <w:p w14:paraId="5F5BE1BF"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Helvetica" w:hAnsi="Helvetica" w:cs="Helvetica"/>
          <w:bCs/>
          <w:iCs/>
          <w:sz w:val="20"/>
          <w:szCs w:val="15"/>
          <w:lang w:bidi="en-US"/>
        </w:rPr>
        <w:t>Grades of IP or F are failing grades; the student will have to repeat the course. A student who fails a class for the second time must receive a grade of F for that class.</w:t>
      </w:r>
      <w:r w:rsidRPr="00D94A53">
        <w:rPr>
          <w:rFonts w:ascii="Helvetica" w:hAnsi="Helvetica" w:cs="Helvetica"/>
          <w:b/>
          <w:bCs/>
          <w:i/>
          <w:iCs/>
          <w:sz w:val="20"/>
          <w:szCs w:val="15"/>
          <w:lang w:bidi="en-US"/>
        </w:rPr>
        <w:t xml:space="preserve"> </w:t>
      </w:r>
      <w:r w:rsidRPr="00D94A53">
        <w:rPr>
          <w:rFonts w:ascii="ArialMT" w:hAnsi="ArialMT" w:cs="ArialMT"/>
          <w:sz w:val="20"/>
          <w:szCs w:val="15"/>
          <w:lang w:bidi="en-US"/>
        </w:rPr>
        <w:t xml:space="preserve">Students who repeat a course for three or more times will have to pay a higher tuition fee at HCC and other Texas public colleges and universities. </w:t>
      </w:r>
      <w:r w:rsidRPr="00D94A53">
        <w:rPr>
          <w:rFonts w:ascii="Helvetica" w:hAnsi="Helvetica" w:cs="Helvetica"/>
          <w:i/>
          <w:iCs/>
          <w:sz w:val="20"/>
          <w:szCs w:val="15"/>
          <w:lang w:bidi="en-US"/>
        </w:rPr>
        <w:t xml:space="preserve">If you are having trouble in class, talk to your teacher and get help from a tutor. </w:t>
      </w:r>
      <w:r w:rsidRPr="00D94A53">
        <w:rPr>
          <w:rFonts w:ascii="ArialMT" w:hAnsi="ArialMT" w:cs="ArialMT"/>
          <w:sz w:val="20"/>
          <w:szCs w:val="15"/>
          <w:lang w:bidi="en-US"/>
        </w:rPr>
        <w:t xml:space="preserve">Get other assistance from a counselor before withdrawing or for advice if your grades are not passing. Students should get help so that they will not fail. </w:t>
      </w:r>
    </w:p>
    <w:p w14:paraId="62F0504D" w14:textId="77777777" w:rsidR="00B32083" w:rsidRPr="00D94A53" w:rsidRDefault="00856A9C" w:rsidP="00B32083">
      <w:pPr>
        <w:widowControl w:val="0"/>
        <w:autoSpaceDE w:val="0"/>
        <w:autoSpaceDN w:val="0"/>
        <w:adjustRightInd w:val="0"/>
        <w:rPr>
          <w:rFonts w:ascii="ArialMT" w:hAnsi="ArialMT" w:cs="ArialMT"/>
          <w:sz w:val="20"/>
          <w:szCs w:val="15"/>
          <w:lang w:bidi="en-US"/>
        </w:rPr>
      </w:pPr>
    </w:p>
    <w:p w14:paraId="384573BD" w14:textId="77777777" w:rsidR="00B32083" w:rsidRPr="00D94A53" w:rsidRDefault="00CF49F2" w:rsidP="00B32083">
      <w:pPr>
        <w:widowControl w:val="0"/>
        <w:autoSpaceDE w:val="0"/>
        <w:autoSpaceDN w:val="0"/>
        <w:adjustRightInd w:val="0"/>
        <w:rPr>
          <w:rFonts w:ascii="Helvetica" w:hAnsi="Helvetica" w:cs="Helvetica"/>
          <w:b/>
          <w:bCs/>
          <w:sz w:val="20"/>
          <w:szCs w:val="15"/>
          <w:lang w:bidi="en-US"/>
        </w:rPr>
      </w:pPr>
      <w:r w:rsidRPr="00D94A53">
        <w:rPr>
          <w:rFonts w:ascii="Helvetica" w:hAnsi="Helvetica" w:cs="Helvetica"/>
          <w:b/>
          <w:bCs/>
          <w:sz w:val="20"/>
          <w:szCs w:val="15"/>
          <w:lang w:bidi="en-US"/>
        </w:rPr>
        <w:t>HCC Policy Statement -- ADA</w:t>
      </w:r>
    </w:p>
    <w:p w14:paraId="5B75E45D"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 xml:space="preserve">Services to Students with Disabilities Students who require reasonable accommodations for disabilities are encouraged to report to Dr. Becky Hauri at 713-718-7910 to make necessary arrangements. Faculty is only authorized to provide accommodations by the Disability Support Service Office. Please see this website for more information: </w:t>
      </w:r>
      <w:hyperlink r:id="rId8" w:history="1">
        <w:r w:rsidRPr="00D94A53">
          <w:rPr>
            <w:rStyle w:val="Hyperlink"/>
            <w:rFonts w:ascii="ArialMT" w:hAnsi="ArialMT" w:cs="ArialMT"/>
            <w:color w:val="auto"/>
            <w:sz w:val="20"/>
            <w:szCs w:val="15"/>
            <w:lang w:bidi="en-US"/>
          </w:rPr>
          <w:t>http://hccs.edu/student-rights</w:t>
        </w:r>
      </w:hyperlink>
    </w:p>
    <w:p w14:paraId="54C6A14B" w14:textId="77777777" w:rsidR="00B32083" w:rsidRPr="00D94A53" w:rsidRDefault="00856A9C" w:rsidP="00B32083">
      <w:pPr>
        <w:widowControl w:val="0"/>
        <w:autoSpaceDE w:val="0"/>
        <w:autoSpaceDN w:val="0"/>
        <w:adjustRightInd w:val="0"/>
        <w:rPr>
          <w:rFonts w:ascii="ArialMT" w:hAnsi="ArialMT" w:cs="ArialMT"/>
          <w:sz w:val="20"/>
          <w:szCs w:val="15"/>
          <w:lang w:bidi="en-US"/>
        </w:rPr>
      </w:pPr>
    </w:p>
    <w:p w14:paraId="6326AE75" w14:textId="77777777" w:rsidR="00B32083" w:rsidRPr="00D94A53" w:rsidRDefault="00CF49F2" w:rsidP="00B32083">
      <w:pPr>
        <w:widowControl w:val="0"/>
        <w:autoSpaceDE w:val="0"/>
        <w:autoSpaceDN w:val="0"/>
        <w:adjustRightInd w:val="0"/>
        <w:rPr>
          <w:rFonts w:ascii="Helvetica" w:hAnsi="Helvetica" w:cs="Helvetica"/>
          <w:b/>
          <w:bCs/>
          <w:sz w:val="20"/>
          <w:szCs w:val="15"/>
          <w:lang w:bidi="en-US"/>
        </w:rPr>
      </w:pPr>
      <w:r w:rsidRPr="00D94A53">
        <w:rPr>
          <w:rFonts w:ascii="Helvetica" w:hAnsi="Helvetica" w:cs="Helvetica"/>
          <w:b/>
          <w:bCs/>
          <w:sz w:val="20"/>
          <w:szCs w:val="15"/>
          <w:lang w:bidi="en-US"/>
        </w:rPr>
        <w:t>HCC Policy on Sexual Harassment</w:t>
      </w:r>
    </w:p>
    <w:p w14:paraId="5DFFB424"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 xml:space="preserve">Sexual harassment in any form is not tolerated at Houston Community College. </w:t>
      </w:r>
      <w:r w:rsidRPr="00D94A53">
        <w:rPr>
          <w:rFonts w:ascii="Helvetica" w:hAnsi="Helvetica" w:cs="Helvetica"/>
          <w:bCs/>
          <w:iCs/>
          <w:sz w:val="20"/>
          <w:szCs w:val="15"/>
          <w:lang w:bidi="en-US"/>
        </w:rPr>
        <w:t>It is a violation of HCCS policy for an employee, agent, or student of the college to engage in sexual harassment as defined in the EEOC guidelines (EEO/AA Compliance Handbook 47).</w:t>
      </w:r>
      <w:r w:rsidRPr="00D94A53">
        <w:rPr>
          <w:rFonts w:ascii="Helvetica" w:hAnsi="Helvetica" w:cs="Helvetica"/>
          <w:b/>
          <w:bCs/>
          <w:i/>
          <w:iCs/>
          <w:sz w:val="20"/>
          <w:szCs w:val="15"/>
          <w:lang w:bidi="en-US"/>
        </w:rPr>
        <w:t xml:space="preserve"> </w:t>
      </w:r>
      <w:r w:rsidRPr="00D94A53">
        <w:rPr>
          <w:rFonts w:ascii="ArialMT" w:hAnsi="ArialMT" w:cs="ArialMT"/>
          <w:sz w:val="20"/>
          <w:szCs w:val="15"/>
          <w:lang w:bidi="en-US"/>
        </w:rPr>
        <w:t>See HCCS Student Handbook for more information.</w:t>
      </w:r>
    </w:p>
    <w:p w14:paraId="35AEA9A9" w14:textId="77777777" w:rsidR="00B32083" w:rsidRPr="00D94A53" w:rsidRDefault="00856A9C" w:rsidP="00B32083">
      <w:pPr>
        <w:widowControl w:val="0"/>
        <w:autoSpaceDE w:val="0"/>
        <w:autoSpaceDN w:val="0"/>
        <w:adjustRightInd w:val="0"/>
        <w:rPr>
          <w:rFonts w:ascii="Helvetica" w:hAnsi="Helvetica" w:cs="Helvetica"/>
          <w:b/>
          <w:bCs/>
          <w:sz w:val="20"/>
          <w:szCs w:val="15"/>
          <w:lang w:bidi="en-US"/>
        </w:rPr>
      </w:pPr>
    </w:p>
    <w:p w14:paraId="08AF9768" w14:textId="77777777" w:rsidR="00B32083" w:rsidRPr="00D94A53" w:rsidRDefault="00CF49F2" w:rsidP="00B32083">
      <w:pPr>
        <w:widowControl w:val="0"/>
        <w:autoSpaceDE w:val="0"/>
        <w:autoSpaceDN w:val="0"/>
        <w:adjustRightInd w:val="0"/>
        <w:rPr>
          <w:rFonts w:ascii="Helvetica" w:hAnsi="Helvetica" w:cs="Helvetica"/>
          <w:b/>
          <w:bCs/>
          <w:sz w:val="20"/>
          <w:szCs w:val="15"/>
          <w:lang w:bidi="en-US"/>
        </w:rPr>
      </w:pPr>
      <w:r w:rsidRPr="00D94A53">
        <w:rPr>
          <w:rFonts w:ascii="Helvetica" w:hAnsi="Helvetica" w:cs="Helvetica"/>
          <w:b/>
          <w:bCs/>
          <w:sz w:val="20"/>
          <w:szCs w:val="15"/>
          <w:lang w:bidi="en-US"/>
        </w:rPr>
        <w:t>CLASSROOM BEHAVIOR</w:t>
      </w:r>
    </w:p>
    <w:p w14:paraId="5350308B"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 xml:space="preserve">Treat your classmates and teacher with respect. Use English. Make the most of your class time by actively participating in discussions and activities. Do not use your cell phone to text during class. Turn your cell phone to vibrate and keep it in your pocket if you are expecting an emergency call. </w:t>
      </w:r>
    </w:p>
    <w:p w14:paraId="46633470" w14:textId="77777777" w:rsidR="00B32083" w:rsidRPr="00D94A53" w:rsidRDefault="00CF49F2" w:rsidP="00B32083">
      <w:pPr>
        <w:widowControl w:val="0"/>
        <w:autoSpaceDE w:val="0"/>
        <w:autoSpaceDN w:val="0"/>
        <w:adjustRightInd w:val="0"/>
        <w:rPr>
          <w:rFonts w:ascii="Helvetica" w:hAnsi="Helvetica" w:cs="Helvetica"/>
          <w:b/>
          <w:bCs/>
          <w:sz w:val="20"/>
          <w:szCs w:val="15"/>
          <w:lang w:bidi="en-US"/>
        </w:rPr>
      </w:pPr>
      <w:r w:rsidRPr="00D94A53">
        <w:rPr>
          <w:rFonts w:ascii="Helvetica" w:hAnsi="Helvetica" w:cs="Helvetica"/>
          <w:b/>
          <w:bCs/>
          <w:sz w:val="20"/>
          <w:szCs w:val="15"/>
          <w:lang w:bidi="en-US"/>
        </w:rPr>
        <w:t>Use of Camera and/or Recording Devices</w:t>
      </w:r>
    </w:p>
    <w:p w14:paraId="66DF94C3"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Helvetica" w:hAnsi="Helvetica" w:cs="Helvetica"/>
          <w:b/>
          <w:bCs/>
          <w:sz w:val="20"/>
          <w:szCs w:val="15"/>
          <w:lang w:bidi="en-US"/>
        </w:rPr>
        <w:t xml:space="preserve"> </w:t>
      </w:r>
      <w:r w:rsidRPr="00D94A53">
        <w:rPr>
          <w:rFonts w:ascii="ArialMT" w:hAnsi="ArialMT" w:cs="ArialMT"/>
          <w:sz w:val="20"/>
          <w:szCs w:val="15"/>
          <w:lang w:bidi="en-US"/>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14:paraId="2A5AE225" w14:textId="77777777" w:rsidR="00B32083" w:rsidRPr="00D94A53" w:rsidRDefault="00CF49F2" w:rsidP="00B32083">
      <w:pPr>
        <w:widowControl w:val="0"/>
        <w:autoSpaceDE w:val="0"/>
        <w:autoSpaceDN w:val="0"/>
        <w:adjustRightInd w:val="0"/>
        <w:rPr>
          <w:rFonts w:ascii="Helvetica" w:hAnsi="Helvetica" w:cs="Helvetica"/>
          <w:b/>
          <w:bCs/>
          <w:sz w:val="20"/>
          <w:szCs w:val="15"/>
          <w:lang w:bidi="en-US"/>
        </w:rPr>
      </w:pPr>
      <w:r w:rsidRPr="00D94A53">
        <w:rPr>
          <w:rFonts w:ascii="Helvetica" w:hAnsi="Helvetica" w:cs="Helvetica"/>
          <w:b/>
          <w:bCs/>
          <w:sz w:val="20"/>
          <w:szCs w:val="15"/>
          <w:lang w:bidi="en-US"/>
        </w:rPr>
        <w:t>Misuse of Electronic Devices in the Classroom</w:t>
      </w:r>
    </w:p>
    <w:p w14:paraId="7BA26F18"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 xml:space="preserve">The use of electronic devices by students in the classroom is up to the discretion of the instructor. Any use of such devices for purposes other than student learning is strictly prohibited. If an instructor </w:t>
      </w:r>
      <w:r w:rsidRPr="00D94A53">
        <w:rPr>
          <w:rFonts w:ascii="Helvetica" w:hAnsi="Helvetica" w:cs="Helvetica"/>
          <w:b/>
          <w:bCs/>
          <w:sz w:val="20"/>
          <w:szCs w:val="15"/>
          <w:lang w:bidi="en-US"/>
        </w:rPr>
        <w:t xml:space="preserve">perceives </w:t>
      </w:r>
      <w:r w:rsidRPr="00D94A53">
        <w:rPr>
          <w:rFonts w:ascii="ArialMT" w:hAnsi="ArialMT" w:cs="ArialMT"/>
          <w:sz w:val="20"/>
          <w:szCs w:val="15"/>
          <w:lang w:bidi="en-US"/>
        </w:rPr>
        <w:t>such use as disruptive and/or inappropriate, the instructor has the right to terminate such use. If the behavior continues, the student may be subject to disciplinary action to include removal from the classroom or referral to the Dean of Student Services. (Please see the Attendance Policy for this class.)</w:t>
      </w:r>
    </w:p>
    <w:p w14:paraId="218CDAC4"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Helvetica" w:hAnsi="Helvetica" w:cs="Helvetica"/>
          <w:b/>
          <w:bCs/>
          <w:sz w:val="20"/>
          <w:szCs w:val="15"/>
          <w:lang w:bidi="en-US"/>
        </w:rPr>
        <w:t xml:space="preserve">Disruptive Behavior: </w:t>
      </w:r>
      <w:r w:rsidRPr="00D94A53">
        <w:rPr>
          <w:rFonts w:ascii="ArialMT" w:hAnsi="ArialMT" w:cs="ArialMT"/>
          <w:sz w:val="20"/>
          <w:szCs w:val="15"/>
          <w:lang w:bidi="en-US"/>
        </w:rPr>
        <w:t>Students who conduct themselves in a manner that significantly interferes with college teaching, research, administration, disciplinary procedures or other authorized college activities (including its public service functions) on the college premises will be subject to disciplinary action.</w:t>
      </w:r>
    </w:p>
    <w:p w14:paraId="33B14C2C" w14:textId="77777777" w:rsidR="00B32083" w:rsidRPr="00D94A53" w:rsidRDefault="00856A9C" w:rsidP="00B32083">
      <w:pPr>
        <w:widowControl w:val="0"/>
        <w:autoSpaceDE w:val="0"/>
        <w:autoSpaceDN w:val="0"/>
        <w:adjustRightInd w:val="0"/>
        <w:rPr>
          <w:rFonts w:ascii="ArialMT" w:hAnsi="ArialMT" w:cs="ArialMT"/>
          <w:sz w:val="20"/>
          <w:szCs w:val="15"/>
          <w:lang w:bidi="en-US"/>
        </w:rPr>
      </w:pPr>
    </w:p>
    <w:p w14:paraId="33C40BF4" w14:textId="77777777" w:rsidR="00B32083" w:rsidRPr="00D94A53" w:rsidRDefault="00CF49F2" w:rsidP="00B32083">
      <w:pPr>
        <w:widowControl w:val="0"/>
        <w:autoSpaceDE w:val="0"/>
        <w:autoSpaceDN w:val="0"/>
        <w:adjustRightInd w:val="0"/>
        <w:rPr>
          <w:rFonts w:ascii="Helvetica" w:hAnsi="Helvetica" w:cs="Helvetica"/>
          <w:b/>
          <w:bCs/>
          <w:sz w:val="20"/>
          <w:szCs w:val="15"/>
          <w:lang w:bidi="en-US"/>
        </w:rPr>
      </w:pPr>
      <w:r w:rsidRPr="00D94A53">
        <w:rPr>
          <w:rFonts w:ascii="Helvetica" w:hAnsi="Helvetica" w:cs="Helvetica"/>
          <w:b/>
          <w:bCs/>
          <w:sz w:val="20"/>
          <w:szCs w:val="15"/>
          <w:lang w:bidi="en-US"/>
        </w:rPr>
        <w:t>Basic Performance Requirements for ESOL 0347</w:t>
      </w:r>
    </w:p>
    <w:p w14:paraId="030B4C90"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Students in ESOL 0347 will:</w:t>
      </w:r>
    </w:p>
    <w:p w14:paraId="6384D746"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  Write 5 in-class paragraphs of 15-20 sentences, totaling 100-150 words</w:t>
      </w:r>
    </w:p>
    <w:p w14:paraId="7A4383A7"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  Write a midterm paragraph</w:t>
      </w:r>
    </w:p>
    <w:p w14:paraId="0B1E8BBE" w14:textId="77777777" w:rsidR="00B32083" w:rsidRPr="00D94A53" w:rsidRDefault="00CF49F2" w:rsidP="00B32083">
      <w:pPr>
        <w:widowControl w:val="0"/>
        <w:autoSpaceDE w:val="0"/>
        <w:autoSpaceDN w:val="0"/>
        <w:adjustRightInd w:val="0"/>
        <w:rPr>
          <w:rFonts w:ascii="ArialMT" w:hAnsi="ArialMT" w:cs="ArialMT"/>
          <w:sz w:val="20"/>
          <w:szCs w:val="15"/>
          <w:u w:val="single"/>
          <w:lang w:bidi="en-US"/>
        </w:rPr>
      </w:pPr>
      <w:r w:rsidRPr="00D94A53">
        <w:rPr>
          <w:rFonts w:ascii="ArialMT" w:hAnsi="ArialMT" w:cs="ArialMT"/>
          <w:sz w:val="20"/>
          <w:szCs w:val="15"/>
          <w:lang w:bidi="en-US"/>
        </w:rPr>
        <w:t>•  Write weekly journals and other writing</w:t>
      </w:r>
    </w:p>
    <w:p w14:paraId="2DE3A50F" w14:textId="77777777" w:rsidR="00B32083" w:rsidRPr="00D94A53" w:rsidRDefault="00CF49F2" w:rsidP="00B32083">
      <w:pPr>
        <w:widowControl w:val="0"/>
        <w:autoSpaceDE w:val="0"/>
        <w:autoSpaceDN w:val="0"/>
        <w:adjustRightInd w:val="0"/>
        <w:rPr>
          <w:rFonts w:ascii="ArialMT" w:hAnsi="ArialMT" w:cs="ArialMT"/>
          <w:sz w:val="20"/>
          <w:szCs w:val="15"/>
          <w:u w:val="single"/>
          <w:lang w:bidi="en-US"/>
        </w:rPr>
      </w:pPr>
      <w:r w:rsidRPr="00D94A53">
        <w:rPr>
          <w:rFonts w:ascii="ArialMT" w:hAnsi="ArialMT" w:cs="ArialMT"/>
          <w:sz w:val="20"/>
          <w:szCs w:val="15"/>
          <w:lang w:bidi="en-US"/>
        </w:rPr>
        <w:t>•  Write a midterm paragraph and a final examination paragraph</w:t>
      </w:r>
    </w:p>
    <w:p w14:paraId="113FEA4C" w14:textId="77777777" w:rsidR="00B32083" w:rsidRPr="00D94A53" w:rsidRDefault="00856A9C" w:rsidP="00B32083">
      <w:pPr>
        <w:widowControl w:val="0"/>
        <w:autoSpaceDE w:val="0"/>
        <w:autoSpaceDN w:val="0"/>
        <w:adjustRightInd w:val="0"/>
        <w:rPr>
          <w:rFonts w:ascii="Helvetica" w:hAnsi="Helvetica" w:cs="Helvetica"/>
          <w:b/>
          <w:bCs/>
          <w:sz w:val="20"/>
          <w:szCs w:val="15"/>
          <w:lang w:bidi="en-US"/>
        </w:rPr>
      </w:pPr>
    </w:p>
    <w:p w14:paraId="5C0C21C7" w14:textId="77777777" w:rsidR="00B32083" w:rsidRPr="00D94A53" w:rsidRDefault="00CF49F2" w:rsidP="00B32083">
      <w:pPr>
        <w:widowControl w:val="0"/>
        <w:autoSpaceDE w:val="0"/>
        <w:autoSpaceDN w:val="0"/>
        <w:adjustRightInd w:val="0"/>
        <w:rPr>
          <w:rFonts w:ascii="Helvetica" w:hAnsi="Helvetica" w:cs="Helvetica"/>
          <w:b/>
          <w:bCs/>
          <w:sz w:val="20"/>
          <w:szCs w:val="15"/>
          <w:lang w:bidi="en-US"/>
        </w:rPr>
      </w:pPr>
      <w:r w:rsidRPr="00D94A53">
        <w:rPr>
          <w:rFonts w:ascii="Helvetica" w:hAnsi="Helvetica" w:cs="Helvetica"/>
          <w:b/>
          <w:bCs/>
          <w:sz w:val="20"/>
          <w:szCs w:val="15"/>
          <w:lang w:bidi="en-US"/>
        </w:rPr>
        <w:t>HCC Grading Scale</w:t>
      </w:r>
    </w:p>
    <w:p w14:paraId="5878A3A9"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90-100% =A     80 – 89% = B     70 – 79% = C     Below 70% = IP or F (not passing)</w:t>
      </w:r>
    </w:p>
    <w:p w14:paraId="272B7877"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FX = Failure due to excessive absence</w:t>
      </w:r>
    </w:p>
    <w:p w14:paraId="49B9408D" w14:textId="77777777" w:rsidR="00B32083" w:rsidRPr="00D94A53" w:rsidRDefault="00856A9C" w:rsidP="00B32083">
      <w:pPr>
        <w:widowControl w:val="0"/>
        <w:autoSpaceDE w:val="0"/>
        <w:autoSpaceDN w:val="0"/>
        <w:adjustRightInd w:val="0"/>
        <w:rPr>
          <w:rFonts w:ascii="Helvetica" w:hAnsi="Helvetica" w:cs="Helvetica"/>
          <w:b/>
          <w:bCs/>
          <w:sz w:val="20"/>
          <w:szCs w:val="15"/>
          <w:lang w:bidi="en-US"/>
        </w:rPr>
      </w:pPr>
    </w:p>
    <w:p w14:paraId="62EE3A76" w14:textId="77777777" w:rsidR="00B32083" w:rsidRPr="00D94A53" w:rsidRDefault="00CF49F2" w:rsidP="00B32083">
      <w:pPr>
        <w:widowControl w:val="0"/>
        <w:autoSpaceDE w:val="0"/>
        <w:autoSpaceDN w:val="0"/>
        <w:adjustRightInd w:val="0"/>
        <w:rPr>
          <w:rFonts w:ascii="Helvetica" w:hAnsi="Helvetica" w:cs="Helvetica"/>
          <w:b/>
          <w:bCs/>
          <w:sz w:val="20"/>
          <w:szCs w:val="15"/>
          <w:lang w:bidi="en-US"/>
        </w:rPr>
      </w:pPr>
      <w:r w:rsidRPr="00D94A53">
        <w:rPr>
          <w:rFonts w:ascii="Helvetica" w:hAnsi="Helvetica" w:cs="Helvetica"/>
          <w:b/>
          <w:bCs/>
          <w:sz w:val="20"/>
          <w:szCs w:val="15"/>
          <w:lang w:bidi="en-US"/>
        </w:rPr>
        <w:t>ESOL 0347 Grading Formula</w:t>
      </w:r>
    </w:p>
    <w:p w14:paraId="6845A784" w14:textId="03043EC6" w:rsidR="00B32083" w:rsidRPr="00D94A53" w:rsidRDefault="00D94A53" w:rsidP="00D94A53">
      <w:pPr>
        <w:tabs>
          <w:tab w:val="left" w:pos="2880"/>
        </w:tabs>
        <w:rPr>
          <w:rFonts w:ascii="ArialMT" w:hAnsi="ArialMT" w:cs="ArialMT"/>
          <w:sz w:val="20"/>
          <w:szCs w:val="15"/>
          <w:lang w:bidi="en-US"/>
        </w:rPr>
      </w:pPr>
      <w:r>
        <w:rPr>
          <w:rFonts w:ascii="ArialMT" w:hAnsi="ArialMT" w:cs="ArialMT"/>
          <w:sz w:val="20"/>
          <w:szCs w:val="15"/>
          <w:lang w:bidi="en-US"/>
        </w:rPr>
        <w:t>In-class writing</w:t>
      </w:r>
      <w:r w:rsidR="00CF49F2" w:rsidRPr="00D94A53">
        <w:rPr>
          <w:rFonts w:ascii="ArialMT" w:hAnsi="ArialMT" w:cs="ArialMT"/>
          <w:sz w:val="20"/>
          <w:szCs w:val="15"/>
          <w:lang w:bidi="en-US"/>
        </w:rPr>
        <w:tab/>
        <w:t>80%</w:t>
      </w:r>
    </w:p>
    <w:p w14:paraId="53386D4F" w14:textId="0844FAF9" w:rsidR="00B32083" w:rsidRPr="00D94A53" w:rsidRDefault="00D94A53" w:rsidP="00B32083">
      <w:pPr>
        <w:tabs>
          <w:tab w:val="left" w:pos="2880"/>
        </w:tabs>
        <w:ind w:left="180" w:hanging="180"/>
        <w:rPr>
          <w:rFonts w:ascii="ArialMT" w:hAnsi="ArialMT" w:cs="ArialMT"/>
          <w:sz w:val="20"/>
          <w:szCs w:val="15"/>
          <w:lang w:bidi="en-US"/>
        </w:rPr>
      </w:pPr>
      <w:r>
        <w:rPr>
          <w:rFonts w:ascii="ArialMT" w:hAnsi="ArialMT" w:cs="ArialMT"/>
          <w:sz w:val="20"/>
          <w:szCs w:val="15"/>
          <w:lang w:bidi="en-US"/>
        </w:rPr>
        <w:t>Quizzes</w:t>
      </w:r>
      <w:r w:rsidR="00CF49F2" w:rsidRPr="00D94A53">
        <w:rPr>
          <w:rFonts w:ascii="ArialMT" w:hAnsi="ArialMT" w:cs="ArialMT"/>
          <w:sz w:val="20"/>
          <w:szCs w:val="15"/>
          <w:lang w:bidi="en-US"/>
        </w:rPr>
        <w:tab/>
      </w:r>
      <w:r w:rsidR="00CF49F2" w:rsidRPr="00D94A53">
        <w:rPr>
          <w:rFonts w:ascii="ArialMT" w:hAnsi="ArialMT" w:cs="ArialMT"/>
          <w:sz w:val="20"/>
          <w:szCs w:val="15"/>
          <w:u w:val="single"/>
          <w:lang w:bidi="en-US"/>
        </w:rPr>
        <w:t>20%</w:t>
      </w:r>
    </w:p>
    <w:p w14:paraId="36C6614B" w14:textId="77777777" w:rsidR="00B32083" w:rsidRPr="00D94A53" w:rsidRDefault="00CF49F2" w:rsidP="00B32083">
      <w:pPr>
        <w:widowControl w:val="0"/>
        <w:autoSpaceDE w:val="0"/>
        <w:autoSpaceDN w:val="0"/>
        <w:adjustRightInd w:val="0"/>
        <w:rPr>
          <w:rFonts w:ascii="ArialMT" w:hAnsi="ArialMT" w:cs="ArialMT"/>
          <w:sz w:val="20"/>
          <w:szCs w:val="15"/>
          <w:lang w:bidi="en-US"/>
        </w:rPr>
      </w:pPr>
      <w:r w:rsidRPr="00D94A53">
        <w:rPr>
          <w:rFonts w:ascii="ArialMT" w:hAnsi="ArialMT" w:cs="ArialMT"/>
          <w:sz w:val="20"/>
          <w:szCs w:val="15"/>
          <w:lang w:bidi="en-US"/>
        </w:rPr>
        <w:tab/>
      </w:r>
      <w:r w:rsidRPr="00D94A53">
        <w:rPr>
          <w:rFonts w:ascii="ArialMT" w:hAnsi="ArialMT" w:cs="ArialMT"/>
          <w:sz w:val="20"/>
          <w:szCs w:val="15"/>
          <w:lang w:bidi="en-US"/>
        </w:rPr>
        <w:tab/>
        <w:t xml:space="preserve">                     </w:t>
      </w:r>
      <w:r w:rsidR="00771562" w:rsidRPr="00D94A53">
        <w:rPr>
          <w:rFonts w:ascii="ArialMT" w:hAnsi="ArialMT" w:cs="ArialMT"/>
          <w:sz w:val="20"/>
          <w:szCs w:val="15"/>
          <w:lang w:bidi="en-US"/>
        </w:rPr>
        <w:t xml:space="preserve">  </w:t>
      </w:r>
      <w:r w:rsidRPr="00D94A53">
        <w:rPr>
          <w:rFonts w:ascii="ArialMT" w:hAnsi="ArialMT" w:cs="ArialMT"/>
          <w:sz w:val="20"/>
          <w:szCs w:val="15"/>
          <w:lang w:bidi="en-US"/>
        </w:rPr>
        <w:t xml:space="preserve"> 100%</w:t>
      </w:r>
    </w:p>
    <w:p w14:paraId="738F3BCE" w14:textId="77777777" w:rsidR="00B32083" w:rsidRPr="00D94A53" w:rsidRDefault="00856A9C" w:rsidP="00B32083">
      <w:pPr>
        <w:widowControl w:val="0"/>
        <w:autoSpaceDE w:val="0"/>
        <w:autoSpaceDN w:val="0"/>
        <w:adjustRightInd w:val="0"/>
        <w:rPr>
          <w:rFonts w:ascii="ArialMT" w:hAnsi="ArialMT" w:cs="ArialMT"/>
          <w:sz w:val="20"/>
          <w:szCs w:val="15"/>
          <w:lang w:bidi="en-US"/>
        </w:rPr>
      </w:pPr>
    </w:p>
    <w:p w14:paraId="58F64B90" w14:textId="77777777" w:rsidR="00B32083" w:rsidRPr="00D94A53" w:rsidRDefault="00CF49F2" w:rsidP="00B32083">
      <w:pPr>
        <w:widowControl w:val="0"/>
        <w:autoSpaceDE w:val="0"/>
        <w:autoSpaceDN w:val="0"/>
        <w:adjustRightInd w:val="0"/>
        <w:rPr>
          <w:rFonts w:ascii="Helvetica" w:hAnsi="Helvetica" w:cs="Helvetica"/>
          <w:b/>
          <w:bCs/>
          <w:sz w:val="20"/>
          <w:szCs w:val="15"/>
          <w:lang w:bidi="en-US"/>
        </w:rPr>
      </w:pPr>
      <w:r w:rsidRPr="00D94A53">
        <w:rPr>
          <w:rFonts w:ascii="Helvetica" w:hAnsi="Helvetica" w:cs="Helvetica"/>
          <w:b/>
          <w:bCs/>
          <w:sz w:val="20"/>
          <w:szCs w:val="15"/>
          <w:lang w:bidi="en-US"/>
        </w:rPr>
        <w:t>Important Dates and Holidays</w:t>
      </w:r>
    </w:p>
    <w:p w14:paraId="7BBDCBB8" w14:textId="77777777" w:rsidR="00B32083" w:rsidRPr="00D94A53" w:rsidRDefault="00CF49F2" w:rsidP="00B32083">
      <w:pPr>
        <w:rPr>
          <w:rFonts w:ascii="ArialMT" w:hAnsi="ArialMT" w:cs="ArialMT"/>
          <w:sz w:val="20"/>
          <w:szCs w:val="15"/>
          <w:lang w:bidi="en-US"/>
        </w:rPr>
      </w:pPr>
      <w:r w:rsidRPr="00D94A53">
        <w:rPr>
          <w:rFonts w:ascii="ArialMT" w:hAnsi="ArialMT" w:cs="ArialMT"/>
          <w:sz w:val="20"/>
          <w:szCs w:val="15"/>
          <w:lang w:bidi="en-US"/>
        </w:rPr>
        <w:t>Registration ends; last day to drop/add/swap</w:t>
      </w:r>
      <w:r w:rsidRPr="00D94A53">
        <w:rPr>
          <w:rFonts w:ascii="ArialMT" w:hAnsi="ArialMT" w:cs="ArialMT"/>
          <w:sz w:val="20"/>
          <w:szCs w:val="15"/>
          <w:lang w:bidi="en-US"/>
        </w:rPr>
        <w:tab/>
      </w:r>
      <w:r w:rsidRPr="00D94A53">
        <w:rPr>
          <w:rFonts w:ascii="ArialMT" w:hAnsi="ArialMT" w:cs="ArialMT"/>
          <w:sz w:val="20"/>
          <w:szCs w:val="15"/>
          <w:lang w:bidi="en-US"/>
        </w:rPr>
        <w:tab/>
        <w:t>July 5</w:t>
      </w:r>
    </w:p>
    <w:p w14:paraId="3B3D4E13" w14:textId="77777777" w:rsidR="00B32083" w:rsidRPr="00D94A53" w:rsidRDefault="00CF49F2" w:rsidP="00B32083">
      <w:pPr>
        <w:rPr>
          <w:rFonts w:ascii="ArialMT" w:hAnsi="ArialMT" w:cs="ArialMT"/>
          <w:sz w:val="20"/>
          <w:szCs w:val="15"/>
          <w:lang w:bidi="en-US"/>
        </w:rPr>
      </w:pPr>
      <w:r w:rsidRPr="00D94A53">
        <w:rPr>
          <w:rFonts w:ascii="ArialMT" w:hAnsi="ArialMT" w:cs="ArialMT"/>
          <w:sz w:val="20"/>
          <w:szCs w:val="15"/>
          <w:lang w:bidi="en-US"/>
        </w:rPr>
        <w:t>Classes begin</w:t>
      </w:r>
      <w:r w:rsidRPr="00D94A53">
        <w:rPr>
          <w:rFonts w:ascii="ArialMT" w:hAnsi="ArialMT" w:cs="ArialMT"/>
          <w:sz w:val="20"/>
          <w:szCs w:val="15"/>
          <w:lang w:bidi="en-US"/>
        </w:rPr>
        <w:tab/>
      </w:r>
      <w:r w:rsidRPr="00D94A53">
        <w:rPr>
          <w:rFonts w:ascii="ArialMT" w:hAnsi="ArialMT" w:cs="ArialMT"/>
          <w:sz w:val="20"/>
          <w:szCs w:val="15"/>
          <w:lang w:bidi="en-US"/>
        </w:rPr>
        <w:tab/>
      </w:r>
      <w:r w:rsidRPr="00D94A53">
        <w:rPr>
          <w:rFonts w:ascii="ArialMT" w:hAnsi="ArialMT" w:cs="ArialMT"/>
          <w:sz w:val="20"/>
          <w:szCs w:val="15"/>
          <w:lang w:bidi="en-US"/>
        </w:rPr>
        <w:tab/>
      </w:r>
      <w:r w:rsidRPr="00D94A53">
        <w:rPr>
          <w:rFonts w:ascii="ArialMT" w:hAnsi="ArialMT" w:cs="ArialMT"/>
          <w:sz w:val="20"/>
          <w:szCs w:val="15"/>
          <w:lang w:bidi="en-US"/>
        </w:rPr>
        <w:tab/>
      </w:r>
      <w:r w:rsidRPr="00D94A53">
        <w:rPr>
          <w:rFonts w:ascii="ArialMT" w:hAnsi="ArialMT" w:cs="ArialMT"/>
          <w:sz w:val="20"/>
          <w:szCs w:val="15"/>
          <w:lang w:bidi="en-US"/>
        </w:rPr>
        <w:tab/>
      </w:r>
      <w:r w:rsidRPr="00D94A53">
        <w:rPr>
          <w:rFonts w:ascii="ArialMT" w:hAnsi="ArialMT" w:cs="ArialMT"/>
          <w:sz w:val="20"/>
          <w:szCs w:val="15"/>
          <w:lang w:bidi="en-US"/>
        </w:rPr>
        <w:tab/>
        <w:t>July 8</w:t>
      </w:r>
    </w:p>
    <w:p w14:paraId="39E90F09" w14:textId="77777777" w:rsidR="00B32083" w:rsidRPr="00D94A53" w:rsidRDefault="00CF49F2" w:rsidP="00B32083">
      <w:pPr>
        <w:rPr>
          <w:rFonts w:ascii="ArialMT" w:hAnsi="ArialMT" w:cs="ArialMT"/>
          <w:sz w:val="20"/>
          <w:szCs w:val="15"/>
          <w:lang w:bidi="en-US"/>
        </w:rPr>
      </w:pPr>
      <w:proofErr w:type="gramStart"/>
      <w:r w:rsidRPr="00D94A53">
        <w:rPr>
          <w:rFonts w:ascii="ArialMT" w:hAnsi="ArialMT" w:cs="ArialMT"/>
          <w:sz w:val="20"/>
          <w:szCs w:val="15"/>
          <w:lang w:bidi="en-US"/>
        </w:rPr>
        <w:t>Last day to withdraw or be dropped</w:t>
      </w:r>
      <w:r w:rsidRPr="00D94A53">
        <w:rPr>
          <w:rFonts w:ascii="ArialMT" w:hAnsi="ArialMT" w:cs="ArialMT"/>
          <w:sz w:val="20"/>
          <w:szCs w:val="15"/>
          <w:lang w:bidi="en-US"/>
        </w:rPr>
        <w:tab/>
      </w:r>
      <w:r w:rsidRPr="00D94A53">
        <w:rPr>
          <w:rFonts w:ascii="ArialMT" w:hAnsi="ArialMT" w:cs="ArialMT"/>
          <w:sz w:val="20"/>
          <w:szCs w:val="15"/>
          <w:lang w:bidi="en-US"/>
        </w:rPr>
        <w:tab/>
      </w:r>
      <w:r w:rsidRPr="00D94A53">
        <w:rPr>
          <w:rFonts w:ascii="ArialMT" w:hAnsi="ArialMT" w:cs="ArialMT"/>
          <w:sz w:val="20"/>
          <w:szCs w:val="15"/>
          <w:lang w:bidi="en-US"/>
        </w:rPr>
        <w:tab/>
        <w:t>July 29 at 4:30 p.m.</w:t>
      </w:r>
      <w:proofErr w:type="gramEnd"/>
    </w:p>
    <w:p w14:paraId="3CF2A7D5" w14:textId="77777777" w:rsidR="00B32083" w:rsidRPr="00D94A53" w:rsidRDefault="00CF49F2" w:rsidP="00B32083">
      <w:pPr>
        <w:rPr>
          <w:rFonts w:ascii="ArialMT" w:hAnsi="ArialMT" w:cs="ArialMT"/>
          <w:sz w:val="20"/>
          <w:szCs w:val="15"/>
          <w:lang w:bidi="en-US"/>
        </w:rPr>
      </w:pPr>
      <w:r w:rsidRPr="00D94A53">
        <w:rPr>
          <w:rFonts w:ascii="ArialMT" w:hAnsi="ArialMT" w:cs="ArialMT"/>
          <w:sz w:val="20"/>
          <w:szCs w:val="15"/>
          <w:lang w:bidi="en-US"/>
        </w:rPr>
        <w:t>Last day of classes</w:t>
      </w:r>
      <w:r w:rsidRPr="00D94A53">
        <w:rPr>
          <w:rFonts w:ascii="ArialMT" w:hAnsi="ArialMT" w:cs="ArialMT"/>
          <w:sz w:val="20"/>
          <w:szCs w:val="15"/>
          <w:lang w:bidi="en-US"/>
        </w:rPr>
        <w:tab/>
      </w:r>
      <w:r w:rsidRPr="00D94A53">
        <w:rPr>
          <w:rFonts w:ascii="ArialMT" w:hAnsi="ArialMT" w:cs="ArialMT"/>
          <w:sz w:val="20"/>
          <w:szCs w:val="15"/>
          <w:lang w:bidi="en-US"/>
        </w:rPr>
        <w:tab/>
      </w:r>
      <w:r w:rsidRPr="00D94A53">
        <w:rPr>
          <w:rFonts w:ascii="ArialMT" w:hAnsi="ArialMT" w:cs="ArialMT"/>
          <w:sz w:val="20"/>
          <w:szCs w:val="15"/>
          <w:lang w:bidi="en-US"/>
        </w:rPr>
        <w:tab/>
      </w:r>
      <w:r w:rsidRPr="00D94A53">
        <w:rPr>
          <w:rFonts w:ascii="ArialMT" w:hAnsi="ArialMT" w:cs="ArialMT"/>
          <w:sz w:val="20"/>
          <w:szCs w:val="15"/>
          <w:lang w:bidi="en-US"/>
        </w:rPr>
        <w:tab/>
      </w:r>
      <w:r w:rsidRPr="00D94A53">
        <w:rPr>
          <w:rFonts w:ascii="ArialMT" w:hAnsi="ArialMT" w:cs="ArialMT"/>
          <w:sz w:val="20"/>
          <w:szCs w:val="15"/>
          <w:lang w:bidi="en-US"/>
        </w:rPr>
        <w:tab/>
        <w:t>August 6</w:t>
      </w:r>
    </w:p>
    <w:p w14:paraId="441D6EDF" w14:textId="33F5BA35" w:rsidR="00B32083" w:rsidRPr="00D94A53" w:rsidRDefault="00CF49F2" w:rsidP="00B32083">
      <w:pPr>
        <w:rPr>
          <w:rFonts w:ascii="ArialMT" w:hAnsi="ArialMT" w:cs="ArialMT"/>
          <w:sz w:val="20"/>
          <w:szCs w:val="15"/>
          <w:lang w:bidi="en-US"/>
        </w:rPr>
      </w:pPr>
      <w:r w:rsidRPr="00D94A53">
        <w:rPr>
          <w:rFonts w:ascii="ArialMT" w:hAnsi="ArialMT" w:cs="ArialMT"/>
          <w:sz w:val="20"/>
          <w:szCs w:val="15"/>
          <w:lang w:bidi="en-US"/>
        </w:rPr>
        <w:t>Final Exam</w:t>
      </w:r>
      <w:r w:rsidR="00D94A53">
        <w:rPr>
          <w:rFonts w:ascii="ArialMT" w:hAnsi="ArialMT" w:cs="ArialMT"/>
          <w:sz w:val="20"/>
          <w:szCs w:val="15"/>
          <w:lang w:bidi="en-US"/>
        </w:rPr>
        <w:t>ination</w:t>
      </w:r>
      <w:r w:rsidR="00D94A53">
        <w:rPr>
          <w:rFonts w:ascii="ArialMT" w:hAnsi="ArialMT" w:cs="ArialMT"/>
          <w:sz w:val="20"/>
          <w:szCs w:val="15"/>
          <w:lang w:bidi="en-US"/>
        </w:rPr>
        <w:tab/>
      </w:r>
      <w:r w:rsidR="00D94A53">
        <w:rPr>
          <w:rFonts w:ascii="ArialMT" w:hAnsi="ArialMT" w:cs="ArialMT"/>
          <w:sz w:val="20"/>
          <w:szCs w:val="15"/>
          <w:lang w:bidi="en-US"/>
        </w:rPr>
        <w:tab/>
      </w:r>
      <w:r w:rsidR="00D94A53">
        <w:rPr>
          <w:rFonts w:ascii="ArialMT" w:hAnsi="ArialMT" w:cs="ArialMT"/>
          <w:sz w:val="20"/>
          <w:szCs w:val="15"/>
          <w:lang w:bidi="en-US"/>
        </w:rPr>
        <w:tab/>
      </w:r>
      <w:r w:rsidR="00D94A53">
        <w:rPr>
          <w:rFonts w:ascii="ArialMT" w:hAnsi="ArialMT" w:cs="ArialMT"/>
          <w:sz w:val="20"/>
          <w:szCs w:val="15"/>
          <w:lang w:bidi="en-US"/>
        </w:rPr>
        <w:tab/>
      </w:r>
      <w:r w:rsidR="00D94A53">
        <w:rPr>
          <w:rFonts w:ascii="ArialMT" w:hAnsi="ArialMT" w:cs="ArialMT"/>
          <w:sz w:val="20"/>
          <w:szCs w:val="15"/>
          <w:lang w:bidi="en-US"/>
        </w:rPr>
        <w:tab/>
        <w:t>August 7</w:t>
      </w:r>
    </w:p>
    <w:p w14:paraId="38332858" w14:textId="77777777" w:rsidR="00B32083" w:rsidRPr="00D94A53" w:rsidRDefault="00CF49F2" w:rsidP="00B32083">
      <w:r w:rsidRPr="00D94A53">
        <w:rPr>
          <w:rFonts w:ascii="ArialMT" w:hAnsi="ArialMT" w:cs="ArialMT"/>
          <w:sz w:val="20"/>
          <w:szCs w:val="15"/>
          <w:lang w:bidi="en-US"/>
        </w:rPr>
        <w:t>Grades available to students online</w:t>
      </w:r>
      <w:r w:rsidRPr="00D94A53">
        <w:rPr>
          <w:rFonts w:ascii="ArialMT" w:hAnsi="ArialMT" w:cs="ArialMT"/>
          <w:sz w:val="20"/>
          <w:szCs w:val="15"/>
          <w:lang w:bidi="en-US"/>
        </w:rPr>
        <w:tab/>
      </w:r>
      <w:r w:rsidRPr="00D94A53">
        <w:rPr>
          <w:rFonts w:ascii="ArialMT" w:hAnsi="ArialMT" w:cs="ArialMT"/>
          <w:sz w:val="20"/>
          <w:szCs w:val="15"/>
          <w:lang w:bidi="en-US"/>
        </w:rPr>
        <w:tab/>
      </w:r>
      <w:r w:rsidRPr="00D94A53">
        <w:rPr>
          <w:rFonts w:ascii="ArialMT" w:hAnsi="ArialMT" w:cs="ArialMT"/>
          <w:sz w:val="20"/>
          <w:szCs w:val="15"/>
          <w:lang w:bidi="en-US"/>
        </w:rPr>
        <w:tab/>
        <w:t>August 16</w:t>
      </w:r>
    </w:p>
    <w:p w14:paraId="1D9F8ED0" w14:textId="77777777" w:rsidR="00B32083" w:rsidRPr="00D94A53" w:rsidRDefault="00856A9C" w:rsidP="00B32083"/>
    <w:sectPr w:rsidR="00B32083" w:rsidRPr="00D94A53" w:rsidSect="00B320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Wingdings"/>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Wingdings"/>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99"/>
    <w:rsid w:val="00153C22"/>
    <w:rsid w:val="00771562"/>
    <w:rsid w:val="00774A33"/>
    <w:rsid w:val="00856A9C"/>
    <w:rsid w:val="00CF49F2"/>
    <w:rsid w:val="00D94A53"/>
    <w:rsid w:val="00E44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oNotEmbedSmartTags/>
  <w:decimalSymbol w:val="."/>
  <w:listSeparator w:val=","/>
  <w14:docId w14:val="325836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04BD"/>
    <w:rPr>
      <w:color w:val="0000FF"/>
      <w:u w:val="single"/>
    </w:rPr>
  </w:style>
  <w:style w:type="paragraph" w:styleId="Header">
    <w:name w:val="header"/>
    <w:basedOn w:val="Normal"/>
    <w:rsid w:val="007F7513"/>
    <w:pPr>
      <w:tabs>
        <w:tab w:val="center" w:pos="4320"/>
        <w:tab w:val="right" w:pos="8640"/>
      </w:tabs>
    </w:pPr>
    <w:rPr>
      <w:rFonts w:ascii="Times New Roman" w:hAnsi="Times New Roman"/>
    </w:rPr>
  </w:style>
  <w:style w:type="paragraph" w:styleId="ListParagraph">
    <w:name w:val="List Paragraph"/>
    <w:basedOn w:val="Normal"/>
    <w:qFormat/>
    <w:rsid w:val="00CC6C4C"/>
    <w:pPr>
      <w:suppressAutoHyphens/>
    </w:pPr>
    <w:rPr>
      <w:rFonts w:ascii="Times New Roman" w:hAnsi="Times New Roman"/>
      <w:kern w:val="1"/>
      <w:lang w:eastAsia="ar-SA"/>
    </w:rPr>
  </w:style>
  <w:style w:type="paragraph" w:styleId="BalloonText">
    <w:name w:val="Balloon Text"/>
    <w:basedOn w:val="Normal"/>
    <w:link w:val="BalloonTextChar"/>
    <w:uiPriority w:val="99"/>
    <w:semiHidden/>
    <w:unhideWhenUsed/>
    <w:rsid w:val="00CF49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9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04BD"/>
    <w:rPr>
      <w:color w:val="0000FF"/>
      <w:u w:val="single"/>
    </w:rPr>
  </w:style>
  <w:style w:type="paragraph" w:styleId="Header">
    <w:name w:val="header"/>
    <w:basedOn w:val="Normal"/>
    <w:rsid w:val="007F7513"/>
    <w:pPr>
      <w:tabs>
        <w:tab w:val="center" w:pos="4320"/>
        <w:tab w:val="right" w:pos="8640"/>
      </w:tabs>
    </w:pPr>
    <w:rPr>
      <w:rFonts w:ascii="Times New Roman" w:hAnsi="Times New Roman"/>
    </w:rPr>
  </w:style>
  <w:style w:type="paragraph" w:styleId="ListParagraph">
    <w:name w:val="List Paragraph"/>
    <w:basedOn w:val="Normal"/>
    <w:qFormat/>
    <w:rsid w:val="00CC6C4C"/>
    <w:pPr>
      <w:suppressAutoHyphens/>
    </w:pPr>
    <w:rPr>
      <w:rFonts w:ascii="Times New Roman" w:hAnsi="Times New Roman"/>
      <w:kern w:val="1"/>
      <w:lang w:eastAsia="ar-SA"/>
    </w:rPr>
  </w:style>
  <w:style w:type="paragraph" w:styleId="BalloonText">
    <w:name w:val="Balloon Text"/>
    <w:basedOn w:val="Normal"/>
    <w:link w:val="BalloonTextChar"/>
    <w:uiPriority w:val="99"/>
    <w:semiHidden/>
    <w:unhideWhenUsed/>
    <w:rsid w:val="00CF49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9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learning.hccs.edu/christiane.galvani.edu.h" TargetMode="External"/><Relationship Id="rId8" Type="http://schemas.openxmlformats.org/officeDocument/2006/relationships/hyperlink" Target="http://hccs.edu/student-right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1654</Words>
  <Characters>9431</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Intensive English Program Gulfton Center Southwest College</vt:lpstr>
    </vt:vector>
  </TitlesOfParts>
  <Company>riviana foods inc</Company>
  <LinksUpToDate>false</LinksUpToDate>
  <CharactersWithSpaces>11063</CharactersWithSpaces>
  <SharedDoc>false</SharedDoc>
  <HLinks>
    <vt:vector size="6" baseType="variant">
      <vt:variant>
        <vt:i4>8323172</vt:i4>
      </vt:variant>
      <vt:variant>
        <vt:i4>0</vt:i4>
      </vt:variant>
      <vt:variant>
        <vt:i4>0</vt:i4>
      </vt:variant>
      <vt:variant>
        <vt:i4>5</vt:i4>
      </vt:variant>
      <vt:variant>
        <vt:lpwstr>http://hccs.edu/student-rights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Intensive English Program Gulfton Center Southwest College</dc:title>
  <dc:subject/>
  <dc:creator>Grace Bishop</dc:creator>
  <cp:keywords/>
  <cp:lastModifiedBy>paul galvani</cp:lastModifiedBy>
  <cp:revision>2</cp:revision>
  <dcterms:created xsi:type="dcterms:W3CDTF">2013-07-28T19:10:00Z</dcterms:created>
  <dcterms:modified xsi:type="dcterms:W3CDTF">2013-07-28T19:10:00Z</dcterms:modified>
</cp:coreProperties>
</file>