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C93" w:rsidRDefault="0027473F">
      <w:pPr>
        <w:ind w:left="-720"/>
        <w:jc w:val="both"/>
      </w:pPr>
      <w:r>
        <w:rPr>
          <w:sz w:val="22"/>
        </w:rPr>
        <w:t xml:space="preserve"> </w:t>
      </w:r>
    </w:p>
    <w:tbl>
      <w:tblPr>
        <w:tblStyle w:val="TableGrid"/>
        <w:tblW w:w="10709" w:type="dxa"/>
        <w:tblInd w:w="-673" w:type="dxa"/>
        <w:tblCellMar>
          <w:top w:w="118" w:type="dxa"/>
          <w:left w:w="143" w:type="dxa"/>
          <w:bottom w:w="87" w:type="dxa"/>
          <w:right w:w="115" w:type="dxa"/>
        </w:tblCellMar>
        <w:tblLook w:val="04A0" w:firstRow="1" w:lastRow="0" w:firstColumn="1" w:lastColumn="0" w:noHBand="0" w:noVBand="1"/>
      </w:tblPr>
      <w:tblGrid>
        <w:gridCol w:w="1888"/>
        <w:gridCol w:w="8821"/>
      </w:tblGrid>
      <w:tr w:rsidR="007E7C93">
        <w:trPr>
          <w:trHeight w:val="2645"/>
        </w:trPr>
        <w:tc>
          <w:tcPr>
            <w:tcW w:w="1888" w:type="dxa"/>
            <w:tcBorders>
              <w:top w:val="double" w:sz="4" w:space="0" w:color="000000"/>
              <w:left w:val="double" w:sz="4" w:space="0" w:color="000000"/>
              <w:bottom w:val="single" w:sz="46" w:space="0" w:color="E2EFD9"/>
              <w:right w:val="nil"/>
            </w:tcBorders>
          </w:tcPr>
          <w:p w:rsidR="007E7C93" w:rsidRDefault="007E7C93">
            <w:pPr>
              <w:spacing w:after="160"/>
              <w:jc w:val="left"/>
            </w:pPr>
          </w:p>
        </w:tc>
        <w:tc>
          <w:tcPr>
            <w:tcW w:w="8821" w:type="dxa"/>
            <w:tcBorders>
              <w:top w:val="double" w:sz="4" w:space="0" w:color="000000"/>
              <w:left w:val="nil"/>
              <w:bottom w:val="single" w:sz="46" w:space="0" w:color="E2EFD9"/>
              <w:right w:val="double" w:sz="4" w:space="0" w:color="000000"/>
            </w:tcBorders>
            <w:vAlign w:val="bottom"/>
          </w:tcPr>
          <w:p w:rsidR="007E7C93" w:rsidRPr="00887343" w:rsidRDefault="0027473F">
            <w:pPr>
              <w:ind w:right="1862"/>
              <w:jc w:val="center"/>
              <w:rPr>
                <w:i/>
              </w:rPr>
            </w:pPr>
            <w:r w:rsidRPr="00887343">
              <w:rPr>
                <w:i/>
                <w:noProof/>
              </w:rPr>
              <w:drawing>
                <wp:inline distT="0" distB="0" distL="0" distR="0">
                  <wp:extent cx="1085850" cy="844550"/>
                  <wp:effectExtent l="0" t="0" r="0" b="0"/>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7"/>
                          <a:stretch>
                            <a:fillRect/>
                          </a:stretch>
                        </pic:blipFill>
                        <pic:spPr>
                          <a:xfrm>
                            <a:off x="0" y="0"/>
                            <a:ext cx="1085850" cy="844550"/>
                          </a:xfrm>
                          <a:prstGeom prst="rect">
                            <a:avLst/>
                          </a:prstGeom>
                        </pic:spPr>
                      </pic:pic>
                    </a:graphicData>
                  </a:graphic>
                </wp:inline>
              </w:drawing>
            </w:r>
            <w:r w:rsidRPr="00887343">
              <w:rPr>
                <w:i/>
                <w:sz w:val="22"/>
              </w:rPr>
              <w:t xml:space="preserve"> </w:t>
            </w:r>
          </w:p>
          <w:p w:rsidR="00887343" w:rsidRPr="00887343" w:rsidRDefault="0027473F" w:rsidP="00887343">
            <w:pPr>
              <w:ind w:left="1744" w:right="2726" w:hanging="938"/>
              <w:jc w:val="center"/>
              <w:rPr>
                <w:b/>
                <w:i/>
                <w:sz w:val="28"/>
              </w:rPr>
            </w:pPr>
            <w:r w:rsidRPr="00887343">
              <w:rPr>
                <w:b/>
                <w:i/>
                <w:sz w:val="28"/>
              </w:rPr>
              <w:t>Division of Social and Behavioral Sciences  Department of Psychology</w:t>
            </w:r>
          </w:p>
          <w:p w:rsidR="007E7C93" w:rsidRPr="00887343" w:rsidRDefault="00887343" w:rsidP="00887343">
            <w:pPr>
              <w:ind w:left="1744" w:right="2726" w:hanging="938"/>
              <w:jc w:val="center"/>
              <w:rPr>
                <w:b/>
                <w:i/>
                <w:sz w:val="28"/>
              </w:rPr>
            </w:pPr>
            <w:r w:rsidRPr="00887343">
              <w:rPr>
                <w:b/>
                <w:i/>
                <w:sz w:val="28"/>
              </w:rPr>
              <w:t>Professor Chris Alas, MA</w:t>
            </w:r>
          </w:p>
        </w:tc>
      </w:tr>
      <w:tr w:rsidR="007E7C93">
        <w:trPr>
          <w:trHeight w:val="516"/>
        </w:trPr>
        <w:tc>
          <w:tcPr>
            <w:tcW w:w="1888" w:type="dxa"/>
            <w:tcBorders>
              <w:top w:val="single" w:sz="46" w:space="0" w:color="E2EFD9"/>
              <w:left w:val="double" w:sz="4" w:space="0" w:color="000000"/>
              <w:bottom w:val="single" w:sz="46" w:space="0" w:color="E2EFD9"/>
              <w:right w:val="nil"/>
            </w:tcBorders>
            <w:shd w:val="clear" w:color="auto" w:fill="E2EFD9"/>
          </w:tcPr>
          <w:p w:rsidR="007E7C93" w:rsidRDefault="007E7C93">
            <w:pPr>
              <w:spacing w:after="160"/>
              <w:jc w:val="left"/>
            </w:pPr>
          </w:p>
        </w:tc>
        <w:tc>
          <w:tcPr>
            <w:tcW w:w="8821" w:type="dxa"/>
            <w:tcBorders>
              <w:top w:val="single" w:sz="46" w:space="0" w:color="E2EFD9"/>
              <w:left w:val="nil"/>
              <w:bottom w:val="single" w:sz="46" w:space="0" w:color="E2EFD9"/>
              <w:right w:val="double" w:sz="4" w:space="0" w:color="000000"/>
            </w:tcBorders>
            <w:shd w:val="clear" w:color="auto" w:fill="E2EFD9"/>
          </w:tcPr>
          <w:p w:rsidR="007E7C93" w:rsidRDefault="0027473F">
            <w:pPr>
              <w:ind w:left="1223"/>
              <w:jc w:val="left"/>
            </w:pPr>
            <w:r>
              <w:rPr>
                <w:b/>
                <w:sz w:val="28"/>
              </w:rPr>
              <w:t>A.</w:t>
            </w:r>
            <w:r>
              <w:rPr>
                <w:rFonts w:ascii="Arial" w:eastAsia="Arial" w:hAnsi="Arial" w:cs="Arial"/>
                <w:b/>
                <w:sz w:val="28"/>
              </w:rPr>
              <w:t xml:space="preserve"> </w:t>
            </w:r>
            <w:r>
              <w:rPr>
                <w:b/>
                <w:sz w:val="28"/>
              </w:rPr>
              <w:t>Co</w:t>
            </w:r>
            <w:r w:rsidR="00887343">
              <w:rPr>
                <w:b/>
                <w:sz w:val="28"/>
              </w:rPr>
              <w:t>urse and Instructor Information</w:t>
            </w:r>
          </w:p>
        </w:tc>
      </w:tr>
      <w:tr w:rsidR="007E7C93">
        <w:trPr>
          <w:trHeight w:val="88"/>
        </w:trPr>
        <w:tc>
          <w:tcPr>
            <w:tcW w:w="1888" w:type="dxa"/>
            <w:tcBorders>
              <w:top w:val="single" w:sz="46" w:space="0" w:color="E2EFD9"/>
              <w:left w:val="double" w:sz="6" w:space="0" w:color="000000"/>
              <w:bottom w:val="double" w:sz="4" w:space="0" w:color="000000"/>
              <w:right w:val="nil"/>
            </w:tcBorders>
          </w:tcPr>
          <w:p w:rsidR="007E7C93" w:rsidRDefault="007E7C93">
            <w:pPr>
              <w:spacing w:after="160"/>
              <w:jc w:val="left"/>
            </w:pPr>
          </w:p>
        </w:tc>
        <w:tc>
          <w:tcPr>
            <w:tcW w:w="8821" w:type="dxa"/>
            <w:tcBorders>
              <w:top w:val="single" w:sz="46" w:space="0" w:color="E2EFD9"/>
              <w:left w:val="nil"/>
              <w:bottom w:val="double" w:sz="4" w:space="0" w:color="000000"/>
              <w:right w:val="double" w:sz="6" w:space="0" w:color="000000"/>
            </w:tcBorders>
          </w:tcPr>
          <w:p w:rsidR="007E7C93" w:rsidRDefault="007E7C93">
            <w:pPr>
              <w:spacing w:after="160"/>
              <w:jc w:val="left"/>
            </w:pPr>
          </w:p>
        </w:tc>
      </w:tr>
      <w:tr w:rsidR="007E7C93">
        <w:trPr>
          <w:trHeight w:val="787"/>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jc w:val="left"/>
            </w:pPr>
            <w:r>
              <w:rPr>
                <w:b/>
                <w:sz w:val="22"/>
              </w:rPr>
              <w:t xml:space="preserve">A.1  </w:t>
            </w:r>
          </w:p>
          <w:p w:rsidR="007E7C93" w:rsidRDefault="0027473F">
            <w:pPr>
              <w:jc w:val="left"/>
            </w:pPr>
            <w:r>
              <w:rPr>
                <w:b/>
                <w:sz w:val="22"/>
              </w:rPr>
              <w:t xml:space="preserve">Course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27473F">
            <w:pPr>
              <w:ind w:left="8"/>
              <w:jc w:val="left"/>
            </w:pPr>
            <w:r>
              <w:rPr>
                <w:sz w:val="22"/>
              </w:rPr>
              <w:t xml:space="preserve">PSYC 2301: General Psychology </w:t>
            </w:r>
          </w:p>
        </w:tc>
      </w:tr>
      <w:tr w:rsidR="007E7C93">
        <w:trPr>
          <w:trHeight w:val="812"/>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right="608"/>
              <w:jc w:val="left"/>
            </w:pPr>
            <w:r>
              <w:rPr>
                <w:b/>
                <w:sz w:val="22"/>
              </w:rPr>
              <w:t xml:space="preserve">A.2  Hours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887343">
            <w:pPr>
              <w:ind w:left="8"/>
              <w:jc w:val="left"/>
            </w:pPr>
            <w:r>
              <w:rPr>
                <w:sz w:val="22"/>
              </w:rPr>
              <w:t xml:space="preserve">I do not have an office bur can be contacted via email at </w:t>
            </w:r>
            <w:hyperlink r:id="rId8" w:history="1">
              <w:r w:rsidRPr="00A25650">
                <w:rPr>
                  <w:rStyle w:val="Hyperlink"/>
                  <w:sz w:val="22"/>
                </w:rPr>
                <w:t>christopher.alas@hccs.edu</w:t>
              </w:r>
            </w:hyperlink>
            <w:r>
              <w:rPr>
                <w:sz w:val="22"/>
              </w:rPr>
              <w:t xml:space="preserve"> or text at 512-699-4353 </w:t>
            </w:r>
          </w:p>
        </w:tc>
      </w:tr>
      <w:tr w:rsidR="007E7C93">
        <w:trPr>
          <w:trHeight w:val="809"/>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right="569"/>
              <w:jc w:val="left"/>
            </w:pPr>
            <w:r>
              <w:rPr>
                <w:b/>
                <w:sz w:val="22"/>
              </w:rPr>
              <w:t xml:space="preserve">A.3  Weeks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887343">
            <w:pPr>
              <w:ind w:left="8"/>
              <w:jc w:val="left"/>
            </w:pPr>
            <w:r>
              <w:rPr>
                <w:sz w:val="22"/>
              </w:rPr>
              <w:t>5</w:t>
            </w:r>
            <w:r w:rsidR="0027473F">
              <w:rPr>
                <w:sz w:val="22"/>
              </w:rPr>
              <w:t xml:space="preserve"> weeks </w:t>
            </w:r>
            <w:r>
              <w:rPr>
                <w:sz w:val="22"/>
              </w:rPr>
              <w:t>/ M-Th 10:30 - 12</w:t>
            </w:r>
          </w:p>
        </w:tc>
      </w:tr>
      <w:tr w:rsidR="007E7C93">
        <w:trPr>
          <w:trHeight w:val="811"/>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jc w:val="left"/>
            </w:pPr>
            <w:r>
              <w:rPr>
                <w:b/>
                <w:sz w:val="22"/>
              </w:rPr>
              <w:t xml:space="preserve">A.4 </w:t>
            </w:r>
          </w:p>
          <w:p w:rsidR="007E7C93" w:rsidRDefault="0027473F">
            <w:pPr>
              <w:jc w:val="left"/>
            </w:pPr>
            <w:r>
              <w:rPr>
                <w:b/>
                <w:sz w:val="22"/>
              </w:rPr>
              <w:t xml:space="preserve">CRN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887343">
            <w:pPr>
              <w:ind w:left="8"/>
              <w:jc w:val="left"/>
            </w:pPr>
            <w:r>
              <w:rPr>
                <w:sz w:val="22"/>
              </w:rPr>
              <w:t>74074</w:t>
            </w:r>
            <w:r w:rsidR="0027473F">
              <w:rPr>
                <w:sz w:val="22"/>
              </w:rPr>
              <w:t xml:space="preserve"> </w:t>
            </w:r>
          </w:p>
        </w:tc>
      </w:tr>
      <w:tr w:rsidR="007E7C93">
        <w:trPr>
          <w:trHeight w:val="809"/>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jc w:val="left"/>
            </w:pPr>
            <w:r>
              <w:rPr>
                <w:b/>
                <w:sz w:val="22"/>
              </w:rPr>
              <w:t xml:space="preserve">A.5  </w:t>
            </w:r>
          </w:p>
          <w:p w:rsidR="007E7C93" w:rsidRDefault="0027473F">
            <w:pPr>
              <w:jc w:val="left"/>
            </w:pPr>
            <w:r>
              <w:rPr>
                <w:b/>
                <w:sz w:val="22"/>
              </w:rPr>
              <w:t xml:space="preserve">Term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887343">
            <w:pPr>
              <w:ind w:left="8"/>
              <w:jc w:val="left"/>
            </w:pPr>
            <w:r>
              <w:rPr>
                <w:sz w:val="22"/>
              </w:rPr>
              <w:t>5 week Summer Session 2</w:t>
            </w:r>
            <w:r w:rsidR="0027473F">
              <w:rPr>
                <w:sz w:val="22"/>
              </w:rPr>
              <w:t xml:space="preserve"> Term </w:t>
            </w:r>
          </w:p>
        </w:tc>
      </w:tr>
      <w:tr w:rsidR="007E7C93">
        <w:trPr>
          <w:trHeight w:val="812"/>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right="730"/>
              <w:jc w:val="left"/>
            </w:pPr>
            <w:r>
              <w:rPr>
                <w:b/>
                <w:sz w:val="22"/>
              </w:rPr>
              <w:t xml:space="preserve">A.6  Year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887343">
            <w:pPr>
              <w:ind w:left="8"/>
              <w:jc w:val="left"/>
            </w:pPr>
            <w:r>
              <w:rPr>
                <w:sz w:val="22"/>
              </w:rPr>
              <w:t>Summer 2 / 2018</w:t>
            </w:r>
            <w:r w:rsidR="0027473F">
              <w:rPr>
                <w:sz w:val="22"/>
              </w:rPr>
              <w:t xml:space="preserve"> </w:t>
            </w:r>
          </w:p>
        </w:tc>
      </w:tr>
      <w:tr w:rsidR="007E7C93">
        <w:trPr>
          <w:trHeight w:val="809"/>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right="582"/>
              <w:jc w:val="left"/>
            </w:pPr>
            <w:r>
              <w:rPr>
                <w:b/>
                <w:sz w:val="22"/>
              </w:rPr>
              <w:t xml:space="preserve">A.7  Day(s)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887343">
            <w:pPr>
              <w:ind w:left="8"/>
              <w:jc w:val="left"/>
            </w:pPr>
            <w:r>
              <w:rPr>
                <w:sz w:val="22"/>
              </w:rPr>
              <w:t>Monday - Thursday</w:t>
            </w:r>
          </w:p>
        </w:tc>
      </w:tr>
      <w:tr w:rsidR="007E7C93">
        <w:trPr>
          <w:trHeight w:val="811"/>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right="704"/>
              <w:jc w:val="left"/>
            </w:pPr>
            <w:r>
              <w:rPr>
                <w:b/>
                <w:sz w:val="22"/>
              </w:rPr>
              <w:t xml:space="preserve">A.8  Time </w:t>
            </w:r>
          </w:p>
        </w:tc>
        <w:tc>
          <w:tcPr>
            <w:tcW w:w="8821" w:type="dxa"/>
            <w:tcBorders>
              <w:top w:val="double" w:sz="4" w:space="0" w:color="000000"/>
              <w:left w:val="double" w:sz="4" w:space="0" w:color="000000"/>
              <w:bottom w:val="double" w:sz="4" w:space="0" w:color="000000"/>
              <w:right w:val="double" w:sz="4" w:space="0" w:color="000000"/>
            </w:tcBorders>
          </w:tcPr>
          <w:p w:rsidR="00986386" w:rsidRDefault="00887343">
            <w:pPr>
              <w:ind w:left="8"/>
              <w:jc w:val="left"/>
            </w:pPr>
            <w:r>
              <w:rPr>
                <w:sz w:val="22"/>
              </w:rPr>
              <w:t>10:30 – 12:50</w:t>
            </w:r>
          </w:p>
        </w:tc>
      </w:tr>
      <w:tr w:rsidR="007E7C93">
        <w:trPr>
          <w:trHeight w:val="809"/>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right="711"/>
              <w:jc w:val="left"/>
            </w:pPr>
            <w:r>
              <w:rPr>
                <w:b/>
                <w:sz w:val="22"/>
              </w:rPr>
              <w:lastRenderedPageBreak/>
              <w:t xml:space="preserve">A.9 Mode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27473F">
            <w:pPr>
              <w:ind w:left="8"/>
              <w:jc w:val="left"/>
            </w:pPr>
            <w:r>
              <w:rPr>
                <w:sz w:val="22"/>
              </w:rPr>
              <w:t xml:space="preserve">In-Person </w:t>
            </w:r>
          </w:p>
        </w:tc>
      </w:tr>
      <w:tr w:rsidR="007E7C93">
        <w:trPr>
          <w:trHeight w:val="812"/>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jc w:val="left"/>
            </w:pPr>
            <w:r>
              <w:rPr>
                <w:b/>
                <w:sz w:val="22"/>
              </w:rPr>
              <w:t xml:space="preserve">A.10  </w:t>
            </w:r>
          </w:p>
          <w:p w:rsidR="007E7C93" w:rsidRDefault="0027473F">
            <w:pPr>
              <w:jc w:val="left"/>
            </w:pPr>
            <w:r>
              <w:rPr>
                <w:b/>
                <w:sz w:val="22"/>
              </w:rPr>
              <w:t xml:space="preserve">Instructor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887343" w:rsidP="00887343">
            <w:pPr>
              <w:jc w:val="left"/>
            </w:pPr>
            <w:r>
              <w:rPr>
                <w:sz w:val="22"/>
              </w:rPr>
              <w:t>Professor Christopher Alas, MA, Counselor Intern</w:t>
            </w:r>
          </w:p>
        </w:tc>
      </w:tr>
      <w:tr w:rsidR="007E7C93">
        <w:trPr>
          <w:trHeight w:val="1315"/>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jc w:val="left"/>
            </w:pPr>
            <w:r>
              <w:rPr>
                <w:b/>
                <w:sz w:val="22"/>
              </w:rPr>
              <w:t xml:space="preserve">A.11  </w:t>
            </w:r>
          </w:p>
          <w:p w:rsidR="007E7C93" w:rsidRDefault="0027473F">
            <w:pPr>
              <w:jc w:val="left"/>
            </w:pPr>
            <w:r>
              <w:rPr>
                <w:b/>
                <w:sz w:val="22"/>
              </w:rPr>
              <w:t xml:space="preserve">Instructor </w:t>
            </w:r>
          </w:p>
          <w:p w:rsidR="007E7C93" w:rsidRDefault="0027473F">
            <w:pPr>
              <w:jc w:val="left"/>
            </w:pPr>
            <w:r>
              <w:rPr>
                <w:b/>
                <w:sz w:val="22"/>
              </w:rPr>
              <w:t xml:space="preserve">Contact </w:t>
            </w:r>
          </w:p>
          <w:p w:rsidR="007E7C93" w:rsidRDefault="0027473F">
            <w:pPr>
              <w:jc w:val="left"/>
            </w:pPr>
            <w:r>
              <w:rPr>
                <w:b/>
                <w:sz w:val="22"/>
              </w:rPr>
              <w:t xml:space="preserve">Information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887343">
            <w:pPr>
              <w:ind w:left="8"/>
              <w:jc w:val="left"/>
            </w:pPr>
            <w:r>
              <w:rPr>
                <w:sz w:val="22"/>
              </w:rPr>
              <w:t>Christopher.alas</w:t>
            </w:r>
            <w:r w:rsidR="0027473F">
              <w:rPr>
                <w:sz w:val="22"/>
              </w:rPr>
              <w:t xml:space="preserve">@hccs.edu </w:t>
            </w:r>
          </w:p>
        </w:tc>
      </w:tr>
      <w:tr w:rsidR="007E7C93">
        <w:trPr>
          <w:trHeight w:val="1058"/>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jc w:val="left"/>
            </w:pPr>
            <w:r>
              <w:rPr>
                <w:b/>
                <w:sz w:val="22"/>
              </w:rPr>
              <w:t xml:space="preserve">A.12 </w:t>
            </w:r>
          </w:p>
          <w:p w:rsidR="007E7C93" w:rsidRDefault="0027473F">
            <w:pPr>
              <w:jc w:val="left"/>
            </w:pPr>
            <w:r>
              <w:rPr>
                <w:b/>
                <w:sz w:val="22"/>
              </w:rPr>
              <w:t xml:space="preserve">Office Location and Hours </w:t>
            </w:r>
          </w:p>
        </w:tc>
        <w:tc>
          <w:tcPr>
            <w:tcW w:w="8821" w:type="dxa"/>
            <w:tcBorders>
              <w:top w:val="double" w:sz="4" w:space="0" w:color="000000"/>
              <w:left w:val="double" w:sz="4" w:space="0" w:color="000000"/>
              <w:bottom w:val="double" w:sz="4" w:space="0" w:color="000000"/>
              <w:right w:val="double" w:sz="4" w:space="0" w:color="000000"/>
            </w:tcBorders>
          </w:tcPr>
          <w:p w:rsidR="007E7C93" w:rsidRDefault="0027473F">
            <w:pPr>
              <w:ind w:left="8"/>
              <w:jc w:val="left"/>
            </w:pPr>
            <w:r>
              <w:rPr>
                <w:sz w:val="22"/>
              </w:rPr>
              <w:t xml:space="preserve">By appointment. Please feel free to contact me concerning any problems that you are </w:t>
            </w:r>
          </w:p>
          <w:p w:rsidR="007E7C93" w:rsidRDefault="0027473F">
            <w:pPr>
              <w:ind w:left="8"/>
              <w:jc w:val="left"/>
            </w:pPr>
            <w:r>
              <w:rPr>
                <w:sz w:val="22"/>
              </w:rPr>
              <w:t>experiencing in this course. You do not need to wait until you have received a poor grade before</w:t>
            </w:r>
            <w:r w:rsidR="00887343">
              <w:rPr>
                <w:sz w:val="22"/>
              </w:rPr>
              <w:t>. I can be reached at 512-699-4353. Please send me a text first</w:t>
            </w:r>
            <w:r>
              <w:rPr>
                <w:sz w:val="22"/>
              </w:rPr>
              <w:t xml:space="preserve"> </w:t>
            </w:r>
          </w:p>
        </w:tc>
      </w:tr>
    </w:tbl>
    <w:p w:rsidR="007E7C93" w:rsidRDefault="007E7C93">
      <w:pPr>
        <w:ind w:left="-1440" w:right="10800"/>
        <w:jc w:val="left"/>
      </w:pPr>
    </w:p>
    <w:tbl>
      <w:tblPr>
        <w:tblStyle w:val="TableGrid"/>
        <w:tblW w:w="10709" w:type="dxa"/>
        <w:tblInd w:w="-673" w:type="dxa"/>
        <w:tblCellMar>
          <w:top w:w="118" w:type="dxa"/>
          <w:left w:w="143" w:type="dxa"/>
          <w:right w:w="91" w:type="dxa"/>
        </w:tblCellMar>
        <w:tblLook w:val="04A0" w:firstRow="1" w:lastRow="0" w:firstColumn="1" w:lastColumn="0" w:noHBand="0" w:noVBand="1"/>
      </w:tblPr>
      <w:tblGrid>
        <w:gridCol w:w="1888"/>
        <w:gridCol w:w="8821"/>
      </w:tblGrid>
      <w:tr w:rsidR="007E7C93">
        <w:trPr>
          <w:trHeight w:val="806"/>
        </w:trPr>
        <w:tc>
          <w:tcPr>
            <w:tcW w:w="1888" w:type="dxa"/>
            <w:tcBorders>
              <w:top w:val="double" w:sz="4" w:space="0" w:color="000000"/>
              <w:left w:val="double" w:sz="4" w:space="0" w:color="000000"/>
              <w:bottom w:val="double" w:sz="4" w:space="0" w:color="000000"/>
              <w:right w:val="double" w:sz="4" w:space="0" w:color="000000"/>
            </w:tcBorders>
          </w:tcPr>
          <w:p w:rsidR="007E7C93" w:rsidRDefault="007E7C93">
            <w:pPr>
              <w:spacing w:after="160"/>
              <w:jc w:val="left"/>
            </w:pP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8"/>
              <w:jc w:val="left"/>
            </w:pPr>
            <w:r>
              <w:rPr>
                <w:sz w:val="22"/>
              </w:rPr>
              <w:t xml:space="preserve">asking for my assistance. Your performance in my class is very important to me. I am available to hear your concerns and just to discuss course topics. </w:t>
            </w:r>
          </w:p>
        </w:tc>
      </w:tr>
      <w:tr w:rsidR="007E7C93">
        <w:trPr>
          <w:trHeight w:val="1316"/>
        </w:trPr>
        <w:tc>
          <w:tcPr>
            <w:tcW w:w="1888"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A.13  </w:t>
            </w:r>
          </w:p>
          <w:p w:rsidR="007E7C93" w:rsidRDefault="0027473F">
            <w:pPr>
              <w:jc w:val="left"/>
            </w:pPr>
            <w:r>
              <w:rPr>
                <w:b/>
                <w:sz w:val="22"/>
              </w:rPr>
              <w:t xml:space="preserve">Email Policy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8"/>
              <w:jc w:val="left"/>
            </w:pPr>
            <w:r>
              <w:rPr>
                <w:sz w:val="22"/>
              </w:rPr>
              <w:t xml:space="preserve">HCCS policy requires instructors and students to communicate only through the HCCS email system. If you have not activated your HCCS student email account, click “First-time User” on </w:t>
            </w:r>
            <w:hyperlink r:id="rId9">
              <w:r>
                <w:rPr>
                  <w:color w:val="0000FF"/>
                  <w:sz w:val="22"/>
                  <w:u w:val="single" w:color="0000FF"/>
                </w:rPr>
                <w:t>this page</w:t>
              </w:r>
            </w:hyperlink>
            <w:hyperlink r:id="rId10">
              <w:r>
                <w:rPr>
                  <w:sz w:val="22"/>
                </w:rPr>
                <w:t>.</w:t>
              </w:r>
            </w:hyperlink>
            <w:r>
              <w:rPr>
                <w:sz w:val="22"/>
              </w:rPr>
              <w:t xml:space="preserve"> I normally answer emails within 24-48 hours during the week and by Monday for emails sent over the weekend. </w:t>
            </w:r>
          </w:p>
        </w:tc>
      </w:tr>
      <w:tr w:rsidR="007E7C93">
        <w:trPr>
          <w:trHeight w:val="1063"/>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jc w:val="left"/>
            </w:pPr>
            <w:r>
              <w:rPr>
                <w:b/>
                <w:sz w:val="22"/>
              </w:rPr>
              <w:t xml:space="preserve">A.14 </w:t>
            </w:r>
          </w:p>
          <w:p w:rsidR="007E7C93" w:rsidRDefault="0027473F">
            <w:pPr>
              <w:jc w:val="left"/>
            </w:pPr>
            <w:r>
              <w:rPr>
                <w:b/>
                <w:sz w:val="22"/>
              </w:rPr>
              <w:t xml:space="preserve">Course </w:t>
            </w:r>
          </w:p>
          <w:p w:rsidR="007E7C93" w:rsidRDefault="0027473F">
            <w:pPr>
              <w:jc w:val="left"/>
            </w:pPr>
            <w:r>
              <w:rPr>
                <w:b/>
                <w:sz w:val="22"/>
              </w:rPr>
              <w:t xml:space="preserve">Description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8"/>
              <w:jc w:val="left"/>
            </w:pPr>
            <w:r>
              <w:rPr>
                <w:sz w:val="22"/>
              </w:rPr>
              <w:t xml:space="preserve">PSYC 2301 is a survey course of the basic principles underlying human behavior. Emphasis is placed on major areas of study in the field of psychology, such as motivation, development, thought processes, personality. </w:t>
            </w:r>
          </w:p>
        </w:tc>
      </w:tr>
      <w:tr w:rsidR="007E7C93">
        <w:trPr>
          <w:trHeight w:val="2121"/>
        </w:trPr>
        <w:tc>
          <w:tcPr>
            <w:tcW w:w="1888" w:type="dxa"/>
            <w:tcBorders>
              <w:top w:val="double" w:sz="4" w:space="0" w:color="000000"/>
              <w:left w:val="double" w:sz="4" w:space="0" w:color="000000"/>
              <w:bottom w:val="single" w:sz="46" w:space="0" w:color="E2EFD9"/>
              <w:right w:val="double" w:sz="4" w:space="0" w:color="000000"/>
            </w:tcBorders>
          </w:tcPr>
          <w:p w:rsidR="007E7C93" w:rsidRDefault="0027473F">
            <w:pPr>
              <w:jc w:val="left"/>
            </w:pPr>
            <w:r>
              <w:rPr>
                <w:b/>
                <w:sz w:val="22"/>
              </w:rPr>
              <w:t xml:space="preserve">A.15 </w:t>
            </w:r>
          </w:p>
          <w:p w:rsidR="007E7C93" w:rsidRDefault="0027473F">
            <w:pPr>
              <w:jc w:val="left"/>
            </w:pPr>
            <w:r>
              <w:rPr>
                <w:b/>
                <w:sz w:val="22"/>
              </w:rPr>
              <w:t xml:space="preserve">Prerequisites </w:t>
            </w:r>
          </w:p>
        </w:tc>
        <w:tc>
          <w:tcPr>
            <w:tcW w:w="8821" w:type="dxa"/>
            <w:tcBorders>
              <w:top w:val="double" w:sz="4" w:space="0" w:color="000000"/>
              <w:left w:val="double" w:sz="4" w:space="0" w:color="000000"/>
              <w:bottom w:val="single" w:sz="46" w:space="0" w:color="E2EFD9"/>
              <w:right w:val="double" w:sz="4" w:space="0" w:color="000000"/>
            </w:tcBorders>
            <w:vAlign w:val="center"/>
          </w:tcPr>
          <w:p w:rsidR="007E7C93" w:rsidRDefault="0027473F">
            <w:pPr>
              <w:ind w:left="8"/>
              <w:jc w:val="left"/>
            </w:pPr>
            <w:r>
              <w:rPr>
                <w:sz w:val="22"/>
              </w:rPr>
              <w:t xml:space="preserve">PSYC 2301 requires college-level reading and writing skills.  Research indicates that you are most likely to succeed if you have already taken and passed ENGL 1301.  The minimum requirements for enrollment in PSYC 2301 include placement in college-level reading (or take INRW 0420 or ESOL 0360 as a co-requisite). If you have enrolled in this course without having satisfied these prerequisites, you are at higher risk of failure or withdrawal than students who have done so, and you should carefully read and consider the repeater policy in the </w:t>
            </w:r>
            <w:hyperlink r:id="rId11">
              <w:r>
                <w:rPr>
                  <w:color w:val="0000FF"/>
                  <w:sz w:val="22"/>
                  <w:u w:val="single" w:color="0000FF"/>
                </w:rPr>
                <w:t>HCC Student</w:t>
              </w:r>
            </w:hyperlink>
            <w:hyperlink r:id="rId12">
              <w:r>
                <w:rPr>
                  <w:color w:val="0000FF"/>
                  <w:sz w:val="22"/>
                </w:rPr>
                <w:t xml:space="preserve"> </w:t>
              </w:r>
            </w:hyperlink>
            <w:hyperlink r:id="rId13">
              <w:r>
                <w:rPr>
                  <w:color w:val="0000FF"/>
                  <w:sz w:val="22"/>
                  <w:u w:val="single" w:color="0000FF"/>
                </w:rPr>
                <w:t>Handbook.</w:t>
              </w:r>
            </w:hyperlink>
            <w:hyperlink r:id="rId14">
              <w:r>
                <w:rPr>
                  <w:sz w:val="22"/>
                </w:rPr>
                <w:t xml:space="preserve"> </w:t>
              </w:r>
            </w:hyperlink>
          </w:p>
        </w:tc>
      </w:tr>
      <w:tr w:rsidR="007E7C93">
        <w:trPr>
          <w:trHeight w:val="516"/>
        </w:trPr>
        <w:tc>
          <w:tcPr>
            <w:tcW w:w="10709" w:type="dxa"/>
            <w:gridSpan w:val="2"/>
            <w:tcBorders>
              <w:top w:val="single" w:sz="46" w:space="0" w:color="E2EFD9"/>
              <w:left w:val="double" w:sz="4" w:space="0" w:color="000000"/>
              <w:bottom w:val="single" w:sz="46" w:space="0" w:color="E2EFD9"/>
              <w:right w:val="double" w:sz="4" w:space="0" w:color="000000"/>
            </w:tcBorders>
            <w:shd w:val="clear" w:color="auto" w:fill="E2EFD9"/>
          </w:tcPr>
          <w:p w:rsidR="007E7C93" w:rsidRDefault="0027473F">
            <w:pPr>
              <w:ind w:left="305"/>
              <w:jc w:val="center"/>
            </w:pPr>
            <w:r>
              <w:rPr>
                <w:b/>
                <w:sz w:val="28"/>
              </w:rPr>
              <w:t>B.</w:t>
            </w:r>
            <w:r>
              <w:rPr>
                <w:rFonts w:ascii="Arial" w:eastAsia="Arial" w:hAnsi="Arial" w:cs="Arial"/>
                <w:b/>
                <w:sz w:val="28"/>
              </w:rPr>
              <w:t xml:space="preserve"> </w:t>
            </w:r>
            <w:r>
              <w:rPr>
                <w:b/>
                <w:sz w:val="28"/>
              </w:rPr>
              <w:t xml:space="preserve">Student Learning Outcomes </w:t>
            </w:r>
          </w:p>
        </w:tc>
      </w:tr>
      <w:tr w:rsidR="007E7C93">
        <w:trPr>
          <w:trHeight w:val="88"/>
        </w:trPr>
        <w:tc>
          <w:tcPr>
            <w:tcW w:w="10709" w:type="dxa"/>
            <w:gridSpan w:val="2"/>
            <w:tcBorders>
              <w:top w:val="single" w:sz="46" w:space="0" w:color="E2EFD9"/>
              <w:left w:val="double" w:sz="6" w:space="0" w:color="000000"/>
              <w:bottom w:val="double" w:sz="4" w:space="0" w:color="000000"/>
              <w:right w:val="double" w:sz="6" w:space="0" w:color="000000"/>
            </w:tcBorders>
          </w:tcPr>
          <w:p w:rsidR="007E7C93" w:rsidRDefault="007E7C93">
            <w:pPr>
              <w:spacing w:after="160"/>
              <w:jc w:val="left"/>
            </w:pPr>
          </w:p>
        </w:tc>
      </w:tr>
      <w:tr w:rsidR="007E7C93">
        <w:trPr>
          <w:trHeight w:val="2304"/>
        </w:trPr>
        <w:tc>
          <w:tcPr>
            <w:tcW w:w="1888"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B.1 </w:t>
            </w:r>
          </w:p>
          <w:p w:rsidR="007E7C93" w:rsidRDefault="0027473F">
            <w:pPr>
              <w:jc w:val="left"/>
            </w:pPr>
            <w:r>
              <w:rPr>
                <w:b/>
                <w:sz w:val="22"/>
              </w:rPr>
              <w:t xml:space="preserve">Psychology </w:t>
            </w:r>
          </w:p>
          <w:p w:rsidR="007E7C93" w:rsidRDefault="0027473F">
            <w:pPr>
              <w:jc w:val="left"/>
            </w:pPr>
            <w:r>
              <w:rPr>
                <w:b/>
                <w:sz w:val="22"/>
              </w:rPr>
              <w:t xml:space="preserve">Program </w:t>
            </w:r>
          </w:p>
          <w:p w:rsidR="007E7C93" w:rsidRDefault="0027473F">
            <w:pPr>
              <w:jc w:val="left"/>
            </w:pPr>
            <w:r>
              <w:rPr>
                <w:b/>
                <w:sz w:val="22"/>
              </w:rPr>
              <w:t xml:space="preserve">Student </w:t>
            </w:r>
          </w:p>
          <w:p w:rsidR="007E7C93" w:rsidRDefault="0027473F">
            <w:pPr>
              <w:jc w:val="left"/>
            </w:pPr>
            <w:r>
              <w:rPr>
                <w:b/>
                <w:sz w:val="22"/>
              </w:rPr>
              <w:t xml:space="preserve">Learning </w:t>
            </w:r>
          </w:p>
          <w:p w:rsidR="007E7C93" w:rsidRDefault="0027473F">
            <w:pPr>
              <w:jc w:val="left"/>
            </w:pPr>
            <w:r>
              <w:rPr>
                <w:b/>
                <w:sz w:val="22"/>
              </w:rPr>
              <w:t xml:space="preserve">Outcomes </w:t>
            </w:r>
          </w:p>
          <w:p w:rsidR="007E7C93" w:rsidRDefault="0027473F">
            <w:pPr>
              <w:jc w:val="left"/>
            </w:pPr>
            <w:r>
              <w:rPr>
                <w:b/>
                <w:sz w:val="22"/>
              </w:rPr>
              <w:t xml:space="preserve">(PSLOs)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numPr>
                <w:ilvl w:val="0"/>
                <w:numId w:val="1"/>
              </w:numPr>
              <w:spacing w:after="2" w:line="238" w:lineRule="auto"/>
              <w:ind w:hanging="360"/>
              <w:jc w:val="left"/>
            </w:pPr>
            <w:r>
              <w:rPr>
                <w:sz w:val="22"/>
              </w:rPr>
              <w:t xml:space="preserve">Define, discuss, and apply key terms and concepts that are essential to success in upper division psychology courses (e.g., abnormal psychology, history and systems of psychology, advanced learning theory, developmental psychology, industrial/organizational psychology). </w:t>
            </w:r>
          </w:p>
          <w:p w:rsidR="007E7C93" w:rsidRDefault="0027473F">
            <w:pPr>
              <w:numPr>
                <w:ilvl w:val="0"/>
                <w:numId w:val="1"/>
              </w:numPr>
              <w:ind w:hanging="360"/>
              <w:jc w:val="left"/>
            </w:pPr>
            <w:r>
              <w:rPr>
                <w:sz w:val="22"/>
              </w:rPr>
              <w:t xml:space="preserve">Outline, define, discuss, and apply the steps of the scientific method. </w:t>
            </w:r>
          </w:p>
          <w:p w:rsidR="007E7C93" w:rsidRDefault="0027473F">
            <w:pPr>
              <w:numPr>
                <w:ilvl w:val="0"/>
                <w:numId w:val="1"/>
              </w:numPr>
              <w:spacing w:after="1" w:line="239" w:lineRule="auto"/>
              <w:ind w:hanging="360"/>
              <w:jc w:val="left"/>
            </w:pPr>
            <w:r>
              <w:rPr>
                <w:sz w:val="22"/>
              </w:rPr>
              <w:t xml:space="preserve">Define, discuss, and apply key terms and concepts associated with descriptive and experimental research methods. </w:t>
            </w:r>
          </w:p>
          <w:p w:rsidR="007E7C93" w:rsidRDefault="0027473F">
            <w:pPr>
              <w:numPr>
                <w:ilvl w:val="0"/>
                <w:numId w:val="1"/>
              </w:numPr>
              <w:ind w:hanging="360"/>
              <w:jc w:val="left"/>
            </w:pPr>
            <w:r>
              <w:rPr>
                <w:sz w:val="22"/>
              </w:rPr>
              <w:t xml:space="preserve">Define, discuss, and apply psychological terms and concepts that are commonly found in news reports, self-help literature, parenting literature, and psychotherapy. </w:t>
            </w:r>
          </w:p>
        </w:tc>
      </w:tr>
      <w:tr w:rsidR="007E7C93">
        <w:trPr>
          <w:trHeight w:val="5173"/>
        </w:trPr>
        <w:tc>
          <w:tcPr>
            <w:tcW w:w="1888"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B.2 </w:t>
            </w:r>
          </w:p>
          <w:p w:rsidR="007E7C93" w:rsidRDefault="0027473F">
            <w:pPr>
              <w:jc w:val="left"/>
            </w:pPr>
            <w:r>
              <w:rPr>
                <w:b/>
                <w:sz w:val="22"/>
              </w:rPr>
              <w:t xml:space="preserve">Core </w:t>
            </w:r>
          </w:p>
          <w:p w:rsidR="007E7C93" w:rsidRDefault="0027473F">
            <w:pPr>
              <w:jc w:val="left"/>
            </w:pPr>
            <w:r>
              <w:rPr>
                <w:b/>
                <w:sz w:val="22"/>
              </w:rPr>
              <w:t xml:space="preserve">Curriculum </w:t>
            </w:r>
          </w:p>
          <w:p w:rsidR="007E7C93" w:rsidRDefault="0027473F">
            <w:pPr>
              <w:jc w:val="left"/>
            </w:pPr>
            <w:r>
              <w:rPr>
                <w:b/>
                <w:sz w:val="22"/>
              </w:rPr>
              <w:t xml:space="preserve">Objectives </w:t>
            </w:r>
          </w:p>
          <w:p w:rsidR="007E7C93" w:rsidRDefault="0027473F">
            <w:pPr>
              <w:jc w:val="left"/>
            </w:pPr>
            <w:r>
              <w:rPr>
                <w:b/>
                <w:sz w:val="22"/>
              </w:rPr>
              <w:t xml:space="preserve">(CCOs) for all </w:t>
            </w:r>
          </w:p>
          <w:p w:rsidR="007E7C93" w:rsidRDefault="0027473F">
            <w:pPr>
              <w:jc w:val="left"/>
            </w:pPr>
            <w:r>
              <w:rPr>
                <w:b/>
                <w:sz w:val="22"/>
              </w:rPr>
              <w:t xml:space="preserve">PSYC Core </w:t>
            </w:r>
          </w:p>
          <w:p w:rsidR="007E7C93" w:rsidRDefault="0027473F">
            <w:pPr>
              <w:jc w:val="left"/>
            </w:pPr>
            <w:r>
              <w:rPr>
                <w:b/>
                <w:sz w:val="22"/>
              </w:rPr>
              <w:t xml:space="preserve">Courses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spacing w:after="19" w:line="238" w:lineRule="auto"/>
              <w:ind w:left="8"/>
              <w:jc w:val="left"/>
            </w:pPr>
            <w:r>
              <w:rPr>
                <w:sz w:val="22"/>
              </w:rPr>
              <w:t xml:space="preserve">PSYC 2301 satisfies the social science requirement in the HCCS core curriculum. The HCCS Psychology Program Committee has specified that the course addresses the core objectives as follows: </w:t>
            </w:r>
          </w:p>
          <w:p w:rsidR="007E7C93" w:rsidRDefault="0027473F">
            <w:pPr>
              <w:numPr>
                <w:ilvl w:val="0"/>
                <w:numId w:val="2"/>
              </w:numPr>
              <w:spacing w:after="20" w:line="239" w:lineRule="auto"/>
              <w:ind w:hanging="360"/>
              <w:jc w:val="left"/>
            </w:pPr>
            <w:r>
              <w:rPr>
                <w:b/>
                <w:i/>
                <w:sz w:val="22"/>
              </w:rPr>
              <w:t>Critical Thinking</w:t>
            </w:r>
            <w:r>
              <w:rPr>
                <w:sz w:val="22"/>
              </w:rPr>
              <w:t xml:space="preserve">: Students will demonstrate the ability to engage in inquiry and analysis, evaluation and synthesis of information, and creative thinking by completing a written assignment such as a book report, research paper, or essay. </w:t>
            </w:r>
          </w:p>
          <w:p w:rsidR="007E7C93" w:rsidRDefault="0027473F">
            <w:pPr>
              <w:numPr>
                <w:ilvl w:val="0"/>
                <w:numId w:val="2"/>
              </w:numPr>
              <w:spacing w:after="20" w:line="239" w:lineRule="auto"/>
              <w:ind w:hanging="360"/>
              <w:jc w:val="left"/>
            </w:pPr>
            <w:r>
              <w:rPr>
                <w:b/>
                <w:i/>
                <w:sz w:val="22"/>
              </w:rPr>
              <w:t>Communication Skills</w:t>
            </w:r>
            <w:r>
              <w:rPr>
                <w:sz w:val="22"/>
              </w:rPr>
              <w:t xml:space="preserve">: Students will demonstrate effective development, interpretation and expression of ideas through written, oral, and visual communication by completing a written assignment such as a book report, research paper, or essay. </w:t>
            </w:r>
          </w:p>
          <w:p w:rsidR="007E7C93" w:rsidRDefault="0027473F">
            <w:pPr>
              <w:numPr>
                <w:ilvl w:val="0"/>
                <w:numId w:val="2"/>
              </w:numPr>
              <w:spacing w:after="18" w:line="239" w:lineRule="auto"/>
              <w:ind w:hanging="360"/>
              <w:jc w:val="left"/>
            </w:pPr>
            <w:r>
              <w:rPr>
                <w:b/>
                <w:i/>
                <w:sz w:val="22"/>
              </w:rPr>
              <w:t>Quantitative and Empirical Literacy</w:t>
            </w:r>
            <w:r>
              <w:rPr>
                <w:sz w:val="22"/>
              </w:rPr>
              <w:t xml:space="preserve">: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above. </w:t>
            </w:r>
          </w:p>
          <w:p w:rsidR="007E7C93" w:rsidRDefault="0027473F">
            <w:pPr>
              <w:numPr>
                <w:ilvl w:val="0"/>
                <w:numId w:val="2"/>
              </w:numPr>
              <w:ind w:hanging="360"/>
              <w:jc w:val="left"/>
            </w:pPr>
            <w:r>
              <w:rPr>
                <w:b/>
                <w:i/>
                <w:sz w:val="22"/>
              </w:rPr>
              <w:t>Social Responsibility</w:t>
            </w:r>
            <w:r>
              <w:rPr>
                <w:sz w:val="22"/>
              </w:rPr>
              <w:t xml:space="preserve">: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above. </w:t>
            </w:r>
          </w:p>
        </w:tc>
      </w:tr>
    </w:tbl>
    <w:p w:rsidR="007E7C93" w:rsidRDefault="007E7C93">
      <w:pPr>
        <w:ind w:left="-1440" w:right="10800"/>
        <w:jc w:val="left"/>
      </w:pPr>
    </w:p>
    <w:tbl>
      <w:tblPr>
        <w:tblStyle w:val="TableGrid"/>
        <w:tblW w:w="10709" w:type="dxa"/>
        <w:tblInd w:w="-673" w:type="dxa"/>
        <w:tblCellMar>
          <w:top w:w="118" w:type="dxa"/>
          <w:left w:w="143" w:type="dxa"/>
          <w:right w:w="103" w:type="dxa"/>
        </w:tblCellMar>
        <w:tblLook w:val="04A0" w:firstRow="1" w:lastRow="0" w:firstColumn="1" w:lastColumn="0" w:noHBand="0" w:noVBand="1"/>
      </w:tblPr>
      <w:tblGrid>
        <w:gridCol w:w="1888"/>
        <w:gridCol w:w="8821"/>
      </w:tblGrid>
      <w:tr w:rsidR="007E7C93">
        <w:trPr>
          <w:trHeight w:val="2578"/>
        </w:trPr>
        <w:tc>
          <w:tcPr>
            <w:tcW w:w="1888"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B.3 </w:t>
            </w:r>
          </w:p>
          <w:p w:rsidR="007E7C93" w:rsidRDefault="0027473F">
            <w:pPr>
              <w:jc w:val="left"/>
            </w:pPr>
            <w:r>
              <w:rPr>
                <w:b/>
                <w:sz w:val="22"/>
              </w:rPr>
              <w:t xml:space="preserve">PSYC 2301 </w:t>
            </w:r>
          </w:p>
          <w:p w:rsidR="007E7C93" w:rsidRDefault="0027473F">
            <w:pPr>
              <w:jc w:val="left"/>
            </w:pPr>
            <w:r>
              <w:rPr>
                <w:b/>
                <w:sz w:val="22"/>
              </w:rPr>
              <w:t xml:space="preserve">Course Student </w:t>
            </w:r>
          </w:p>
          <w:p w:rsidR="007E7C93" w:rsidRDefault="0027473F">
            <w:pPr>
              <w:jc w:val="left"/>
            </w:pPr>
            <w:r>
              <w:rPr>
                <w:b/>
                <w:sz w:val="22"/>
              </w:rPr>
              <w:t xml:space="preserve">Learning </w:t>
            </w:r>
          </w:p>
          <w:p w:rsidR="007E7C93" w:rsidRDefault="0027473F">
            <w:pPr>
              <w:jc w:val="left"/>
            </w:pPr>
            <w:r>
              <w:rPr>
                <w:b/>
                <w:sz w:val="22"/>
              </w:rPr>
              <w:t xml:space="preserve">Outcomes </w:t>
            </w:r>
          </w:p>
          <w:p w:rsidR="007E7C93" w:rsidRDefault="0027473F">
            <w:pPr>
              <w:jc w:val="left"/>
            </w:pPr>
            <w:r>
              <w:rPr>
                <w:b/>
                <w:sz w:val="22"/>
              </w:rPr>
              <w:t xml:space="preserve">(CSLOs)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numPr>
                <w:ilvl w:val="0"/>
                <w:numId w:val="3"/>
              </w:numPr>
              <w:spacing w:after="5" w:line="236" w:lineRule="auto"/>
              <w:ind w:hanging="360"/>
              <w:jc w:val="left"/>
            </w:pPr>
            <w:r>
              <w:rPr>
                <w:sz w:val="22"/>
              </w:rPr>
              <w:t xml:space="preserve">Demonstrate knowledge of concepts, facts, and theoretical perspectives in the major subfields of psychology. </w:t>
            </w:r>
          </w:p>
          <w:p w:rsidR="007E7C93" w:rsidRDefault="0027473F">
            <w:pPr>
              <w:numPr>
                <w:ilvl w:val="0"/>
                <w:numId w:val="3"/>
              </w:numPr>
              <w:spacing w:after="3" w:line="237" w:lineRule="auto"/>
              <w:ind w:hanging="360"/>
              <w:jc w:val="left"/>
            </w:pPr>
            <w:r>
              <w:rPr>
                <w:sz w:val="22"/>
              </w:rPr>
              <w:t xml:space="preserve">Define and identify the research methods used in psychology, including the strengths and weaknesses of each method. </w:t>
            </w:r>
          </w:p>
          <w:p w:rsidR="007E7C93" w:rsidRDefault="0027473F">
            <w:pPr>
              <w:numPr>
                <w:ilvl w:val="0"/>
                <w:numId w:val="3"/>
              </w:numPr>
              <w:spacing w:after="1" w:line="239" w:lineRule="auto"/>
              <w:ind w:hanging="360"/>
              <w:jc w:val="left"/>
            </w:pPr>
            <w:r>
              <w:rPr>
                <w:sz w:val="22"/>
              </w:rPr>
              <w:t xml:space="preserve">Demonstrate knowledge of and identify concepts related to personal development and the development and behavior of others. </w:t>
            </w:r>
          </w:p>
          <w:p w:rsidR="007E7C93" w:rsidRDefault="0027473F">
            <w:pPr>
              <w:numPr>
                <w:ilvl w:val="0"/>
                <w:numId w:val="3"/>
              </w:numPr>
              <w:ind w:hanging="360"/>
              <w:jc w:val="left"/>
            </w:pPr>
            <w:r>
              <w:rPr>
                <w:sz w:val="22"/>
              </w:rPr>
              <w:t>Apply psychological concepts to the solution of issues and problems including ethics, coping with stressful events, health and wellness, parenting, learning, memory, and /or evaluation of media presentations.</w:t>
            </w:r>
            <w:r>
              <w:rPr>
                <w:b/>
                <w:sz w:val="22"/>
              </w:rPr>
              <w:t xml:space="preserve"> </w:t>
            </w:r>
          </w:p>
        </w:tc>
      </w:tr>
      <w:tr w:rsidR="007E7C93">
        <w:trPr>
          <w:trHeight w:val="1360"/>
        </w:trPr>
        <w:tc>
          <w:tcPr>
            <w:tcW w:w="1888" w:type="dxa"/>
            <w:tcBorders>
              <w:top w:val="double" w:sz="4" w:space="0" w:color="000000"/>
              <w:left w:val="double" w:sz="4" w:space="0" w:color="000000"/>
              <w:bottom w:val="single" w:sz="46" w:space="0" w:color="E2EFD9"/>
              <w:right w:val="double" w:sz="4" w:space="0" w:color="000000"/>
            </w:tcBorders>
            <w:vAlign w:val="center"/>
          </w:tcPr>
          <w:p w:rsidR="007E7C93" w:rsidRDefault="0027473F">
            <w:pPr>
              <w:jc w:val="left"/>
            </w:pPr>
            <w:r>
              <w:rPr>
                <w:b/>
                <w:sz w:val="22"/>
              </w:rPr>
              <w:t xml:space="preserve">B.4 </w:t>
            </w:r>
          </w:p>
          <w:p w:rsidR="007E7C93" w:rsidRDefault="0027473F">
            <w:pPr>
              <w:jc w:val="left"/>
            </w:pPr>
            <w:r>
              <w:rPr>
                <w:b/>
                <w:sz w:val="22"/>
              </w:rPr>
              <w:t xml:space="preserve">PSYC 2301 </w:t>
            </w:r>
          </w:p>
          <w:p w:rsidR="007E7C93" w:rsidRDefault="0027473F">
            <w:pPr>
              <w:jc w:val="left"/>
            </w:pPr>
            <w:r>
              <w:rPr>
                <w:b/>
                <w:sz w:val="22"/>
              </w:rPr>
              <w:t xml:space="preserve">Learning </w:t>
            </w:r>
          </w:p>
          <w:p w:rsidR="007E7C93" w:rsidRDefault="0027473F">
            <w:pPr>
              <w:jc w:val="left"/>
            </w:pPr>
            <w:r>
              <w:rPr>
                <w:b/>
                <w:sz w:val="22"/>
              </w:rPr>
              <w:t xml:space="preserve">Objectives </w:t>
            </w:r>
          </w:p>
        </w:tc>
        <w:tc>
          <w:tcPr>
            <w:tcW w:w="8821" w:type="dxa"/>
            <w:tcBorders>
              <w:top w:val="double" w:sz="4" w:space="0" w:color="000000"/>
              <w:left w:val="double" w:sz="4" w:space="0" w:color="000000"/>
              <w:bottom w:val="single" w:sz="46" w:space="0" w:color="E2EFD9"/>
              <w:right w:val="double" w:sz="4" w:space="0" w:color="000000"/>
            </w:tcBorders>
          </w:tcPr>
          <w:p w:rsidR="007E7C93" w:rsidRDefault="00460D54">
            <w:pPr>
              <w:spacing w:line="239" w:lineRule="auto"/>
              <w:ind w:left="8"/>
              <w:jc w:val="left"/>
            </w:pPr>
            <w:hyperlink r:id="rId15">
              <w:r w:rsidR="0027473F">
                <w:rPr>
                  <w:color w:val="0000FF"/>
                  <w:sz w:val="22"/>
                  <w:u w:val="single" w:color="0000FF"/>
                </w:rPr>
                <w:t>https://learning.hccs.edu/programs/psychology/psyc</w:t>
              </w:r>
            </w:hyperlink>
            <w:hyperlink r:id="rId16">
              <w:r w:rsidR="0027473F">
                <w:rPr>
                  <w:color w:val="0000FF"/>
                  <w:sz w:val="22"/>
                  <w:u w:val="single" w:color="0000FF"/>
                </w:rPr>
                <w:t>-</w:t>
              </w:r>
            </w:hyperlink>
            <w:hyperlink r:id="rId17">
              <w:r w:rsidR="0027473F">
                <w:rPr>
                  <w:color w:val="0000FF"/>
                  <w:sz w:val="22"/>
                  <w:u w:val="single" w:color="0000FF"/>
                </w:rPr>
                <w:t>course</w:t>
              </w:r>
            </w:hyperlink>
            <w:hyperlink r:id="rId18">
              <w:r w:rsidR="0027473F">
                <w:rPr>
                  <w:color w:val="0000FF"/>
                  <w:sz w:val="22"/>
                  <w:u w:val="single" w:color="0000FF"/>
                </w:rPr>
                <w:t>-</w:t>
              </w:r>
            </w:hyperlink>
            <w:hyperlink r:id="rId19">
              <w:r w:rsidR="0027473F">
                <w:rPr>
                  <w:color w:val="0000FF"/>
                  <w:sz w:val="22"/>
                  <w:u w:val="single" w:color="0000FF"/>
                </w:rPr>
                <w:t>student</w:t>
              </w:r>
            </w:hyperlink>
            <w:hyperlink r:id="rId20">
              <w:r w:rsidR="0027473F">
                <w:rPr>
                  <w:color w:val="0000FF"/>
                  <w:sz w:val="22"/>
                  <w:u w:val="single" w:color="0000FF"/>
                </w:rPr>
                <w:t>-</w:t>
              </w:r>
            </w:hyperlink>
            <w:hyperlink r:id="rId21">
              <w:r w:rsidR="0027473F">
                <w:rPr>
                  <w:color w:val="0000FF"/>
                  <w:sz w:val="22"/>
                  <w:u w:val="single" w:color="0000FF"/>
                </w:rPr>
                <w:t>learning</w:t>
              </w:r>
            </w:hyperlink>
            <w:hyperlink r:id="rId22">
              <w:r w:rsidR="0027473F">
                <w:rPr>
                  <w:color w:val="0000FF"/>
                  <w:sz w:val="22"/>
                  <w:u w:val="single" w:color="0000FF"/>
                </w:rPr>
                <w:t>-</w:t>
              </w:r>
            </w:hyperlink>
            <w:hyperlink r:id="rId23">
              <w:r w:rsidR="0027473F">
                <w:rPr>
                  <w:color w:val="0000FF"/>
                  <w:sz w:val="22"/>
                  <w:u w:val="single" w:color="0000FF"/>
                </w:rPr>
                <w:t>outcomes</w:t>
              </w:r>
            </w:hyperlink>
            <w:hyperlink r:id="rId24">
              <w:r w:rsidR="0027473F">
                <w:rPr>
                  <w:color w:val="0000FF"/>
                  <w:sz w:val="22"/>
                  <w:u w:val="single" w:color="0000FF"/>
                </w:rPr>
                <w:t>-</w:t>
              </w:r>
            </w:hyperlink>
            <w:hyperlink r:id="rId25">
              <w:r w:rsidR="0027473F">
                <w:rPr>
                  <w:color w:val="0000FF"/>
                  <w:sz w:val="22"/>
                  <w:u w:val="single" w:color="0000FF"/>
                </w:rPr>
                <w:t>and</w:t>
              </w:r>
            </w:hyperlink>
            <w:hyperlink r:id="rId26"/>
            <w:hyperlink r:id="rId27">
              <w:r w:rsidR="0027473F">
                <w:rPr>
                  <w:color w:val="0000FF"/>
                  <w:sz w:val="22"/>
                  <w:u w:val="single" w:color="0000FF"/>
                </w:rPr>
                <w:t>learning</w:t>
              </w:r>
            </w:hyperlink>
            <w:hyperlink r:id="rId28">
              <w:r w:rsidR="0027473F">
                <w:rPr>
                  <w:color w:val="0000FF"/>
                  <w:sz w:val="22"/>
                  <w:u w:val="single" w:color="0000FF"/>
                </w:rPr>
                <w:t>-</w:t>
              </w:r>
            </w:hyperlink>
            <w:hyperlink r:id="rId29">
              <w:r w:rsidR="0027473F">
                <w:rPr>
                  <w:color w:val="0000FF"/>
                  <w:sz w:val="22"/>
                  <w:u w:val="single" w:color="0000FF"/>
                </w:rPr>
                <w:t>objectives/psyc</w:t>
              </w:r>
            </w:hyperlink>
            <w:hyperlink r:id="rId30">
              <w:r w:rsidR="0027473F">
                <w:rPr>
                  <w:color w:val="0000FF"/>
                  <w:sz w:val="22"/>
                  <w:u w:val="single" w:color="0000FF"/>
                </w:rPr>
                <w:t>-</w:t>
              </w:r>
            </w:hyperlink>
            <w:hyperlink r:id="rId31">
              <w:r w:rsidR="0027473F">
                <w:rPr>
                  <w:color w:val="0000FF"/>
                  <w:sz w:val="22"/>
                  <w:u w:val="single" w:color="0000FF"/>
                </w:rPr>
                <w:t>2301</w:t>
              </w:r>
            </w:hyperlink>
            <w:hyperlink r:id="rId32">
              <w:r w:rsidR="0027473F">
                <w:rPr>
                  <w:color w:val="0000FF"/>
                  <w:sz w:val="22"/>
                  <w:u w:val="single" w:color="0000FF"/>
                </w:rPr>
                <w:t>-</w:t>
              </w:r>
            </w:hyperlink>
            <w:hyperlink r:id="rId33">
              <w:r w:rsidR="0027473F">
                <w:rPr>
                  <w:color w:val="0000FF"/>
                  <w:sz w:val="22"/>
                  <w:u w:val="single" w:color="0000FF"/>
                </w:rPr>
                <w:t>course</w:t>
              </w:r>
            </w:hyperlink>
            <w:hyperlink r:id="rId34">
              <w:r w:rsidR="0027473F">
                <w:rPr>
                  <w:color w:val="0000FF"/>
                  <w:sz w:val="22"/>
                  <w:u w:val="single" w:color="0000FF"/>
                </w:rPr>
                <w:t>-</w:t>
              </w:r>
            </w:hyperlink>
            <w:hyperlink r:id="rId35">
              <w:r w:rsidR="0027473F">
                <w:rPr>
                  <w:color w:val="0000FF"/>
                  <w:sz w:val="22"/>
                  <w:u w:val="single" w:color="0000FF"/>
                </w:rPr>
                <w:t>student</w:t>
              </w:r>
            </w:hyperlink>
            <w:hyperlink r:id="rId36">
              <w:r w:rsidR="0027473F">
                <w:rPr>
                  <w:color w:val="0000FF"/>
                  <w:sz w:val="22"/>
                  <w:u w:val="single" w:color="0000FF"/>
                </w:rPr>
                <w:t>-</w:t>
              </w:r>
            </w:hyperlink>
            <w:hyperlink r:id="rId37">
              <w:r w:rsidR="0027473F">
                <w:rPr>
                  <w:color w:val="0000FF"/>
                  <w:sz w:val="22"/>
                  <w:u w:val="single" w:color="0000FF"/>
                </w:rPr>
                <w:t>learning</w:t>
              </w:r>
            </w:hyperlink>
            <w:hyperlink r:id="rId38">
              <w:r w:rsidR="0027473F">
                <w:rPr>
                  <w:color w:val="0000FF"/>
                  <w:sz w:val="22"/>
                  <w:u w:val="single" w:color="0000FF"/>
                </w:rPr>
                <w:t>-</w:t>
              </w:r>
            </w:hyperlink>
            <w:hyperlink r:id="rId39">
              <w:r w:rsidR="0027473F">
                <w:rPr>
                  <w:color w:val="0000FF"/>
                  <w:sz w:val="22"/>
                  <w:u w:val="single" w:color="0000FF"/>
                </w:rPr>
                <w:t>outcomes</w:t>
              </w:r>
            </w:hyperlink>
            <w:hyperlink r:id="rId40">
              <w:r w:rsidR="0027473F">
                <w:rPr>
                  <w:color w:val="0000FF"/>
                  <w:sz w:val="22"/>
                  <w:u w:val="single" w:color="0000FF"/>
                </w:rPr>
                <w:t>-</w:t>
              </w:r>
            </w:hyperlink>
            <w:hyperlink r:id="rId41">
              <w:r w:rsidR="0027473F">
                <w:rPr>
                  <w:color w:val="0000FF"/>
                  <w:sz w:val="22"/>
                  <w:u w:val="single" w:color="0000FF"/>
                </w:rPr>
                <w:t>and</w:t>
              </w:r>
            </w:hyperlink>
            <w:hyperlink r:id="rId42">
              <w:r w:rsidR="0027473F">
                <w:rPr>
                  <w:color w:val="0000FF"/>
                  <w:sz w:val="22"/>
                  <w:u w:val="single" w:color="0000FF"/>
                </w:rPr>
                <w:t>-</w:t>
              </w:r>
            </w:hyperlink>
            <w:hyperlink r:id="rId43">
              <w:r w:rsidR="0027473F">
                <w:rPr>
                  <w:color w:val="0000FF"/>
                  <w:sz w:val="22"/>
                  <w:u w:val="single" w:color="0000FF"/>
                </w:rPr>
                <w:t>learning</w:t>
              </w:r>
            </w:hyperlink>
            <w:hyperlink r:id="rId44">
              <w:r w:rsidR="0027473F">
                <w:rPr>
                  <w:color w:val="0000FF"/>
                  <w:sz w:val="22"/>
                  <w:u w:val="single" w:color="0000FF"/>
                </w:rPr>
                <w:t>-</w:t>
              </w:r>
            </w:hyperlink>
            <w:hyperlink r:id="rId45">
              <w:r w:rsidR="0027473F">
                <w:rPr>
                  <w:color w:val="0000FF"/>
                  <w:sz w:val="22"/>
                  <w:u w:val="single" w:color="0000FF"/>
                </w:rPr>
                <w:t>objectives</w:t>
              </w:r>
            </w:hyperlink>
            <w:hyperlink r:id="rId46">
              <w:r w:rsidR="0027473F">
                <w:rPr>
                  <w:sz w:val="22"/>
                </w:rPr>
                <w:t xml:space="preserve"> </w:t>
              </w:r>
            </w:hyperlink>
          </w:p>
          <w:p w:rsidR="007E7C93" w:rsidRDefault="0027473F">
            <w:pPr>
              <w:ind w:left="8"/>
              <w:jc w:val="left"/>
            </w:pPr>
            <w:r>
              <w:rPr>
                <w:sz w:val="22"/>
              </w:rPr>
              <w:t xml:space="preserve"> </w:t>
            </w:r>
          </w:p>
        </w:tc>
      </w:tr>
      <w:tr w:rsidR="007E7C93">
        <w:trPr>
          <w:trHeight w:val="516"/>
        </w:trPr>
        <w:tc>
          <w:tcPr>
            <w:tcW w:w="10709" w:type="dxa"/>
            <w:gridSpan w:val="2"/>
            <w:tcBorders>
              <w:top w:val="single" w:sz="46" w:space="0" w:color="E2EFD9"/>
              <w:left w:val="double" w:sz="4" w:space="0" w:color="000000"/>
              <w:bottom w:val="single" w:sz="46" w:space="0" w:color="E2EFD9"/>
              <w:right w:val="double" w:sz="4" w:space="0" w:color="000000"/>
            </w:tcBorders>
            <w:shd w:val="clear" w:color="auto" w:fill="E2EFD9"/>
          </w:tcPr>
          <w:p w:rsidR="007E7C93" w:rsidRDefault="0027473F">
            <w:pPr>
              <w:ind w:left="319"/>
              <w:jc w:val="center"/>
            </w:pPr>
            <w:r>
              <w:rPr>
                <w:b/>
                <w:sz w:val="28"/>
              </w:rPr>
              <w:t>C.</w:t>
            </w:r>
            <w:r>
              <w:rPr>
                <w:rFonts w:ascii="Arial" w:eastAsia="Arial" w:hAnsi="Arial" w:cs="Arial"/>
                <w:b/>
                <w:sz w:val="28"/>
              </w:rPr>
              <w:t xml:space="preserve"> </w:t>
            </w:r>
            <w:r>
              <w:rPr>
                <w:b/>
                <w:sz w:val="28"/>
              </w:rPr>
              <w:t xml:space="preserve">Instructional Methods and Materials </w:t>
            </w:r>
          </w:p>
        </w:tc>
      </w:tr>
      <w:tr w:rsidR="007E7C93">
        <w:trPr>
          <w:trHeight w:val="88"/>
        </w:trPr>
        <w:tc>
          <w:tcPr>
            <w:tcW w:w="10709" w:type="dxa"/>
            <w:gridSpan w:val="2"/>
            <w:tcBorders>
              <w:top w:val="single" w:sz="46" w:space="0" w:color="E2EFD9"/>
              <w:left w:val="double" w:sz="6" w:space="0" w:color="000000"/>
              <w:bottom w:val="double" w:sz="4" w:space="0" w:color="000000"/>
              <w:right w:val="double" w:sz="6" w:space="0" w:color="000000"/>
            </w:tcBorders>
          </w:tcPr>
          <w:p w:rsidR="007E7C93" w:rsidRDefault="007E7C93">
            <w:pPr>
              <w:spacing w:after="160"/>
              <w:jc w:val="left"/>
            </w:pPr>
          </w:p>
        </w:tc>
      </w:tr>
      <w:tr w:rsidR="007E7C93">
        <w:trPr>
          <w:trHeight w:val="2052"/>
        </w:trPr>
        <w:tc>
          <w:tcPr>
            <w:tcW w:w="1888"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C.1 </w:t>
            </w:r>
          </w:p>
          <w:p w:rsidR="007E7C93" w:rsidRDefault="0027473F">
            <w:pPr>
              <w:jc w:val="left"/>
            </w:pPr>
            <w:r>
              <w:rPr>
                <w:b/>
                <w:sz w:val="22"/>
              </w:rPr>
              <w:t xml:space="preserve">Success in the </w:t>
            </w:r>
          </w:p>
          <w:p w:rsidR="007E7C93" w:rsidRDefault="0027473F">
            <w:pPr>
              <w:jc w:val="left"/>
            </w:pPr>
            <w:r>
              <w:rPr>
                <w:b/>
                <w:sz w:val="22"/>
              </w:rPr>
              <w:t xml:space="preserve">Course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8" w:right="19"/>
              <w:jc w:val="left"/>
            </w:pPr>
            <w:r>
              <w:rPr>
                <w:sz w:val="22"/>
              </w:rPr>
              <w:t xml:space="preserve">As with any three-hour course, you should expect to spend </w:t>
            </w:r>
            <w:r>
              <w:rPr>
                <w:b/>
                <w:i/>
                <w:sz w:val="22"/>
              </w:rPr>
              <w:t>at least</w:t>
            </w:r>
            <w:r>
              <w:rPr>
                <w:sz w:val="22"/>
              </w:rPr>
              <w:t xml:space="preserve"> </w:t>
            </w:r>
            <w:r>
              <w:rPr>
                <w:b/>
                <w:i/>
                <w:sz w:val="22"/>
              </w:rPr>
              <w:t>six hours per week</w:t>
            </w:r>
            <w:r>
              <w:rPr>
                <w:sz w:val="22"/>
              </w:rPr>
              <w:t xml:space="preserve"> outside of class reading and studying the material. I will provide assignments to help you use those six hours per week wisely. Additional time will be required for the written assignment.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 </w:t>
            </w:r>
          </w:p>
        </w:tc>
      </w:tr>
      <w:tr w:rsidR="007E7C93">
        <w:trPr>
          <w:trHeight w:val="1570"/>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jc w:val="left"/>
            </w:pPr>
            <w:r>
              <w:rPr>
                <w:b/>
                <w:sz w:val="22"/>
              </w:rPr>
              <w:t xml:space="preserve">C.2 </w:t>
            </w:r>
          </w:p>
          <w:p w:rsidR="007E7C93" w:rsidRDefault="0027473F">
            <w:pPr>
              <w:jc w:val="left"/>
            </w:pPr>
            <w:r>
              <w:rPr>
                <w:b/>
                <w:sz w:val="22"/>
              </w:rPr>
              <w:t xml:space="preserve">Eagle Online </w:t>
            </w:r>
          </w:p>
          <w:p w:rsidR="007E7C93" w:rsidRDefault="0027473F">
            <w:pPr>
              <w:jc w:val="left"/>
            </w:pPr>
            <w:r>
              <w:rPr>
                <w:b/>
                <w:sz w:val="22"/>
              </w:rPr>
              <w:t xml:space="preserve">Canvas </w:t>
            </w:r>
          </w:p>
          <w:p w:rsidR="007E7C93" w:rsidRDefault="0027473F">
            <w:pPr>
              <w:jc w:val="left"/>
            </w:pPr>
            <w:r>
              <w:rPr>
                <w:b/>
                <w:sz w:val="22"/>
              </w:rPr>
              <w:t xml:space="preserve"> </w:t>
            </w:r>
          </w:p>
          <w:p w:rsidR="007E7C93" w:rsidRDefault="0027473F">
            <w:pPr>
              <w:jc w:val="left"/>
            </w:pPr>
            <w:r>
              <w:rPr>
                <w:b/>
                <w:sz w:val="22"/>
              </w:rPr>
              <w:t xml:space="preserve">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spacing w:after="39" w:line="236" w:lineRule="auto"/>
              <w:ind w:left="8"/>
              <w:jc w:val="left"/>
            </w:pPr>
            <w:r>
              <w:rPr>
                <w:sz w:val="22"/>
              </w:rPr>
              <w:t xml:space="preserve">This section of PSYC 2301 will use Eagle Online Canvas to supplement in-class assignments, exams, and activities. </w:t>
            </w:r>
            <w:r>
              <w:rPr>
                <w:color w:val="FF0000"/>
                <w:sz w:val="22"/>
              </w:rPr>
              <w:t xml:space="preserve"> </w:t>
            </w:r>
            <w:r>
              <w:rPr>
                <w:sz w:val="22"/>
              </w:rPr>
              <w:t xml:space="preserve">HCCS Open Lab locations may be used to access the Internet and Eagle </w:t>
            </w:r>
          </w:p>
          <w:p w:rsidR="007E7C93" w:rsidRDefault="0027473F">
            <w:pPr>
              <w:ind w:left="8"/>
              <w:jc w:val="left"/>
            </w:pPr>
            <w:r>
              <w:rPr>
                <w:sz w:val="22"/>
              </w:rPr>
              <w:t xml:space="preserve">Online Canvas. Visit the page below and click “Resources for Online Students” for information about system requirements and login procedures for accessing Canvas. </w:t>
            </w:r>
            <w:hyperlink r:id="rId47">
              <w:r>
                <w:rPr>
                  <w:color w:val="0000FF"/>
                  <w:sz w:val="22"/>
                  <w:u w:val="single" w:color="0000FF"/>
                </w:rPr>
                <w:t>https://learning.hccs.edu/programs/psychology/online</w:t>
              </w:r>
            </w:hyperlink>
            <w:hyperlink r:id="rId48">
              <w:r>
                <w:rPr>
                  <w:color w:val="0000FF"/>
                  <w:sz w:val="22"/>
                  <w:u w:val="single" w:color="0000FF"/>
                </w:rPr>
                <w:t>-</w:t>
              </w:r>
            </w:hyperlink>
            <w:hyperlink r:id="rId49">
              <w:r>
                <w:rPr>
                  <w:color w:val="0000FF"/>
                  <w:sz w:val="22"/>
                  <w:u w:val="single" w:color="0000FF"/>
                </w:rPr>
                <w:t>resources</w:t>
              </w:r>
            </w:hyperlink>
            <w:hyperlink r:id="rId50">
              <w:r>
                <w:rPr>
                  <w:color w:val="0000FF"/>
                  <w:sz w:val="22"/>
                  <w:u w:val="single" w:color="0000FF"/>
                </w:rPr>
                <w:t>-</w:t>
              </w:r>
            </w:hyperlink>
            <w:hyperlink r:id="rId51">
              <w:r>
                <w:rPr>
                  <w:color w:val="0000FF"/>
                  <w:sz w:val="22"/>
                  <w:u w:val="single" w:color="0000FF"/>
                </w:rPr>
                <w:t>for</w:t>
              </w:r>
            </w:hyperlink>
            <w:hyperlink r:id="rId52">
              <w:r>
                <w:rPr>
                  <w:color w:val="0000FF"/>
                  <w:sz w:val="22"/>
                  <w:u w:val="single" w:color="0000FF"/>
                </w:rPr>
                <w:t>-</w:t>
              </w:r>
            </w:hyperlink>
            <w:hyperlink r:id="rId53">
              <w:r>
                <w:rPr>
                  <w:color w:val="0000FF"/>
                  <w:sz w:val="22"/>
                  <w:u w:val="single" w:color="0000FF"/>
                </w:rPr>
                <w:t>students</w:t>
              </w:r>
            </w:hyperlink>
            <w:hyperlink r:id="rId54">
              <w:r>
                <w:rPr>
                  <w:sz w:val="22"/>
                </w:rPr>
                <w:t xml:space="preserve"> </w:t>
              </w:r>
            </w:hyperlink>
            <w:r>
              <w:rPr>
                <w:sz w:val="22"/>
              </w:rPr>
              <w:t xml:space="preserve"> </w:t>
            </w:r>
          </w:p>
        </w:tc>
      </w:tr>
      <w:tr w:rsidR="007E7C93">
        <w:trPr>
          <w:trHeight w:val="2834"/>
        </w:trPr>
        <w:tc>
          <w:tcPr>
            <w:tcW w:w="1888"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C.3 </w:t>
            </w:r>
          </w:p>
          <w:p w:rsidR="007E7C93" w:rsidRDefault="0027473F">
            <w:pPr>
              <w:jc w:val="left"/>
            </w:pPr>
            <w:r>
              <w:rPr>
                <w:b/>
                <w:sz w:val="22"/>
              </w:rPr>
              <w:t xml:space="preserve">Instructional </w:t>
            </w:r>
          </w:p>
          <w:p w:rsidR="007E7C93" w:rsidRDefault="0027473F">
            <w:pPr>
              <w:jc w:val="left"/>
            </w:pPr>
            <w:r>
              <w:rPr>
                <w:b/>
                <w:sz w:val="22"/>
              </w:rPr>
              <w:t xml:space="preserve">Materials </w:t>
            </w:r>
          </w:p>
          <w:p w:rsidR="007E7C93" w:rsidRDefault="0027473F">
            <w:pPr>
              <w:jc w:val="left"/>
            </w:pPr>
            <w:r>
              <w:rPr>
                <w:b/>
                <w:sz w:val="22"/>
              </w:rPr>
              <w:t xml:space="preserve">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8"/>
              <w:jc w:val="left"/>
            </w:pPr>
            <w:r>
              <w:rPr>
                <w:b/>
                <w:sz w:val="22"/>
                <w:u w:val="single" w:color="000000"/>
              </w:rPr>
              <w:t>Textbook</w:t>
            </w:r>
            <w:r>
              <w:rPr>
                <w:b/>
                <w:sz w:val="22"/>
              </w:rPr>
              <w:t xml:space="preserve"> </w:t>
            </w:r>
          </w:p>
          <w:p w:rsidR="00021F86" w:rsidRPr="00021F86" w:rsidRDefault="00021F86" w:rsidP="00021F86">
            <w:pPr>
              <w:widowControl w:val="0"/>
              <w:numPr>
                <w:ilvl w:val="0"/>
                <w:numId w:val="7"/>
              </w:numPr>
              <w:jc w:val="left"/>
              <w:rPr>
                <w:rFonts w:ascii="Arial" w:hAnsi="Arial" w:cs="Arial"/>
                <w:b/>
                <w:color w:val="auto"/>
                <w:szCs w:val="24"/>
              </w:rPr>
            </w:pPr>
            <w:r w:rsidRPr="00021F86">
              <w:rPr>
                <w:rFonts w:ascii="Arial" w:hAnsi="Arial" w:cs="Arial"/>
                <w:color w:val="auto"/>
                <w:szCs w:val="24"/>
              </w:rPr>
              <w:t>King, Laura A. (2013). The Science of Psychology 3</w:t>
            </w:r>
            <w:r w:rsidRPr="00021F86">
              <w:rPr>
                <w:rFonts w:ascii="Arial" w:hAnsi="Arial" w:cs="Arial"/>
                <w:color w:val="auto"/>
                <w:szCs w:val="24"/>
                <w:vertAlign w:val="superscript"/>
              </w:rPr>
              <w:t>rd</w:t>
            </w:r>
            <w:r w:rsidRPr="00021F86">
              <w:rPr>
                <w:rFonts w:ascii="Arial" w:hAnsi="Arial" w:cs="Arial"/>
                <w:color w:val="auto"/>
                <w:szCs w:val="24"/>
              </w:rPr>
              <w:t xml:space="preserve"> Edition.  ISBN 0078035406</w:t>
            </w:r>
          </w:p>
          <w:p w:rsidR="007E7C93" w:rsidRDefault="00021F86" w:rsidP="00021F86">
            <w:pPr>
              <w:pStyle w:val="ListParagraph"/>
              <w:numPr>
                <w:ilvl w:val="0"/>
                <w:numId w:val="7"/>
              </w:numPr>
              <w:spacing w:after="2" w:line="236" w:lineRule="auto"/>
              <w:jc w:val="left"/>
            </w:pPr>
            <w:r>
              <w:t>I do not require CONNECT so do not waste your money buy a cheap copy</w:t>
            </w:r>
          </w:p>
          <w:p w:rsidR="007E7C93" w:rsidRDefault="0027473F">
            <w:pPr>
              <w:ind w:left="8"/>
              <w:jc w:val="left"/>
            </w:pPr>
            <w:r>
              <w:rPr>
                <w:sz w:val="22"/>
              </w:rPr>
              <w:t xml:space="preserve"> </w:t>
            </w:r>
          </w:p>
          <w:p w:rsidR="007E7C93" w:rsidRDefault="0027473F">
            <w:pPr>
              <w:spacing w:after="2" w:line="237" w:lineRule="auto"/>
              <w:ind w:left="8" w:right="168"/>
              <w:jc w:val="left"/>
            </w:pPr>
            <w:r>
              <w:rPr>
                <w:b/>
                <w:sz w:val="22"/>
                <w:u w:val="single" w:color="000000"/>
              </w:rPr>
              <w:t>Departmental Final Exam Preparation Resources</w:t>
            </w:r>
            <w:r>
              <w:rPr>
                <w:b/>
                <w:sz w:val="22"/>
              </w:rPr>
              <w:t xml:space="preserve"> </w:t>
            </w:r>
            <w:r>
              <w:rPr>
                <w:sz w:val="22"/>
              </w:rPr>
              <w:t xml:space="preserve">Don’t wait until the end of the semester to begin preparing for the departmental final exam. Identify the information and key terms that will appear on the exam in each chapter as you read it. You will find details about the exam and study resources on the page below. </w:t>
            </w:r>
          </w:p>
          <w:p w:rsidR="007E7C93" w:rsidRDefault="00460D54">
            <w:pPr>
              <w:ind w:left="8"/>
              <w:jc w:val="both"/>
            </w:pPr>
            <w:hyperlink r:id="rId55">
              <w:r w:rsidR="0027473F">
                <w:rPr>
                  <w:color w:val="0000FF"/>
                  <w:sz w:val="22"/>
                  <w:u w:val="single" w:color="0000FF"/>
                </w:rPr>
                <w:t>https://learning.hccs.edu/programs/psychology/psyc</w:t>
              </w:r>
            </w:hyperlink>
            <w:hyperlink r:id="rId56">
              <w:r w:rsidR="0027473F">
                <w:rPr>
                  <w:color w:val="0000FF"/>
                  <w:sz w:val="22"/>
                  <w:u w:val="single" w:color="0000FF"/>
                </w:rPr>
                <w:t>-</w:t>
              </w:r>
            </w:hyperlink>
            <w:hyperlink r:id="rId57">
              <w:r w:rsidR="0027473F">
                <w:rPr>
                  <w:color w:val="0000FF"/>
                  <w:sz w:val="22"/>
                  <w:u w:val="single" w:color="0000FF"/>
                </w:rPr>
                <w:t>2301</w:t>
              </w:r>
            </w:hyperlink>
            <w:hyperlink r:id="rId58">
              <w:r w:rsidR="0027473F">
                <w:rPr>
                  <w:color w:val="0000FF"/>
                  <w:sz w:val="22"/>
                  <w:u w:val="single" w:color="0000FF"/>
                </w:rPr>
                <w:t>-</w:t>
              </w:r>
            </w:hyperlink>
            <w:hyperlink r:id="rId59">
              <w:r w:rsidR="0027473F">
                <w:rPr>
                  <w:color w:val="0000FF"/>
                  <w:sz w:val="22"/>
                  <w:u w:val="single" w:color="0000FF"/>
                </w:rPr>
                <w:t>departmental</w:t>
              </w:r>
            </w:hyperlink>
            <w:hyperlink r:id="rId60">
              <w:r w:rsidR="0027473F">
                <w:rPr>
                  <w:color w:val="0000FF"/>
                  <w:sz w:val="22"/>
                  <w:u w:val="single" w:color="0000FF"/>
                </w:rPr>
                <w:t>-</w:t>
              </w:r>
            </w:hyperlink>
            <w:hyperlink r:id="rId61">
              <w:r w:rsidR="0027473F">
                <w:rPr>
                  <w:color w:val="0000FF"/>
                  <w:sz w:val="22"/>
                  <w:u w:val="single" w:color="0000FF"/>
                </w:rPr>
                <w:t>final</w:t>
              </w:r>
            </w:hyperlink>
            <w:hyperlink r:id="rId62">
              <w:r w:rsidR="0027473F">
                <w:rPr>
                  <w:color w:val="0000FF"/>
                  <w:sz w:val="22"/>
                  <w:u w:val="single" w:color="0000FF"/>
                </w:rPr>
                <w:t>-</w:t>
              </w:r>
            </w:hyperlink>
            <w:hyperlink r:id="rId63">
              <w:r w:rsidR="0027473F">
                <w:rPr>
                  <w:color w:val="0000FF"/>
                  <w:sz w:val="22"/>
                  <w:u w:val="single" w:color="0000FF"/>
                </w:rPr>
                <w:t>exam</w:t>
              </w:r>
            </w:hyperlink>
            <w:hyperlink r:id="rId64">
              <w:r w:rsidR="0027473F">
                <w:rPr>
                  <w:color w:val="0000FF"/>
                  <w:sz w:val="22"/>
                  <w:u w:val="single" w:color="0000FF"/>
                </w:rPr>
                <w:t>-</w:t>
              </w:r>
            </w:hyperlink>
            <w:hyperlink r:id="rId65">
              <w:r w:rsidR="0027473F">
                <w:rPr>
                  <w:color w:val="0000FF"/>
                  <w:sz w:val="22"/>
                  <w:u w:val="single" w:color="0000FF"/>
                </w:rPr>
                <w:t>preparation</w:t>
              </w:r>
            </w:hyperlink>
            <w:hyperlink r:id="rId66"/>
            <w:hyperlink r:id="rId67">
              <w:r w:rsidR="0027473F">
                <w:rPr>
                  <w:color w:val="0000FF"/>
                  <w:sz w:val="22"/>
                  <w:u w:val="single" w:color="0000FF"/>
                </w:rPr>
                <w:t>res</w:t>
              </w:r>
              <w:r w:rsidR="0027473F">
                <w:rPr>
                  <w:color w:val="0000FF"/>
                  <w:sz w:val="22"/>
                  <w:u w:val="single" w:color="0000FF"/>
                </w:rPr>
                <w:t>ources</w:t>
              </w:r>
            </w:hyperlink>
            <w:hyperlink r:id="rId68">
              <w:r w:rsidR="0027473F">
                <w:rPr>
                  <w:b/>
                  <w:sz w:val="22"/>
                </w:rPr>
                <w:t xml:space="preserve"> </w:t>
              </w:r>
            </w:hyperlink>
            <w:r w:rsidR="0027473F">
              <w:rPr>
                <w:b/>
                <w:sz w:val="22"/>
              </w:rPr>
              <w:t xml:space="preserve"> </w:t>
            </w:r>
          </w:p>
        </w:tc>
      </w:tr>
      <w:tr w:rsidR="007E7C93">
        <w:trPr>
          <w:trHeight w:val="1108"/>
        </w:trPr>
        <w:tc>
          <w:tcPr>
            <w:tcW w:w="1888" w:type="dxa"/>
            <w:tcBorders>
              <w:top w:val="double" w:sz="4" w:space="0" w:color="000000"/>
              <w:left w:val="double" w:sz="4" w:space="0" w:color="000000"/>
              <w:bottom w:val="single" w:sz="46" w:space="0" w:color="E2EFD9"/>
              <w:right w:val="double" w:sz="4" w:space="0" w:color="000000"/>
            </w:tcBorders>
          </w:tcPr>
          <w:p w:rsidR="007E7C93" w:rsidRDefault="0027473F">
            <w:pPr>
              <w:ind w:right="736"/>
              <w:jc w:val="left"/>
            </w:pPr>
            <w:r>
              <w:rPr>
                <w:b/>
                <w:sz w:val="22"/>
              </w:rPr>
              <w:t xml:space="preserve">C.4 Revel </w:t>
            </w:r>
          </w:p>
        </w:tc>
        <w:tc>
          <w:tcPr>
            <w:tcW w:w="8821" w:type="dxa"/>
            <w:tcBorders>
              <w:top w:val="double" w:sz="4" w:space="0" w:color="000000"/>
              <w:left w:val="double" w:sz="4" w:space="0" w:color="000000"/>
              <w:bottom w:val="single" w:sz="46" w:space="0" w:color="E2EFD9"/>
              <w:right w:val="double" w:sz="4" w:space="0" w:color="000000"/>
            </w:tcBorders>
            <w:vAlign w:val="center"/>
          </w:tcPr>
          <w:p w:rsidR="007E7C93" w:rsidRDefault="007E7C93" w:rsidP="00986386">
            <w:pPr>
              <w:jc w:val="left"/>
            </w:pPr>
          </w:p>
        </w:tc>
      </w:tr>
      <w:tr w:rsidR="007E7C93">
        <w:trPr>
          <w:trHeight w:val="516"/>
        </w:trPr>
        <w:tc>
          <w:tcPr>
            <w:tcW w:w="10709" w:type="dxa"/>
            <w:gridSpan w:val="2"/>
            <w:tcBorders>
              <w:top w:val="single" w:sz="46" w:space="0" w:color="E2EFD9"/>
              <w:left w:val="double" w:sz="4" w:space="0" w:color="000000"/>
              <w:bottom w:val="single" w:sz="46" w:space="0" w:color="E2EFD9"/>
              <w:right w:val="double" w:sz="4" w:space="0" w:color="000000"/>
            </w:tcBorders>
            <w:shd w:val="clear" w:color="auto" w:fill="E2EFD9"/>
          </w:tcPr>
          <w:p w:rsidR="007E7C93" w:rsidRDefault="0027473F">
            <w:pPr>
              <w:ind w:left="2384"/>
              <w:jc w:val="left"/>
            </w:pPr>
            <w:r>
              <w:rPr>
                <w:b/>
                <w:sz w:val="28"/>
              </w:rPr>
              <w:t>D.</w:t>
            </w:r>
            <w:r>
              <w:rPr>
                <w:rFonts w:ascii="Arial" w:eastAsia="Arial" w:hAnsi="Arial" w:cs="Arial"/>
                <w:b/>
                <w:sz w:val="28"/>
              </w:rPr>
              <w:t xml:space="preserve"> </w:t>
            </w:r>
            <w:r>
              <w:rPr>
                <w:b/>
                <w:sz w:val="28"/>
              </w:rPr>
              <w:t xml:space="preserve">Exams, Assignments, and Grading Information </w:t>
            </w:r>
          </w:p>
        </w:tc>
      </w:tr>
      <w:tr w:rsidR="007E7C93">
        <w:trPr>
          <w:trHeight w:val="88"/>
        </w:trPr>
        <w:tc>
          <w:tcPr>
            <w:tcW w:w="10709" w:type="dxa"/>
            <w:gridSpan w:val="2"/>
            <w:tcBorders>
              <w:top w:val="single" w:sz="46" w:space="0" w:color="E2EFD9"/>
              <w:left w:val="double" w:sz="6" w:space="0" w:color="000000"/>
              <w:bottom w:val="double" w:sz="4" w:space="0" w:color="000000"/>
              <w:right w:val="double" w:sz="6" w:space="0" w:color="000000"/>
            </w:tcBorders>
          </w:tcPr>
          <w:p w:rsidR="007E7C93" w:rsidRDefault="007E7C93">
            <w:pPr>
              <w:spacing w:after="160"/>
              <w:jc w:val="left"/>
            </w:pPr>
          </w:p>
        </w:tc>
      </w:tr>
      <w:tr w:rsidR="007E7C93">
        <w:trPr>
          <w:trHeight w:val="1085"/>
        </w:trPr>
        <w:tc>
          <w:tcPr>
            <w:tcW w:w="1888"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D.1 </w:t>
            </w:r>
          </w:p>
          <w:p w:rsidR="007E7C93" w:rsidRDefault="0027473F">
            <w:pPr>
              <w:jc w:val="left"/>
            </w:pPr>
            <w:r>
              <w:rPr>
                <w:b/>
                <w:sz w:val="22"/>
              </w:rPr>
              <w:t xml:space="preserve">Exams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numPr>
                <w:ilvl w:val="0"/>
                <w:numId w:val="4"/>
              </w:numPr>
              <w:ind w:hanging="361"/>
              <w:jc w:val="left"/>
            </w:pPr>
            <w:r>
              <w:rPr>
                <w:sz w:val="22"/>
              </w:rPr>
              <w:t xml:space="preserve">There are 4 tests, not including the final exam. </w:t>
            </w:r>
            <w:r w:rsidR="00021F86">
              <w:rPr>
                <w:sz w:val="22"/>
              </w:rPr>
              <w:t>All take home exams</w:t>
            </w:r>
          </w:p>
          <w:p w:rsidR="007E7C93" w:rsidRDefault="0027473F">
            <w:pPr>
              <w:numPr>
                <w:ilvl w:val="0"/>
                <w:numId w:val="4"/>
              </w:numPr>
              <w:ind w:hanging="361"/>
              <w:jc w:val="left"/>
            </w:pPr>
            <w:r>
              <w:rPr>
                <w:sz w:val="22"/>
              </w:rPr>
              <w:t xml:space="preserve">Each test will consist of 50 multiple-choice questions. </w:t>
            </w:r>
          </w:p>
          <w:p w:rsidR="007E7C93" w:rsidRDefault="0027473F">
            <w:pPr>
              <w:numPr>
                <w:ilvl w:val="0"/>
                <w:numId w:val="4"/>
              </w:numPr>
              <w:ind w:hanging="361"/>
              <w:jc w:val="left"/>
            </w:pPr>
            <w:r>
              <w:rPr>
                <w:sz w:val="22"/>
              </w:rPr>
              <w:t xml:space="preserve">Each test is worth </w:t>
            </w:r>
            <w:r w:rsidR="00021F86">
              <w:rPr>
                <w:sz w:val="22"/>
              </w:rPr>
              <w:t>100</w:t>
            </w:r>
            <w:r>
              <w:rPr>
                <w:sz w:val="22"/>
              </w:rPr>
              <w:t xml:space="preserve"> points, with each question being worth </w:t>
            </w:r>
            <w:r w:rsidR="00021F86">
              <w:rPr>
                <w:sz w:val="22"/>
              </w:rPr>
              <w:t xml:space="preserve">2 </w:t>
            </w:r>
            <w:r>
              <w:rPr>
                <w:sz w:val="22"/>
              </w:rPr>
              <w:t xml:space="preserve"> points each. </w:t>
            </w:r>
          </w:p>
        </w:tc>
      </w:tr>
    </w:tbl>
    <w:p w:rsidR="007E7C93" w:rsidRDefault="007E7C93">
      <w:pPr>
        <w:ind w:left="-1440" w:right="10800"/>
        <w:jc w:val="left"/>
      </w:pPr>
    </w:p>
    <w:tbl>
      <w:tblPr>
        <w:tblStyle w:val="TableGrid"/>
        <w:tblW w:w="10711" w:type="dxa"/>
        <w:tblInd w:w="-674" w:type="dxa"/>
        <w:tblCellMar>
          <w:top w:w="12" w:type="dxa"/>
          <w:bottom w:w="12" w:type="dxa"/>
          <w:right w:w="118" w:type="dxa"/>
        </w:tblCellMar>
        <w:tblLook w:val="04A0" w:firstRow="1" w:lastRow="0" w:firstColumn="1" w:lastColumn="0" w:noHBand="0" w:noVBand="1"/>
      </w:tblPr>
      <w:tblGrid>
        <w:gridCol w:w="1885"/>
        <w:gridCol w:w="978"/>
        <w:gridCol w:w="7848"/>
      </w:tblGrid>
      <w:tr w:rsidR="007E7C93" w:rsidTr="00021F86">
        <w:trPr>
          <w:trHeight w:val="430"/>
        </w:trPr>
        <w:tc>
          <w:tcPr>
            <w:tcW w:w="1885" w:type="dxa"/>
            <w:tcBorders>
              <w:top w:val="double" w:sz="4" w:space="0" w:color="000000"/>
              <w:left w:val="double" w:sz="4" w:space="0" w:color="000000"/>
              <w:bottom w:val="nil"/>
              <w:right w:val="double" w:sz="4" w:space="0" w:color="000000"/>
            </w:tcBorders>
          </w:tcPr>
          <w:p w:rsidR="007E7C93" w:rsidRDefault="007E7C93">
            <w:pPr>
              <w:spacing w:after="160"/>
              <w:jc w:val="left"/>
            </w:pPr>
          </w:p>
        </w:tc>
        <w:tc>
          <w:tcPr>
            <w:tcW w:w="978" w:type="dxa"/>
            <w:tcBorders>
              <w:top w:val="double" w:sz="4" w:space="0" w:color="000000"/>
              <w:left w:val="double" w:sz="4" w:space="0" w:color="000000"/>
              <w:bottom w:val="nil"/>
              <w:right w:val="nil"/>
            </w:tcBorders>
            <w:vAlign w:val="bottom"/>
          </w:tcPr>
          <w:p w:rsidR="007E7C93" w:rsidRDefault="0027473F">
            <w:pPr>
              <w:ind w:left="37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7848" w:type="dxa"/>
            <w:tcBorders>
              <w:top w:val="double" w:sz="4" w:space="0" w:color="000000"/>
              <w:left w:val="nil"/>
              <w:bottom w:val="nil"/>
              <w:right w:val="double" w:sz="4" w:space="0" w:color="000000"/>
            </w:tcBorders>
            <w:vAlign w:val="bottom"/>
          </w:tcPr>
          <w:p w:rsidR="007E7C93" w:rsidRDefault="0027473F">
            <w:pPr>
              <w:jc w:val="left"/>
            </w:pPr>
            <w:r>
              <w:rPr>
                <w:sz w:val="22"/>
              </w:rPr>
              <w:t xml:space="preserve">The questions will come from the book and lectures. </w:t>
            </w:r>
          </w:p>
        </w:tc>
      </w:tr>
      <w:tr w:rsidR="007E7C93" w:rsidTr="00021F86">
        <w:trPr>
          <w:trHeight w:val="269"/>
        </w:trPr>
        <w:tc>
          <w:tcPr>
            <w:tcW w:w="1885" w:type="dxa"/>
            <w:tcBorders>
              <w:top w:val="nil"/>
              <w:left w:val="double" w:sz="4" w:space="0" w:color="000000"/>
              <w:bottom w:val="nil"/>
              <w:right w:val="double" w:sz="4" w:space="0" w:color="000000"/>
            </w:tcBorders>
          </w:tcPr>
          <w:p w:rsidR="007E7C93" w:rsidRDefault="007E7C93">
            <w:pPr>
              <w:spacing w:after="160"/>
              <w:jc w:val="left"/>
            </w:pPr>
          </w:p>
        </w:tc>
        <w:tc>
          <w:tcPr>
            <w:tcW w:w="978" w:type="dxa"/>
            <w:tcBorders>
              <w:top w:val="nil"/>
              <w:left w:val="double" w:sz="4" w:space="0" w:color="000000"/>
              <w:bottom w:val="nil"/>
              <w:right w:val="nil"/>
            </w:tcBorders>
          </w:tcPr>
          <w:p w:rsidR="007E7C93" w:rsidRDefault="0027473F">
            <w:pPr>
              <w:ind w:left="37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7848" w:type="dxa"/>
            <w:tcBorders>
              <w:top w:val="nil"/>
              <w:left w:val="nil"/>
              <w:bottom w:val="nil"/>
              <w:right w:val="double" w:sz="4" w:space="0" w:color="000000"/>
            </w:tcBorders>
          </w:tcPr>
          <w:p w:rsidR="007E7C93" w:rsidRDefault="0027473F">
            <w:pPr>
              <w:jc w:val="left"/>
            </w:pPr>
            <w:r>
              <w:rPr>
                <w:sz w:val="22"/>
              </w:rPr>
              <w:t xml:space="preserve">You can access a review for every test on my learning web page. </w:t>
            </w:r>
          </w:p>
        </w:tc>
      </w:tr>
      <w:tr w:rsidR="007E7C93" w:rsidTr="00021F86">
        <w:trPr>
          <w:trHeight w:val="269"/>
        </w:trPr>
        <w:tc>
          <w:tcPr>
            <w:tcW w:w="1885" w:type="dxa"/>
            <w:tcBorders>
              <w:top w:val="nil"/>
              <w:left w:val="double" w:sz="4" w:space="0" w:color="000000"/>
              <w:bottom w:val="nil"/>
              <w:right w:val="double" w:sz="4" w:space="0" w:color="000000"/>
            </w:tcBorders>
          </w:tcPr>
          <w:p w:rsidR="007E7C93" w:rsidRDefault="007E7C93">
            <w:pPr>
              <w:spacing w:after="160"/>
              <w:jc w:val="left"/>
            </w:pPr>
          </w:p>
        </w:tc>
        <w:tc>
          <w:tcPr>
            <w:tcW w:w="978" w:type="dxa"/>
            <w:tcBorders>
              <w:top w:val="nil"/>
              <w:left w:val="double" w:sz="4" w:space="0" w:color="000000"/>
              <w:bottom w:val="nil"/>
              <w:right w:val="nil"/>
            </w:tcBorders>
          </w:tcPr>
          <w:p w:rsidR="007E7C93" w:rsidRDefault="0027473F">
            <w:pPr>
              <w:ind w:left="37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7848" w:type="dxa"/>
            <w:tcBorders>
              <w:top w:val="nil"/>
              <w:left w:val="nil"/>
              <w:bottom w:val="nil"/>
              <w:right w:val="double" w:sz="4" w:space="0" w:color="000000"/>
            </w:tcBorders>
          </w:tcPr>
          <w:p w:rsidR="007E7C93" w:rsidRDefault="0027473F">
            <w:pPr>
              <w:jc w:val="left"/>
            </w:pPr>
            <w:r>
              <w:rPr>
                <w:sz w:val="22"/>
              </w:rPr>
              <w:t xml:space="preserve">Of these 4 tests, the lowest test grade is dropped. </w:t>
            </w:r>
          </w:p>
        </w:tc>
      </w:tr>
      <w:tr w:rsidR="007E7C93" w:rsidTr="00021F86">
        <w:trPr>
          <w:trHeight w:val="269"/>
        </w:trPr>
        <w:tc>
          <w:tcPr>
            <w:tcW w:w="1885" w:type="dxa"/>
            <w:tcBorders>
              <w:top w:val="nil"/>
              <w:left w:val="double" w:sz="4" w:space="0" w:color="000000"/>
              <w:bottom w:val="nil"/>
              <w:right w:val="double" w:sz="4" w:space="0" w:color="000000"/>
            </w:tcBorders>
          </w:tcPr>
          <w:p w:rsidR="007E7C93" w:rsidRDefault="007E7C93">
            <w:pPr>
              <w:spacing w:after="160"/>
              <w:jc w:val="left"/>
            </w:pPr>
          </w:p>
        </w:tc>
        <w:tc>
          <w:tcPr>
            <w:tcW w:w="978" w:type="dxa"/>
            <w:tcBorders>
              <w:top w:val="nil"/>
              <w:left w:val="double" w:sz="4" w:space="0" w:color="000000"/>
              <w:bottom w:val="nil"/>
              <w:right w:val="nil"/>
            </w:tcBorders>
          </w:tcPr>
          <w:p w:rsidR="007E7C93" w:rsidRDefault="0027473F">
            <w:pPr>
              <w:ind w:left="37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7848" w:type="dxa"/>
            <w:tcBorders>
              <w:top w:val="nil"/>
              <w:left w:val="nil"/>
              <w:bottom w:val="nil"/>
              <w:right w:val="double" w:sz="4" w:space="0" w:color="000000"/>
            </w:tcBorders>
          </w:tcPr>
          <w:p w:rsidR="007E7C93" w:rsidRDefault="0027473F">
            <w:pPr>
              <w:jc w:val="left"/>
            </w:pPr>
            <w:r>
              <w:rPr>
                <w:sz w:val="22"/>
              </w:rPr>
              <w:t xml:space="preserve">You will need a Scantron Form 882-E for each test. </w:t>
            </w:r>
          </w:p>
        </w:tc>
      </w:tr>
      <w:tr w:rsidR="007E7C93" w:rsidTr="00021F86">
        <w:trPr>
          <w:trHeight w:val="520"/>
        </w:trPr>
        <w:tc>
          <w:tcPr>
            <w:tcW w:w="1885" w:type="dxa"/>
            <w:tcBorders>
              <w:top w:val="nil"/>
              <w:left w:val="double" w:sz="4" w:space="0" w:color="000000"/>
              <w:bottom w:val="nil"/>
              <w:right w:val="double" w:sz="4" w:space="0" w:color="000000"/>
            </w:tcBorders>
          </w:tcPr>
          <w:p w:rsidR="007E7C93" w:rsidRDefault="007E7C93">
            <w:pPr>
              <w:spacing w:after="160"/>
              <w:jc w:val="left"/>
            </w:pPr>
          </w:p>
        </w:tc>
        <w:tc>
          <w:tcPr>
            <w:tcW w:w="978" w:type="dxa"/>
            <w:tcBorders>
              <w:top w:val="nil"/>
              <w:left w:val="double" w:sz="4" w:space="0" w:color="000000"/>
              <w:bottom w:val="nil"/>
              <w:right w:val="nil"/>
            </w:tcBorders>
          </w:tcPr>
          <w:p w:rsidR="007E7C93" w:rsidRDefault="0027473F">
            <w:pPr>
              <w:ind w:left="37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7848" w:type="dxa"/>
            <w:tcBorders>
              <w:top w:val="nil"/>
              <w:left w:val="nil"/>
              <w:bottom w:val="nil"/>
              <w:right w:val="double" w:sz="4" w:space="0" w:color="000000"/>
            </w:tcBorders>
          </w:tcPr>
          <w:p w:rsidR="007E7C93" w:rsidRDefault="0027473F">
            <w:pPr>
              <w:jc w:val="left"/>
            </w:pPr>
            <w:r>
              <w:rPr>
                <w:sz w:val="22"/>
              </w:rPr>
              <w:t xml:space="preserve">Scantrons are not provided to students.  You must provide your own.  They are sold in campus bookstores. </w:t>
            </w:r>
          </w:p>
        </w:tc>
      </w:tr>
      <w:tr w:rsidR="007E7C93" w:rsidTr="00021F86">
        <w:trPr>
          <w:trHeight w:val="915"/>
        </w:trPr>
        <w:tc>
          <w:tcPr>
            <w:tcW w:w="1885" w:type="dxa"/>
            <w:tcBorders>
              <w:top w:val="nil"/>
              <w:left w:val="double" w:sz="4" w:space="0" w:color="000000"/>
              <w:bottom w:val="double" w:sz="4" w:space="0" w:color="000000"/>
              <w:right w:val="double" w:sz="4" w:space="0" w:color="000000"/>
            </w:tcBorders>
          </w:tcPr>
          <w:p w:rsidR="007E7C93" w:rsidRDefault="007E7C93">
            <w:pPr>
              <w:spacing w:after="160"/>
              <w:jc w:val="left"/>
            </w:pPr>
          </w:p>
        </w:tc>
        <w:tc>
          <w:tcPr>
            <w:tcW w:w="978" w:type="dxa"/>
            <w:tcBorders>
              <w:top w:val="nil"/>
              <w:left w:val="double" w:sz="4" w:space="0" w:color="000000"/>
              <w:bottom w:val="double" w:sz="4" w:space="0" w:color="000000"/>
              <w:right w:val="nil"/>
            </w:tcBorders>
          </w:tcPr>
          <w:p w:rsidR="007E7C93" w:rsidRDefault="0027473F">
            <w:pPr>
              <w:ind w:left="37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7848" w:type="dxa"/>
            <w:tcBorders>
              <w:top w:val="nil"/>
              <w:left w:val="nil"/>
              <w:bottom w:val="double" w:sz="4" w:space="0" w:color="000000"/>
              <w:right w:val="double" w:sz="4" w:space="0" w:color="000000"/>
            </w:tcBorders>
          </w:tcPr>
          <w:p w:rsidR="007E7C93" w:rsidRDefault="0027473F">
            <w:pPr>
              <w:jc w:val="left"/>
            </w:pPr>
            <w:r>
              <w:rPr>
                <w:sz w:val="22"/>
              </w:rPr>
              <w:t xml:space="preserve">You will be given </w:t>
            </w:r>
            <w:r>
              <w:rPr>
                <w:b/>
                <w:sz w:val="22"/>
                <w:u w:val="single" w:color="000000"/>
              </w:rPr>
              <w:t>ONE (1)</w:t>
            </w:r>
            <w:r>
              <w:rPr>
                <w:sz w:val="22"/>
              </w:rPr>
              <w:t xml:space="preserve"> hour to take each test.  Make sure you are on time for </w:t>
            </w:r>
            <w:r>
              <w:rPr>
                <w:b/>
                <w:sz w:val="22"/>
                <w:u w:val="single" w:color="000000"/>
              </w:rPr>
              <w:t>ALL</w:t>
            </w:r>
            <w:r>
              <w:rPr>
                <w:sz w:val="22"/>
              </w:rPr>
              <w:t xml:space="preserve"> tests.  If you are late, you will have less time to take the test.  You are not allowed more time to take the test if you are late. </w:t>
            </w:r>
          </w:p>
        </w:tc>
      </w:tr>
    </w:tbl>
    <w:p w:rsidR="007E7C93" w:rsidRDefault="007E7C93">
      <w:pPr>
        <w:ind w:left="-1440" w:right="10800"/>
        <w:jc w:val="left"/>
      </w:pPr>
    </w:p>
    <w:tbl>
      <w:tblPr>
        <w:tblStyle w:val="TableGrid"/>
        <w:tblW w:w="10711" w:type="dxa"/>
        <w:tblInd w:w="-674" w:type="dxa"/>
        <w:tblCellMar>
          <w:bottom w:w="12" w:type="dxa"/>
          <w:right w:w="171" w:type="dxa"/>
        </w:tblCellMar>
        <w:tblLook w:val="04A0" w:firstRow="1" w:lastRow="0" w:firstColumn="1" w:lastColumn="0" w:noHBand="0" w:noVBand="1"/>
      </w:tblPr>
      <w:tblGrid>
        <w:gridCol w:w="1888"/>
        <w:gridCol w:w="799"/>
        <w:gridCol w:w="8024"/>
      </w:tblGrid>
      <w:tr w:rsidR="007E7C93" w:rsidTr="007A7D6F">
        <w:trPr>
          <w:trHeight w:val="1315"/>
        </w:trPr>
        <w:tc>
          <w:tcPr>
            <w:tcW w:w="1889"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144"/>
              <w:jc w:val="left"/>
            </w:pPr>
            <w:r>
              <w:rPr>
                <w:b/>
                <w:sz w:val="22"/>
              </w:rPr>
              <w:t xml:space="preserve">D.4 </w:t>
            </w:r>
          </w:p>
          <w:p w:rsidR="007E7C93" w:rsidRDefault="0027473F">
            <w:pPr>
              <w:ind w:left="144"/>
              <w:jc w:val="left"/>
            </w:pPr>
            <w:r>
              <w:rPr>
                <w:b/>
                <w:sz w:val="22"/>
              </w:rPr>
              <w:t xml:space="preserve">Graded  </w:t>
            </w:r>
          </w:p>
          <w:p w:rsidR="007E7C93" w:rsidRDefault="00021F86">
            <w:pPr>
              <w:ind w:left="144"/>
              <w:jc w:val="left"/>
            </w:pPr>
            <w:r>
              <w:rPr>
                <w:b/>
                <w:sz w:val="22"/>
              </w:rPr>
              <w:t>Writung</w:t>
            </w:r>
          </w:p>
          <w:p w:rsidR="007E7C93" w:rsidRDefault="0027473F">
            <w:pPr>
              <w:ind w:left="144"/>
              <w:jc w:val="left"/>
            </w:pPr>
            <w:r>
              <w:rPr>
                <w:b/>
                <w:sz w:val="22"/>
              </w:rPr>
              <w:t xml:space="preserve">Activities </w:t>
            </w:r>
          </w:p>
        </w:tc>
        <w:tc>
          <w:tcPr>
            <w:tcW w:w="794" w:type="dxa"/>
            <w:tcBorders>
              <w:top w:val="double" w:sz="4" w:space="0" w:color="000000"/>
              <w:left w:val="double" w:sz="4" w:space="0" w:color="000000"/>
              <w:bottom w:val="double" w:sz="4" w:space="0" w:color="000000"/>
              <w:right w:val="nil"/>
            </w:tcBorders>
          </w:tcPr>
          <w:p w:rsidR="007E7C93" w:rsidRDefault="0027473F">
            <w:pPr>
              <w:ind w:left="151"/>
              <w:jc w:val="left"/>
            </w:pPr>
            <w:r>
              <w:rPr>
                <w:sz w:val="22"/>
              </w:rPr>
              <w:t xml:space="preserve">None </w:t>
            </w:r>
          </w:p>
        </w:tc>
        <w:tc>
          <w:tcPr>
            <w:tcW w:w="8028" w:type="dxa"/>
            <w:tcBorders>
              <w:top w:val="double" w:sz="4" w:space="0" w:color="000000"/>
              <w:left w:val="nil"/>
              <w:bottom w:val="double" w:sz="4" w:space="0" w:color="000000"/>
              <w:right w:val="double" w:sz="4" w:space="0" w:color="000000"/>
            </w:tcBorders>
          </w:tcPr>
          <w:p w:rsidR="007E7C93" w:rsidRDefault="00021F86">
            <w:pPr>
              <w:spacing w:after="160"/>
              <w:jc w:val="left"/>
            </w:pPr>
            <w:r>
              <w:t xml:space="preserve">Write a 5 page paper in APA style over ant topic that you find interesting and can connect to Psychology. Your paper should be a reflection of what you are learning and not a boring topic that is well known. </w:t>
            </w:r>
            <w:r w:rsidR="004949FA">
              <w:t>A rough draft will be due on 7-27-18  and Final Draft on 8-3-18. Everyone must submit a rough draft or will loose 25 percent and forfeit the right to have your paper resubmitted.</w:t>
            </w:r>
          </w:p>
          <w:p w:rsidR="00021F86" w:rsidRDefault="00021F86">
            <w:pPr>
              <w:spacing w:after="160"/>
              <w:jc w:val="left"/>
            </w:pPr>
            <w:r>
              <w:t>You will submit a rough draft on turnitin.com</w:t>
            </w:r>
            <w:r w:rsidR="007A7D6F">
              <w:t xml:space="preserve"> using </w:t>
            </w:r>
          </w:p>
          <w:p w:rsidR="007A7D6F" w:rsidRPr="007A7D6F" w:rsidRDefault="007A7D6F">
            <w:pPr>
              <w:spacing w:after="160"/>
              <w:jc w:val="left"/>
              <w:rPr>
                <w:color w:val="666666"/>
                <w:szCs w:val="24"/>
                <w:shd w:val="clear" w:color="auto" w:fill="F2F6FF"/>
              </w:rPr>
            </w:pPr>
            <w:r w:rsidRPr="007A7D6F">
              <w:rPr>
                <w:szCs w:val="24"/>
              </w:rPr>
              <w:t xml:space="preserve">ID: </w:t>
            </w:r>
            <w:r w:rsidRPr="007A7D6F">
              <w:rPr>
                <w:color w:val="666666"/>
                <w:szCs w:val="24"/>
                <w:shd w:val="clear" w:color="auto" w:fill="F2F6FF"/>
              </w:rPr>
              <w:t>18413809</w:t>
            </w:r>
          </w:p>
          <w:p w:rsidR="007A7D6F" w:rsidRDefault="007A7D6F">
            <w:pPr>
              <w:spacing w:after="160"/>
              <w:jc w:val="left"/>
            </w:pPr>
            <w:r w:rsidRPr="007A7D6F">
              <w:rPr>
                <w:color w:val="666666"/>
                <w:szCs w:val="24"/>
                <w:shd w:val="clear" w:color="auto" w:fill="F2F6FF"/>
              </w:rPr>
              <w:t>Code</w:t>
            </w:r>
            <w:r>
              <w:rPr>
                <w:color w:val="666666"/>
                <w:szCs w:val="24"/>
                <w:shd w:val="clear" w:color="auto" w:fill="F2F6FF"/>
              </w:rPr>
              <w:t>:</w:t>
            </w:r>
            <w:r w:rsidRPr="007A7D6F">
              <w:rPr>
                <w:color w:val="666666"/>
                <w:szCs w:val="24"/>
                <w:shd w:val="clear" w:color="auto" w:fill="F2F6FF"/>
              </w:rPr>
              <w:t xml:space="preserve"> 6969</w:t>
            </w:r>
          </w:p>
        </w:tc>
      </w:tr>
      <w:tr w:rsidR="007E7C93" w:rsidTr="007A7D6F">
        <w:trPr>
          <w:trHeight w:val="1318"/>
        </w:trPr>
        <w:tc>
          <w:tcPr>
            <w:tcW w:w="1889"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144"/>
              <w:jc w:val="left"/>
            </w:pPr>
            <w:r>
              <w:rPr>
                <w:b/>
                <w:sz w:val="22"/>
              </w:rPr>
              <w:t xml:space="preserve">D.5 </w:t>
            </w:r>
          </w:p>
          <w:p w:rsidR="007E7C93" w:rsidRDefault="0027473F">
            <w:pPr>
              <w:ind w:left="144"/>
              <w:jc w:val="left"/>
            </w:pPr>
            <w:r>
              <w:rPr>
                <w:b/>
                <w:sz w:val="22"/>
              </w:rPr>
              <w:t xml:space="preserve">Other </w:t>
            </w:r>
          </w:p>
          <w:p w:rsidR="007E7C93" w:rsidRDefault="0027473F">
            <w:pPr>
              <w:ind w:left="144"/>
              <w:jc w:val="left"/>
            </w:pPr>
            <w:r>
              <w:rPr>
                <w:b/>
                <w:sz w:val="22"/>
              </w:rPr>
              <w:t xml:space="preserve">Assignments </w:t>
            </w:r>
          </w:p>
          <w:p w:rsidR="007E7C93" w:rsidRDefault="0027473F">
            <w:pPr>
              <w:ind w:left="144"/>
              <w:jc w:val="left"/>
            </w:pPr>
            <w:r>
              <w:rPr>
                <w:b/>
                <w:sz w:val="22"/>
              </w:rPr>
              <w:t xml:space="preserve"> </w:t>
            </w:r>
          </w:p>
        </w:tc>
        <w:tc>
          <w:tcPr>
            <w:tcW w:w="794" w:type="dxa"/>
            <w:tcBorders>
              <w:top w:val="double" w:sz="4" w:space="0" w:color="000000"/>
              <w:left w:val="double" w:sz="4" w:space="0" w:color="000000"/>
              <w:bottom w:val="double" w:sz="4" w:space="0" w:color="000000"/>
              <w:right w:val="nil"/>
            </w:tcBorders>
          </w:tcPr>
          <w:p w:rsidR="007E7C93" w:rsidRDefault="0027473F">
            <w:pPr>
              <w:ind w:left="151"/>
              <w:jc w:val="left"/>
            </w:pPr>
            <w:r>
              <w:rPr>
                <w:sz w:val="22"/>
              </w:rPr>
              <w:t xml:space="preserve">None </w:t>
            </w:r>
          </w:p>
        </w:tc>
        <w:tc>
          <w:tcPr>
            <w:tcW w:w="8028" w:type="dxa"/>
            <w:tcBorders>
              <w:top w:val="double" w:sz="4" w:space="0" w:color="000000"/>
              <w:left w:val="nil"/>
              <w:bottom w:val="double" w:sz="4" w:space="0" w:color="000000"/>
              <w:right w:val="double" w:sz="4" w:space="0" w:color="000000"/>
            </w:tcBorders>
          </w:tcPr>
          <w:p w:rsidR="007E7C93" w:rsidRDefault="007E7C93">
            <w:pPr>
              <w:spacing w:after="160"/>
              <w:jc w:val="left"/>
            </w:pPr>
          </w:p>
        </w:tc>
      </w:tr>
      <w:tr w:rsidR="007E7C93" w:rsidTr="007A7D6F">
        <w:trPr>
          <w:trHeight w:val="938"/>
        </w:trPr>
        <w:tc>
          <w:tcPr>
            <w:tcW w:w="1889" w:type="dxa"/>
            <w:tcBorders>
              <w:top w:val="double" w:sz="4" w:space="0" w:color="000000"/>
              <w:left w:val="double" w:sz="4" w:space="0" w:color="000000"/>
              <w:bottom w:val="nil"/>
              <w:right w:val="double" w:sz="4" w:space="0" w:color="000000"/>
            </w:tcBorders>
            <w:vAlign w:val="bottom"/>
          </w:tcPr>
          <w:p w:rsidR="007E7C93" w:rsidRDefault="0027473F">
            <w:pPr>
              <w:ind w:left="144"/>
              <w:jc w:val="left"/>
            </w:pPr>
            <w:r>
              <w:rPr>
                <w:b/>
                <w:sz w:val="22"/>
              </w:rPr>
              <w:t xml:space="preserve">D.6 </w:t>
            </w:r>
          </w:p>
          <w:p w:rsidR="007E7C93" w:rsidRDefault="0027473F">
            <w:pPr>
              <w:ind w:left="144"/>
              <w:jc w:val="left"/>
            </w:pPr>
            <w:r>
              <w:rPr>
                <w:b/>
                <w:sz w:val="22"/>
              </w:rPr>
              <w:t xml:space="preserve">Departmental </w:t>
            </w:r>
          </w:p>
          <w:p w:rsidR="007E7C93" w:rsidRDefault="0027473F">
            <w:pPr>
              <w:ind w:left="144"/>
              <w:jc w:val="left"/>
            </w:pPr>
            <w:r>
              <w:rPr>
                <w:b/>
                <w:sz w:val="22"/>
              </w:rPr>
              <w:t xml:space="preserve">Final Exam </w:t>
            </w:r>
          </w:p>
        </w:tc>
        <w:tc>
          <w:tcPr>
            <w:tcW w:w="794" w:type="dxa"/>
            <w:tcBorders>
              <w:top w:val="double" w:sz="4" w:space="0" w:color="000000"/>
              <w:left w:val="double" w:sz="4" w:space="0" w:color="000000"/>
              <w:bottom w:val="nil"/>
              <w:right w:val="nil"/>
            </w:tcBorders>
          </w:tcPr>
          <w:p w:rsidR="007E7C93" w:rsidRDefault="0027473F">
            <w:pPr>
              <w:spacing w:after="22"/>
              <w:ind w:left="151"/>
              <w:jc w:val="left"/>
            </w:pPr>
            <w:r>
              <w:rPr>
                <w:sz w:val="22"/>
              </w:rPr>
              <w:t xml:space="preserve"> </w:t>
            </w:r>
          </w:p>
          <w:p w:rsidR="007E7C93" w:rsidRDefault="0027473F">
            <w:pPr>
              <w:ind w:left="423"/>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028" w:type="dxa"/>
            <w:tcBorders>
              <w:top w:val="double" w:sz="4" w:space="0" w:color="000000"/>
              <w:left w:val="nil"/>
              <w:bottom w:val="nil"/>
              <w:right w:val="double" w:sz="4" w:space="0" w:color="000000"/>
            </w:tcBorders>
            <w:vAlign w:val="bottom"/>
          </w:tcPr>
          <w:p w:rsidR="007E7C93" w:rsidRDefault="0027473F">
            <w:pPr>
              <w:jc w:val="both"/>
            </w:pPr>
            <w:r>
              <w:rPr>
                <w:sz w:val="22"/>
              </w:rPr>
              <w:t xml:space="preserve">All students in PSYC 2301 are required to take a comprehensive departmental final exam consisting of 100 multiple-choice questions.  </w:t>
            </w:r>
          </w:p>
        </w:tc>
      </w:tr>
      <w:tr w:rsidR="007E7C93" w:rsidTr="007A7D6F">
        <w:trPr>
          <w:trHeight w:val="522"/>
        </w:trPr>
        <w:tc>
          <w:tcPr>
            <w:tcW w:w="1889" w:type="dxa"/>
            <w:tcBorders>
              <w:top w:val="nil"/>
              <w:left w:val="double" w:sz="4" w:space="0" w:color="000000"/>
              <w:bottom w:val="nil"/>
              <w:right w:val="double" w:sz="4" w:space="0" w:color="000000"/>
            </w:tcBorders>
          </w:tcPr>
          <w:p w:rsidR="007E7C93" w:rsidRDefault="0027473F">
            <w:pPr>
              <w:ind w:left="144"/>
              <w:jc w:val="left"/>
            </w:pPr>
            <w:r>
              <w:rPr>
                <w:b/>
                <w:sz w:val="22"/>
              </w:rPr>
              <w:t xml:space="preserve"> </w:t>
            </w:r>
          </w:p>
        </w:tc>
        <w:tc>
          <w:tcPr>
            <w:tcW w:w="794" w:type="dxa"/>
            <w:tcBorders>
              <w:top w:val="nil"/>
              <w:left w:val="double" w:sz="4" w:space="0" w:color="000000"/>
              <w:bottom w:val="nil"/>
              <w:right w:val="nil"/>
            </w:tcBorders>
          </w:tcPr>
          <w:p w:rsidR="007E7C93" w:rsidRDefault="0027473F">
            <w:pPr>
              <w:ind w:left="423"/>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028" w:type="dxa"/>
            <w:tcBorders>
              <w:top w:val="nil"/>
              <w:left w:val="nil"/>
              <w:bottom w:val="nil"/>
              <w:right w:val="double" w:sz="4" w:space="0" w:color="000000"/>
            </w:tcBorders>
          </w:tcPr>
          <w:p w:rsidR="007E7C93" w:rsidRDefault="0027473F">
            <w:pPr>
              <w:jc w:val="left"/>
            </w:pPr>
            <w:r>
              <w:rPr>
                <w:sz w:val="22"/>
              </w:rPr>
              <w:t xml:space="preserve">The exam will be administered in class in accordance with the HCC Final Exam Schedule (See Course Calendar for date and time). </w:t>
            </w:r>
          </w:p>
        </w:tc>
      </w:tr>
      <w:tr w:rsidR="007E7C93" w:rsidTr="007A7D6F">
        <w:trPr>
          <w:trHeight w:val="774"/>
        </w:trPr>
        <w:tc>
          <w:tcPr>
            <w:tcW w:w="1889" w:type="dxa"/>
            <w:tcBorders>
              <w:top w:val="nil"/>
              <w:left w:val="double" w:sz="4" w:space="0" w:color="000000"/>
              <w:bottom w:val="nil"/>
              <w:right w:val="double" w:sz="4" w:space="0" w:color="000000"/>
            </w:tcBorders>
          </w:tcPr>
          <w:p w:rsidR="007E7C93" w:rsidRDefault="007E7C93">
            <w:pPr>
              <w:spacing w:after="160"/>
              <w:jc w:val="left"/>
            </w:pPr>
          </w:p>
        </w:tc>
        <w:tc>
          <w:tcPr>
            <w:tcW w:w="794" w:type="dxa"/>
            <w:tcBorders>
              <w:top w:val="nil"/>
              <w:left w:val="double" w:sz="4" w:space="0" w:color="000000"/>
              <w:bottom w:val="nil"/>
              <w:right w:val="nil"/>
            </w:tcBorders>
          </w:tcPr>
          <w:p w:rsidR="007E7C93" w:rsidRDefault="0027473F">
            <w:pPr>
              <w:ind w:left="423"/>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028" w:type="dxa"/>
            <w:tcBorders>
              <w:top w:val="nil"/>
              <w:left w:val="nil"/>
              <w:bottom w:val="nil"/>
              <w:right w:val="double" w:sz="4" w:space="0" w:color="000000"/>
            </w:tcBorders>
          </w:tcPr>
          <w:p w:rsidR="007E7C93" w:rsidRDefault="0027473F">
            <w:pPr>
              <w:jc w:val="left"/>
            </w:pPr>
            <w:r>
              <w:rPr>
                <w:sz w:val="22"/>
              </w:rPr>
              <w:t xml:space="preserve">All of the information students need to prepare for the exam may be found here: </w:t>
            </w:r>
          </w:p>
          <w:p w:rsidR="007E7C93" w:rsidRDefault="00460D54">
            <w:pPr>
              <w:jc w:val="left"/>
            </w:pPr>
            <w:hyperlink r:id="rId69">
              <w:r w:rsidR="0027473F">
                <w:rPr>
                  <w:color w:val="0000FF"/>
                  <w:sz w:val="22"/>
                  <w:u w:val="single" w:color="0000FF"/>
                </w:rPr>
                <w:t>https://learning.hccs.edu/programs/psychology/psyc</w:t>
              </w:r>
            </w:hyperlink>
            <w:hyperlink r:id="rId70">
              <w:r w:rsidR="0027473F">
                <w:rPr>
                  <w:color w:val="0000FF"/>
                  <w:sz w:val="22"/>
                  <w:u w:val="single" w:color="0000FF"/>
                </w:rPr>
                <w:t>-</w:t>
              </w:r>
            </w:hyperlink>
            <w:hyperlink r:id="rId71">
              <w:r w:rsidR="0027473F">
                <w:rPr>
                  <w:color w:val="0000FF"/>
                  <w:sz w:val="22"/>
                  <w:u w:val="single" w:color="0000FF"/>
                </w:rPr>
                <w:t>2301</w:t>
              </w:r>
            </w:hyperlink>
            <w:hyperlink r:id="rId72">
              <w:r w:rsidR="0027473F">
                <w:rPr>
                  <w:color w:val="0000FF"/>
                  <w:sz w:val="22"/>
                  <w:u w:val="single" w:color="0000FF"/>
                </w:rPr>
                <w:t>-</w:t>
              </w:r>
            </w:hyperlink>
            <w:hyperlink r:id="rId73">
              <w:r w:rsidR="0027473F">
                <w:rPr>
                  <w:color w:val="0000FF"/>
                  <w:sz w:val="22"/>
                  <w:u w:val="single" w:color="0000FF"/>
                </w:rPr>
                <w:t>departmental</w:t>
              </w:r>
            </w:hyperlink>
            <w:hyperlink r:id="rId74">
              <w:r w:rsidR="0027473F">
                <w:rPr>
                  <w:color w:val="0000FF"/>
                  <w:sz w:val="22"/>
                  <w:u w:val="single" w:color="0000FF"/>
                </w:rPr>
                <w:t>-</w:t>
              </w:r>
            </w:hyperlink>
            <w:hyperlink r:id="rId75">
              <w:r w:rsidR="0027473F">
                <w:rPr>
                  <w:color w:val="0000FF"/>
                  <w:sz w:val="22"/>
                  <w:u w:val="single" w:color="0000FF"/>
                </w:rPr>
                <w:t>final</w:t>
              </w:r>
            </w:hyperlink>
            <w:hyperlink r:id="rId76">
              <w:r w:rsidR="0027473F">
                <w:rPr>
                  <w:color w:val="0000FF"/>
                  <w:sz w:val="22"/>
                  <w:u w:val="single" w:color="0000FF"/>
                </w:rPr>
                <w:t>-</w:t>
              </w:r>
            </w:hyperlink>
            <w:hyperlink r:id="rId77">
              <w:r w:rsidR="0027473F">
                <w:rPr>
                  <w:color w:val="0000FF"/>
                  <w:sz w:val="22"/>
                  <w:u w:val="single" w:color="0000FF"/>
                </w:rPr>
                <w:t>exam</w:t>
              </w:r>
            </w:hyperlink>
            <w:hyperlink r:id="rId78"/>
            <w:hyperlink r:id="rId79">
              <w:r w:rsidR="0027473F">
                <w:rPr>
                  <w:color w:val="0000FF"/>
                  <w:sz w:val="22"/>
                  <w:u w:val="single" w:color="0000FF"/>
                </w:rPr>
                <w:t>preparation</w:t>
              </w:r>
            </w:hyperlink>
            <w:hyperlink r:id="rId80">
              <w:r w:rsidR="0027473F">
                <w:rPr>
                  <w:color w:val="0000FF"/>
                  <w:sz w:val="22"/>
                  <w:u w:val="single" w:color="0000FF"/>
                </w:rPr>
                <w:t>-</w:t>
              </w:r>
            </w:hyperlink>
            <w:hyperlink r:id="rId81">
              <w:r w:rsidR="0027473F">
                <w:rPr>
                  <w:color w:val="0000FF"/>
                  <w:sz w:val="22"/>
                  <w:u w:val="single" w:color="0000FF"/>
                </w:rPr>
                <w:t>resources</w:t>
              </w:r>
            </w:hyperlink>
            <w:hyperlink r:id="rId82">
              <w:r w:rsidR="0027473F">
                <w:rPr>
                  <w:sz w:val="22"/>
                </w:rPr>
                <w:t xml:space="preserve"> </w:t>
              </w:r>
            </w:hyperlink>
            <w:r w:rsidR="0027473F">
              <w:rPr>
                <w:sz w:val="22"/>
              </w:rPr>
              <w:t xml:space="preserve">  </w:t>
            </w:r>
          </w:p>
        </w:tc>
      </w:tr>
      <w:tr w:rsidR="007E7C93" w:rsidTr="007A7D6F">
        <w:trPr>
          <w:trHeight w:val="270"/>
        </w:trPr>
        <w:tc>
          <w:tcPr>
            <w:tcW w:w="1889" w:type="dxa"/>
            <w:tcBorders>
              <w:top w:val="nil"/>
              <w:left w:val="double" w:sz="4" w:space="0" w:color="000000"/>
              <w:bottom w:val="nil"/>
              <w:right w:val="double" w:sz="4" w:space="0" w:color="000000"/>
            </w:tcBorders>
          </w:tcPr>
          <w:p w:rsidR="007E7C93" w:rsidRDefault="007E7C93">
            <w:pPr>
              <w:spacing w:after="160"/>
              <w:jc w:val="left"/>
            </w:pPr>
          </w:p>
        </w:tc>
        <w:tc>
          <w:tcPr>
            <w:tcW w:w="794" w:type="dxa"/>
            <w:tcBorders>
              <w:top w:val="nil"/>
              <w:left w:val="double" w:sz="4" w:space="0" w:color="000000"/>
              <w:bottom w:val="nil"/>
              <w:right w:val="nil"/>
            </w:tcBorders>
          </w:tcPr>
          <w:p w:rsidR="007E7C93" w:rsidRDefault="0027473F">
            <w:pPr>
              <w:ind w:left="423"/>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028" w:type="dxa"/>
            <w:tcBorders>
              <w:top w:val="nil"/>
              <w:left w:val="nil"/>
              <w:bottom w:val="nil"/>
              <w:right w:val="double" w:sz="4" w:space="0" w:color="000000"/>
            </w:tcBorders>
          </w:tcPr>
          <w:p w:rsidR="007E7C93" w:rsidRDefault="0027473F">
            <w:pPr>
              <w:jc w:val="left"/>
            </w:pPr>
            <w:r>
              <w:rPr>
                <w:sz w:val="22"/>
              </w:rPr>
              <w:t xml:space="preserve">The final exam </w:t>
            </w:r>
            <w:r>
              <w:rPr>
                <w:b/>
                <w:i/>
                <w:sz w:val="22"/>
                <w:u w:val="single" w:color="000000"/>
              </w:rPr>
              <w:t>may not be taken early under any circumstances</w:t>
            </w:r>
            <w:r>
              <w:rPr>
                <w:sz w:val="22"/>
              </w:rPr>
              <w:t xml:space="preserve"> </w:t>
            </w:r>
          </w:p>
        </w:tc>
      </w:tr>
      <w:tr w:rsidR="007E7C93" w:rsidTr="007A7D6F">
        <w:trPr>
          <w:trHeight w:val="520"/>
        </w:trPr>
        <w:tc>
          <w:tcPr>
            <w:tcW w:w="1889" w:type="dxa"/>
            <w:tcBorders>
              <w:top w:val="nil"/>
              <w:left w:val="double" w:sz="4" w:space="0" w:color="000000"/>
              <w:bottom w:val="nil"/>
              <w:right w:val="double" w:sz="4" w:space="0" w:color="000000"/>
            </w:tcBorders>
          </w:tcPr>
          <w:p w:rsidR="007E7C93" w:rsidRDefault="007E7C93">
            <w:pPr>
              <w:spacing w:after="160"/>
              <w:jc w:val="left"/>
            </w:pPr>
          </w:p>
        </w:tc>
        <w:tc>
          <w:tcPr>
            <w:tcW w:w="794" w:type="dxa"/>
            <w:tcBorders>
              <w:top w:val="nil"/>
              <w:left w:val="double" w:sz="4" w:space="0" w:color="000000"/>
              <w:bottom w:val="nil"/>
              <w:right w:val="nil"/>
            </w:tcBorders>
          </w:tcPr>
          <w:p w:rsidR="007E7C93" w:rsidRDefault="0027473F">
            <w:pPr>
              <w:ind w:left="423"/>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028" w:type="dxa"/>
            <w:tcBorders>
              <w:top w:val="nil"/>
              <w:left w:val="nil"/>
              <w:bottom w:val="nil"/>
              <w:right w:val="double" w:sz="4" w:space="0" w:color="000000"/>
            </w:tcBorders>
          </w:tcPr>
          <w:p w:rsidR="007E7C93" w:rsidRDefault="0027473F">
            <w:pPr>
              <w:jc w:val="left"/>
            </w:pPr>
            <w:r>
              <w:rPr>
                <w:sz w:val="22"/>
              </w:rPr>
              <w:t xml:space="preserve">Students must answer at least 50 of the 100 questions on the final exam (50%) correctly to pass the course.  </w:t>
            </w:r>
          </w:p>
        </w:tc>
      </w:tr>
      <w:tr w:rsidR="007E7C93" w:rsidTr="007A7D6F">
        <w:trPr>
          <w:trHeight w:val="775"/>
        </w:trPr>
        <w:tc>
          <w:tcPr>
            <w:tcW w:w="1889" w:type="dxa"/>
            <w:tcBorders>
              <w:top w:val="nil"/>
              <w:left w:val="double" w:sz="4" w:space="0" w:color="000000"/>
              <w:bottom w:val="nil"/>
              <w:right w:val="double" w:sz="4" w:space="0" w:color="000000"/>
            </w:tcBorders>
          </w:tcPr>
          <w:p w:rsidR="007E7C93" w:rsidRDefault="007E7C93">
            <w:pPr>
              <w:spacing w:after="160"/>
              <w:jc w:val="left"/>
            </w:pPr>
          </w:p>
        </w:tc>
        <w:tc>
          <w:tcPr>
            <w:tcW w:w="794" w:type="dxa"/>
            <w:tcBorders>
              <w:top w:val="nil"/>
              <w:left w:val="double" w:sz="4" w:space="0" w:color="000000"/>
              <w:bottom w:val="nil"/>
              <w:right w:val="nil"/>
            </w:tcBorders>
          </w:tcPr>
          <w:p w:rsidR="007E7C93" w:rsidRDefault="0027473F">
            <w:pPr>
              <w:ind w:left="423"/>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028" w:type="dxa"/>
            <w:tcBorders>
              <w:top w:val="nil"/>
              <w:left w:val="nil"/>
              <w:bottom w:val="nil"/>
              <w:right w:val="double" w:sz="4" w:space="0" w:color="000000"/>
            </w:tcBorders>
          </w:tcPr>
          <w:p w:rsidR="007E7C93" w:rsidRDefault="0027473F">
            <w:pPr>
              <w:jc w:val="left"/>
            </w:pPr>
            <w:r>
              <w:rPr>
                <w:sz w:val="22"/>
              </w:rPr>
              <w:t xml:space="preserve">Students who are absent from the final exam without discussing their absence with the instructor in advance or within 24 hours afterward will receive a course grade of Incomplete.  </w:t>
            </w:r>
          </w:p>
        </w:tc>
      </w:tr>
      <w:tr w:rsidR="007E7C93" w:rsidTr="007A7D6F">
        <w:trPr>
          <w:trHeight w:val="521"/>
        </w:trPr>
        <w:tc>
          <w:tcPr>
            <w:tcW w:w="1889" w:type="dxa"/>
            <w:tcBorders>
              <w:top w:val="nil"/>
              <w:left w:val="double" w:sz="4" w:space="0" w:color="000000"/>
              <w:bottom w:val="nil"/>
              <w:right w:val="double" w:sz="4" w:space="0" w:color="000000"/>
            </w:tcBorders>
          </w:tcPr>
          <w:p w:rsidR="007E7C93" w:rsidRDefault="007E7C93">
            <w:pPr>
              <w:spacing w:after="160"/>
              <w:jc w:val="left"/>
            </w:pPr>
          </w:p>
        </w:tc>
        <w:tc>
          <w:tcPr>
            <w:tcW w:w="794" w:type="dxa"/>
            <w:tcBorders>
              <w:top w:val="nil"/>
              <w:left w:val="double" w:sz="4" w:space="0" w:color="000000"/>
              <w:bottom w:val="nil"/>
              <w:right w:val="nil"/>
            </w:tcBorders>
          </w:tcPr>
          <w:p w:rsidR="007E7C93" w:rsidRDefault="0027473F">
            <w:pPr>
              <w:ind w:left="423"/>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028" w:type="dxa"/>
            <w:tcBorders>
              <w:top w:val="nil"/>
              <w:left w:val="nil"/>
              <w:bottom w:val="nil"/>
              <w:right w:val="double" w:sz="4" w:space="0" w:color="000000"/>
            </w:tcBorders>
          </w:tcPr>
          <w:p w:rsidR="007E7C93" w:rsidRDefault="0027473F">
            <w:pPr>
              <w:jc w:val="left"/>
            </w:pPr>
            <w:r>
              <w:rPr>
                <w:sz w:val="22"/>
              </w:rPr>
              <w:t xml:space="preserve">Any student who does not take a makeup exam by the end of the following long semester will receive a final exam grade of zero and a course grade of F.  </w:t>
            </w:r>
          </w:p>
        </w:tc>
      </w:tr>
      <w:tr w:rsidR="007E7C93" w:rsidTr="007A7D6F">
        <w:trPr>
          <w:trHeight w:val="411"/>
        </w:trPr>
        <w:tc>
          <w:tcPr>
            <w:tcW w:w="1889" w:type="dxa"/>
            <w:tcBorders>
              <w:top w:val="nil"/>
              <w:left w:val="double" w:sz="4" w:space="0" w:color="000000"/>
              <w:bottom w:val="double" w:sz="4" w:space="0" w:color="000000"/>
              <w:right w:val="double" w:sz="4" w:space="0" w:color="000000"/>
            </w:tcBorders>
          </w:tcPr>
          <w:p w:rsidR="007E7C93" w:rsidRDefault="007E7C93">
            <w:pPr>
              <w:spacing w:after="160"/>
              <w:jc w:val="left"/>
            </w:pPr>
          </w:p>
        </w:tc>
        <w:tc>
          <w:tcPr>
            <w:tcW w:w="794" w:type="dxa"/>
            <w:tcBorders>
              <w:top w:val="nil"/>
              <w:left w:val="double" w:sz="4" w:space="0" w:color="000000"/>
              <w:bottom w:val="double" w:sz="4" w:space="0" w:color="000000"/>
              <w:right w:val="nil"/>
            </w:tcBorders>
          </w:tcPr>
          <w:p w:rsidR="007E7C93" w:rsidRDefault="0027473F">
            <w:pPr>
              <w:ind w:left="423"/>
              <w:jc w:val="center"/>
            </w:pPr>
            <w:r>
              <w:rPr>
                <w:rFonts w:ascii="Segoe UI Symbol" w:eastAsia="Segoe UI Symbol" w:hAnsi="Segoe UI Symbol" w:cs="Segoe UI Symbol"/>
                <w:sz w:val="22"/>
              </w:rPr>
              <w:t>•</w:t>
            </w:r>
            <w:r>
              <w:rPr>
                <w:rFonts w:ascii="Arial" w:eastAsia="Arial" w:hAnsi="Arial" w:cs="Arial"/>
                <w:sz w:val="22"/>
              </w:rPr>
              <w:t xml:space="preserve"> </w:t>
            </w:r>
          </w:p>
        </w:tc>
        <w:tc>
          <w:tcPr>
            <w:tcW w:w="8028" w:type="dxa"/>
            <w:tcBorders>
              <w:top w:val="nil"/>
              <w:left w:val="nil"/>
              <w:bottom w:val="double" w:sz="4" w:space="0" w:color="000000"/>
              <w:right w:val="double" w:sz="4" w:space="0" w:color="000000"/>
            </w:tcBorders>
          </w:tcPr>
          <w:p w:rsidR="007E7C93" w:rsidRDefault="0027473F">
            <w:pPr>
              <w:jc w:val="left"/>
            </w:pPr>
            <w:r>
              <w:rPr>
                <w:sz w:val="22"/>
              </w:rPr>
              <w:t xml:space="preserve">The final exam is worth 150 points. </w:t>
            </w:r>
          </w:p>
        </w:tc>
      </w:tr>
      <w:tr w:rsidR="007E7C93" w:rsidTr="007A7D6F">
        <w:trPr>
          <w:trHeight w:val="809"/>
        </w:trPr>
        <w:tc>
          <w:tcPr>
            <w:tcW w:w="1889"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144"/>
              <w:jc w:val="left"/>
            </w:pPr>
            <w:r>
              <w:rPr>
                <w:b/>
                <w:sz w:val="22"/>
              </w:rPr>
              <w:t xml:space="preserve">D.7 </w:t>
            </w:r>
          </w:p>
          <w:p w:rsidR="007E7C93" w:rsidRDefault="0027473F">
            <w:pPr>
              <w:ind w:left="144"/>
              <w:jc w:val="left"/>
            </w:pPr>
            <w:r>
              <w:rPr>
                <w:b/>
                <w:sz w:val="22"/>
              </w:rPr>
              <w:t xml:space="preserve">Extra Credit </w:t>
            </w:r>
          </w:p>
        </w:tc>
        <w:tc>
          <w:tcPr>
            <w:tcW w:w="794" w:type="dxa"/>
            <w:tcBorders>
              <w:top w:val="double" w:sz="4" w:space="0" w:color="000000"/>
              <w:left w:val="double" w:sz="4" w:space="0" w:color="000000"/>
              <w:bottom w:val="double" w:sz="4" w:space="0" w:color="000000"/>
              <w:right w:val="nil"/>
            </w:tcBorders>
          </w:tcPr>
          <w:p w:rsidR="007E7C93" w:rsidRDefault="0027473F">
            <w:pPr>
              <w:ind w:left="151"/>
              <w:jc w:val="left"/>
            </w:pPr>
            <w:r>
              <w:rPr>
                <w:sz w:val="22"/>
              </w:rPr>
              <w:t xml:space="preserve">None </w:t>
            </w:r>
          </w:p>
        </w:tc>
        <w:tc>
          <w:tcPr>
            <w:tcW w:w="8028" w:type="dxa"/>
            <w:tcBorders>
              <w:top w:val="double" w:sz="4" w:space="0" w:color="000000"/>
              <w:left w:val="nil"/>
              <w:bottom w:val="double" w:sz="4" w:space="0" w:color="000000"/>
              <w:right w:val="double" w:sz="4" w:space="0" w:color="000000"/>
            </w:tcBorders>
          </w:tcPr>
          <w:p w:rsidR="007E7C93" w:rsidRDefault="007E7C93">
            <w:pPr>
              <w:spacing w:after="160"/>
              <w:jc w:val="left"/>
            </w:pPr>
          </w:p>
        </w:tc>
      </w:tr>
      <w:tr w:rsidR="007E7C93" w:rsidTr="007A7D6F">
        <w:trPr>
          <w:trHeight w:val="3188"/>
        </w:trPr>
        <w:tc>
          <w:tcPr>
            <w:tcW w:w="1889" w:type="dxa"/>
            <w:tcBorders>
              <w:top w:val="double" w:sz="4" w:space="0" w:color="000000"/>
              <w:left w:val="double" w:sz="4" w:space="0" w:color="000000"/>
              <w:bottom w:val="double" w:sz="4" w:space="0" w:color="000000"/>
              <w:right w:val="double" w:sz="4" w:space="0" w:color="000000"/>
            </w:tcBorders>
          </w:tcPr>
          <w:p w:rsidR="007E7C93" w:rsidRDefault="0027473F">
            <w:pPr>
              <w:ind w:left="144"/>
              <w:jc w:val="left"/>
            </w:pPr>
            <w:r>
              <w:rPr>
                <w:b/>
                <w:sz w:val="22"/>
              </w:rPr>
              <w:t xml:space="preserve">D.8 </w:t>
            </w:r>
          </w:p>
          <w:p w:rsidR="007E7C93" w:rsidRDefault="0027473F">
            <w:pPr>
              <w:ind w:left="144"/>
              <w:jc w:val="left"/>
            </w:pPr>
            <w:r>
              <w:rPr>
                <w:b/>
                <w:sz w:val="22"/>
              </w:rPr>
              <w:t xml:space="preserve">Grading </w:t>
            </w:r>
          </w:p>
          <w:p w:rsidR="007E7C93" w:rsidRDefault="0027473F">
            <w:pPr>
              <w:ind w:left="144"/>
              <w:jc w:val="left"/>
            </w:pPr>
            <w:r>
              <w:rPr>
                <w:b/>
                <w:sz w:val="22"/>
              </w:rPr>
              <w:t xml:space="preserve">Formula </w:t>
            </w:r>
          </w:p>
        </w:tc>
        <w:tc>
          <w:tcPr>
            <w:tcW w:w="794" w:type="dxa"/>
            <w:tcBorders>
              <w:top w:val="double" w:sz="4" w:space="0" w:color="000000"/>
              <w:left w:val="double" w:sz="4" w:space="0" w:color="000000"/>
              <w:bottom w:val="double" w:sz="4" w:space="0" w:color="000000"/>
              <w:right w:val="nil"/>
            </w:tcBorders>
            <w:vAlign w:val="center"/>
          </w:tcPr>
          <w:p w:rsidR="007E7C93" w:rsidRDefault="0027473F">
            <w:pPr>
              <w:ind w:left="151"/>
              <w:jc w:val="left"/>
            </w:pPr>
            <w:r>
              <w:rPr>
                <w:color w:val="FF0000"/>
                <w:sz w:val="22"/>
              </w:rPr>
              <w:t xml:space="preserve"> </w:t>
            </w:r>
          </w:p>
          <w:p w:rsidR="007E7C93" w:rsidRDefault="0027473F">
            <w:pPr>
              <w:spacing w:after="2151"/>
              <w:ind w:left="151"/>
              <w:jc w:val="left"/>
            </w:pPr>
            <w:r>
              <w:rPr>
                <w:color w:val="FF0000"/>
                <w:sz w:val="22"/>
              </w:rPr>
              <w:t xml:space="preserve"> </w:t>
            </w:r>
          </w:p>
          <w:p w:rsidR="007E7C93" w:rsidRDefault="0027473F">
            <w:pPr>
              <w:ind w:left="151"/>
              <w:jc w:val="left"/>
            </w:pPr>
            <w:r>
              <w:rPr>
                <w:color w:val="FF0000"/>
                <w:sz w:val="2"/>
              </w:rPr>
              <w:t xml:space="preserve"> </w:t>
            </w:r>
          </w:p>
        </w:tc>
        <w:tc>
          <w:tcPr>
            <w:tcW w:w="8028" w:type="dxa"/>
            <w:tcBorders>
              <w:top w:val="double" w:sz="4" w:space="0" w:color="000000"/>
              <w:left w:val="nil"/>
              <w:bottom w:val="double" w:sz="4" w:space="0" w:color="000000"/>
              <w:right w:val="double" w:sz="4" w:space="0" w:color="000000"/>
            </w:tcBorders>
          </w:tcPr>
          <w:p w:rsidR="007E7C93" w:rsidRDefault="007E7C93">
            <w:pPr>
              <w:ind w:left="-3527" w:right="794"/>
              <w:jc w:val="left"/>
            </w:pPr>
          </w:p>
          <w:tbl>
            <w:tblPr>
              <w:tblStyle w:val="TableGrid"/>
              <w:tblW w:w="6882" w:type="dxa"/>
              <w:tblInd w:w="103" w:type="dxa"/>
              <w:tblCellMar>
                <w:top w:w="12" w:type="dxa"/>
                <w:left w:w="108" w:type="dxa"/>
                <w:right w:w="115" w:type="dxa"/>
              </w:tblCellMar>
              <w:tblLook w:val="04A0" w:firstRow="1" w:lastRow="0" w:firstColumn="1" w:lastColumn="0" w:noHBand="0" w:noVBand="1"/>
            </w:tblPr>
            <w:tblGrid>
              <w:gridCol w:w="5456"/>
              <w:gridCol w:w="1426"/>
            </w:tblGrid>
            <w:tr w:rsidR="007E7C93">
              <w:trPr>
                <w:trHeight w:val="264"/>
              </w:trPr>
              <w:tc>
                <w:tcPr>
                  <w:tcW w:w="545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b/>
                      <w:sz w:val="22"/>
                    </w:rPr>
                    <w:t xml:space="preserve">Exams/Assignments/Other Activities </w:t>
                  </w:r>
                </w:p>
              </w:tc>
              <w:tc>
                <w:tcPr>
                  <w:tcW w:w="1426" w:type="dxa"/>
                  <w:tcBorders>
                    <w:top w:val="single" w:sz="4" w:space="0" w:color="000000"/>
                    <w:left w:val="single" w:sz="4" w:space="0" w:color="000000"/>
                    <w:bottom w:val="single" w:sz="4" w:space="0" w:color="000000"/>
                    <w:right w:val="single" w:sz="4" w:space="0" w:color="000000"/>
                  </w:tcBorders>
                </w:tcPr>
                <w:p w:rsidR="007E7C93" w:rsidRDefault="0027473F">
                  <w:pPr>
                    <w:ind w:left="8"/>
                    <w:jc w:val="center"/>
                  </w:pPr>
                  <w:r>
                    <w:rPr>
                      <w:b/>
                      <w:sz w:val="22"/>
                    </w:rPr>
                    <w:t xml:space="preserve">Points </w:t>
                  </w:r>
                </w:p>
              </w:tc>
            </w:tr>
            <w:tr w:rsidR="007E7C93">
              <w:trPr>
                <w:trHeight w:val="264"/>
              </w:trPr>
              <w:tc>
                <w:tcPr>
                  <w:tcW w:w="545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22"/>
                    </w:rPr>
                    <w:t xml:space="preserve">Exams </w:t>
                  </w:r>
                  <w:r w:rsidR="004949FA">
                    <w:rPr>
                      <w:sz w:val="22"/>
                    </w:rPr>
                    <w:t>– 4</w:t>
                  </w:r>
                </w:p>
              </w:tc>
              <w:tc>
                <w:tcPr>
                  <w:tcW w:w="1426" w:type="dxa"/>
                  <w:tcBorders>
                    <w:top w:val="single" w:sz="4" w:space="0" w:color="000000"/>
                    <w:left w:val="single" w:sz="4" w:space="0" w:color="000000"/>
                    <w:bottom w:val="single" w:sz="4" w:space="0" w:color="000000"/>
                    <w:right w:val="single" w:sz="4" w:space="0" w:color="000000"/>
                  </w:tcBorders>
                </w:tcPr>
                <w:p w:rsidR="007E7C93" w:rsidRDefault="004949FA">
                  <w:pPr>
                    <w:jc w:val="left"/>
                  </w:pPr>
                  <w:r>
                    <w:rPr>
                      <w:sz w:val="22"/>
                    </w:rPr>
                    <w:t>100</w:t>
                  </w:r>
                </w:p>
              </w:tc>
            </w:tr>
            <w:tr w:rsidR="007E7C93">
              <w:trPr>
                <w:trHeight w:val="262"/>
              </w:trPr>
              <w:tc>
                <w:tcPr>
                  <w:tcW w:w="545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22"/>
                    </w:rPr>
                    <w:t xml:space="preserve">Written Assignment </w:t>
                  </w:r>
                </w:p>
              </w:tc>
              <w:tc>
                <w:tcPr>
                  <w:tcW w:w="1426" w:type="dxa"/>
                  <w:tcBorders>
                    <w:top w:val="single" w:sz="4" w:space="0" w:color="000000"/>
                    <w:left w:val="single" w:sz="4" w:space="0" w:color="000000"/>
                    <w:bottom w:val="single" w:sz="4" w:space="0" w:color="000000"/>
                    <w:right w:val="single" w:sz="4" w:space="0" w:color="000000"/>
                  </w:tcBorders>
                </w:tcPr>
                <w:p w:rsidR="007E7C93" w:rsidRDefault="004949FA">
                  <w:pPr>
                    <w:jc w:val="left"/>
                  </w:pPr>
                  <w:r>
                    <w:rPr>
                      <w:sz w:val="22"/>
                    </w:rPr>
                    <w:t>100</w:t>
                  </w:r>
                </w:p>
              </w:tc>
            </w:tr>
            <w:tr w:rsidR="007E7C93">
              <w:trPr>
                <w:trHeight w:val="264"/>
              </w:trPr>
              <w:tc>
                <w:tcPr>
                  <w:tcW w:w="5456" w:type="dxa"/>
                  <w:tcBorders>
                    <w:top w:val="single" w:sz="4" w:space="0" w:color="000000"/>
                    <w:left w:val="single" w:sz="4" w:space="0" w:color="000000"/>
                    <w:bottom w:val="single" w:sz="4" w:space="0" w:color="000000"/>
                    <w:right w:val="single" w:sz="4" w:space="0" w:color="000000"/>
                  </w:tcBorders>
                </w:tcPr>
                <w:p w:rsidR="007E7C93" w:rsidRDefault="004949FA">
                  <w:pPr>
                    <w:jc w:val="left"/>
                  </w:pPr>
                  <w:r>
                    <w:rPr>
                      <w:sz w:val="22"/>
                    </w:rPr>
                    <w:t>Participation</w:t>
                  </w:r>
                </w:p>
              </w:tc>
              <w:tc>
                <w:tcPr>
                  <w:tcW w:w="142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22"/>
                    </w:rPr>
                    <w:t xml:space="preserve">100 </w:t>
                  </w:r>
                </w:p>
              </w:tc>
            </w:tr>
            <w:tr w:rsidR="007E7C93">
              <w:trPr>
                <w:trHeight w:val="262"/>
              </w:trPr>
              <w:tc>
                <w:tcPr>
                  <w:tcW w:w="5456" w:type="dxa"/>
                  <w:tcBorders>
                    <w:top w:val="single" w:sz="4" w:space="0" w:color="000000"/>
                    <w:left w:val="single" w:sz="4" w:space="0" w:color="000000"/>
                    <w:bottom w:val="single" w:sz="4" w:space="0" w:color="000000"/>
                    <w:right w:val="single" w:sz="4" w:space="0" w:color="000000"/>
                  </w:tcBorders>
                </w:tcPr>
                <w:p w:rsidR="007E7C93" w:rsidRDefault="007E7C93">
                  <w:pPr>
                    <w:jc w:val="left"/>
                  </w:pPr>
                </w:p>
              </w:tc>
              <w:tc>
                <w:tcPr>
                  <w:tcW w:w="142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color w:val="FF0000"/>
                      <w:sz w:val="22"/>
                    </w:rPr>
                    <w:t xml:space="preserve"> </w:t>
                  </w:r>
                </w:p>
              </w:tc>
            </w:tr>
            <w:tr w:rsidR="007E7C93">
              <w:trPr>
                <w:trHeight w:val="264"/>
              </w:trPr>
              <w:tc>
                <w:tcPr>
                  <w:tcW w:w="545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color w:val="FF0000"/>
                      <w:sz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color w:val="FF0000"/>
                      <w:sz w:val="22"/>
                    </w:rPr>
                    <w:t xml:space="preserve"> </w:t>
                  </w:r>
                </w:p>
              </w:tc>
            </w:tr>
            <w:tr w:rsidR="007E7C93">
              <w:trPr>
                <w:trHeight w:val="262"/>
              </w:trPr>
              <w:tc>
                <w:tcPr>
                  <w:tcW w:w="545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22"/>
                    </w:rPr>
                    <w:t>Departmental Final Exam</w:t>
                  </w:r>
                  <w:r>
                    <w:rPr>
                      <w:color w:val="FF0000"/>
                      <w:sz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22"/>
                    </w:rPr>
                    <w:t xml:space="preserve">150 </w:t>
                  </w:r>
                </w:p>
              </w:tc>
            </w:tr>
            <w:tr w:rsidR="007E7C93">
              <w:trPr>
                <w:trHeight w:val="264"/>
              </w:trPr>
              <w:tc>
                <w:tcPr>
                  <w:tcW w:w="545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b/>
                      <w:sz w:val="22"/>
                    </w:rPr>
                    <w:t>Total</w:t>
                  </w:r>
                  <w:r>
                    <w:rPr>
                      <w:b/>
                      <w:color w:val="FF0000"/>
                      <w:sz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22"/>
                    </w:rPr>
                    <w:t xml:space="preserve">1000 </w:t>
                  </w:r>
                </w:p>
              </w:tc>
            </w:tr>
            <w:tr w:rsidR="007E7C93">
              <w:trPr>
                <w:trHeight w:val="264"/>
              </w:trPr>
              <w:tc>
                <w:tcPr>
                  <w:tcW w:w="545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color w:val="FF0000"/>
                      <w:sz w:val="22"/>
                    </w:rPr>
                    <w:t xml:space="preserve"> </w:t>
                  </w:r>
                </w:p>
              </w:tc>
            </w:tr>
          </w:tbl>
          <w:p w:rsidR="007E7C93" w:rsidRDefault="004949FA">
            <w:pPr>
              <w:spacing w:after="160"/>
              <w:jc w:val="left"/>
            </w:pPr>
            <w:r>
              <w:t>I drop the lowest test grade</w:t>
            </w:r>
          </w:p>
        </w:tc>
      </w:tr>
      <w:tr w:rsidR="007E7C93" w:rsidTr="007A7D6F">
        <w:trPr>
          <w:trHeight w:val="1222"/>
        </w:trPr>
        <w:tc>
          <w:tcPr>
            <w:tcW w:w="1889" w:type="dxa"/>
            <w:tcBorders>
              <w:top w:val="double" w:sz="4" w:space="0" w:color="000000"/>
              <w:left w:val="double" w:sz="4" w:space="0" w:color="000000"/>
              <w:bottom w:val="double" w:sz="4" w:space="0" w:color="000000"/>
              <w:right w:val="double" w:sz="4" w:space="0" w:color="000000"/>
            </w:tcBorders>
          </w:tcPr>
          <w:p w:rsidR="007E7C93" w:rsidRDefault="0027473F">
            <w:pPr>
              <w:ind w:left="144"/>
              <w:jc w:val="left"/>
            </w:pPr>
            <w:r>
              <w:rPr>
                <w:b/>
                <w:sz w:val="22"/>
              </w:rPr>
              <w:t xml:space="preserve">D.9 </w:t>
            </w:r>
          </w:p>
          <w:p w:rsidR="007E7C93" w:rsidRDefault="0027473F">
            <w:pPr>
              <w:ind w:left="144"/>
              <w:jc w:val="left"/>
            </w:pPr>
            <w:r>
              <w:rPr>
                <w:b/>
                <w:sz w:val="22"/>
              </w:rPr>
              <w:t xml:space="preserve">HCC Grading </w:t>
            </w:r>
          </w:p>
          <w:p w:rsidR="007E7C93" w:rsidRDefault="0027473F">
            <w:pPr>
              <w:ind w:left="144"/>
              <w:jc w:val="left"/>
            </w:pPr>
            <w:r>
              <w:rPr>
                <w:b/>
                <w:sz w:val="22"/>
              </w:rPr>
              <w:t xml:space="preserve">Scale </w:t>
            </w:r>
          </w:p>
        </w:tc>
        <w:tc>
          <w:tcPr>
            <w:tcW w:w="794" w:type="dxa"/>
            <w:tcBorders>
              <w:top w:val="double" w:sz="4" w:space="0" w:color="000000"/>
              <w:left w:val="double" w:sz="4" w:space="0" w:color="000000"/>
              <w:bottom w:val="double" w:sz="4" w:space="0" w:color="000000"/>
              <w:right w:val="nil"/>
            </w:tcBorders>
          </w:tcPr>
          <w:p w:rsidR="007E7C93" w:rsidRDefault="0027473F">
            <w:pPr>
              <w:ind w:left="151"/>
              <w:jc w:val="left"/>
            </w:pPr>
            <w:r>
              <w:rPr>
                <w:color w:val="FF0000"/>
                <w:sz w:val="22"/>
              </w:rPr>
              <w:t xml:space="preserve"> </w:t>
            </w:r>
          </w:p>
        </w:tc>
        <w:tc>
          <w:tcPr>
            <w:tcW w:w="8028" w:type="dxa"/>
            <w:tcBorders>
              <w:top w:val="double" w:sz="4" w:space="0" w:color="000000"/>
              <w:left w:val="nil"/>
              <w:bottom w:val="double" w:sz="4" w:space="0" w:color="000000"/>
              <w:right w:val="double" w:sz="4" w:space="0" w:color="000000"/>
            </w:tcBorders>
          </w:tcPr>
          <w:p w:rsidR="007E7C93" w:rsidRDefault="007E7C93">
            <w:pPr>
              <w:ind w:left="-3527" w:right="842"/>
              <w:jc w:val="left"/>
            </w:pPr>
          </w:p>
          <w:tbl>
            <w:tblPr>
              <w:tblStyle w:val="TableGrid"/>
              <w:tblW w:w="6791" w:type="dxa"/>
              <w:tblInd w:w="146" w:type="dxa"/>
              <w:tblCellMar>
                <w:top w:w="12" w:type="dxa"/>
                <w:left w:w="108" w:type="dxa"/>
                <w:right w:w="115" w:type="dxa"/>
              </w:tblCellMar>
              <w:tblLook w:val="04A0" w:firstRow="1" w:lastRow="0" w:firstColumn="1" w:lastColumn="0" w:noHBand="0" w:noVBand="1"/>
            </w:tblPr>
            <w:tblGrid>
              <w:gridCol w:w="2095"/>
              <w:gridCol w:w="2867"/>
              <w:gridCol w:w="1829"/>
            </w:tblGrid>
            <w:tr w:rsidR="007E7C93">
              <w:trPr>
                <w:trHeight w:val="216"/>
              </w:trPr>
              <w:tc>
                <w:tcPr>
                  <w:tcW w:w="2095"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A </w:t>
                  </w:r>
                </w:p>
              </w:tc>
              <w:tc>
                <w:tcPr>
                  <w:tcW w:w="2867" w:type="dxa"/>
                  <w:tcBorders>
                    <w:top w:val="single" w:sz="4" w:space="0" w:color="000000"/>
                    <w:left w:val="single" w:sz="4" w:space="0" w:color="000000"/>
                    <w:bottom w:val="single" w:sz="4" w:space="0" w:color="000000"/>
                    <w:right w:val="single" w:sz="4" w:space="0" w:color="000000"/>
                  </w:tcBorders>
                </w:tcPr>
                <w:p w:rsidR="007E7C93" w:rsidRDefault="0027473F">
                  <w:pPr>
                    <w:ind w:left="3"/>
                    <w:jc w:val="left"/>
                  </w:pPr>
                  <w:r>
                    <w:rPr>
                      <w:sz w:val="18"/>
                    </w:rPr>
                    <w:t xml:space="preserve">100-90% </w:t>
                  </w:r>
                </w:p>
              </w:tc>
              <w:tc>
                <w:tcPr>
                  <w:tcW w:w="1829"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4 points per semester </w:t>
                  </w:r>
                </w:p>
              </w:tc>
            </w:tr>
            <w:tr w:rsidR="007E7C93">
              <w:trPr>
                <w:trHeight w:val="223"/>
              </w:trPr>
              <w:tc>
                <w:tcPr>
                  <w:tcW w:w="2095"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B </w:t>
                  </w:r>
                </w:p>
              </w:tc>
              <w:tc>
                <w:tcPr>
                  <w:tcW w:w="2867" w:type="dxa"/>
                  <w:tcBorders>
                    <w:top w:val="single" w:sz="4" w:space="0" w:color="000000"/>
                    <w:left w:val="single" w:sz="4" w:space="0" w:color="000000"/>
                    <w:bottom w:val="single" w:sz="4" w:space="0" w:color="000000"/>
                    <w:right w:val="single" w:sz="4" w:space="0" w:color="000000"/>
                  </w:tcBorders>
                </w:tcPr>
                <w:p w:rsidR="007E7C93" w:rsidRDefault="0027473F">
                  <w:pPr>
                    <w:ind w:left="3"/>
                    <w:jc w:val="left"/>
                  </w:pPr>
                  <w:r>
                    <w:rPr>
                      <w:sz w:val="18"/>
                    </w:rPr>
                    <w:t xml:space="preserve">89-80% </w:t>
                  </w:r>
                </w:p>
              </w:tc>
              <w:tc>
                <w:tcPr>
                  <w:tcW w:w="1829"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3 points per semester </w:t>
                  </w:r>
                </w:p>
              </w:tc>
            </w:tr>
            <w:tr w:rsidR="007E7C93">
              <w:trPr>
                <w:trHeight w:val="218"/>
              </w:trPr>
              <w:tc>
                <w:tcPr>
                  <w:tcW w:w="2095"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C </w:t>
                  </w:r>
                </w:p>
              </w:tc>
              <w:tc>
                <w:tcPr>
                  <w:tcW w:w="2867" w:type="dxa"/>
                  <w:tcBorders>
                    <w:top w:val="single" w:sz="4" w:space="0" w:color="000000"/>
                    <w:left w:val="single" w:sz="4" w:space="0" w:color="000000"/>
                    <w:bottom w:val="single" w:sz="4" w:space="0" w:color="000000"/>
                    <w:right w:val="single" w:sz="4" w:space="0" w:color="000000"/>
                  </w:tcBorders>
                </w:tcPr>
                <w:p w:rsidR="007E7C93" w:rsidRDefault="0027473F">
                  <w:pPr>
                    <w:ind w:left="3"/>
                    <w:jc w:val="left"/>
                  </w:pPr>
                  <w:r>
                    <w:rPr>
                      <w:sz w:val="18"/>
                    </w:rPr>
                    <w:t xml:space="preserve">79-70% </w:t>
                  </w:r>
                </w:p>
              </w:tc>
              <w:tc>
                <w:tcPr>
                  <w:tcW w:w="1829"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2 points per semester </w:t>
                  </w:r>
                </w:p>
              </w:tc>
            </w:tr>
          </w:tbl>
          <w:p w:rsidR="007E7C93" w:rsidRDefault="007E7C93">
            <w:pPr>
              <w:spacing w:after="160"/>
              <w:jc w:val="left"/>
            </w:pPr>
          </w:p>
        </w:tc>
      </w:tr>
    </w:tbl>
    <w:p w:rsidR="007E7C93" w:rsidRDefault="007E7C93">
      <w:pPr>
        <w:ind w:left="-1440" w:right="336"/>
        <w:jc w:val="left"/>
      </w:pPr>
    </w:p>
    <w:tbl>
      <w:tblPr>
        <w:tblStyle w:val="TableGrid"/>
        <w:tblW w:w="10709" w:type="dxa"/>
        <w:tblInd w:w="-673" w:type="dxa"/>
        <w:tblCellMar>
          <w:top w:w="119" w:type="dxa"/>
          <w:left w:w="143" w:type="dxa"/>
          <w:bottom w:w="85" w:type="dxa"/>
          <w:right w:w="136" w:type="dxa"/>
        </w:tblCellMar>
        <w:tblLook w:val="04A0" w:firstRow="1" w:lastRow="0" w:firstColumn="1" w:lastColumn="0" w:noHBand="0" w:noVBand="1"/>
      </w:tblPr>
      <w:tblGrid>
        <w:gridCol w:w="1888"/>
        <w:gridCol w:w="8821"/>
      </w:tblGrid>
      <w:tr w:rsidR="007E7C93">
        <w:trPr>
          <w:trHeight w:val="3147"/>
        </w:trPr>
        <w:tc>
          <w:tcPr>
            <w:tcW w:w="1888" w:type="dxa"/>
            <w:tcBorders>
              <w:top w:val="double" w:sz="4" w:space="0" w:color="000000"/>
              <w:left w:val="double" w:sz="4" w:space="0" w:color="000000"/>
              <w:bottom w:val="double" w:sz="4" w:space="0" w:color="000000"/>
              <w:right w:val="double" w:sz="4" w:space="0" w:color="000000"/>
            </w:tcBorders>
          </w:tcPr>
          <w:p w:rsidR="007E7C93" w:rsidRDefault="007E7C93">
            <w:pPr>
              <w:spacing w:after="160"/>
              <w:jc w:val="left"/>
            </w:pPr>
          </w:p>
        </w:tc>
        <w:tc>
          <w:tcPr>
            <w:tcW w:w="8821" w:type="dxa"/>
            <w:tcBorders>
              <w:top w:val="double" w:sz="4" w:space="0" w:color="000000"/>
              <w:left w:val="double" w:sz="4" w:space="0" w:color="000000"/>
              <w:bottom w:val="double" w:sz="4" w:space="0" w:color="000000"/>
              <w:right w:val="double" w:sz="4" w:space="0" w:color="000000"/>
            </w:tcBorders>
            <w:vAlign w:val="bottom"/>
          </w:tcPr>
          <w:tbl>
            <w:tblPr>
              <w:tblStyle w:val="TableGrid"/>
              <w:tblW w:w="6791" w:type="dxa"/>
              <w:tblInd w:w="875" w:type="dxa"/>
              <w:tblCellMar>
                <w:top w:w="12" w:type="dxa"/>
                <w:left w:w="108" w:type="dxa"/>
                <w:right w:w="115" w:type="dxa"/>
              </w:tblCellMar>
              <w:tblLook w:val="04A0" w:firstRow="1" w:lastRow="0" w:firstColumn="1" w:lastColumn="0" w:noHBand="0" w:noVBand="1"/>
            </w:tblPr>
            <w:tblGrid>
              <w:gridCol w:w="2095"/>
              <w:gridCol w:w="2867"/>
              <w:gridCol w:w="1829"/>
            </w:tblGrid>
            <w:tr w:rsidR="007E7C93">
              <w:trPr>
                <w:trHeight w:val="223"/>
              </w:trPr>
              <w:tc>
                <w:tcPr>
                  <w:tcW w:w="2095"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D </w:t>
                  </w:r>
                </w:p>
              </w:tc>
              <w:tc>
                <w:tcPr>
                  <w:tcW w:w="2867" w:type="dxa"/>
                  <w:tcBorders>
                    <w:top w:val="single" w:sz="4" w:space="0" w:color="000000"/>
                    <w:left w:val="single" w:sz="4" w:space="0" w:color="000000"/>
                    <w:bottom w:val="single" w:sz="4" w:space="0" w:color="000000"/>
                    <w:right w:val="single" w:sz="4" w:space="0" w:color="000000"/>
                  </w:tcBorders>
                </w:tcPr>
                <w:p w:rsidR="007E7C93" w:rsidRDefault="0027473F">
                  <w:pPr>
                    <w:ind w:left="3"/>
                    <w:jc w:val="left"/>
                  </w:pPr>
                  <w:r>
                    <w:rPr>
                      <w:sz w:val="18"/>
                    </w:rPr>
                    <w:t xml:space="preserve">69-60% </w:t>
                  </w:r>
                </w:p>
              </w:tc>
              <w:tc>
                <w:tcPr>
                  <w:tcW w:w="1829"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1 point per semester </w:t>
                  </w:r>
                </w:p>
              </w:tc>
            </w:tr>
            <w:tr w:rsidR="007E7C93">
              <w:trPr>
                <w:trHeight w:val="216"/>
              </w:trPr>
              <w:tc>
                <w:tcPr>
                  <w:tcW w:w="2095"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F </w:t>
                  </w:r>
                </w:p>
              </w:tc>
              <w:tc>
                <w:tcPr>
                  <w:tcW w:w="2867" w:type="dxa"/>
                  <w:tcBorders>
                    <w:top w:val="single" w:sz="4" w:space="0" w:color="000000"/>
                    <w:left w:val="single" w:sz="4" w:space="0" w:color="000000"/>
                    <w:bottom w:val="single" w:sz="4" w:space="0" w:color="000000"/>
                    <w:right w:val="single" w:sz="4" w:space="0" w:color="000000"/>
                  </w:tcBorders>
                </w:tcPr>
                <w:p w:rsidR="007E7C93" w:rsidRDefault="0027473F">
                  <w:pPr>
                    <w:ind w:left="3"/>
                    <w:jc w:val="left"/>
                  </w:pPr>
                  <w:r>
                    <w:rPr>
                      <w:sz w:val="18"/>
                    </w:rPr>
                    <w:t xml:space="preserve">&lt;60% </w:t>
                  </w:r>
                </w:p>
              </w:tc>
              <w:tc>
                <w:tcPr>
                  <w:tcW w:w="1829"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0 points per semester </w:t>
                  </w:r>
                </w:p>
              </w:tc>
            </w:tr>
            <w:tr w:rsidR="007E7C93">
              <w:trPr>
                <w:trHeight w:val="252"/>
              </w:trPr>
              <w:tc>
                <w:tcPr>
                  <w:tcW w:w="2095"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FX </w:t>
                  </w:r>
                </w:p>
              </w:tc>
              <w:tc>
                <w:tcPr>
                  <w:tcW w:w="2867" w:type="dxa"/>
                  <w:tcBorders>
                    <w:top w:val="single" w:sz="4" w:space="0" w:color="000000"/>
                    <w:left w:val="single" w:sz="4" w:space="0" w:color="000000"/>
                    <w:bottom w:val="single" w:sz="4" w:space="0" w:color="000000"/>
                    <w:right w:val="single" w:sz="4" w:space="0" w:color="000000"/>
                  </w:tcBorders>
                </w:tcPr>
                <w:p w:rsidR="007E7C93" w:rsidRDefault="0027473F">
                  <w:pPr>
                    <w:ind w:left="3"/>
                    <w:jc w:val="left"/>
                  </w:pPr>
                  <w:r>
                    <w:rPr>
                      <w:sz w:val="18"/>
                    </w:rPr>
                    <w:t xml:space="preserve">Failure due to non-attendance </w:t>
                  </w:r>
                </w:p>
              </w:tc>
              <w:tc>
                <w:tcPr>
                  <w:tcW w:w="1829"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0 points per semester </w:t>
                  </w:r>
                </w:p>
              </w:tc>
            </w:tr>
            <w:tr w:rsidR="007E7C93">
              <w:trPr>
                <w:trHeight w:val="224"/>
              </w:trPr>
              <w:tc>
                <w:tcPr>
                  <w:tcW w:w="2095"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IP (In Progress) </w:t>
                  </w:r>
                </w:p>
              </w:tc>
              <w:tc>
                <w:tcPr>
                  <w:tcW w:w="2867" w:type="dxa"/>
                  <w:tcBorders>
                    <w:top w:val="single" w:sz="4" w:space="0" w:color="000000"/>
                    <w:left w:val="single" w:sz="4" w:space="0" w:color="000000"/>
                    <w:bottom w:val="single" w:sz="4" w:space="0" w:color="000000"/>
                    <w:right w:val="single" w:sz="4" w:space="0" w:color="000000"/>
                  </w:tcBorders>
                </w:tcPr>
                <w:p w:rsidR="007E7C93" w:rsidRDefault="0027473F">
                  <w:pPr>
                    <w:ind w:left="3"/>
                    <w:jc w:val="left"/>
                  </w:pPr>
                  <w:r>
                    <w:rPr>
                      <w:sz w:val="1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0 points per semester </w:t>
                  </w:r>
                </w:p>
              </w:tc>
            </w:tr>
            <w:tr w:rsidR="007E7C93">
              <w:trPr>
                <w:trHeight w:val="218"/>
              </w:trPr>
              <w:tc>
                <w:tcPr>
                  <w:tcW w:w="2095"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W (Withdrawn </w:t>
                  </w:r>
                </w:p>
              </w:tc>
              <w:tc>
                <w:tcPr>
                  <w:tcW w:w="2867" w:type="dxa"/>
                  <w:tcBorders>
                    <w:top w:val="single" w:sz="4" w:space="0" w:color="000000"/>
                    <w:left w:val="single" w:sz="4" w:space="0" w:color="000000"/>
                    <w:bottom w:val="single" w:sz="4" w:space="0" w:color="000000"/>
                    <w:right w:val="single" w:sz="4" w:space="0" w:color="000000"/>
                  </w:tcBorders>
                </w:tcPr>
                <w:p w:rsidR="007E7C93" w:rsidRDefault="0027473F">
                  <w:pPr>
                    <w:ind w:left="3"/>
                    <w:jc w:val="left"/>
                  </w:pPr>
                  <w:r>
                    <w:rPr>
                      <w:sz w:val="1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0 points per semester </w:t>
                  </w:r>
                </w:p>
              </w:tc>
            </w:tr>
            <w:tr w:rsidR="007E7C93">
              <w:trPr>
                <w:trHeight w:val="221"/>
              </w:trPr>
              <w:tc>
                <w:tcPr>
                  <w:tcW w:w="2095"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I (Incomplete) </w:t>
                  </w:r>
                </w:p>
              </w:tc>
              <w:tc>
                <w:tcPr>
                  <w:tcW w:w="2867" w:type="dxa"/>
                  <w:tcBorders>
                    <w:top w:val="single" w:sz="4" w:space="0" w:color="000000"/>
                    <w:left w:val="single" w:sz="4" w:space="0" w:color="000000"/>
                    <w:bottom w:val="single" w:sz="4" w:space="0" w:color="000000"/>
                    <w:right w:val="single" w:sz="4" w:space="0" w:color="000000"/>
                  </w:tcBorders>
                </w:tcPr>
                <w:p w:rsidR="007E7C93" w:rsidRDefault="0027473F">
                  <w:pPr>
                    <w:ind w:left="3"/>
                    <w:jc w:val="left"/>
                  </w:pPr>
                  <w:r>
                    <w:rPr>
                      <w:sz w:val="1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0 points per semester </w:t>
                  </w:r>
                </w:p>
              </w:tc>
            </w:tr>
            <w:tr w:rsidR="007E7C93">
              <w:trPr>
                <w:trHeight w:val="218"/>
              </w:trPr>
              <w:tc>
                <w:tcPr>
                  <w:tcW w:w="2095"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AUD (Audit) </w:t>
                  </w:r>
                </w:p>
              </w:tc>
              <w:tc>
                <w:tcPr>
                  <w:tcW w:w="2867" w:type="dxa"/>
                  <w:tcBorders>
                    <w:top w:val="single" w:sz="4" w:space="0" w:color="000000"/>
                    <w:left w:val="single" w:sz="4" w:space="0" w:color="000000"/>
                    <w:bottom w:val="single" w:sz="4" w:space="0" w:color="000000"/>
                    <w:right w:val="single" w:sz="4" w:space="0" w:color="000000"/>
                  </w:tcBorders>
                </w:tcPr>
                <w:p w:rsidR="007E7C93" w:rsidRDefault="0027473F">
                  <w:pPr>
                    <w:ind w:left="3"/>
                    <w:jc w:val="left"/>
                  </w:pPr>
                  <w:r>
                    <w:rPr>
                      <w:sz w:val="18"/>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sz w:val="18"/>
                    </w:rPr>
                    <w:t xml:space="preserve">0 points per semester </w:t>
                  </w:r>
                </w:p>
              </w:tc>
            </w:tr>
          </w:tbl>
          <w:p w:rsidR="007E7C93" w:rsidRDefault="0027473F">
            <w:pPr>
              <w:ind w:left="8"/>
              <w:jc w:val="left"/>
            </w:pPr>
            <w:r>
              <w:rPr>
                <w:sz w:val="22"/>
              </w:rPr>
              <w:t xml:space="preserve"> </w:t>
            </w:r>
          </w:p>
          <w:p w:rsidR="007E7C93" w:rsidRDefault="0027473F">
            <w:pPr>
              <w:ind w:left="8"/>
              <w:jc w:val="left"/>
            </w:pPr>
            <w:r>
              <w:rPr>
                <w:sz w:val="22"/>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tc>
      </w:tr>
      <w:tr w:rsidR="007E7C93">
        <w:trPr>
          <w:trHeight w:val="811"/>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jc w:val="left"/>
            </w:pPr>
            <w:r>
              <w:rPr>
                <w:b/>
                <w:sz w:val="22"/>
              </w:rPr>
              <w:t xml:space="preserve">D.10 </w:t>
            </w:r>
          </w:p>
          <w:p w:rsidR="007E7C93" w:rsidRDefault="0027473F">
            <w:pPr>
              <w:jc w:val="left"/>
            </w:pPr>
            <w:r>
              <w:rPr>
                <w:b/>
                <w:sz w:val="22"/>
              </w:rPr>
              <w:t xml:space="preserve">Makeup Policy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8"/>
              <w:jc w:val="left"/>
            </w:pPr>
            <w:r>
              <w:rPr>
                <w:sz w:val="22"/>
              </w:rPr>
              <w:t xml:space="preserve">No makeups are allowed since the lowest test grade is dropped.  However, if you have a documented emergency, I will allow a makeup exam. </w:t>
            </w:r>
          </w:p>
        </w:tc>
      </w:tr>
      <w:tr w:rsidR="007E7C93">
        <w:trPr>
          <w:trHeight w:val="1064"/>
        </w:trPr>
        <w:tc>
          <w:tcPr>
            <w:tcW w:w="1888" w:type="dxa"/>
            <w:tcBorders>
              <w:top w:val="double" w:sz="4" w:space="0" w:color="000000"/>
              <w:left w:val="double" w:sz="4" w:space="0" w:color="000000"/>
              <w:bottom w:val="double" w:sz="4" w:space="0" w:color="000000"/>
              <w:right w:val="double" w:sz="4" w:space="0" w:color="000000"/>
            </w:tcBorders>
            <w:vAlign w:val="center"/>
          </w:tcPr>
          <w:p w:rsidR="007E7C93" w:rsidRDefault="0027473F">
            <w:pPr>
              <w:jc w:val="left"/>
            </w:pPr>
            <w:r>
              <w:rPr>
                <w:b/>
                <w:sz w:val="22"/>
              </w:rPr>
              <w:t xml:space="preserve">D.11 </w:t>
            </w:r>
          </w:p>
          <w:p w:rsidR="007E7C93" w:rsidRDefault="0027473F">
            <w:pPr>
              <w:jc w:val="left"/>
            </w:pPr>
            <w:r>
              <w:rPr>
                <w:b/>
                <w:sz w:val="22"/>
              </w:rPr>
              <w:t xml:space="preserve">Incomplete </w:t>
            </w:r>
          </w:p>
          <w:p w:rsidR="007E7C93" w:rsidRDefault="0027473F">
            <w:pPr>
              <w:jc w:val="left"/>
            </w:pPr>
            <w:r>
              <w:rPr>
                <w:b/>
                <w:sz w:val="22"/>
              </w:rPr>
              <w:t xml:space="preserve">Grades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8"/>
              <w:jc w:val="left"/>
            </w:pPr>
            <w:r>
              <w:rPr>
                <w:sz w:val="22"/>
              </w:rPr>
              <w:t xml:space="preserve">In order to receive a grade of Incomplete (“I”), you must have completed at least 85% if the work in the course. In all cases, the instructor reserves the right to decline a student’s request to receive a grade of Incomplete. </w:t>
            </w:r>
          </w:p>
        </w:tc>
      </w:tr>
      <w:tr w:rsidR="007E7C93">
        <w:trPr>
          <w:trHeight w:val="1108"/>
        </w:trPr>
        <w:tc>
          <w:tcPr>
            <w:tcW w:w="1888" w:type="dxa"/>
            <w:tcBorders>
              <w:top w:val="double" w:sz="4" w:space="0" w:color="000000"/>
              <w:left w:val="double" w:sz="4" w:space="0" w:color="000000"/>
              <w:bottom w:val="single" w:sz="46" w:space="0" w:color="E2EFD9"/>
              <w:right w:val="double" w:sz="4" w:space="0" w:color="000000"/>
            </w:tcBorders>
            <w:vAlign w:val="center"/>
          </w:tcPr>
          <w:p w:rsidR="007E7C93" w:rsidRDefault="0027473F">
            <w:pPr>
              <w:jc w:val="left"/>
            </w:pPr>
            <w:r>
              <w:rPr>
                <w:b/>
                <w:sz w:val="22"/>
              </w:rPr>
              <w:t xml:space="preserve">D.12 </w:t>
            </w:r>
          </w:p>
          <w:p w:rsidR="007E7C93" w:rsidRDefault="0027473F">
            <w:pPr>
              <w:jc w:val="left"/>
            </w:pPr>
            <w:r>
              <w:rPr>
                <w:b/>
                <w:sz w:val="22"/>
              </w:rPr>
              <w:t xml:space="preserve">Syllabus </w:t>
            </w:r>
          </w:p>
          <w:p w:rsidR="007E7C93" w:rsidRDefault="0027473F">
            <w:pPr>
              <w:jc w:val="left"/>
            </w:pPr>
            <w:r>
              <w:rPr>
                <w:b/>
                <w:sz w:val="22"/>
              </w:rPr>
              <w:t xml:space="preserve">Modifications </w:t>
            </w:r>
          </w:p>
        </w:tc>
        <w:tc>
          <w:tcPr>
            <w:tcW w:w="8821" w:type="dxa"/>
            <w:tcBorders>
              <w:top w:val="double" w:sz="4" w:space="0" w:color="000000"/>
              <w:left w:val="double" w:sz="4" w:space="0" w:color="000000"/>
              <w:bottom w:val="single" w:sz="46" w:space="0" w:color="E2EFD9"/>
              <w:right w:val="double" w:sz="4" w:space="0" w:color="000000"/>
            </w:tcBorders>
          </w:tcPr>
          <w:p w:rsidR="007E7C93" w:rsidRDefault="0027473F">
            <w:pPr>
              <w:ind w:left="8"/>
              <w:jc w:val="both"/>
            </w:pPr>
            <w:r>
              <w:rPr>
                <w:sz w:val="22"/>
              </w:rPr>
              <w:t xml:space="preserve">The instructor reserves the right to modify the syllabus at any time during the semester and will promptly notify students in writing, typically by e-mail, of any such changes. </w:t>
            </w:r>
          </w:p>
        </w:tc>
      </w:tr>
      <w:tr w:rsidR="007E7C93">
        <w:trPr>
          <w:trHeight w:val="514"/>
        </w:trPr>
        <w:tc>
          <w:tcPr>
            <w:tcW w:w="10709" w:type="dxa"/>
            <w:gridSpan w:val="2"/>
            <w:tcBorders>
              <w:top w:val="single" w:sz="46" w:space="0" w:color="E2EFD9"/>
              <w:left w:val="double" w:sz="4" w:space="0" w:color="000000"/>
              <w:bottom w:val="single" w:sz="46" w:space="0" w:color="E2EFD9"/>
              <w:right w:val="double" w:sz="4" w:space="0" w:color="000000"/>
            </w:tcBorders>
            <w:shd w:val="clear" w:color="auto" w:fill="E2EFD9"/>
          </w:tcPr>
          <w:p w:rsidR="007E7C93" w:rsidRDefault="0027473F">
            <w:pPr>
              <w:ind w:right="10"/>
              <w:jc w:val="center"/>
            </w:pPr>
            <w:r>
              <w:rPr>
                <w:b/>
                <w:sz w:val="28"/>
              </w:rPr>
              <w:t>E. Policies, Student Services, and Student Resources</w:t>
            </w:r>
            <w:r>
              <w:rPr>
                <w:sz w:val="22"/>
              </w:rPr>
              <w:t xml:space="preserve"> </w:t>
            </w:r>
          </w:p>
        </w:tc>
      </w:tr>
      <w:tr w:rsidR="007E7C93">
        <w:trPr>
          <w:trHeight w:val="88"/>
        </w:trPr>
        <w:tc>
          <w:tcPr>
            <w:tcW w:w="10709" w:type="dxa"/>
            <w:gridSpan w:val="2"/>
            <w:tcBorders>
              <w:top w:val="single" w:sz="46" w:space="0" w:color="E2EFD9"/>
              <w:left w:val="double" w:sz="6" w:space="0" w:color="000000"/>
              <w:bottom w:val="double" w:sz="4" w:space="0" w:color="000000"/>
              <w:right w:val="double" w:sz="6" w:space="0" w:color="000000"/>
            </w:tcBorders>
          </w:tcPr>
          <w:p w:rsidR="007E7C93" w:rsidRDefault="007E7C93">
            <w:pPr>
              <w:spacing w:after="160"/>
              <w:jc w:val="left"/>
            </w:pPr>
          </w:p>
        </w:tc>
      </w:tr>
      <w:tr w:rsidR="007E7C93">
        <w:trPr>
          <w:trHeight w:val="2655"/>
        </w:trPr>
        <w:tc>
          <w:tcPr>
            <w:tcW w:w="1888"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E.1 </w:t>
            </w:r>
          </w:p>
          <w:p w:rsidR="007E7C93" w:rsidRDefault="0027473F">
            <w:pPr>
              <w:jc w:val="left"/>
            </w:pPr>
            <w:r>
              <w:rPr>
                <w:b/>
                <w:sz w:val="22"/>
              </w:rPr>
              <w:t xml:space="preserve">Instructor </w:t>
            </w:r>
          </w:p>
          <w:p w:rsidR="007E7C93" w:rsidRDefault="0027473F">
            <w:pPr>
              <w:jc w:val="left"/>
            </w:pPr>
            <w:r>
              <w:rPr>
                <w:b/>
                <w:sz w:val="22"/>
              </w:rPr>
              <w:t xml:space="preserve">Responsibilities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numPr>
                <w:ilvl w:val="0"/>
                <w:numId w:val="5"/>
              </w:numPr>
              <w:spacing w:after="20" w:line="237" w:lineRule="auto"/>
              <w:ind w:hanging="360"/>
              <w:jc w:val="left"/>
            </w:pPr>
            <w:r>
              <w:rPr>
                <w:sz w:val="22"/>
              </w:rPr>
              <w:t xml:space="preserve">Provide the grading scale and detailed grading formula explaining how student grades are to be derived </w:t>
            </w:r>
          </w:p>
          <w:p w:rsidR="007E7C93" w:rsidRDefault="0027473F">
            <w:pPr>
              <w:numPr>
                <w:ilvl w:val="0"/>
                <w:numId w:val="5"/>
              </w:numPr>
              <w:spacing w:after="18" w:line="242" w:lineRule="auto"/>
              <w:ind w:hanging="360"/>
              <w:jc w:val="left"/>
            </w:pPr>
            <w:r>
              <w:rPr>
                <w:sz w:val="22"/>
              </w:rPr>
              <w:t xml:space="preserve">Facilitate an effective learning environment through class activities, discussions, and lectures </w:t>
            </w:r>
          </w:p>
          <w:p w:rsidR="007E7C93" w:rsidRDefault="0027473F">
            <w:pPr>
              <w:numPr>
                <w:ilvl w:val="0"/>
                <w:numId w:val="5"/>
              </w:numPr>
              <w:ind w:hanging="360"/>
              <w:jc w:val="left"/>
            </w:pPr>
            <w:r>
              <w:rPr>
                <w:sz w:val="22"/>
              </w:rPr>
              <w:t xml:space="preserve">Description of any special projects or assignments </w:t>
            </w:r>
          </w:p>
          <w:p w:rsidR="007E7C93" w:rsidRDefault="0027473F">
            <w:pPr>
              <w:numPr>
                <w:ilvl w:val="0"/>
                <w:numId w:val="5"/>
              </w:numPr>
              <w:ind w:hanging="360"/>
              <w:jc w:val="left"/>
            </w:pPr>
            <w:r>
              <w:rPr>
                <w:sz w:val="22"/>
              </w:rPr>
              <w:t xml:space="preserve">Inform students of policies such as attendance, withdrawal, tardiness and make up </w:t>
            </w:r>
          </w:p>
          <w:p w:rsidR="007E7C93" w:rsidRDefault="0027473F">
            <w:pPr>
              <w:numPr>
                <w:ilvl w:val="0"/>
                <w:numId w:val="5"/>
              </w:numPr>
              <w:spacing w:after="15" w:line="242" w:lineRule="auto"/>
              <w:ind w:hanging="360"/>
              <w:jc w:val="left"/>
            </w:pPr>
            <w:r>
              <w:rPr>
                <w:sz w:val="22"/>
              </w:rPr>
              <w:t xml:space="preserve">Provide the course outline and class calendar which will include a description of any special projects or assignments </w:t>
            </w:r>
          </w:p>
          <w:p w:rsidR="007E7C93" w:rsidRDefault="0027473F">
            <w:pPr>
              <w:numPr>
                <w:ilvl w:val="0"/>
                <w:numId w:val="5"/>
              </w:numPr>
              <w:ind w:hanging="360"/>
              <w:jc w:val="left"/>
            </w:pPr>
            <w:r>
              <w:rPr>
                <w:sz w:val="22"/>
              </w:rPr>
              <w:t xml:space="preserve">Arrange to meet with individual students before and after class as required </w:t>
            </w:r>
          </w:p>
        </w:tc>
      </w:tr>
      <w:tr w:rsidR="007E7C93">
        <w:trPr>
          <w:trHeight w:val="2187"/>
        </w:trPr>
        <w:tc>
          <w:tcPr>
            <w:tcW w:w="1888"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E.2 </w:t>
            </w:r>
          </w:p>
          <w:p w:rsidR="007E7C93" w:rsidRDefault="0027473F">
            <w:pPr>
              <w:jc w:val="left"/>
            </w:pPr>
            <w:r>
              <w:rPr>
                <w:b/>
                <w:sz w:val="22"/>
              </w:rPr>
              <w:t xml:space="preserve">Student </w:t>
            </w:r>
          </w:p>
          <w:p w:rsidR="007E7C93" w:rsidRDefault="0027473F">
            <w:pPr>
              <w:jc w:val="left"/>
            </w:pPr>
            <w:r>
              <w:rPr>
                <w:b/>
                <w:sz w:val="22"/>
              </w:rPr>
              <w:t xml:space="preserve">Responsibilities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numPr>
                <w:ilvl w:val="0"/>
                <w:numId w:val="6"/>
              </w:numPr>
              <w:ind w:hanging="360"/>
              <w:jc w:val="left"/>
            </w:pPr>
            <w:r>
              <w:rPr>
                <w:sz w:val="22"/>
              </w:rPr>
              <w:t xml:space="preserve">Attend class and participate in class discussions and activities </w:t>
            </w:r>
          </w:p>
          <w:p w:rsidR="007E7C93" w:rsidRDefault="0027473F">
            <w:pPr>
              <w:numPr>
                <w:ilvl w:val="0"/>
                <w:numId w:val="6"/>
              </w:numPr>
              <w:ind w:hanging="360"/>
              <w:jc w:val="left"/>
            </w:pPr>
            <w:r>
              <w:rPr>
                <w:sz w:val="22"/>
              </w:rPr>
              <w:t xml:space="preserve">Read and comprehend the textbook </w:t>
            </w:r>
          </w:p>
          <w:p w:rsidR="007E7C93" w:rsidRDefault="0027473F">
            <w:pPr>
              <w:numPr>
                <w:ilvl w:val="0"/>
                <w:numId w:val="6"/>
              </w:numPr>
              <w:ind w:hanging="360"/>
              <w:jc w:val="left"/>
            </w:pPr>
            <w:r>
              <w:rPr>
                <w:sz w:val="22"/>
              </w:rPr>
              <w:t xml:space="preserve">Complete the required assignments and exams: </w:t>
            </w:r>
          </w:p>
          <w:p w:rsidR="007E7C93" w:rsidRDefault="0027473F">
            <w:pPr>
              <w:numPr>
                <w:ilvl w:val="0"/>
                <w:numId w:val="6"/>
              </w:numPr>
              <w:ind w:hanging="360"/>
              <w:jc w:val="left"/>
            </w:pPr>
            <w:r>
              <w:rPr>
                <w:sz w:val="22"/>
              </w:rPr>
              <w:t xml:space="preserve">Ask for help when there is a question or problem </w:t>
            </w:r>
          </w:p>
          <w:p w:rsidR="007E7C93" w:rsidRDefault="0027473F">
            <w:pPr>
              <w:numPr>
                <w:ilvl w:val="0"/>
                <w:numId w:val="6"/>
              </w:numPr>
              <w:ind w:hanging="360"/>
              <w:jc w:val="left"/>
            </w:pPr>
            <w:r>
              <w:rPr>
                <w:sz w:val="22"/>
              </w:rPr>
              <w:t xml:space="preserve">Keep copies of all paperwork, including this syllabus, handouts and all assignments </w:t>
            </w:r>
          </w:p>
          <w:p w:rsidR="007E7C93" w:rsidRDefault="0027473F">
            <w:pPr>
              <w:numPr>
                <w:ilvl w:val="0"/>
                <w:numId w:val="6"/>
              </w:numPr>
              <w:ind w:hanging="360"/>
              <w:jc w:val="left"/>
            </w:pPr>
            <w:r>
              <w:rPr>
                <w:sz w:val="22"/>
              </w:rPr>
              <w:t>Attain a raw score of at least 50% on the departmental final exam</w:t>
            </w:r>
            <w:r>
              <w:rPr>
                <w:b/>
                <w:sz w:val="22"/>
              </w:rPr>
              <w:t xml:space="preserve"> </w:t>
            </w:r>
          </w:p>
          <w:p w:rsidR="007E7C93" w:rsidRDefault="0027473F">
            <w:pPr>
              <w:numPr>
                <w:ilvl w:val="0"/>
                <w:numId w:val="6"/>
              </w:numPr>
              <w:ind w:hanging="360"/>
              <w:jc w:val="left"/>
            </w:pPr>
            <w:r>
              <w:rPr>
                <w:sz w:val="22"/>
              </w:rPr>
              <w:t xml:space="preserve">Be aware of and comply with academic honesty policies in the </w:t>
            </w:r>
            <w:hyperlink r:id="rId83">
              <w:r>
                <w:rPr>
                  <w:color w:val="0000FF"/>
                  <w:sz w:val="22"/>
                  <w:u w:val="single" w:color="0000FF"/>
                </w:rPr>
                <w:t>HCCS Student Handbook</w:t>
              </w:r>
            </w:hyperlink>
            <w:hyperlink r:id="rId84">
              <w:r>
                <w:rPr>
                  <w:sz w:val="22"/>
                </w:rPr>
                <w:t xml:space="preserve"> </w:t>
              </w:r>
            </w:hyperlink>
            <w:r>
              <w:rPr>
                <w:sz w:val="22"/>
              </w:rPr>
              <w:t xml:space="preserve"> </w:t>
            </w:r>
          </w:p>
        </w:tc>
      </w:tr>
      <w:tr w:rsidR="007E7C93">
        <w:trPr>
          <w:trHeight w:val="2323"/>
        </w:trPr>
        <w:tc>
          <w:tcPr>
            <w:tcW w:w="1888"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E.3 </w:t>
            </w:r>
          </w:p>
          <w:p w:rsidR="007E7C93" w:rsidRDefault="0027473F">
            <w:pPr>
              <w:jc w:val="left"/>
            </w:pPr>
            <w:r>
              <w:rPr>
                <w:b/>
                <w:sz w:val="22"/>
              </w:rPr>
              <w:t xml:space="preserve">Attendance </w:t>
            </w:r>
          </w:p>
        </w:tc>
        <w:tc>
          <w:tcPr>
            <w:tcW w:w="8821"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8"/>
              <w:jc w:val="left"/>
            </w:pPr>
            <w:r>
              <w:rPr>
                <w:sz w:val="22"/>
              </w:rPr>
              <w:t xml:space="preserve">You are encouraged to attend each class since regular attendance correlates with good grades. Be on time and attend the entire class. If you must be absent, you are, of course, responsible for the material covered in class in your absence (see the Course Calendar). Be advised that instructors must drop students who fail to attend class by the official date of enrollment (“Census Day”). In addition, instructors may drop students who miss six hours of class time. Please do not contact me for the notes.  I do not give out my notes to students.  It is your responsibility to take good notes or obtain them from another student in the class if you are late, leave early, or absent the entire class.  It is also important that you arrive to class on time to </w:t>
            </w:r>
          </w:p>
        </w:tc>
      </w:tr>
    </w:tbl>
    <w:p w:rsidR="007E7C93" w:rsidRDefault="007E7C93">
      <w:pPr>
        <w:ind w:left="-1440" w:right="10800"/>
        <w:jc w:val="left"/>
      </w:pPr>
    </w:p>
    <w:tbl>
      <w:tblPr>
        <w:tblStyle w:val="TableGrid"/>
        <w:tblW w:w="10711" w:type="dxa"/>
        <w:tblInd w:w="-674" w:type="dxa"/>
        <w:tblCellMar>
          <w:top w:w="156" w:type="dxa"/>
          <w:left w:w="144" w:type="dxa"/>
          <w:right w:w="115" w:type="dxa"/>
        </w:tblCellMar>
        <w:tblLook w:val="04A0" w:firstRow="1" w:lastRow="0" w:firstColumn="1" w:lastColumn="0" w:noHBand="0" w:noVBand="1"/>
      </w:tblPr>
      <w:tblGrid>
        <w:gridCol w:w="1889"/>
        <w:gridCol w:w="8822"/>
      </w:tblGrid>
      <w:tr w:rsidR="007E7C93">
        <w:trPr>
          <w:trHeight w:val="806"/>
        </w:trPr>
        <w:tc>
          <w:tcPr>
            <w:tcW w:w="1889" w:type="dxa"/>
            <w:tcBorders>
              <w:top w:val="double" w:sz="4" w:space="0" w:color="000000"/>
              <w:left w:val="double" w:sz="4" w:space="0" w:color="000000"/>
              <w:bottom w:val="double" w:sz="4" w:space="0" w:color="000000"/>
              <w:right w:val="double" w:sz="4" w:space="0" w:color="000000"/>
            </w:tcBorders>
          </w:tcPr>
          <w:p w:rsidR="007E7C93" w:rsidRDefault="007E7C93">
            <w:pPr>
              <w:spacing w:after="160"/>
              <w:jc w:val="left"/>
            </w:pPr>
          </w:p>
        </w:tc>
        <w:tc>
          <w:tcPr>
            <w:tcW w:w="8822"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7"/>
              <w:jc w:val="left"/>
            </w:pPr>
            <w:r>
              <w:rPr>
                <w:sz w:val="22"/>
              </w:rPr>
              <w:t xml:space="preserve">avoid being marked absent or missing important information or announcements usually given at the beginning of class. </w:t>
            </w:r>
          </w:p>
        </w:tc>
      </w:tr>
      <w:tr w:rsidR="007E7C93">
        <w:trPr>
          <w:trHeight w:val="1316"/>
        </w:trPr>
        <w:tc>
          <w:tcPr>
            <w:tcW w:w="1889"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E.4 </w:t>
            </w:r>
          </w:p>
          <w:p w:rsidR="007E7C93" w:rsidRDefault="0027473F">
            <w:pPr>
              <w:jc w:val="left"/>
            </w:pPr>
            <w:r>
              <w:rPr>
                <w:b/>
                <w:sz w:val="22"/>
              </w:rPr>
              <w:t xml:space="preserve">Withdrawal </w:t>
            </w:r>
          </w:p>
        </w:tc>
        <w:tc>
          <w:tcPr>
            <w:tcW w:w="8822"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7"/>
              <w:jc w:val="left"/>
            </w:pPr>
            <w:r>
              <w:rPr>
                <w:sz w:val="22"/>
              </w:rPr>
              <w:t xml:space="preserve">If you decide to withdraw from the course, it is your responsibility to do so online via the PeopleSoft student management system. If you need assistance, visit the counselors’ office on your campus. You may wish to discuss your decision to withdraw from the class with your instructor beforehand. </w:t>
            </w:r>
          </w:p>
        </w:tc>
      </w:tr>
      <w:tr w:rsidR="007E7C93">
        <w:trPr>
          <w:trHeight w:val="1570"/>
        </w:trPr>
        <w:tc>
          <w:tcPr>
            <w:tcW w:w="1889"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E.5 </w:t>
            </w:r>
          </w:p>
          <w:p w:rsidR="007E7C93" w:rsidRDefault="0027473F">
            <w:pPr>
              <w:jc w:val="left"/>
            </w:pPr>
            <w:r>
              <w:rPr>
                <w:b/>
                <w:sz w:val="22"/>
              </w:rPr>
              <w:t xml:space="preserve">Classroom </w:t>
            </w:r>
          </w:p>
          <w:p w:rsidR="007E7C93" w:rsidRDefault="0027473F">
            <w:pPr>
              <w:jc w:val="left"/>
            </w:pPr>
            <w:r>
              <w:rPr>
                <w:b/>
                <w:sz w:val="22"/>
              </w:rPr>
              <w:t xml:space="preserve">Conduct </w:t>
            </w:r>
          </w:p>
        </w:tc>
        <w:tc>
          <w:tcPr>
            <w:tcW w:w="8822"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7"/>
              <w:jc w:val="left"/>
            </w:pPr>
            <w:r>
              <w:rPr>
                <w:sz w:val="22"/>
              </w:rPr>
              <w:t xml:space="preserve">I expect students to conduct themselves professionally in their communications with me, their classmates, and college staff and administration.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 </w:t>
            </w:r>
            <w:r>
              <w:rPr>
                <w:b/>
                <w:sz w:val="22"/>
              </w:rPr>
              <w:t xml:space="preserve"> </w:t>
            </w:r>
          </w:p>
        </w:tc>
      </w:tr>
      <w:tr w:rsidR="007E7C93">
        <w:trPr>
          <w:trHeight w:val="2329"/>
        </w:trPr>
        <w:tc>
          <w:tcPr>
            <w:tcW w:w="1889"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E.6 </w:t>
            </w:r>
          </w:p>
          <w:p w:rsidR="007E7C93" w:rsidRDefault="0027473F">
            <w:pPr>
              <w:jc w:val="left"/>
            </w:pPr>
            <w:r>
              <w:rPr>
                <w:b/>
                <w:sz w:val="22"/>
              </w:rPr>
              <w:t xml:space="preserve">Scholastic </w:t>
            </w:r>
          </w:p>
          <w:p w:rsidR="007E7C93" w:rsidRDefault="0027473F">
            <w:pPr>
              <w:jc w:val="left"/>
            </w:pPr>
            <w:r>
              <w:rPr>
                <w:b/>
                <w:sz w:val="22"/>
              </w:rPr>
              <w:t xml:space="preserve">Dishonesty </w:t>
            </w:r>
          </w:p>
        </w:tc>
        <w:tc>
          <w:tcPr>
            <w:tcW w:w="8822"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7"/>
              <w:jc w:val="left"/>
            </w:pPr>
            <w:r>
              <w:rPr>
                <w:color w:val="333333"/>
                <w:sz w:val="22"/>
              </w:rPr>
              <w:t xml:space="preserve">Students are responsible for conducting themselves with honor and integrity in fulfilling course requirements. Penalties and/ or disciplinary proceedings may be initiated by college district officials against a student accused of scholastic dishonesty. “Scholastic Dishonesty” includes, but is not limited to, cheating on a test, plagiarism and collusion. Possible punishments for academic dishonesty may include a grade of “0” or “F” on the particular assignment, failure in the course, and/or recommendation for probation or dismissal from the college district. A recommendation for suspension or expulsion will be referred to the college Dean of Instruction for disciplinary disposition. Students have the right to appeal the decision.  </w:t>
            </w:r>
          </w:p>
        </w:tc>
      </w:tr>
      <w:tr w:rsidR="007E7C93">
        <w:trPr>
          <w:trHeight w:val="1846"/>
        </w:trPr>
        <w:tc>
          <w:tcPr>
            <w:tcW w:w="1889"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E.7 </w:t>
            </w:r>
          </w:p>
          <w:p w:rsidR="007E7C93" w:rsidRDefault="0027473F">
            <w:pPr>
              <w:jc w:val="left"/>
            </w:pPr>
            <w:r>
              <w:rPr>
                <w:b/>
                <w:sz w:val="22"/>
              </w:rPr>
              <w:t xml:space="preserve">Use of </w:t>
            </w:r>
          </w:p>
          <w:p w:rsidR="007E7C93" w:rsidRDefault="0027473F">
            <w:pPr>
              <w:jc w:val="left"/>
            </w:pPr>
            <w:r>
              <w:rPr>
                <w:b/>
                <w:sz w:val="22"/>
              </w:rPr>
              <w:t xml:space="preserve">Electronic </w:t>
            </w:r>
          </w:p>
          <w:p w:rsidR="007E7C93" w:rsidRDefault="0027473F">
            <w:pPr>
              <w:jc w:val="left"/>
            </w:pPr>
            <w:r>
              <w:rPr>
                <w:b/>
                <w:sz w:val="22"/>
              </w:rPr>
              <w:t xml:space="preserve">Devices </w:t>
            </w:r>
          </w:p>
        </w:tc>
        <w:tc>
          <w:tcPr>
            <w:tcW w:w="8822"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7" w:right="29"/>
              <w:jc w:val="left"/>
            </w:pPr>
            <w:r>
              <w:rPr>
                <w:color w:val="333333"/>
                <w:sz w:val="22"/>
              </w:rPr>
              <w:t>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services</w:t>
            </w:r>
            <w:r>
              <w:rPr>
                <w:color w:val="333333"/>
              </w:rPr>
              <w:t>.</w:t>
            </w:r>
            <w:r>
              <w:rPr>
                <w:color w:val="333333"/>
                <w:sz w:val="22"/>
              </w:rPr>
              <w:t xml:space="preserve"> </w:t>
            </w:r>
          </w:p>
        </w:tc>
      </w:tr>
      <w:tr w:rsidR="007E7C93">
        <w:trPr>
          <w:trHeight w:val="2832"/>
        </w:trPr>
        <w:tc>
          <w:tcPr>
            <w:tcW w:w="1889"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E.8 </w:t>
            </w:r>
          </w:p>
          <w:p w:rsidR="007E7C93" w:rsidRDefault="0027473F">
            <w:pPr>
              <w:jc w:val="left"/>
            </w:pPr>
            <w:r>
              <w:rPr>
                <w:b/>
                <w:sz w:val="22"/>
              </w:rPr>
              <w:t xml:space="preserve">Student </w:t>
            </w:r>
          </w:p>
          <w:p w:rsidR="007E7C93" w:rsidRDefault="0027473F">
            <w:pPr>
              <w:jc w:val="left"/>
            </w:pPr>
            <w:r>
              <w:rPr>
                <w:b/>
                <w:sz w:val="22"/>
              </w:rPr>
              <w:t xml:space="preserve">Organizations </w:t>
            </w:r>
          </w:p>
        </w:tc>
        <w:tc>
          <w:tcPr>
            <w:tcW w:w="8822" w:type="dxa"/>
            <w:tcBorders>
              <w:top w:val="double" w:sz="4" w:space="0" w:color="000000"/>
              <w:left w:val="double" w:sz="4" w:space="0" w:color="000000"/>
              <w:bottom w:val="double" w:sz="4" w:space="0" w:color="000000"/>
              <w:right w:val="double" w:sz="4" w:space="0" w:color="000000"/>
            </w:tcBorders>
            <w:vAlign w:val="center"/>
          </w:tcPr>
          <w:p w:rsidR="007E7C93" w:rsidRDefault="0027473F">
            <w:pPr>
              <w:ind w:left="7"/>
              <w:jc w:val="left"/>
            </w:pPr>
            <w:r>
              <w:rPr>
                <w:b/>
                <w:sz w:val="22"/>
                <w:u w:val="single" w:color="000000"/>
              </w:rPr>
              <w:t>Psi Kappa</w:t>
            </w:r>
            <w:r>
              <w:rPr>
                <w:b/>
                <w:sz w:val="22"/>
              </w:rPr>
              <w:t xml:space="preserve">  </w:t>
            </w:r>
          </w:p>
          <w:p w:rsidR="007E7C93" w:rsidRDefault="0027473F">
            <w:pPr>
              <w:spacing w:line="238" w:lineRule="auto"/>
              <w:ind w:left="7"/>
              <w:jc w:val="left"/>
            </w:pPr>
            <w:r>
              <w:rPr>
                <w:sz w:val="22"/>
              </w:rPr>
              <w:t xml:space="preserve">All students are invited to join Psi Kappa, an organization that can help students learn about psychology outside the classroom, serve the community, meet students in other PSYC classes, interact with PSYC faculty, and learn leadership skills. For more information, visit the </w:t>
            </w:r>
            <w:hyperlink r:id="rId85">
              <w:r>
                <w:rPr>
                  <w:color w:val="0000FF"/>
                  <w:sz w:val="22"/>
                  <w:u w:val="single" w:color="0000FF"/>
                </w:rPr>
                <w:t>Psi</w:t>
              </w:r>
            </w:hyperlink>
            <w:hyperlink r:id="rId86">
              <w:r>
                <w:rPr>
                  <w:color w:val="0000FF"/>
                  <w:sz w:val="22"/>
                </w:rPr>
                <w:t xml:space="preserve"> </w:t>
              </w:r>
            </w:hyperlink>
            <w:hyperlink r:id="rId87">
              <w:r>
                <w:rPr>
                  <w:color w:val="0000FF"/>
                  <w:sz w:val="22"/>
                  <w:u w:val="single" w:color="0000FF"/>
                </w:rPr>
                <w:t>Kappa page</w:t>
              </w:r>
            </w:hyperlink>
            <w:hyperlink r:id="rId88">
              <w:r>
                <w:rPr>
                  <w:sz w:val="22"/>
                </w:rPr>
                <w:t xml:space="preserve"> </w:t>
              </w:r>
            </w:hyperlink>
            <w:r>
              <w:rPr>
                <w:sz w:val="22"/>
              </w:rPr>
              <w:t xml:space="preserve">on the HCC Learning Web, the </w:t>
            </w:r>
            <w:hyperlink r:id="rId89">
              <w:r>
                <w:rPr>
                  <w:color w:val="0000FF"/>
                  <w:sz w:val="22"/>
                  <w:u w:val="single" w:color="0000FF"/>
                </w:rPr>
                <w:t>Psi Kappa blog</w:t>
              </w:r>
            </w:hyperlink>
            <w:hyperlink r:id="rId90">
              <w:r>
                <w:rPr>
                  <w:sz w:val="22"/>
                </w:rPr>
                <w:t>,</w:t>
              </w:r>
            </w:hyperlink>
            <w:r>
              <w:rPr>
                <w:sz w:val="22"/>
              </w:rPr>
              <w:t xml:space="preserve"> and the </w:t>
            </w:r>
            <w:hyperlink r:id="rId91">
              <w:r>
                <w:rPr>
                  <w:color w:val="0000FF"/>
                  <w:sz w:val="22"/>
                  <w:u w:val="single" w:color="0000FF"/>
                </w:rPr>
                <w:t>Psi Kappa Facebook</w:t>
              </w:r>
            </w:hyperlink>
            <w:hyperlink r:id="rId92">
              <w:r>
                <w:rPr>
                  <w:sz w:val="22"/>
                </w:rPr>
                <w:t xml:space="preserve"> </w:t>
              </w:r>
            </w:hyperlink>
            <w:r>
              <w:rPr>
                <w:sz w:val="22"/>
              </w:rPr>
              <w:t xml:space="preserve">page. </w:t>
            </w:r>
          </w:p>
          <w:p w:rsidR="007E7C93" w:rsidRDefault="0027473F">
            <w:pPr>
              <w:ind w:left="7"/>
              <w:jc w:val="left"/>
            </w:pPr>
            <w:r>
              <w:rPr>
                <w:sz w:val="22"/>
              </w:rPr>
              <w:t xml:space="preserve"> </w:t>
            </w:r>
          </w:p>
          <w:p w:rsidR="007E7C93" w:rsidRDefault="0027473F">
            <w:pPr>
              <w:ind w:left="7"/>
              <w:jc w:val="left"/>
            </w:pPr>
            <w:r>
              <w:rPr>
                <w:b/>
                <w:sz w:val="22"/>
                <w:u w:val="single" w:color="000000"/>
              </w:rPr>
              <w:t>Psi Beta</w:t>
            </w:r>
            <w:r>
              <w:rPr>
                <w:b/>
                <w:sz w:val="22"/>
              </w:rPr>
              <w:t xml:space="preserve"> </w:t>
            </w:r>
          </w:p>
          <w:p w:rsidR="007E7C93" w:rsidRDefault="0027473F">
            <w:pPr>
              <w:ind w:left="7"/>
              <w:jc w:val="left"/>
            </w:pPr>
            <w:r>
              <w:rPr>
                <w:sz w:val="22"/>
              </w:rPr>
              <w:t xml:space="preserve">HCC has an active chapter of Psi Beta: National Honor Society in Psychology for Community and Junior Colleges. To learn more about this organization visit the </w:t>
            </w:r>
            <w:hyperlink r:id="rId93">
              <w:r>
                <w:rPr>
                  <w:color w:val="0000FF"/>
                  <w:sz w:val="22"/>
                  <w:u w:val="single" w:color="0000FF"/>
                </w:rPr>
                <w:t>Psi Beta</w:t>
              </w:r>
            </w:hyperlink>
            <w:hyperlink r:id="rId94">
              <w:r>
                <w:rPr>
                  <w:sz w:val="22"/>
                </w:rPr>
                <w:t xml:space="preserve"> </w:t>
              </w:r>
            </w:hyperlink>
            <w:r>
              <w:rPr>
                <w:sz w:val="22"/>
              </w:rPr>
              <w:t xml:space="preserve">website. For information about the HCC chapter, visit the </w:t>
            </w:r>
            <w:hyperlink r:id="rId95">
              <w:r>
                <w:rPr>
                  <w:color w:val="0000FF"/>
                  <w:sz w:val="22"/>
                  <w:u w:val="single" w:color="0000FF"/>
                </w:rPr>
                <w:t>Psi Beta page</w:t>
              </w:r>
            </w:hyperlink>
            <w:hyperlink r:id="rId96">
              <w:r>
                <w:rPr>
                  <w:sz w:val="22"/>
                </w:rPr>
                <w:t xml:space="preserve"> </w:t>
              </w:r>
            </w:hyperlink>
            <w:r>
              <w:rPr>
                <w:sz w:val="22"/>
              </w:rPr>
              <w:t xml:space="preserve">on the HCC Learning Web. </w:t>
            </w:r>
          </w:p>
        </w:tc>
      </w:tr>
      <w:tr w:rsidR="007E7C93">
        <w:trPr>
          <w:trHeight w:val="2833"/>
        </w:trPr>
        <w:tc>
          <w:tcPr>
            <w:tcW w:w="1889"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E.9 </w:t>
            </w:r>
          </w:p>
          <w:p w:rsidR="007E7C93" w:rsidRDefault="0027473F">
            <w:pPr>
              <w:jc w:val="left"/>
            </w:pPr>
            <w:r>
              <w:rPr>
                <w:b/>
                <w:sz w:val="22"/>
              </w:rPr>
              <w:t xml:space="preserve">Psychology </w:t>
            </w:r>
          </w:p>
          <w:p w:rsidR="007E7C93" w:rsidRDefault="0027473F">
            <w:pPr>
              <w:jc w:val="left"/>
            </w:pPr>
            <w:r>
              <w:rPr>
                <w:b/>
                <w:sz w:val="22"/>
              </w:rPr>
              <w:t xml:space="preserve">Department </w:t>
            </w:r>
          </w:p>
          <w:p w:rsidR="007E7C93" w:rsidRDefault="0027473F">
            <w:pPr>
              <w:jc w:val="left"/>
            </w:pPr>
            <w:r>
              <w:rPr>
                <w:b/>
                <w:sz w:val="22"/>
              </w:rPr>
              <w:t xml:space="preserve">Student </w:t>
            </w:r>
          </w:p>
          <w:p w:rsidR="007E7C93" w:rsidRDefault="0027473F">
            <w:pPr>
              <w:jc w:val="left"/>
            </w:pPr>
            <w:r>
              <w:rPr>
                <w:b/>
                <w:sz w:val="22"/>
              </w:rPr>
              <w:t xml:space="preserve">Resources Web </w:t>
            </w:r>
          </w:p>
          <w:p w:rsidR="007E7C93" w:rsidRDefault="0027473F">
            <w:pPr>
              <w:jc w:val="left"/>
            </w:pPr>
            <w:r>
              <w:rPr>
                <w:b/>
                <w:sz w:val="22"/>
              </w:rPr>
              <w:t xml:space="preserve">Page </w:t>
            </w:r>
          </w:p>
          <w:p w:rsidR="007E7C93" w:rsidRDefault="0027473F">
            <w:pPr>
              <w:jc w:val="left"/>
            </w:pPr>
            <w:r>
              <w:rPr>
                <w:b/>
                <w:sz w:val="22"/>
              </w:rPr>
              <w:t xml:space="preserve"> </w:t>
            </w:r>
          </w:p>
        </w:tc>
        <w:tc>
          <w:tcPr>
            <w:tcW w:w="8822" w:type="dxa"/>
            <w:tcBorders>
              <w:top w:val="double" w:sz="4" w:space="0" w:color="000000"/>
              <w:left w:val="double" w:sz="4" w:space="0" w:color="000000"/>
              <w:bottom w:val="double" w:sz="4" w:space="0" w:color="000000"/>
              <w:right w:val="double" w:sz="4" w:space="0" w:color="000000"/>
            </w:tcBorders>
            <w:vAlign w:val="center"/>
          </w:tcPr>
          <w:p w:rsidR="007E7C93" w:rsidRDefault="0027473F">
            <w:pPr>
              <w:spacing w:line="238" w:lineRule="auto"/>
              <w:ind w:left="7"/>
              <w:jc w:val="left"/>
            </w:pPr>
            <w:r>
              <w:rPr>
                <w:sz w:val="22"/>
              </w:rPr>
              <w:t xml:space="preserve">Visit the </w:t>
            </w:r>
            <w:hyperlink r:id="rId97">
              <w:r>
                <w:rPr>
                  <w:color w:val="0000FF"/>
                  <w:sz w:val="22"/>
                  <w:u w:val="single" w:color="0000FF"/>
                </w:rPr>
                <w:t xml:space="preserve">Psychology Department Student Resources Web Page </w:t>
              </w:r>
            </w:hyperlink>
            <w:hyperlink r:id="rId98">
              <w:r>
                <w:rPr>
                  <w:sz w:val="22"/>
                </w:rPr>
                <w:t xml:space="preserve"> </w:t>
              </w:r>
            </w:hyperlink>
            <w:r>
              <w:rPr>
                <w:sz w:val="22"/>
              </w:rPr>
              <w:t xml:space="preserve">for information about and links to the items listed below. Links to other important and useful resources that contain information about HCC policies, procedures, and student resources are posted there as well. </w:t>
            </w:r>
          </w:p>
          <w:p w:rsidR="007E7C93" w:rsidRDefault="0027473F">
            <w:pPr>
              <w:ind w:left="7"/>
              <w:jc w:val="left"/>
            </w:pPr>
            <w:r>
              <w:rPr>
                <w:color w:val="FF0000"/>
                <w:sz w:val="22"/>
              </w:rPr>
              <w:t xml:space="preserve"> </w:t>
            </w:r>
          </w:p>
          <w:p w:rsidR="007E7C93" w:rsidRDefault="0027473F">
            <w:pPr>
              <w:ind w:left="7"/>
              <w:jc w:val="left"/>
            </w:pPr>
            <w:r>
              <w:rPr>
                <w:b/>
                <w:sz w:val="22"/>
                <w:u w:val="single" w:color="000000"/>
              </w:rPr>
              <w:t>HCC Foundation: Psychology Achievers Scholarship</w:t>
            </w:r>
            <w:r>
              <w:rPr>
                <w:b/>
                <w:sz w:val="22"/>
              </w:rPr>
              <w:t xml:space="preserve"> </w:t>
            </w:r>
          </w:p>
          <w:p w:rsidR="007E7C93" w:rsidRDefault="0027473F">
            <w:pPr>
              <w:spacing w:line="238" w:lineRule="auto"/>
              <w:ind w:left="7"/>
              <w:jc w:val="left"/>
            </w:pPr>
            <w:r>
              <w:rPr>
                <w:sz w:val="22"/>
              </w:rPr>
              <w:t>To be eligible for the $125 per semester Psychology Achievers Scholarship, a student must (1) meet all HCC Foundation criteria for scholarship eligibility, and (2) make an A in either PSYC 2301 or PSYC 2314.</w:t>
            </w:r>
            <w:r>
              <w:rPr>
                <w:b/>
                <w:sz w:val="22"/>
              </w:rPr>
              <w:t xml:space="preserve"> </w:t>
            </w:r>
          </w:p>
          <w:p w:rsidR="007E7C93" w:rsidRDefault="0027473F">
            <w:pPr>
              <w:ind w:left="7"/>
              <w:jc w:val="left"/>
            </w:pPr>
            <w:r>
              <w:rPr>
                <w:sz w:val="22"/>
              </w:rPr>
              <w:t xml:space="preserve"> </w:t>
            </w:r>
          </w:p>
          <w:p w:rsidR="007E7C93" w:rsidRDefault="0027473F">
            <w:pPr>
              <w:ind w:left="7"/>
              <w:jc w:val="left"/>
            </w:pPr>
            <w:r>
              <w:rPr>
                <w:b/>
                <w:sz w:val="22"/>
                <w:u w:val="single" w:color="000000"/>
              </w:rPr>
              <w:t>Tutoring</w:t>
            </w:r>
            <w:r>
              <w:rPr>
                <w:b/>
                <w:sz w:val="22"/>
              </w:rPr>
              <w:t xml:space="preserve"> </w:t>
            </w:r>
          </w:p>
        </w:tc>
      </w:tr>
    </w:tbl>
    <w:p w:rsidR="007E7C93" w:rsidRDefault="007E7C93">
      <w:pPr>
        <w:ind w:left="-1440" w:right="10800"/>
        <w:jc w:val="left"/>
      </w:pPr>
    </w:p>
    <w:tbl>
      <w:tblPr>
        <w:tblStyle w:val="TableGrid"/>
        <w:tblW w:w="10711" w:type="dxa"/>
        <w:tblInd w:w="-674" w:type="dxa"/>
        <w:tblCellMar>
          <w:top w:w="156" w:type="dxa"/>
          <w:left w:w="144" w:type="dxa"/>
          <w:right w:w="115" w:type="dxa"/>
        </w:tblCellMar>
        <w:tblLook w:val="04A0" w:firstRow="1" w:lastRow="0" w:firstColumn="1" w:lastColumn="0" w:noHBand="0" w:noVBand="1"/>
      </w:tblPr>
      <w:tblGrid>
        <w:gridCol w:w="1889"/>
        <w:gridCol w:w="8822"/>
      </w:tblGrid>
      <w:tr w:rsidR="007E7C93">
        <w:trPr>
          <w:trHeight w:val="10804"/>
        </w:trPr>
        <w:tc>
          <w:tcPr>
            <w:tcW w:w="1889" w:type="dxa"/>
            <w:tcBorders>
              <w:top w:val="double" w:sz="4" w:space="0" w:color="000000"/>
              <w:left w:val="double" w:sz="4" w:space="0" w:color="000000"/>
              <w:bottom w:val="double" w:sz="4" w:space="0" w:color="000000"/>
              <w:right w:val="double" w:sz="4" w:space="0" w:color="000000"/>
            </w:tcBorders>
          </w:tcPr>
          <w:p w:rsidR="007E7C93" w:rsidRDefault="007E7C93">
            <w:pPr>
              <w:spacing w:after="160"/>
              <w:jc w:val="left"/>
            </w:pPr>
          </w:p>
        </w:tc>
        <w:tc>
          <w:tcPr>
            <w:tcW w:w="8822" w:type="dxa"/>
            <w:tcBorders>
              <w:top w:val="double" w:sz="4" w:space="0" w:color="000000"/>
              <w:left w:val="double" w:sz="4" w:space="0" w:color="000000"/>
              <w:bottom w:val="double" w:sz="4" w:space="0" w:color="000000"/>
              <w:right w:val="double" w:sz="4" w:space="0" w:color="000000"/>
            </w:tcBorders>
            <w:vAlign w:val="center"/>
          </w:tcPr>
          <w:p w:rsidR="007E7C93" w:rsidRDefault="0027473F">
            <w:pPr>
              <w:spacing w:line="238" w:lineRule="auto"/>
              <w:ind w:left="7"/>
              <w:jc w:val="left"/>
            </w:pPr>
            <w:r>
              <w:rPr>
                <w:sz w:val="22"/>
              </w:rPr>
              <w:t xml:space="preserve">HCC provides free, confidential, and convenient academic support to HCC students in an online environment and on campus. Tutoring is provided by HCC personnel in order to ensure that it is contextual and appropriate.  </w:t>
            </w:r>
          </w:p>
          <w:p w:rsidR="007E7C93" w:rsidRDefault="0027473F">
            <w:pPr>
              <w:ind w:left="7"/>
              <w:jc w:val="left"/>
            </w:pPr>
            <w:r>
              <w:rPr>
                <w:sz w:val="22"/>
              </w:rPr>
              <w:t xml:space="preserve"> </w:t>
            </w:r>
          </w:p>
          <w:p w:rsidR="007E7C93" w:rsidRDefault="0027473F">
            <w:pPr>
              <w:ind w:left="7"/>
              <w:jc w:val="left"/>
            </w:pPr>
            <w:r>
              <w:rPr>
                <w:b/>
                <w:sz w:val="22"/>
                <w:u w:val="single" w:color="000000"/>
              </w:rPr>
              <w:t>HCC Student Handbook</w:t>
            </w:r>
            <w:r>
              <w:rPr>
                <w:b/>
                <w:sz w:val="22"/>
              </w:rPr>
              <w:t xml:space="preserve"> </w:t>
            </w:r>
          </w:p>
          <w:p w:rsidR="007E7C93" w:rsidRDefault="0027473F">
            <w:pPr>
              <w:spacing w:after="2" w:line="236" w:lineRule="auto"/>
              <w:ind w:left="7"/>
              <w:jc w:val="left"/>
            </w:pPr>
            <w:r>
              <w:rPr>
                <w:sz w:val="22"/>
              </w:rPr>
              <w:t xml:space="preserve">All students are responsible for reading and understanding the HCCS Student Handbook, which contains policies, information about conduct, and other important information. </w:t>
            </w:r>
            <w:r>
              <w:rPr>
                <w:color w:val="0000FF"/>
                <w:sz w:val="22"/>
              </w:rPr>
              <w:t xml:space="preserve"> </w:t>
            </w:r>
          </w:p>
          <w:p w:rsidR="007E7C93" w:rsidRDefault="0027473F">
            <w:pPr>
              <w:ind w:left="7"/>
              <w:jc w:val="left"/>
            </w:pPr>
            <w:r>
              <w:rPr>
                <w:sz w:val="22"/>
              </w:rPr>
              <w:t xml:space="preserve"> </w:t>
            </w:r>
          </w:p>
          <w:p w:rsidR="007E7C93" w:rsidRDefault="0027473F">
            <w:pPr>
              <w:ind w:left="7"/>
              <w:jc w:val="left"/>
            </w:pPr>
            <w:r>
              <w:rPr>
                <w:b/>
                <w:sz w:val="22"/>
                <w:u w:val="single" w:color="000000"/>
              </w:rPr>
              <w:t>Student Rights, Responsibilities, and Procedures</w:t>
            </w:r>
            <w:r>
              <w:rPr>
                <w:sz w:val="22"/>
              </w:rPr>
              <w:t xml:space="preserve"> </w:t>
            </w:r>
          </w:p>
          <w:p w:rsidR="007E7C93" w:rsidRDefault="0027473F">
            <w:pPr>
              <w:spacing w:line="236" w:lineRule="auto"/>
              <w:ind w:left="7"/>
              <w:jc w:val="left"/>
            </w:pPr>
            <w:r>
              <w:rPr>
                <w:sz w:val="22"/>
              </w:rPr>
              <w:t xml:space="preserve">All students are responsible for reading and understanding the Student Rights, Responsibilities and Procedures. </w:t>
            </w:r>
          </w:p>
          <w:p w:rsidR="007E7C93" w:rsidRDefault="0027473F">
            <w:pPr>
              <w:ind w:left="7"/>
              <w:jc w:val="left"/>
            </w:pPr>
            <w:r>
              <w:rPr>
                <w:sz w:val="22"/>
              </w:rPr>
              <w:t xml:space="preserve"> </w:t>
            </w:r>
          </w:p>
          <w:p w:rsidR="007E7C93" w:rsidRDefault="0027473F">
            <w:pPr>
              <w:ind w:left="7"/>
              <w:jc w:val="left"/>
            </w:pPr>
            <w:r>
              <w:rPr>
                <w:b/>
                <w:sz w:val="22"/>
                <w:u w:val="single" w:color="000000"/>
              </w:rPr>
              <w:t>HCC Online Student Handbook</w:t>
            </w:r>
            <w:r>
              <w:rPr>
                <w:b/>
                <w:sz w:val="22"/>
              </w:rPr>
              <w:t xml:space="preserve"> </w:t>
            </w:r>
          </w:p>
          <w:p w:rsidR="007E7C93" w:rsidRDefault="0027473F">
            <w:pPr>
              <w:spacing w:line="238" w:lineRule="auto"/>
              <w:ind w:left="7"/>
              <w:jc w:val="left"/>
            </w:pPr>
            <w:r>
              <w:rPr>
                <w:sz w:val="22"/>
              </w:rPr>
              <w:t xml:space="preserve">In addition to being responsible for familiarity with the content of the HCC Student Handbook and Student Rights, Responsibilities, and Procedures, students who are taking online classes are responsible for reading and understanding the HCC Online Student Handbook, which contains policies, information about student conduct in the virtual classroom, and other important information.  </w:t>
            </w:r>
          </w:p>
          <w:p w:rsidR="007E7C93" w:rsidRDefault="0027473F">
            <w:pPr>
              <w:ind w:left="7"/>
              <w:jc w:val="left"/>
            </w:pPr>
            <w:r>
              <w:rPr>
                <w:b/>
                <w:sz w:val="22"/>
              </w:rPr>
              <w:t xml:space="preserve"> </w:t>
            </w:r>
          </w:p>
          <w:p w:rsidR="007E7C93" w:rsidRDefault="0027473F">
            <w:pPr>
              <w:ind w:left="7"/>
              <w:jc w:val="left"/>
            </w:pPr>
            <w:r>
              <w:rPr>
                <w:b/>
                <w:sz w:val="22"/>
                <w:u w:val="single" w:color="000000"/>
              </w:rPr>
              <w:t>EGLS</w:t>
            </w:r>
            <w:r>
              <w:rPr>
                <w:b/>
                <w:sz w:val="22"/>
                <w:u w:val="single" w:color="000000"/>
                <w:vertAlign w:val="subscript"/>
              </w:rPr>
              <w:t>3</w:t>
            </w:r>
            <w:r>
              <w:rPr>
                <w:b/>
                <w:sz w:val="22"/>
                <w:u w:val="single" w:color="000000"/>
              </w:rPr>
              <w:t xml:space="preserve"> Evaluation for Greater Learning Student Survey System</w:t>
            </w:r>
            <w:r>
              <w:rPr>
                <w:b/>
                <w:sz w:val="22"/>
              </w:rPr>
              <w:t xml:space="preserve"> </w:t>
            </w:r>
          </w:p>
          <w:p w:rsidR="007E7C93" w:rsidRDefault="0027473F">
            <w:pPr>
              <w:spacing w:after="179" w:line="238" w:lineRule="auto"/>
              <w:ind w:left="7" w:right="14"/>
              <w:jc w:val="left"/>
            </w:pPr>
            <w:r>
              <w:rPr>
                <w:color w:val="333333"/>
                <w:sz w:val="22"/>
              </w:rPr>
              <w:t>The EGLS3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There are no EGLS3 surveys during the Summer semester due to logistical reasons.</w:t>
            </w:r>
            <w:r>
              <w:rPr>
                <w:b/>
                <w:sz w:val="22"/>
              </w:rPr>
              <w:t xml:space="preserve"> </w:t>
            </w:r>
          </w:p>
          <w:p w:rsidR="007E7C93" w:rsidRDefault="0027473F">
            <w:pPr>
              <w:ind w:left="7"/>
              <w:jc w:val="left"/>
            </w:pPr>
            <w:r>
              <w:rPr>
                <w:b/>
                <w:sz w:val="22"/>
                <w:u w:val="single" w:color="000000"/>
              </w:rPr>
              <w:t>Title IX Policies</w:t>
            </w:r>
            <w:r>
              <w:rPr>
                <w:sz w:val="22"/>
              </w:rPr>
              <w:t xml:space="preserve">  </w:t>
            </w:r>
          </w:p>
          <w:p w:rsidR="007E7C93" w:rsidRDefault="0027473F">
            <w:pPr>
              <w:spacing w:after="16" w:line="241" w:lineRule="auto"/>
              <w:ind w:left="7" w:right="11"/>
              <w:jc w:val="left"/>
            </w:pPr>
            <w:r>
              <w:rPr>
                <w:sz w:val="22"/>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 </w:t>
            </w:r>
          </w:p>
          <w:p w:rsidR="007E7C93" w:rsidRDefault="00460D54">
            <w:pPr>
              <w:spacing w:after="137"/>
              <w:ind w:left="7"/>
              <w:jc w:val="left"/>
            </w:pPr>
            <w:hyperlink r:id="rId99">
              <w:r w:rsidR="0027473F">
                <w:rPr>
                  <w:color w:val="0000FF"/>
                  <w:u w:val="single" w:color="0000FF"/>
                </w:rPr>
                <w:t>http://www.hccs.edu/departments/institutional</w:t>
              </w:r>
            </w:hyperlink>
            <w:hyperlink r:id="rId100">
              <w:r w:rsidR="0027473F">
                <w:rPr>
                  <w:color w:val="0000FF"/>
                  <w:u w:val="single" w:color="0000FF"/>
                </w:rPr>
                <w:t>-</w:t>
              </w:r>
            </w:hyperlink>
            <w:hyperlink r:id="rId101">
              <w:r w:rsidR="0027473F">
                <w:rPr>
                  <w:color w:val="0000FF"/>
                  <w:u w:val="single" w:color="0000FF"/>
                </w:rPr>
                <w:t>equity/title</w:t>
              </w:r>
            </w:hyperlink>
            <w:hyperlink r:id="rId102">
              <w:r w:rsidR="0027473F">
                <w:rPr>
                  <w:color w:val="0000FF"/>
                  <w:u w:val="single" w:color="0000FF"/>
                </w:rPr>
                <w:t>-</w:t>
              </w:r>
            </w:hyperlink>
            <w:hyperlink r:id="rId103">
              <w:r w:rsidR="0027473F">
                <w:rPr>
                  <w:color w:val="0000FF"/>
                  <w:u w:val="single" w:color="0000FF"/>
                </w:rPr>
                <w:t>ix</w:t>
              </w:r>
            </w:hyperlink>
            <w:hyperlink r:id="rId104">
              <w:r w:rsidR="0027473F">
                <w:rPr>
                  <w:color w:val="0000FF"/>
                  <w:u w:val="single" w:color="0000FF"/>
                </w:rPr>
                <w:t>-</w:t>
              </w:r>
            </w:hyperlink>
            <w:hyperlink r:id="rId105">
              <w:r w:rsidR="0027473F">
                <w:rPr>
                  <w:color w:val="0000FF"/>
                  <w:u w:val="single" w:color="0000FF"/>
                </w:rPr>
                <w:t>know</w:t>
              </w:r>
            </w:hyperlink>
            <w:hyperlink r:id="rId106">
              <w:r w:rsidR="0027473F">
                <w:rPr>
                  <w:color w:val="0000FF"/>
                  <w:u w:val="single" w:color="0000FF"/>
                </w:rPr>
                <w:t>-</w:t>
              </w:r>
            </w:hyperlink>
            <w:hyperlink r:id="rId107">
              <w:r w:rsidR="0027473F">
                <w:rPr>
                  <w:color w:val="0000FF"/>
                  <w:u w:val="single" w:color="0000FF"/>
                </w:rPr>
                <w:t>your</w:t>
              </w:r>
            </w:hyperlink>
            <w:hyperlink r:id="rId108">
              <w:r w:rsidR="0027473F">
                <w:rPr>
                  <w:color w:val="0000FF"/>
                  <w:u w:val="single" w:color="0000FF"/>
                </w:rPr>
                <w:t>-</w:t>
              </w:r>
            </w:hyperlink>
            <w:hyperlink r:id="rId109">
              <w:r w:rsidR="0027473F">
                <w:rPr>
                  <w:color w:val="0000FF"/>
                  <w:u w:val="single" w:color="0000FF"/>
                </w:rPr>
                <w:t>rights/</w:t>
              </w:r>
            </w:hyperlink>
            <w:hyperlink r:id="rId110">
              <w:r w:rsidR="0027473F">
                <w:t xml:space="preserve"> </w:t>
              </w:r>
            </w:hyperlink>
            <w:r w:rsidR="0027473F">
              <w:rPr>
                <w:sz w:val="22"/>
              </w:rPr>
              <w:t xml:space="preserve"> </w:t>
            </w:r>
          </w:p>
          <w:p w:rsidR="007E7C93" w:rsidRDefault="0027473F">
            <w:pPr>
              <w:ind w:left="7"/>
              <w:jc w:val="left"/>
            </w:pPr>
            <w:r>
              <w:rPr>
                <w:b/>
                <w:sz w:val="22"/>
                <w:u w:val="single" w:color="000000"/>
              </w:rPr>
              <w:t>Campus Carry</w:t>
            </w:r>
            <w:r>
              <w:rPr>
                <w:b/>
                <w:sz w:val="22"/>
              </w:rPr>
              <w:t xml:space="preserve"> </w:t>
            </w:r>
          </w:p>
          <w:p w:rsidR="007E7C93" w:rsidRDefault="0027473F">
            <w:pPr>
              <w:ind w:left="7"/>
              <w:jc w:val="left"/>
            </w:pPr>
            <w:r>
              <w:rPr>
                <w:color w:val="212121"/>
                <w:sz w:val="22"/>
              </w:rPr>
              <w:t xml:space="preserve">At HCC the safety of our students, staff, and faculty is our first priority. As of August 1, 2017, Houston Community College is subject to the Campus Carry Law (SB11 2015). </w:t>
            </w:r>
            <w:r>
              <w:rPr>
                <w:color w:val="FF0000"/>
                <w:sz w:val="22"/>
              </w:rPr>
              <w:t xml:space="preserve"> </w:t>
            </w:r>
          </w:p>
        </w:tc>
      </w:tr>
      <w:tr w:rsidR="007E7C93">
        <w:trPr>
          <w:trHeight w:val="3085"/>
        </w:trPr>
        <w:tc>
          <w:tcPr>
            <w:tcW w:w="1889" w:type="dxa"/>
            <w:tcBorders>
              <w:top w:val="double" w:sz="4" w:space="0" w:color="000000"/>
              <w:left w:val="double" w:sz="4" w:space="0" w:color="000000"/>
              <w:bottom w:val="double" w:sz="4" w:space="0" w:color="000000"/>
              <w:right w:val="double" w:sz="4" w:space="0" w:color="000000"/>
            </w:tcBorders>
          </w:tcPr>
          <w:p w:rsidR="007E7C93" w:rsidRDefault="0027473F">
            <w:pPr>
              <w:jc w:val="left"/>
            </w:pPr>
            <w:r>
              <w:rPr>
                <w:b/>
                <w:sz w:val="22"/>
              </w:rPr>
              <w:t xml:space="preserve">E.10 </w:t>
            </w:r>
          </w:p>
          <w:p w:rsidR="007E7C93" w:rsidRDefault="0027473F">
            <w:pPr>
              <w:jc w:val="left"/>
            </w:pPr>
            <w:r>
              <w:rPr>
                <w:b/>
                <w:sz w:val="22"/>
              </w:rPr>
              <w:t xml:space="preserve">Services for </w:t>
            </w:r>
          </w:p>
          <w:p w:rsidR="007E7C93" w:rsidRDefault="0027473F">
            <w:pPr>
              <w:jc w:val="left"/>
            </w:pPr>
            <w:r>
              <w:rPr>
                <w:b/>
                <w:sz w:val="22"/>
              </w:rPr>
              <w:t xml:space="preserve">Students with </w:t>
            </w:r>
          </w:p>
          <w:p w:rsidR="007E7C93" w:rsidRDefault="0027473F">
            <w:pPr>
              <w:jc w:val="left"/>
            </w:pPr>
            <w:r>
              <w:rPr>
                <w:b/>
                <w:sz w:val="22"/>
              </w:rPr>
              <w:t xml:space="preserve">Disabilities </w:t>
            </w:r>
          </w:p>
        </w:tc>
        <w:tc>
          <w:tcPr>
            <w:tcW w:w="8822" w:type="dxa"/>
            <w:tcBorders>
              <w:top w:val="double" w:sz="4" w:space="0" w:color="000000"/>
              <w:left w:val="double" w:sz="4" w:space="0" w:color="000000"/>
              <w:bottom w:val="double" w:sz="4" w:space="0" w:color="000000"/>
              <w:right w:val="double" w:sz="4" w:space="0" w:color="000000"/>
            </w:tcBorders>
            <w:vAlign w:val="center"/>
          </w:tcPr>
          <w:p w:rsidR="007E7C93" w:rsidRDefault="0027473F">
            <w:pPr>
              <w:spacing w:line="238" w:lineRule="auto"/>
              <w:ind w:left="7" w:right="158"/>
              <w:jc w:val="left"/>
            </w:pPr>
            <w:r>
              <w:rPr>
                <w:sz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w:t>
            </w:r>
            <w:r>
              <w:rPr>
                <w:b/>
                <w:sz w:val="22"/>
              </w:rPr>
              <w:t xml:space="preserve"> </w:t>
            </w:r>
          </w:p>
          <w:p w:rsidR="007E7C93" w:rsidRDefault="0027473F">
            <w:pPr>
              <w:ind w:left="7"/>
              <w:jc w:val="left"/>
            </w:pPr>
            <w:r>
              <w:rPr>
                <w:b/>
                <w:sz w:val="22"/>
              </w:rPr>
              <w:t xml:space="preserve"> </w:t>
            </w:r>
          </w:p>
          <w:p w:rsidR="007E7C93" w:rsidRDefault="0027473F">
            <w:pPr>
              <w:ind w:left="7"/>
              <w:jc w:val="left"/>
            </w:pPr>
            <w:r>
              <w:rPr>
                <w:sz w:val="22"/>
              </w:rPr>
              <w:t xml:space="preserve">Houston Community College is dedicated to providing an inclusive learning environment by removing barriers and opening access for qualified students with documented disabilities in compliance with the Americans with Disabilities Act (ADA) and Section 504 of the </w:t>
            </w:r>
          </w:p>
        </w:tc>
      </w:tr>
    </w:tbl>
    <w:p w:rsidR="007E7C93" w:rsidRDefault="007E7C93">
      <w:pPr>
        <w:ind w:left="-1440" w:right="10800"/>
        <w:jc w:val="left"/>
      </w:pPr>
    </w:p>
    <w:tbl>
      <w:tblPr>
        <w:tblStyle w:val="TableGrid"/>
        <w:tblW w:w="10724" w:type="dxa"/>
        <w:tblInd w:w="-674" w:type="dxa"/>
        <w:tblCellMar>
          <w:top w:w="14" w:type="dxa"/>
          <w:bottom w:w="6" w:type="dxa"/>
          <w:right w:w="68" w:type="dxa"/>
        </w:tblCellMar>
        <w:tblLook w:val="04A0" w:firstRow="1" w:lastRow="0" w:firstColumn="1" w:lastColumn="0" w:noHBand="0" w:noVBand="1"/>
      </w:tblPr>
      <w:tblGrid>
        <w:gridCol w:w="329"/>
        <w:gridCol w:w="1076"/>
        <w:gridCol w:w="485"/>
        <w:gridCol w:w="506"/>
        <w:gridCol w:w="8010"/>
        <w:gridCol w:w="318"/>
      </w:tblGrid>
      <w:tr w:rsidR="007E7C93">
        <w:trPr>
          <w:trHeight w:val="8903"/>
        </w:trPr>
        <w:tc>
          <w:tcPr>
            <w:tcW w:w="1404" w:type="dxa"/>
            <w:gridSpan w:val="2"/>
            <w:tcBorders>
              <w:top w:val="double" w:sz="4" w:space="0" w:color="000000"/>
              <w:left w:val="double" w:sz="4" w:space="0" w:color="000000"/>
              <w:bottom w:val="double" w:sz="4" w:space="0" w:color="000000"/>
              <w:right w:val="nil"/>
            </w:tcBorders>
          </w:tcPr>
          <w:p w:rsidR="007E7C93" w:rsidRDefault="007E7C93">
            <w:pPr>
              <w:spacing w:after="160"/>
              <w:jc w:val="left"/>
            </w:pPr>
          </w:p>
        </w:tc>
        <w:tc>
          <w:tcPr>
            <w:tcW w:w="485" w:type="dxa"/>
            <w:tcBorders>
              <w:top w:val="double" w:sz="4" w:space="0" w:color="000000"/>
              <w:left w:val="nil"/>
              <w:bottom w:val="double" w:sz="4" w:space="0" w:color="000000"/>
              <w:right w:val="double" w:sz="4" w:space="0" w:color="000000"/>
            </w:tcBorders>
          </w:tcPr>
          <w:p w:rsidR="007E7C93" w:rsidRDefault="007E7C93">
            <w:pPr>
              <w:spacing w:after="160"/>
              <w:jc w:val="left"/>
            </w:pPr>
          </w:p>
        </w:tc>
        <w:tc>
          <w:tcPr>
            <w:tcW w:w="8835" w:type="dxa"/>
            <w:gridSpan w:val="3"/>
            <w:tcBorders>
              <w:top w:val="double" w:sz="4" w:space="0" w:color="000000"/>
              <w:left w:val="double" w:sz="4" w:space="0" w:color="000000"/>
              <w:bottom w:val="double" w:sz="4" w:space="0" w:color="000000"/>
              <w:right w:val="double" w:sz="5" w:space="0" w:color="000000"/>
            </w:tcBorders>
            <w:vAlign w:val="center"/>
          </w:tcPr>
          <w:p w:rsidR="007E7C93" w:rsidRDefault="0027473F">
            <w:pPr>
              <w:spacing w:line="237" w:lineRule="auto"/>
              <w:ind w:left="151"/>
              <w:jc w:val="left"/>
            </w:pPr>
            <w:r>
              <w:rPr>
                <w:sz w:val="22"/>
              </w:rPr>
              <w:t xml:space="preserve">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 </w:t>
            </w:r>
          </w:p>
          <w:p w:rsidR="007E7C93" w:rsidRDefault="0027473F">
            <w:pPr>
              <w:ind w:left="151"/>
              <w:jc w:val="left"/>
            </w:pPr>
            <w:r>
              <w:rPr>
                <w:sz w:val="22"/>
              </w:rPr>
              <w:t xml:space="preserve">  </w:t>
            </w:r>
          </w:p>
          <w:p w:rsidR="007E7C93" w:rsidRDefault="0027473F">
            <w:pPr>
              <w:spacing w:line="242" w:lineRule="auto"/>
              <w:ind w:left="151"/>
              <w:jc w:val="left"/>
            </w:pPr>
            <w:r>
              <w:rPr>
                <w:sz w:val="22"/>
              </w:rPr>
              <w:t xml:space="preserve">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 </w:t>
            </w:r>
          </w:p>
          <w:p w:rsidR="007E7C93" w:rsidRDefault="0027473F">
            <w:pPr>
              <w:ind w:left="151"/>
              <w:jc w:val="left"/>
            </w:pPr>
            <w:r>
              <w:rPr>
                <w:sz w:val="22"/>
              </w:rPr>
              <w:t xml:space="preserve"> </w:t>
            </w:r>
          </w:p>
          <w:p w:rsidR="007E7C93" w:rsidRDefault="0027473F">
            <w:pPr>
              <w:ind w:left="151"/>
              <w:jc w:val="left"/>
            </w:pPr>
            <w:r>
              <w:rPr>
                <w:sz w:val="22"/>
              </w:rPr>
              <w:t xml:space="preserve">Services for Students with Disabilities Web Page </w:t>
            </w:r>
          </w:p>
          <w:p w:rsidR="007E7C93" w:rsidRDefault="00460D54">
            <w:pPr>
              <w:ind w:left="151"/>
              <w:jc w:val="left"/>
            </w:pPr>
            <w:hyperlink r:id="rId111">
              <w:r w:rsidR="0027473F">
                <w:rPr>
                  <w:color w:val="0000FF"/>
                  <w:sz w:val="22"/>
                  <w:u w:val="single" w:color="0000FF"/>
                </w:rPr>
                <w:t>http://www.hccs.edu/support</w:t>
              </w:r>
            </w:hyperlink>
            <w:hyperlink r:id="rId112">
              <w:r w:rsidR="0027473F">
                <w:rPr>
                  <w:color w:val="0000FF"/>
                  <w:sz w:val="22"/>
                  <w:u w:val="single" w:color="0000FF"/>
                </w:rPr>
                <w:t>-</w:t>
              </w:r>
            </w:hyperlink>
            <w:hyperlink r:id="rId113">
              <w:r w:rsidR="0027473F">
                <w:rPr>
                  <w:color w:val="0000FF"/>
                  <w:sz w:val="22"/>
                  <w:u w:val="single" w:color="0000FF"/>
                </w:rPr>
                <w:t>services/disability</w:t>
              </w:r>
            </w:hyperlink>
            <w:hyperlink r:id="rId114">
              <w:r w:rsidR="0027473F">
                <w:rPr>
                  <w:color w:val="0000FF"/>
                  <w:sz w:val="22"/>
                  <w:u w:val="single" w:color="0000FF"/>
                </w:rPr>
                <w:t>-</w:t>
              </w:r>
            </w:hyperlink>
            <w:hyperlink r:id="rId115">
              <w:r w:rsidR="0027473F">
                <w:rPr>
                  <w:color w:val="0000FF"/>
                  <w:sz w:val="22"/>
                  <w:u w:val="single" w:color="0000FF"/>
                </w:rPr>
                <w:t>services/</w:t>
              </w:r>
            </w:hyperlink>
            <w:hyperlink r:id="rId116">
              <w:r w:rsidR="0027473F">
                <w:rPr>
                  <w:sz w:val="22"/>
                </w:rPr>
                <w:t xml:space="preserve"> </w:t>
              </w:r>
            </w:hyperlink>
          </w:p>
          <w:p w:rsidR="007E7C93" w:rsidRDefault="0027473F">
            <w:pPr>
              <w:ind w:left="151"/>
              <w:jc w:val="left"/>
            </w:pPr>
            <w:r>
              <w:rPr>
                <w:b/>
                <w:sz w:val="22"/>
              </w:rPr>
              <w:t xml:space="preserve"> </w:t>
            </w:r>
          </w:p>
          <w:p w:rsidR="007E7C93" w:rsidRDefault="0027473F">
            <w:pPr>
              <w:ind w:left="151"/>
              <w:jc w:val="left"/>
            </w:pPr>
            <w:r>
              <w:rPr>
                <w:b/>
                <w:sz w:val="22"/>
              </w:rPr>
              <w:t>Central College</w:t>
            </w:r>
            <w:r>
              <w:rPr>
                <w:sz w:val="22"/>
              </w:rPr>
              <w:t xml:space="preserve"> </w:t>
            </w:r>
          </w:p>
          <w:p w:rsidR="007E7C93" w:rsidRDefault="0027473F">
            <w:pPr>
              <w:ind w:left="151"/>
              <w:jc w:val="left"/>
            </w:pPr>
            <w:r>
              <w:rPr>
                <w:sz w:val="22"/>
              </w:rPr>
              <w:t xml:space="preserve">713.718.6164 </w:t>
            </w:r>
          </w:p>
          <w:p w:rsidR="007E7C93" w:rsidRDefault="0027473F">
            <w:pPr>
              <w:ind w:left="151"/>
              <w:jc w:val="left"/>
            </w:pPr>
            <w:r>
              <w:rPr>
                <w:b/>
                <w:sz w:val="22"/>
              </w:rPr>
              <w:t xml:space="preserve">Coleman College </w:t>
            </w:r>
            <w:r>
              <w:rPr>
                <w:sz w:val="22"/>
              </w:rPr>
              <w:t xml:space="preserve"> </w:t>
            </w:r>
          </w:p>
          <w:p w:rsidR="007E7C93" w:rsidRDefault="0027473F">
            <w:pPr>
              <w:ind w:left="151"/>
              <w:jc w:val="left"/>
            </w:pPr>
            <w:r>
              <w:rPr>
                <w:sz w:val="22"/>
              </w:rPr>
              <w:t xml:space="preserve">713-718-7376 </w:t>
            </w:r>
          </w:p>
          <w:p w:rsidR="007E7C93" w:rsidRDefault="0027473F">
            <w:pPr>
              <w:ind w:left="151"/>
              <w:jc w:val="left"/>
            </w:pPr>
            <w:r>
              <w:rPr>
                <w:b/>
                <w:sz w:val="22"/>
              </w:rPr>
              <w:t>Northeast College</w:t>
            </w:r>
            <w:r>
              <w:rPr>
                <w:sz w:val="22"/>
              </w:rPr>
              <w:t xml:space="preserve"> </w:t>
            </w:r>
          </w:p>
          <w:p w:rsidR="007E7C93" w:rsidRDefault="0027473F">
            <w:pPr>
              <w:ind w:left="151"/>
              <w:jc w:val="left"/>
            </w:pPr>
            <w:r>
              <w:rPr>
                <w:sz w:val="22"/>
              </w:rPr>
              <w:t xml:space="preserve">713-718-8322 </w:t>
            </w:r>
          </w:p>
          <w:p w:rsidR="007E7C93" w:rsidRDefault="0027473F">
            <w:pPr>
              <w:ind w:left="151"/>
              <w:jc w:val="left"/>
            </w:pPr>
            <w:r>
              <w:rPr>
                <w:b/>
                <w:sz w:val="22"/>
              </w:rPr>
              <w:t>Northwest College</w:t>
            </w:r>
            <w:r>
              <w:rPr>
                <w:sz w:val="22"/>
              </w:rPr>
              <w:t xml:space="preserve"> </w:t>
            </w:r>
          </w:p>
          <w:p w:rsidR="007E7C93" w:rsidRDefault="0027473F">
            <w:pPr>
              <w:ind w:left="151"/>
              <w:jc w:val="left"/>
            </w:pPr>
            <w:r>
              <w:rPr>
                <w:sz w:val="22"/>
              </w:rPr>
              <w:t xml:space="preserve">713-718-5422 </w:t>
            </w:r>
          </w:p>
          <w:p w:rsidR="007E7C93" w:rsidRDefault="0027473F">
            <w:pPr>
              <w:ind w:left="151"/>
              <w:jc w:val="left"/>
            </w:pPr>
            <w:r>
              <w:rPr>
                <w:sz w:val="22"/>
              </w:rPr>
              <w:t xml:space="preserve">713-718-5408 </w:t>
            </w:r>
          </w:p>
          <w:p w:rsidR="007E7C93" w:rsidRDefault="0027473F">
            <w:pPr>
              <w:ind w:left="151"/>
              <w:jc w:val="left"/>
            </w:pPr>
            <w:r>
              <w:rPr>
                <w:b/>
                <w:sz w:val="22"/>
              </w:rPr>
              <w:t>Southeast College</w:t>
            </w:r>
            <w:r>
              <w:rPr>
                <w:sz w:val="22"/>
              </w:rPr>
              <w:t xml:space="preserve"> </w:t>
            </w:r>
          </w:p>
          <w:p w:rsidR="007E7C93" w:rsidRDefault="0027473F">
            <w:pPr>
              <w:ind w:left="151"/>
              <w:jc w:val="left"/>
            </w:pPr>
            <w:r>
              <w:rPr>
                <w:sz w:val="22"/>
              </w:rPr>
              <w:t xml:space="preserve">713-718-7144 </w:t>
            </w:r>
          </w:p>
          <w:p w:rsidR="007E7C93" w:rsidRDefault="0027473F">
            <w:pPr>
              <w:ind w:left="151"/>
              <w:jc w:val="left"/>
            </w:pPr>
            <w:r>
              <w:rPr>
                <w:b/>
                <w:sz w:val="22"/>
              </w:rPr>
              <w:t>Southwest College</w:t>
            </w:r>
            <w:r>
              <w:rPr>
                <w:sz w:val="22"/>
              </w:rPr>
              <w:t xml:space="preserve"> </w:t>
            </w:r>
          </w:p>
          <w:p w:rsidR="007E7C93" w:rsidRDefault="0027473F">
            <w:pPr>
              <w:ind w:left="151"/>
              <w:jc w:val="left"/>
            </w:pPr>
            <w:r>
              <w:rPr>
                <w:sz w:val="22"/>
              </w:rPr>
              <w:t xml:space="preserve">713-718-5910 </w:t>
            </w:r>
          </w:p>
          <w:p w:rsidR="007E7C93" w:rsidRDefault="0027473F">
            <w:pPr>
              <w:ind w:left="151"/>
              <w:jc w:val="left"/>
            </w:pPr>
            <w:r>
              <w:rPr>
                <w:b/>
                <w:sz w:val="22"/>
              </w:rPr>
              <w:t>Adaptive Equipment/Assistive Technology</w:t>
            </w:r>
            <w:r>
              <w:rPr>
                <w:sz w:val="22"/>
              </w:rPr>
              <w:t xml:space="preserve"> </w:t>
            </w:r>
          </w:p>
          <w:p w:rsidR="007E7C93" w:rsidRDefault="0027473F">
            <w:pPr>
              <w:ind w:left="151"/>
              <w:jc w:val="left"/>
            </w:pPr>
            <w:r>
              <w:rPr>
                <w:sz w:val="22"/>
              </w:rPr>
              <w:t xml:space="preserve">713-718-6629  </w:t>
            </w:r>
          </w:p>
          <w:p w:rsidR="007E7C93" w:rsidRDefault="0027473F">
            <w:pPr>
              <w:ind w:left="151"/>
              <w:jc w:val="left"/>
            </w:pPr>
            <w:r>
              <w:rPr>
                <w:sz w:val="22"/>
              </w:rPr>
              <w:t xml:space="preserve">713-718-5604  </w:t>
            </w:r>
          </w:p>
          <w:p w:rsidR="007E7C93" w:rsidRDefault="0027473F">
            <w:pPr>
              <w:ind w:left="151"/>
              <w:jc w:val="left"/>
            </w:pPr>
            <w:r>
              <w:rPr>
                <w:b/>
                <w:sz w:val="22"/>
              </w:rPr>
              <w:t>Interpreting and CART services</w:t>
            </w:r>
            <w:r>
              <w:rPr>
                <w:sz w:val="22"/>
              </w:rPr>
              <w:t xml:space="preserve"> </w:t>
            </w:r>
          </w:p>
          <w:p w:rsidR="007E7C93" w:rsidRDefault="0027473F">
            <w:pPr>
              <w:ind w:left="151"/>
              <w:jc w:val="left"/>
            </w:pPr>
            <w:r>
              <w:rPr>
                <w:sz w:val="22"/>
              </w:rPr>
              <w:t xml:space="preserve">713-718-6333 </w:t>
            </w:r>
          </w:p>
        </w:tc>
      </w:tr>
      <w:tr w:rsidR="007E7C93">
        <w:trPr>
          <w:trHeight w:val="1313"/>
        </w:trPr>
        <w:tc>
          <w:tcPr>
            <w:tcW w:w="1404" w:type="dxa"/>
            <w:gridSpan w:val="2"/>
            <w:tcBorders>
              <w:top w:val="double" w:sz="4" w:space="0" w:color="000000"/>
              <w:left w:val="double" w:sz="4" w:space="0" w:color="000000"/>
              <w:bottom w:val="double" w:sz="4" w:space="0" w:color="000000"/>
              <w:right w:val="nil"/>
            </w:tcBorders>
            <w:vAlign w:val="center"/>
          </w:tcPr>
          <w:p w:rsidR="007E7C93" w:rsidRDefault="0027473F">
            <w:pPr>
              <w:ind w:left="144"/>
              <w:jc w:val="left"/>
            </w:pPr>
            <w:r>
              <w:rPr>
                <w:b/>
                <w:sz w:val="22"/>
              </w:rPr>
              <w:t xml:space="preserve">E.11 </w:t>
            </w:r>
          </w:p>
          <w:p w:rsidR="007E7C93" w:rsidRDefault="0027473F">
            <w:pPr>
              <w:ind w:left="144"/>
              <w:jc w:val="left"/>
            </w:pPr>
            <w:r>
              <w:rPr>
                <w:b/>
                <w:sz w:val="22"/>
              </w:rPr>
              <w:t xml:space="preserve">Psychology </w:t>
            </w:r>
          </w:p>
          <w:p w:rsidR="007E7C93" w:rsidRDefault="0027473F">
            <w:pPr>
              <w:ind w:left="144"/>
              <w:jc w:val="left"/>
            </w:pPr>
            <w:r>
              <w:rPr>
                <w:b/>
                <w:sz w:val="22"/>
              </w:rPr>
              <w:t xml:space="preserve">Department </w:t>
            </w:r>
          </w:p>
          <w:p w:rsidR="007E7C93" w:rsidRDefault="0027473F">
            <w:pPr>
              <w:ind w:left="144"/>
              <w:jc w:val="left"/>
            </w:pPr>
            <w:r>
              <w:rPr>
                <w:b/>
                <w:sz w:val="22"/>
              </w:rPr>
              <w:t xml:space="preserve">Chair </w:t>
            </w:r>
          </w:p>
        </w:tc>
        <w:tc>
          <w:tcPr>
            <w:tcW w:w="485" w:type="dxa"/>
            <w:tcBorders>
              <w:top w:val="double" w:sz="4" w:space="0" w:color="000000"/>
              <w:left w:val="nil"/>
              <w:bottom w:val="double" w:sz="4" w:space="0" w:color="000000"/>
              <w:right w:val="double" w:sz="4" w:space="0" w:color="000000"/>
            </w:tcBorders>
          </w:tcPr>
          <w:p w:rsidR="007E7C93" w:rsidRDefault="007E7C93">
            <w:pPr>
              <w:spacing w:after="160"/>
              <w:jc w:val="left"/>
            </w:pPr>
          </w:p>
        </w:tc>
        <w:tc>
          <w:tcPr>
            <w:tcW w:w="8835" w:type="dxa"/>
            <w:gridSpan w:val="3"/>
            <w:tcBorders>
              <w:top w:val="double" w:sz="4" w:space="0" w:color="000000"/>
              <w:left w:val="double" w:sz="4" w:space="0" w:color="000000"/>
              <w:bottom w:val="double" w:sz="4" w:space="0" w:color="000000"/>
              <w:right w:val="double" w:sz="5" w:space="0" w:color="000000"/>
            </w:tcBorders>
          </w:tcPr>
          <w:p w:rsidR="007E7C93" w:rsidRDefault="0027473F">
            <w:pPr>
              <w:ind w:left="151"/>
              <w:jc w:val="left"/>
            </w:pPr>
            <w:r>
              <w:rPr>
                <w:sz w:val="22"/>
              </w:rPr>
              <w:t xml:space="preserve">Dr. Karen Saenz </w:t>
            </w:r>
          </w:p>
          <w:p w:rsidR="007E7C93" w:rsidRDefault="0027473F">
            <w:pPr>
              <w:ind w:left="151"/>
              <w:jc w:val="left"/>
            </w:pPr>
            <w:r>
              <w:rPr>
                <w:color w:val="0000FF"/>
                <w:sz w:val="22"/>
                <w:u w:val="single" w:color="0000FF"/>
              </w:rPr>
              <w:t>Karen.Saenz@hccs.edu</w:t>
            </w:r>
            <w:r>
              <w:rPr>
                <w:color w:val="FF0000"/>
                <w:sz w:val="22"/>
              </w:rPr>
              <w:t xml:space="preserve"> </w:t>
            </w:r>
          </w:p>
          <w:p w:rsidR="007E7C93" w:rsidRDefault="0027473F">
            <w:pPr>
              <w:ind w:left="151"/>
              <w:jc w:val="left"/>
            </w:pPr>
            <w:r>
              <w:rPr>
                <w:sz w:val="22"/>
              </w:rPr>
              <w:t>713-718-7180</w:t>
            </w:r>
            <w:r>
              <w:rPr>
                <w:color w:val="FF0000"/>
                <w:sz w:val="22"/>
              </w:rPr>
              <w:t xml:space="preserve"> </w:t>
            </w:r>
          </w:p>
        </w:tc>
      </w:tr>
      <w:tr w:rsidR="007E7C93">
        <w:trPr>
          <w:trHeight w:val="368"/>
        </w:trPr>
        <w:tc>
          <w:tcPr>
            <w:tcW w:w="1404" w:type="dxa"/>
            <w:gridSpan w:val="2"/>
            <w:tcBorders>
              <w:top w:val="double" w:sz="4" w:space="0" w:color="000000"/>
              <w:left w:val="double" w:sz="6" w:space="0" w:color="000000"/>
              <w:bottom w:val="double" w:sz="4" w:space="0" w:color="000000"/>
              <w:right w:val="nil"/>
            </w:tcBorders>
            <w:shd w:val="clear" w:color="auto" w:fill="E2EFD9"/>
          </w:tcPr>
          <w:p w:rsidR="007E7C93" w:rsidRDefault="007E7C93">
            <w:pPr>
              <w:spacing w:after="160"/>
              <w:jc w:val="left"/>
            </w:pPr>
          </w:p>
        </w:tc>
        <w:tc>
          <w:tcPr>
            <w:tcW w:w="9320" w:type="dxa"/>
            <w:gridSpan w:val="4"/>
            <w:tcBorders>
              <w:top w:val="double" w:sz="4" w:space="0" w:color="000000"/>
              <w:left w:val="nil"/>
              <w:bottom w:val="double" w:sz="4" w:space="0" w:color="000000"/>
              <w:right w:val="double" w:sz="5" w:space="0" w:color="000000"/>
            </w:tcBorders>
            <w:shd w:val="clear" w:color="auto" w:fill="E2EFD9"/>
          </w:tcPr>
          <w:p w:rsidR="007E7C93" w:rsidRDefault="0027473F">
            <w:pPr>
              <w:ind w:left="2941"/>
              <w:jc w:val="left"/>
            </w:pPr>
            <w:r>
              <w:rPr>
                <w:b/>
                <w:sz w:val="28"/>
              </w:rPr>
              <w:t>F.</w:t>
            </w:r>
            <w:r>
              <w:rPr>
                <w:rFonts w:ascii="Arial" w:eastAsia="Arial" w:hAnsi="Arial" w:cs="Arial"/>
                <w:b/>
                <w:sz w:val="28"/>
              </w:rPr>
              <w:t xml:space="preserve"> </w:t>
            </w:r>
            <w:r>
              <w:rPr>
                <w:b/>
                <w:sz w:val="28"/>
              </w:rPr>
              <w:t>Course Calendar</w:t>
            </w:r>
            <w:r>
              <w:rPr>
                <w:b/>
                <w:color w:val="FF0000"/>
                <w:sz w:val="28"/>
              </w:rPr>
              <w:t xml:space="preserve"> </w:t>
            </w:r>
          </w:p>
        </w:tc>
      </w:tr>
      <w:tr w:rsidR="007E7C93">
        <w:trPr>
          <w:trHeight w:val="813"/>
        </w:trPr>
        <w:tc>
          <w:tcPr>
            <w:tcW w:w="1404" w:type="dxa"/>
            <w:gridSpan w:val="2"/>
            <w:tcBorders>
              <w:top w:val="double" w:sz="4" w:space="0" w:color="000000"/>
              <w:left w:val="double" w:sz="6" w:space="0" w:color="000000"/>
              <w:bottom w:val="nil"/>
              <w:right w:val="nil"/>
            </w:tcBorders>
          </w:tcPr>
          <w:p w:rsidR="007E7C93" w:rsidRDefault="0027473F">
            <w:pPr>
              <w:ind w:left="94"/>
              <w:jc w:val="left"/>
            </w:pPr>
            <w:r>
              <w:rPr>
                <w:color w:val="FF0000"/>
                <w:sz w:val="22"/>
              </w:rPr>
              <w:t xml:space="preserve"> </w:t>
            </w:r>
          </w:p>
          <w:p w:rsidR="007E7C93" w:rsidRDefault="0027473F">
            <w:pPr>
              <w:ind w:left="94"/>
              <w:jc w:val="left"/>
            </w:pPr>
            <w:r>
              <w:rPr>
                <w:color w:val="FF0000"/>
                <w:sz w:val="22"/>
              </w:rPr>
              <w:t xml:space="preserve"> </w:t>
            </w:r>
          </w:p>
          <w:p w:rsidR="007E7C93" w:rsidRDefault="0027473F">
            <w:pPr>
              <w:ind w:left="324"/>
              <w:jc w:val="left"/>
            </w:pPr>
            <w:r>
              <w:rPr>
                <w:rFonts w:ascii="Calibri" w:eastAsia="Calibri" w:hAnsi="Calibri" w:cs="Calibri"/>
                <w:noProof/>
                <w:sz w:val="22"/>
              </w:rPr>
              <mc:AlternateContent>
                <mc:Choice Requires="wpg">
                  <w:drawing>
                    <wp:inline distT="0" distB="0" distL="0" distR="0">
                      <wp:extent cx="6096" cy="6096"/>
                      <wp:effectExtent l="0" t="0" r="0" b="0"/>
                      <wp:docPr id="33682" name="Group 3368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39359" name="Shape 393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82" style="width:0.48pt;height:0.47998pt;mso-position-horizontal-relative:char;mso-position-vertical-relative:line" coordsize="60,60">
                      <v:shape id="Shape 39360" style="position:absolute;width:91;height:91;left:0;top:0;" coordsize="9144,9144" path="m0,0l9144,0l9144,9144l0,9144l0,0">
                        <v:stroke weight="0pt" endcap="flat" joinstyle="miter" miterlimit="10" on="false" color="#000000" opacity="0"/>
                        <v:fill on="true" color="#000000"/>
                      </v:shape>
                    </v:group>
                  </w:pict>
                </mc:Fallback>
              </mc:AlternateContent>
            </w:r>
          </w:p>
        </w:tc>
        <w:tc>
          <w:tcPr>
            <w:tcW w:w="9320" w:type="dxa"/>
            <w:gridSpan w:val="4"/>
            <w:tcBorders>
              <w:top w:val="double" w:sz="4" w:space="0" w:color="000000"/>
              <w:left w:val="nil"/>
              <w:bottom w:val="single" w:sz="4" w:space="0" w:color="000000"/>
              <w:right w:val="double" w:sz="5" w:space="0" w:color="000000"/>
            </w:tcBorders>
            <w:vAlign w:val="bottom"/>
          </w:tcPr>
          <w:p w:rsidR="007E7C93" w:rsidRDefault="0027473F">
            <w:pPr>
              <w:spacing w:after="10"/>
              <w:ind w:left="-1071"/>
              <w:jc w:val="left"/>
            </w:pPr>
            <w:r>
              <w:rPr>
                <w:rFonts w:ascii="Calibri" w:eastAsia="Calibri" w:hAnsi="Calibri" w:cs="Calibri"/>
                <w:noProof/>
                <w:sz w:val="22"/>
              </w:rPr>
              <mc:AlternateContent>
                <mc:Choice Requires="wpg">
                  <w:drawing>
                    <wp:inline distT="0" distB="0" distL="0" distR="0">
                      <wp:extent cx="6399277" cy="6096"/>
                      <wp:effectExtent l="0" t="0" r="0" b="0"/>
                      <wp:docPr id="33707" name="Group 33707"/>
                      <wp:cNvGraphicFramePr/>
                      <a:graphic xmlns:a="http://schemas.openxmlformats.org/drawingml/2006/main">
                        <a:graphicData uri="http://schemas.microsoft.com/office/word/2010/wordprocessingGroup">
                          <wpg:wgp>
                            <wpg:cNvGrpSpPr/>
                            <wpg:grpSpPr>
                              <a:xfrm>
                                <a:off x="0" y="0"/>
                                <a:ext cx="6399277" cy="6096"/>
                                <a:chOff x="0" y="0"/>
                                <a:chExt cx="6399277" cy="6096"/>
                              </a:xfrm>
                            </wpg:grpSpPr>
                            <wps:wsp>
                              <wps:cNvPr id="39361" name="Shape 39361"/>
                              <wps:cNvSpPr/>
                              <wps:spPr>
                                <a:xfrm>
                                  <a:off x="0" y="0"/>
                                  <a:ext cx="6393180" cy="9144"/>
                                </a:xfrm>
                                <a:custGeom>
                                  <a:avLst/>
                                  <a:gdLst/>
                                  <a:ahLst/>
                                  <a:cxnLst/>
                                  <a:rect l="0" t="0" r="0" b="0"/>
                                  <a:pathLst>
                                    <a:path w="6393180" h="9144">
                                      <a:moveTo>
                                        <a:pt x="0" y="0"/>
                                      </a:moveTo>
                                      <a:lnTo>
                                        <a:pt x="6393180" y="0"/>
                                      </a:lnTo>
                                      <a:lnTo>
                                        <a:pt x="6393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2" name="Shape 39362"/>
                              <wps:cNvSpPr/>
                              <wps:spPr>
                                <a:xfrm>
                                  <a:off x="63931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07" style="width:503.88pt;height:0.47998pt;mso-position-horizontal-relative:char;mso-position-vertical-relative:line" coordsize="63992,60">
                      <v:shape id="Shape 39363" style="position:absolute;width:63931;height:91;left:0;top:0;" coordsize="6393180,9144" path="m0,0l6393180,0l6393180,9144l0,9144l0,0">
                        <v:stroke weight="0pt" endcap="flat" joinstyle="miter" miterlimit="10" on="false" color="#000000" opacity="0"/>
                        <v:fill on="true" color="#000000"/>
                      </v:shape>
                      <v:shape id="Shape 39364" style="position:absolute;width:91;height:91;left:63931;top:0;" coordsize="9144,9144" path="m0,0l9144,0l9144,9144l0,9144l0,0">
                        <v:stroke weight="0pt" endcap="flat" joinstyle="miter" miterlimit="10" on="false" color="#000000" opacity="0"/>
                        <v:fill on="true" color="#000000"/>
                      </v:shape>
                    </v:group>
                  </w:pict>
                </mc:Fallback>
              </mc:AlternateContent>
            </w:r>
          </w:p>
          <w:p w:rsidR="007E7C93" w:rsidRDefault="0027473F">
            <w:pPr>
              <w:ind w:left="2972"/>
              <w:jc w:val="left"/>
            </w:pPr>
            <w:r>
              <w:rPr>
                <w:b/>
              </w:rPr>
              <w:t xml:space="preserve">REGULAR TERM </w:t>
            </w:r>
          </w:p>
        </w:tc>
      </w:tr>
      <w:tr w:rsidR="007E7C93">
        <w:trPr>
          <w:trHeight w:val="288"/>
        </w:trPr>
        <w:tc>
          <w:tcPr>
            <w:tcW w:w="329" w:type="dxa"/>
            <w:vMerge w:val="restart"/>
            <w:tcBorders>
              <w:top w:val="nil"/>
              <w:left w:val="double" w:sz="6" w:space="0" w:color="000000"/>
              <w:bottom w:val="double" w:sz="4" w:space="0" w:color="000000"/>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left="245"/>
              <w:jc w:val="left"/>
            </w:pPr>
            <w:r>
              <w:rPr>
                <w:b/>
              </w:rPr>
              <w:t xml:space="preserve">Week </w:t>
            </w:r>
          </w:p>
        </w:tc>
        <w:tc>
          <w:tcPr>
            <w:tcW w:w="991" w:type="dxa"/>
            <w:gridSpan w:val="2"/>
            <w:tcBorders>
              <w:top w:val="single" w:sz="4" w:space="0" w:color="000000"/>
              <w:left w:val="single" w:sz="4" w:space="0" w:color="000000"/>
              <w:bottom w:val="single" w:sz="4" w:space="0" w:color="000000"/>
              <w:right w:val="single" w:sz="4" w:space="0" w:color="000000"/>
            </w:tcBorders>
          </w:tcPr>
          <w:p w:rsidR="007E7C93" w:rsidRDefault="0027473F">
            <w:pPr>
              <w:ind w:left="206"/>
              <w:jc w:val="left"/>
            </w:pPr>
            <w:r>
              <w:rPr>
                <w:b/>
              </w:rPr>
              <w:t xml:space="preserve">Dates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ind w:left="108"/>
              <w:jc w:val="left"/>
            </w:pPr>
            <w:r>
              <w:rPr>
                <w:b/>
              </w:rPr>
              <w:t xml:space="preserve">Chapter/Topic/What’s Due </w:t>
            </w:r>
          </w:p>
        </w:tc>
        <w:tc>
          <w:tcPr>
            <w:tcW w:w="318" w:type="dxa"/>
            <w:vMerge w:val="restart"/>
            <w:tcBorders>
              <w:top w:val="nil"/>
              <w:left w:val="single" w:sz="4" w:space="0" w:color="000000"/>
              <w:bottom w:val="double" w:sz="4" w:space="0" w:color="000000"/>
              <w:right w:val="double" w:sz="5" w:space="0" w:color="000000"/>
            </w:tcBorders>
          </w:tcPr>
          <w:p w:rsidR="007E7C93" w:rsidRDefault="007E7C93">
            <w:pPr>
              <w:spacing w:after="160"/>
              <w:jc w:val="left"/>
            </w:pPr>
          </w:p>
        </w:tc>
      </w:tr>
      <w:tr w:rsidR="007E7C93">
        <w:trPr>
          <w:trHeight w:val="562"/>
        </w:trPr>
        <w:tc>
          <w:tcPr>
            <w:tcW w:w="0" w:type="auto"/>
            <w:vMerge/>
            <w:tcBorders>
              <w:top w:val="nil"/>
              <w:left w:val="double" w:sz="6"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left="69"/>
              <w:jc w:val="center"/>
            </w:pPr>
            <w:r>
              <w:t xml:space="preserve">1 </w:t>
            </w:r>
          </w:p>
        </w:tc>
        <w:tc>
          <w:tcPr>
            <w:tcW w:w="991" w:type="dxa"/>
            <w:gridSpan w:val="2"/>
            <w:tcBorders>
              <w:top w:val="single" w:sz="4" w:space="0" w:color="000000"/>
              <w:left w:val="single" w:sz="4" w:space="0" w:color="000000"/>
              <w:bottom w:val="single" w:sz="4" w:space="0" w:color="000000"/>
              <w:right w:val="single" w:sz="4" w:space="0" w:color="000000"/>
            </w:tcBorders>
          </w:tcPr>
          <w:p w:rsidR="007E7C93" w:rsidRDefault="007E7C93">
            <w:pPr>
              <w:ind w:left="108"/>
              <w:jc w:val="left"/>
            </w:pPr>
          </w:p>
        </w:tc>
        <w:tc>
          <w:tcPr>
            <w:tcW w:w="8011" w:type="dxa"/>
            <w:tcBorders>
              <w:top w:val="single" w:sz="4" w:space="0" w:color="000000"/>
              <w:left w:val="single" w:sz="4" w:space="0" w:color="000000"/>
              <w:bottom w:val="single" w:sz="4" w:space="0" w:color="000000"/>
              <w:right w:val="single" w:sz="4" w:space="0" w:color="000000"/>
            </w:tcBorders>
          </w:tcPr>
          <w:p w:rsidR="007E7C93" w:rsidRDefault="00604D18">
            <w:pPr>
              <w:ind w:left="108"/>
              <w:jc w:val="left"/>
            </w:pPr>
            <w:r>
              <w:t>Chap 1-3</w:t>
            </w:r>
            <w:bookmarkStart w:id="0" w:name="_GoBack"/>
            <w:bookmarkEnd w:id="0"/>
            <w:r w:rsidR="0027473F">
              <w:t xml:space="preserve"> </w:t>
            </w:r>
          </w:p>
        </w:tc>
        <w:tc>
          <w:tcPr>
            <w:tcW w:w="0" w:type="auto"/>
            <w:vMerge/>
            <w:tcBorders>
              <w:top w:val="nil"/>
              <w:left w:val="single" w:sz="4" w:space="0" w:color="000000"/>
              <w:bottom w:val="nil"/>
              <w:right w:val="double" w:sz="5" w:space="0" w:color="000000"/>
            </w:tcBorders>
          </w:tcPr>
          <w:p w:rsidR="007E7C93" w:rsidRDefault="007E7C93">
            <w:pPr>
              <w:spacing w:after="160"/>
              <w:jc w:val="left"/>
            </w:pPr>
          </w:p>
        </w:tc>
      </w:tr>
      <w:tr w:rsidR="007E7C93">
        <w:trPr>
          <w:trHeight w:val="562"/>
        </w:trPr>
        <w:tc>
          <w:tcPr>
            <w:tcW w:w="0" w:type="auto"/>
            <w:vMerge/>
            <w:tcBorders>
              <w:top w:val="nil"/>
              <w:left w:val="double" w:sz="6"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left="69"/>
              <w:jc w:val="center"/>
            </w:pPr>
            <w:r>
              <w:t xml:space="preserve">2 </w:t>
            </w:r>
          </w:p>
        </w:tc>
        <w:tc>
          <w:tcPr>
            <w:tcW w:w="991" w:type="dxa"/>
            <w:gridSpan w:val="2"/>
            <w:tcBorders>
              <w:top w:val="single" w:sz="4" w:space="0" w:color="000000"/>
              <w:left w:val="single" w:sz="4" w:space="0" w:color="000000"/>
              <w:bottom w:val="single" w:sz="4" w:space="0" w:color="000000"/>
              <w:right w:val="single" w:sz="4" w:space="0" w:color="000000"/>
            </w:tcBorders>
          </w:tcPr>
          <w:p w:rsidR="007E7C93" w:rsidRDefault="0027473F">
            <w:pPr>
              <w:ind w:left="108"/>
              <w:jc w:val="left"/>
            </w:pPr>
            <w:r>
              <w:t xml:space="preserve">Jan. 2325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ind w:left="108"/>
              <w:jc w:val="left"/>
            </w:pPr>
            <w:r>
              <w:t xml:space="preserve">Chapter 1 </w:t>
            </w:r>
          </w:p>
          <w:p w:rsidR="007E7C93" w:rsidRDefault="0027473F">
            <w:pPr>
              <w:ind w:left="108"/>
              <w:jc w:val="left"/>
            </w:pPr>
            <w:r>
              <w:t xml:space="preserve">Chapter 2 – Biology and Behavior </w:t>
            </w:r>
          </w:p>
        </w:tc>
        <w:tc>
          <w:tcPr>
            <w:tcW w:w="0" w:type="auto"/>
            <w:vMerge/>
            <w:tcBorders>
              <w:top w:val="nil"/>
              <w:left w:val="single" w:sz="4" w:space="0" w:color="000000"/>
              <w:bottom w:val="nil"/>
              <w:right w:val="double" w:sz="5" w:space="0" w:color="000000"/>
            </w:tcBorders>
          </w:tcPr>
          <w:p w:rsidR="007E7C93" w:rsidRDefault="007E7C93">
            <w:pPr>
              <w:spacing w:after="160"/>
              <w:jc w:val="left"/>
            </w:pPr>
          </w:p>
        </w:tc>
      </w:tr>
      <w:tr w:rsidR="007E7C93">
        <w:trPr>
          <w:trHeight w:val="853"/>
        </w:trPr>
        <w:tc>
          <w:tcPr>
            <w:tcW w:w="0" w:type="auto"/>
            <w:vMerge/>
            <w:tcBorders>
              <w:top w:val="nil"/>
              <w:left w:val="double" w:sz="6" w:space="0" w:color="000000"/>
              <w:bottom w:val="double" w:sz="4" w:space="0" w:color="000000"/>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double" w:sz="4" w:space="0" w:color="000000"/>
              <w:right w:val="single" w:sz="4" w:space="0" w:color="000000"/>
            </w:tcBorders>
          </w:tcPr>
          <w:p w:rsidR="007E7C93" w:rsidRDefault="0027473F">
            <w:pPr>
              <w:ind w:left="69"/>
              <w:jc w:val="center"/>
            </w:pPr>
            <w:r>
              <w:t xml:space="preserve">3 </w:t>
            </w:r>
          </w:p>
        </w:tc>
        <w:tc>
          <w:tcPr>
            <w:tcW w:w="991" w:type="dxa"/>
            <w:gridSpan w:val="2"/>
            <w:tcBorders>
              <w:top w:val="single" w:sz="4" w:space="0" w:color="000000"/>
              <w:left w:val="single" w:sz="4" w:space="0" w:color="000000"/>
              <w:bottom w:val="double" w:sz="4" w:space="0" w:color="000000"/>
              <w:right w:val="single" w:sz="4" w:space="0" w:color="000000"/>
            </w:tcBorders>
          </w:tcPr>
          <w:p w:rsidR="007E7C93" w:rsidRDefault="0027473F">
            <w:pPr>
              <w:ind w:left="108"/>
              <w:jc w:val="left"/>
            </w:pPr>
            <w:r>
              <w:t>Jan. 30-</w:t>
            </w:r>
          </w:p>
          <w:p w:rsidR="007E7C93" w:rsidRDefault="0027473F">
            <w:pPr>
              <w:ind w:left="108"/>
              <w:jc w:val="left"/>
            </w:pPr>
            <w:r>
              <w:t xml:space="preserve">Feb. 01 </w:t>
            </w:r>
          </w:p>
        </w:tc>
        <w:tc>
          <w:tcPr>
            <w:tcW w:w="8011" w:type="dxa"/>
            <w:tcBorders>
              <w:top w:val="single" w:sz="4" w:space="0" w:color="000000"/>
              <w:left w:val="single" w:sz="4" w:space="0" w:color="000000"/>
              <w:bottom w:val="double" w:sz="4" w:space="0" w:color="000000"/>
              <w:right w:val="single" w:sz="4" w:space="0" w:color="000000"/>
            </w:tcBorders>
          </w:tcPr>
          <w:p w:rsidR="007E7C93" w:rsidRDefault="0027473F">
            <w:pPr>
              <w:ind w:left="108"/>
              <w:jc w:val="left"/>
            </w:pPr>
            <w:r>
              <w:t xml:space="preserve">Chapter 2 </w:t>
            </w:r>
          </w:p>
          <w:p w:rsidR="007E7C93" w:rsidRDefault="0027473F">
            <w:pPr>
              <w:ind w:left="108" w:right="2739"/>
              <w:jc w:val="left"/>
            </w:pPr>
            <w:r>
              <w:rPr>
                <w:b/>
              </w:rPr>
              <w:t xml:space="preserve">Quiz 1 over Chapter 2 on Thursday, Feb. 01 (Jan. 29 – Official Enrollment Date) </w:t>
            </w:r>
          </w:p>
        </w:tc>
        <w:tc>
          <w:tcPr>
            <w:tcW w:w="0" w:type="auto"/>
            <w:vMerge/>
            <w:tcBorders>
              <w:top w:val="nil"/>
              <w:left w:val="single" w:sz="4" w:space="0" w:color="000000"/>
              <w:bottom w:val="double" w:sz="4" w:space="0" w:color="000000"/>
              <w:right w:val="double" w:sz="5" w:space="0" w:color="000000"/>
            </w:tcBorders>
          </w:tcPr>
          <w:p w:rsidR="007E7C93" w:rsidRDefault="007E7C93">
            <w:pPr>
              <w:spacing w:after="160"/>
              <w:jc w:val="left"/>
            </w:pPr>
          </w:p>
        </w:tc>
      </w:tr>
    </w:tbl>
    <w:p w:rsidR="007E7C93" w:rsidRDefault="007E7C93">
      <w:pPr>
        <w:sectPr w:rsidR="007E7C93">
          <w:footerReference w:type="even" r:id="rId117"/>
          <w:footerReference w:type="default" r:id="rId118"/>
          <w:footerReference w:type="first" r:id="rId119"/>
          <w:pgSz w:w="12240" w:h="15840"/>
          <w:pgMar w:top="754" w:right="1440" w:bottom="1104" w:left="1440" w:header="720" w:footer="719" w:gutter="0"/>
          <w:cols w:space="720"/>
        </w:sectPr>
      </w:pPr>
    </w:p>
    <w:tbl>
      <w:tblPr>
        <w:tblStyle w:val="TableGrid"/>
        <w:tblW w:w="10766" w:type="dxa"/>
        <w:tblInd w:w="31" w:type="dxa"/>
        <w:tblCellMar>
          <w:top w:w="14" w:type="dxa"/>
          <w:left w:w="108" w:type="dxa"/>
          <w:bottom w:w="6" w:type="dxa"/>
          <w:right w:w="62" w:type="dxa"/>
        </w:tblCellMar>
        <w:tblLook w:val="04A0" w:firstRow="1" w:lastRow="0" w:firstColumn="1" w:lastColumn="0" w:noHBand="0" w:noVBand="1"/>
      </w:tblPr>
      <w:tblGrid>
        <w:gridCol w:w="343"/>
        <w:gridCol w:w="1076"/>
        <w:gridCol w:w="991"/>
        <w:gridCol w:w="8010"/>
        <w:gridCol w:w="346"/>
      </w:tblGrid>
      <w:tr w:rsidR="007E7C93">
        <w:trPr>
          <w:trHeight w:val="577"/>
        </w:trPr>
        <w:tc>
          <w:tcPr>
            <w:tcW w:w="343" w:type="dxa"/>
            <w:vMerge w:val="restart"/>
            <w:tcBorders>
              <w:top w:val="double" w:sz="4" w:space="0" w:color="000000"/>
              <w:left w:val="double" w:sz="4" w:space="0" w:color="000000"/>
              <w:bottom w:val="double" w:sz="4" w:space="0" w:color="000000"/>
              <w:right w:val="single" w:sz="4" w:space="0" w:color="000000"/>
            </w:tcBorders>
            <w:vAlign w:val="bottom"/>
          </w:tcPr>
          <w:p w:rsidR="007E7C93" w:rsidRDefault="0027473F">
            <w:pPr>
              <w:jc w:val="left"/>
            </w:pPr>
            <w:r>
              <w:rPr>
                <w:color w:val="FF0000"/>
                <w:sz w:val="22"/>
              </w:rPr>
              <w:t xml:space="preserve"> </w:t>
            </w:r>
          </w:p>
          <w:p w:rsidR="007E7C93" w:rsidRDefault="0027473F">
            <w:pPr>
              <w:jc w:val="left"/>
            </w:pPr>
            <w:r>
              <w:rPr>
                <w:color w:val="FF0000"/>
                <w:sz w:val="22"/>
              </w:rPr>
              <w:t xml:space="preserve"> </w:t>
            </w:r>
          </w:p>
        </w:tc>
        <w:tc>
          <w:tcPr>
            <w:tcW w:w="1076" w:type="dxa"/>
            <w:tcBorders>
              <w:top w:val="double" w:sz="4" w:space="0" w:color="000000"/>
              <w:left w:val="single" w:sz="4" w:space="0" w:color="000000"/>
              <w:bottom w:val="single" w:sz="4" w:space="0" w:color="000000"/>
              <w:right w:val="single" w:sz="4" w:space="0" w:color="000000"/>
            </w:tcBorders>
          </w:tcPr>
          <w:p w:rsidR="007E7C93" w:rsidRDefault="0027473F">
            <w:pPr>
              <w:ind w:right="45"/>
              <w:jc w:val="center"/>
            </w:pPr>
            <w:r>
              <w:t xml:space="preserve">4 </w:t>
            </w:r>
          </w:p>
        </w:tc>
        <w:tc>
          <w:tcPr>
            <w:tcW w:w="991" w:type="dxa"/>
            <w:tcBorders>
              <w:top w:val="double" w:sz="4" w:space="0" w:color="000000"/>
              <w:left w:val="single" w:sz="4" w:space="0" w:color="000000"/>
              <w:bottom w:val="single" w:sz="4" w:space="0" w:color="000000"/>
              <w:right w:val="single" w:sz="4" w:space="0" w:color="000000"/>
            </w:tcBorders>
          </w:tcPr>
          <w:p w:rsidR="007E7C93" w:rsidRDefault="0027473F">
            <w:pPr>
              <w:jc w:val="left"/>
            </w:pPr>
            <w:r>
              <w:t xml:space="preserve">Feb. </w:t>
            </w:r>
          </w:p>
          <w:p w:rsidR="007E7C93" w:rsidRDefault="0027473F">
            <w:pPr>
              <w:jc w:val="left"/>
            </w:pPr>
            <w:r>
              <w:t xml:space="preserve">06-08 </w:t>
            </w:r>
          </w:p>
        </w:tc>
        <w:tc>
          <w:tcPr>
            <w:tcW w:w="8011" w:type="dxa"/>
            <w:tcBorders>
              <w:top w:val="double" w:sz="4" w:space="0" w:color="000000"/>
              <w:left w:val="single" w:sz="4" w:space="0" w:color="000000"/>
              <w:bottom w:val="single" w:sz="4" w:space="0" w:color="000000"/>
              <w:right w:val="single" w:sz="4" w:space="0" w:color="000000"/>
            </w:tcBorders>
          </w:tcPr>
          <w:p w:rsidR="007E7C93" w:rsidRDefault="0027473F">
            <w:pPr>
              <w:ind w:right="4294"/>
              <w:jc w:val="left"/>
            </w:pPr>
            <w:r>
              <w:rPr>
                <w:b/>
              </w:rPr>
              <w:t xml:space="preserve">Test 1 on Tuesday, Feb. 06 </w:t>
            </w:r>
            <w:r>
              <w:t xml:space="preserve">Chapter 5 - Learning </w:t>
            </w:r>
          </w:p>
        </w:tc>
        <w:tc>
          <w:tcPr>
            <w:tcW w:w="346" w:type="dxa"/>
            <w:vMerge w:val="restart"/>
            <w:tcBorders>
              <w:top w:val="double" w:sz="4" w:space="0" w:color="000000"/>
              <w:left w:val="single" w:sz="4" w:space="0" w:color="000000"/>
              <w:bottom w:val="double" w:sz="4" w:space="0" w:color="000000"/>
              <w:right w:val="double" w:sz="4" w:space="0" w:color="000000"/>
            </w:tcBorders>
          </w:tcPr>
          <w:p w:rsidR="007E7C93" w:rsidRDefault="007E7C93">
            <w:pPr>
              <w:spacing w:after="160"/>
              <w:jc w:val="left"/>
            </w:pPr>
          </w:p>
        </w:tc>
      </w:tr>
      <w:tr w:rsidR="007E7C93">
        <w:trPr>
          <w:trHeight w:val="562"/>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Feb. </w:t>
            </w:r>
          </w:p>
          <w:p w:rsidR="007E7C93" w:rsidRDefault="0027473F">
            <w:pPr>
              <w:jc w:val="left"/>
            </w:pPr>
            <w:r>
              <w:t xml:space="preserve">13-15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Chapter 5 </w:t>
            </w:r>
          </w:p>
          <w:p w:rsidR="007E7C93" w:rsidRDefault="0027473F">
            <w:pPr>
              <w:jc w:val="left"/>
            </w:pPr>
            <w:r>
              <w:rPr>
                <w:b/>
              </w:rPr>
              <w:t xml:space="preserve">Quiz 2 over Chapter 5 on Thursday, Feb. 15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562"/>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6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Feb. </w:t>
            </w:r>
          </w:p>
          <w:p w:rsidR="007E7C93" w:rsidRDefault="0027473F">
            <w:pPr>
              <w:jc w:val="left"/>
            </w:pPr>
            <w:r>
              <w:t xml:space="preserve">20-22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Chapter 6 - Memory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838"/>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7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Feb. </w:t>
            </w:r>
          </w:p>
          <w:p w:rsidR="007E7C93" w:rsidRDefault="0027473F">
            <w:pPr>
              <w:ind w:right="42"/>
              <w:jc w:val="left"/>
            </w:pPr>
            <w:r>
              <w:t xml:space="preserve">27Mar. 01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b/>
              </w:rPr>
              <w:t>Test 2 on Tuesday, Feb. 27</w:t>
            </w:r>
            <w:r>
              <w:t xml:space="preserve"> </w:t>
            </w:r>
          </w:p>
          <w:p w:rsidR="007E7C93" w:rsidRDefault="0027473F">
            <w:pPr>
              <w:jc w:val="left"/>
            </w:pPr>
            <w:r>
              <w:t xml:space="preserve">Chapter 8 – Lifespan Development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562"/>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8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Mar. </w:t>
            </w:r>
          </w:p>
          <w:p w:rsidR="007E7C93" w:rsidRDefault="0027473F">
            <w:pPr>
              <w:jc w:val="left"/>
            </w:pPr>
            <w:r>
              <w:t xml:space="preserve">06-08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Chapter 8 </w:t>
            </w:r>
          </w:p>
          <w:p w:rsidR="007E7C93" w:rsidRDefault="0027473F">
            <w:pPr>
              <w:jc w:val="left"/>
            </w:pPr>
            <w:r>
              <w:rPr>
                <w:b/>
              </w:rPr>
              <w:t xml:space="preserve">Quiz 3 over Chapter 8 on Thursday, Mar. 08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562"/>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9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Mar. </w:t>
            </w:r>
          </w:p>
          <w:p w:rsidR="007E7C93" w:rsidRDefault="0027473F">
            <w:pPr>
              <w:jc w:val="left"/>
            </w:pPr>
            <w:r>
              <w:t xml:space="preserve">13-15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b/>
              </w:rPr>
              <w:t xml:space="preserve">SPRING BREAK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564"/>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10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Mar. </w:t>
            </w:r>
          </w:p>
          <w:p w:rsidR="007E7C93" w:rsidRDefault="0027473F">
            <w:pPr>
              <w:jc w:val="left"/>
            </w:pPr>
            <w:r>
              <w:t xml:space="preserve">20-22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Chapter 9 – Motivation and Emotion </w:t>
            </w:r>
          </w:p>
          <w:p w:rsidR="007E7C93" w:rsidRDefault="0027473F">
            <w:pPr>
              <w:jc w:val="left"/>
            </w:pPr>
            <w:r>
              <w:rPr>
                <w:b/>
              </w:rPr>
              <w:t xml:space="preserve">Observation Papers due at the beginning of class on Mar. 20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562"/>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11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 Mar. </w:t>
            </w:r>
          </w:p>
          <w:p w:rsidR="007E7C93" w:rsidRDefault="0027473F">
            <w:pPr>
              <w:jc w:val="left"/>
            </w:pPr>
            <w:r>
              <w:t xml:space="preserve">27-29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Chapter 10 – Health and Stress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838"/>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12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Apr. </w:t>
            </w:r>
          </w:p>
          <w:p w:rsidR="007E7C93" w:rsidRDefault="0027473F">
            <w:pPr>
              <w:jc w:val="left"/>
            </w:pPr>
            <w:r>
              <w:t xml:space="preserve">03-05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b/>
              </w:rPr>
              <w:t xml:space="preserve">Test 3 on Tuesday, Apr. 03 </w:t>
            </w:r>
          </w:p>
          <w:p w:rsidR="007E7C93" w:rsidRDefault="0027473F">
            <w:pPr>
              <w:ind w:right="2593"/>
              <w:jc w:val="left"/>
            </w:pPr>
            <w:r>
              <w:t xml:space="preserve">Chapter 11 – Personality Theory and Assessment </w:t>
            </w:r>
            <w:r>
              <w:rPr>
                <w:b/>
              </w:rPr>
              <w:t xml:space="preserve">Last day to withdraw on Apr. 03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562"/>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13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Apr. </w:t>
            </w:r>
          </w:p>
          <w:p w:rsidR="007E7C93" w:rsidRDefault="0027473F">
            <w:pPr>
              <w:jc w:val="left"/>
            </w:pPr>
            <w:r>
              <w:t xml:space="preserve">10-12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Chapter 11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562"/>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14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Apr. </w:t>
            </w:r>
          </w:p>
          <w:p w:rsidR="007E7C93" w:rsidRDefault="0027473F">
            <w:pPr>
              <w:jc w:val="left"/>
            </w:pPr>
            <w:r>
              <w:t xml:space="preserve">17-19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ind w:right="3382"/>
              <w:jc w:val="left"/>
            </w:pPr>
            <w:r>
              <w:t xml:space="preserve">Chapter 12 – Psychological Disorders Chapter 13 - Therapies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562"/>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15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Apr. </w:t>
            </w:r>
          </w:p>
          <w:p w:rsidR="007E7C93" w:rsidRDefault="0027473F">
            <w:pPr>
              <w:jc w:val="left"/>
            </w:pPr>
            <w:r>
              <w:t xml:space="preserve">24-26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Chapter 12 </w:t>
            </w:r>
          </w:p>
          <w:p w:rsidR="007E7C93" w:rsidRDefault="0027473F">
            <w:pPr>
              <w:jc w:val="left"/>
            </w:pPr>
            <w:r>
              <w:t xml:space="preserve">Chapter 13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562"/>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16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t xml:space="preserve">May 01-03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rPr>
                <w:b/>
              </w:rPr>
            </w:pPr>
            <w:r>
              <w:rPr>
                <w:b/>
              </w:rPr>
              <w:t xml:space="preserve">Test 4 on Tuesday, May 01 </w:t>
            </w:r>
          </w:p>
          <w:p w:rsidR="00986386" w:rsidRDefault="00986386">
            <w:pPr>
              <w:jc w:val="left"/>
            </w:pPr>
            <w:r>
              <w:t>Final Exam Review</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288"/>
        </w:trPr>
        <w:tc>
          <w:tcPr>
            <w:tcW w:w="0" w:type="auto"/>
            <w:vMerge/>
            <w:tcBorders>
              <w:top w:val="nil"/>
              <w:left w:val="double" w:sz="4" w:space="0" w:color="000000"/>
              <w:bottom w:val="nil"/>
              <w:right w:val="single" w:sz="4" w:space="0" w:color="000000"/>
            </w:tcBorders>
          </w:tcPr>
          <w:p w:rsidR="007E7C93" w:rsidRDefault="007E7C93">
            <w:pPr>
              <w:spacing w:after="160"/>
              <w:jc w:val="left"/>
            </w:pPr>
          </w:p>
        </w:tc>
        <w:tc>
          <w:tcPr>
            <w:tcW w:w="1076" w:type="dxa"/>
            <w:tcBorders>
              <w:top w:val="single" w:sz="4" w:space="0" w:color="000000"/>
              <w:left w:val="single" w:sz="4" w:space="0" w:color="000000"/>
              <w:bottom w:val="single" w:sz="4" w:space="0" w:color="000000"/>
              <w:right w:val="single" w:sz="4" w:space="0" w:color="000000"/>
            </w:tcBorders>
          </w:tcPr>
          <w:p w:rsidR="007E7C93" w:rsidRDefault="0027473F">
            <w:pPr>
              <w:ind w:right="45"/>
              <w:jc w:val="center"/>
            </w:pPr>
            <w:r>
              <w:t xml:space="preserve">17 </w:t>
            </w:r>
          </w:p>
        </w:tc>
        <w:tc>
          <w:tcPr>
            <w:tcW w:w="991" w:type="dxa"/>
            <w:tcBorders>
              <w:top w:val="single" w:sz="4" w:space="0" w:color="000000"/>
              <w:left w:val="single" w:sz="4" w:space="0" w:color="000000"/>
              <w:bottom w:val="single" w:sz="4" w:space="0" w:color="000000"/>
              <w:right w:val="single" w:sz="4" w:space="0" w:color="000000"/>
            </w:tcBorders>
          </w:tcPr>
          <w:p w:rsidR="007E7C93" w:rsidRDefault="0027473F">
            <w:pPr>
              <w:jc w:val="both"/>
            </w:pPr>
            <w:r>
              <w:t xml:space="preserve">May 08 </w:t>
            </w:r>
          </w:p>
        </w:tc>
        <w:tc>
          <w:tcPr>
            <w:tcW w:w="8011" w:type="dxa"/>
            <w:tcBorders>
              <w:top w:val="single" w:sz="4" w:space="0" w:color="000000"/>
              <w:left w:val="single" w:sz="4" w:space="0" w:color="000000"/>
              <w:bottom w:val="single" w:sz="4" w:space="0" w:color="000000"/>
              <w:right w:val="single" w:sz="4" w:space="0" w:color="000000"/>
            </w:tcBorders>
          </w:tcPr>
          <w:p w:rsidR="007E7C93" w:rsidRDefault="0027473F">
            <w:pPr>
              <w:jc w:val="left"/>
            </w:pPr>
            <w:r>
              <w:rPr>
                <w:b/>
              </w:rPr>
              <w:t xml:space="preserve">Final Exam 9:00-10:50 </w:t>
            </w:r>
          </w:p>
        </w:tc>
        <w:tc>
          <w:tcPr>
            <w:tcW w:w="0" w:type="auto"/>
            <w:vMerge/>
            <w:tcBorders>
              <w:top w:val="nil"/>
              <w:left w:val="single" w:sz="4" w:space="0" w:color="000000"/>
              <w:bottom w:val="nil"/>
              <w:right w:val="double" w:sz="4" w:space="0" w:color="000000"/>
            </w:tcBorders>
          </w:tcPr>
          <w:p w:rsidR="007E7C93" w:rsidRDefault="007E7C93">
            <w:pPr>
              <w:spacing w:after="160"/>
              <w:jc w:val="left"/>
            </w:pPr>
          </w:p>
        </w:tc>
      </w:tr>
      <w:tr w:rsidR="007E7C93">
        <w:trPr>
          <w:trHeight w:val="526"/>
        </w:trPr>
        <w:tc>
          <w:tcPr>
            <w:tcW w:w="0" w:type="auto"/>
            <w:vMerge/>
            <w:tcBorders>
              <w:top w:val="nil"/>
              <w:left w:val="double" w:sz="4" w:space="0" w:color="000000"/>
              <w:bottom w:val="double" w:sz="4" w:space="0" w:color="000000"/>
              <w:right w:val="single" w:sz="4" w:space="0" w:color="000000"/>
            </w:tcBorders>
          </w:tcPr>
          <w:p w:rsidR="007E7C93" w:rsidRDefault="007E7C93">
            <w:pPr>
              <w:spacing w:after="160"/>
              <w:jc w:val="left"/>
            </w:pPr>
          </w:p>
        </w:tc>
        <w:tc>
          <w:tcPr>
            <w:tcW w:w="1076" w:type="dxa"/>
            <w:tcBorders>
              <w:top w:val="single" w:sz="4" w:space="0" w:color="000000"/>
              <w:left w:val="nil"/>
              <w:bottom w:val="double" w:sz="4" w:space="0" w:color="000000"/>
              <w:right w:val="nil"/>
            </w:tcBorders>
          </w:tcPr>
          <w:p w:rsidR="007E7C93" w:rsidRDefault="007E7C93">
            <w:pPr>
              <w:spacing w:after="160"/>
              <w:jc w:val="left"/>
            </w:pPr>
          </w:p>
        </w:tc>
        <w:tc>
          <w:tcPr>
            <w:tcW w:w="991" w:type="dxa"/>
            <w:tcBorders>
              <w:top w:val="single" w:sz="4" w:space="0" w:color="000000"/>
              <w:left w:val="nil"/>
              <w:bottom w:val="double" w:sz="4" w:space="0" w:color="000000"/>
              <w:right w:val="nil"/>
            </w:tcBorders>
          </w:tcPr>
          <w:p w:rsidR="007E7C93" w:rsidRDefault="007E7C93">
            <w:pPr>
              <w:spacing w:after="160"/>
              <w:jc w:val="left"/>
            </w:pPr>
          </w:p>
        </w:tc>
        <w:tc>
          <w:tcPr>
            <w:tcW w:w="8011" w:type="dxa"/>
            <w:tcBorders>
              <w:top w:val="single" w:sz="4" w:space="0" w:color="000000"/>
              <w:left w:val="nil"/>
              <w:bottom w:val="double" w:sz="4" w:space="0" w:color="000000"/>
              <w:right w:val="nil"/>
            </w:tcBorders>
          </w:tcPr>
          <w:p w:rsidR="007E7C93" w:rsidRDefault="007E7C93">
            <w:pPr>
              <w:spacing w:after="160"/>
              <w:jc w:val="left"/>
            </w:pPr>
          </w:p>
        </w:tc>
        <w:tc>
          <w:tcPr>
            <w:tcW w:w="0" w:type="auto"/>
            <w:vMerge/>
            <w:tcBorders>
              <w:top w:val="nil"/>
              <w:left w:val="single" w:sz="4" w:space="0" w:color="000000"/>
              <w:bottom w:val="double" w:sz="4" w:space="0" w:color="000000"/>
              <w:right w:val="double" w:sz="4" w:space="0" w:color="000000"/>
            </w:tcBorders>
          </w:tcPr>
          <w:p w:rsidR="007E7C93" w:rsidRDefault="007E7C93">
            <w:pPr>
              <w:spacing w:after="160"/>
              <w:jc w:val="left"/>
            </w:pPr>
          </w:p>
        </w:tc>
      </w:tr>
    </w:tbl>
    <w:p w:rsidR="007E7C93" w:rsidRDefault="0027473F">
      <w:pPr>
        <w:spacing w:after="5148"/>
        <w:jc w:val="left"/>
      </w:pPr>
      <w:r>
        <w:rPr>
          <w:sz w:val="22"/>
        </w:rPr>
        <w:t xml:space="preserve"> </w:t>
      </w:r>
    </w:p>
    <w:p w:rsidR="007E7C93" w:rsidRDefault="0027473F">
      <w:r>
        <w:t xml:space="preserve">6182.1 Page </w:t>
      </w:r>
    </w:p>
    <w:sectPr w:rsidR="007E7C93">
      <w:footerReference w:type="even" r:id="rId120"/>
      <w:footerReference w:type="default" r:id="rId121"/>
      <w:footerReference w:type="first" r:id="rId122"/>
      <w:pgSz w:w="12240" w:h="15840"/>
      <w:pgMar w:top="740" w:right="1020" w:bottom="1440" w:left="72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D54" w:rsidRDefault="00460D54">
      <w:pPr>
        <w:spacing w:line="240" w:lineRule="auto"/>
      </w:pPr>
      <w:r>
        <w:separator/>
      </w:r>
    </w:p>
  </w:endnote>
  <w:endnote w:type="continuationSeparator" w:id="0">
    <w:p w:rsidR="00460D54" w:rsidRDefault="00460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93" w:rsidRDefault="0027473F">
    <w:pPr>
      <w:ind w:right="-720"/>
    </w:pPr>
    <w:r>
      <w:t xml:space="preserve">6182.1 Page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93" w:rsidRDefault="0027473F">
    <w:pPr>
      <w:ind w:right="-720"/>
    </w:pPr>
    <w:r>
      <w:t xml:space="preserve">6182.1 Page </w:t>
    </w:r>
    <w:r>
      <w:fldChar w:fldCharType="begin"/>
    </w:r>
    <w:r>
      <w:instrText xml:space="preserve"> PAGE   \* MERGEFORMAT </w:instrText>
    </w:r>
    <w:r>
      <w:fldChar w:fldCharType="separate"/>
    </w:r>
    <w:r w:rsidR="00460D54">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93" w:rsidRDefault="0027473F">
    <w:pPr>
      <w:ind w:right="-720"/>
    </w:pPr>
    <w:r>
      <w:t xml:space="preserve">6182.1 Page </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93" w:rsidRDefault="0027473F">
    <w:pPr>
      <w:ind w:right="-300"/>
    </w:pPr>
    <w:r>
      <w:fldChar w:fldCharType="begin"/>
    </w:r>
    <w:r>
      <w:instrText xml:space="preserve"> PAGE   \* MERGEFORMAT </w:instrText>
    </w:r>
    <w:r>
      <w:fldChar w:fldCharType="separate"/>
    </w:r>
    <w:r>
      <w:t>10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93" w:rsidRDefault="0027473F">
    <w:pPr>
      <w:ind w:right="-300"/>
    </w:pPr>
    <w:r>
      <w:fldChar w:fldCharType="begin"/>
    </w:r>
    <w:r>
      <w:instrText xml:space="preserve"> PAGE   \* MERGEFORMAT </w:instrText>
    </w:r>
    <w:r>
      <w:fldChar w:fldCharType="separate"/>
    </w:r>
    <w:r w:rsidR="00604D18">
      <w:rPr>
        <w:noProof/>
      </w:rPr>
      <w:t>13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C93" w:rsidRDefault="0027473F">
    <w:pPr>
      <w:ind w:right="-300"/>
    </w:pPr>
    <w:r>
      <w:fldChar w:fldCharType="begin"/>
    </w:r>
    <w:r>
      <w:instrText xml:space="preserve"> PAGE   \* MERGEFORMAT </w:instrText>
    </w:r>
    <w:r>
      <w:fldChar w:fldCharType="separate"/>
    </w:r>
    <w: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D54" w:rsidRDefault="00460D54">
      <w:pPr>
        <w:spacing w:line="240" w:lineRule="auto"/>
      </w:pPr>
      <w:r>
        <w:separator/>
      </w:r>
    </w:p>
  </w:footnote>
  <w:footnote w:type="continuationSeparator" w:id="0">
    <w:p w:rsidR="00460D54" w:rsidRDefault="00460D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EC2"/>
    <w:multiLevelType w:val="hybridMultilevel"/>
    <w:tmpl w:val="AFC0DA0A"/>
    <w:lvl w:ilvl="0" w:tplc="3334CFCE">
      <w:start w:val="1"/>
      <w:numFmt w:val="decimal"/>
      <w:lvlText w:val="%1."/>
      <w:lvlJc w:val="left"/>
      <w:pPr>
        <w:ind w:left="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A2C508">
      <w:start w:val="1"/>
      <w:numFmt w:val="lowerLetter"/>
      <w:lvlText w:val="%2"/>
      <w:lvlJc w:val="left"/>
      <w:pPr>
        <w:ind w:left="1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BAC038">
      <w:start w:val="1"/>
      <w:numFmt w:val="lowerRoman"/>
      <w:lvlText w:val="%3"/>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A8D8DE">
      <w:start w:val="1"/>
      <w:numFmt w:val="decimal"/>
      <w:lvlText w:val="%4"/>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02EB12">
      <w:start w:val="1"/>
      <w:numFmt w:val="lowerLetter"/>
      <w:lvlText w:val="%5"/>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A08E">
      <w:start w:val="1"/>
      <w:numFmt w:val="lowerRoman"/>
      <w:lvlText w:val="%6"/>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CA8CA4">
      <w:start w:val="1"/>
      <w:numFmt w:val="decimal"/>
      <w:lvlText w:val="%7"/>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1C5838">
      <w:start w:val="1"/>
      <w:numFmt w:val="lowerLetter"/>
      <w:lvlText w:val="%8"/>
      <w:lvlJc w:val="left"/>
      <w:pPr>
        <w:ind w:left="5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A8C712">
      <w:start w:val="1"/>
      <w:numFmt w:val="lowerRoman"/>
      <w:lvlText w:val="%9"/>
      <w:lvlJc w:val="left"/>
      <w:pPr>
        <w:ind w:left="6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8E0497"/>
    <w:multiLevelType w:val="hybridMultilevel"/>
    <w:tmpl w:val="8FBE0412"/>
    <w:lvl w:ilvl="0" w:tplc="6A50F870">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290B8">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D0DA24">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66FFE6">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C8A8A">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ECB6DE">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988D8C">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605AC">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044B9E">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7A5945"/>
    <w:multiLevelType w:val="hybridMultilevel"/>
    <w:tmpl w:val="D39EF568"/>
    <w:lvl w:ilvl="0" w:tplc="37C87B52">
      <w:start w:val="1"/>
      <w:numFmt w:val="bullet"/>
      <w:lvlText w:val="•"/>
      <w:lvlJc w:val="left"/>
      <w:pPr>
        <w:ind w:left="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0EF0C6">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B41404">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522F2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201E02">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F2D968">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4EAEE4">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8C79AC">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D87E02">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BE485D"/>
    <w:multiLevelType w:val="hybridMultilevel"/>
    <w:tmpl w:val="CC22D62E"/>
    <w:lvl w:ilvl="0" w:tplc="573C3518">
      <w:start w:val="1"/>
      <w:numFmt w:val="decimal"/>
      <w:lvlText w:val="%1."/>
      <w:lvlJc w:val="left"/>
      <w:pPr>
        <w:tabs>
          <w:tab w:val="num" w:pos="720"/>
        </w:tabs>
        <w:ind w:left="720" w:hanging="360"/>
      </w:pPr>
      <w:rPr>
        <w:rFonts w:hint="default"/>
        <w:b w:val="0"/>
      </w:rPr>
    </w:lvl>
    <w:lvl w:ilvl="1" w:tplc="CEE48F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6D7740"/>
    <w:multiLevelType w:val="hybridMultilevel"/>
    <w:tmpl w:val="26AE2E22"/>
    <w:lvl w:ilvl="0" w:tplc="463A7B98">
      <w:start w:val="1"/>
      <w:numFmt w:val="bullet"/>
      <w:lvlText w:val="•"/>
      <w:lvlJc w:val="left"/>
      <w:pPr>
        <w:ind w:left="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D47E96">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66A7EE">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10271E">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F63356">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3C2502">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EA1152">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A46A2">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DEFCCE">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8F5EA0"/>
    <w:multiLevelType w:val="hybridMultilevel"/>
    <w:tmpl w:val="E892B2D8"/>
    <w:lvl w:ilvl="0" w:tplc="85CAF85A">
      <w:start w:val="1"/>
      <w:numFmt w:val="bullet"/>
      <w:lvlText w:val="•"/>
      <w:lvlJc w:val="left"/>
      <w:pPr>
        <w:ind w:left="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3EA71C">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A20F4">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9EE856">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CDC9A">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1A2CF0">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D2153E">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0EC30">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7CEC26">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605DE9"/>
    <w:multiLevelType w:val="hybridMultilevel"/>
    <w:tmpl w:val="DDD8358C"/>
    <w:lvl w:ilvl="0" w:tplc="A58A2D10">
      <w:start w:val="1"/>
      <w:numFmt w:val="decimal"/>
      <w:lvlText w:val="%1."/>
      <w:lvlJc w:val="left"/>
      <w:pPr>
        <w:ind w:left="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2C0B28">
      <w:start w:val="1"/>
      <w:numFmt w:val="lowerLetter"/>
      <w:lvlText w:val="%2"/>
      <w:lvlJc w:val="left"/>
      <w:pPr>
        <w:ind w:left="1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2810D4">
      <w:start w:val="1"/>
      <w:numFmt w:val="lowerRoman"/>
      <w:lvlText w:val="%3"/>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264BE8">
      <w:start w:val="1"/>
      <w:numFmt w:val="decimal"/>
      <w:lvlText w:val="%4"/>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56FC9A">
      <w:start w:val="1"/>
      <w:numFmt w:val="lowerLetter"/>
      <w:lvlText w:val="%5"/>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E6C194">
      <w:start w:val="1"/>
      <w:numFmt w:val="lowerRoman"/>
      <w:lvlText w:val="%6"/>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EA93EA">
      <w:start w:val="1"/>
      <w:numFmt w:val="decimal"/>
      <w:lvlText w:val="%7"/>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D4224C">
      <w:start w:val="1"/>
      <w:numFmt w:val="lowerLetter"/>
      <w:lvlText w:val="%8"/>
      <w:lvlJc w:val="left"/>
      <w:pPr>
        <w:ind w:left="5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729098">
      <w:start w:val="1"/>
      <w:numFmt w:val="lowerRoman"/>
      <w:lvlText w:val="%9"/>
      <w:lvlJc w:val="left"/>
      <w:pPr>
        <w:ind w:left="6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93"/>
    <w:rsid w:val="00021F86"/>
    <w:rsid w:val="0027473F"/>
    <w:rsid w:val="00460D54"/>
    <w:rsid w:val="004949FA"/>
    <w:rsid w:val="00604D18"/>
    <w:rsid w:val="0062441E"/>
    <w:rsid w:val="007A7D6F"/>
    <w:rsid w:val="007E7C93"/>
    <w:rsid w:val="00887343"/>
    <w:rsid w:val="0098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41F5"/>
  <w15:docId w15:val="{59B19E93-4FB0-4EC7-9837-4774AE7D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jc w:val="right"/>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87343"/>
    <w:rPr>
      <w:color w:val="0563C1" w:themeColor="hyperlink"/>
      <w:u w:val="single"/>
    </w:rPr>
  </w:style>
  <w:style w:type="character" w:styleId="UnresolvedMention">
    <w:name w:val="Unresolved Mention"/>
    <w:basedOn w:val="DefaultParagraphFont"/>
    <w:uiPriority w:val="99"/>
    <w:semiHidden/>
    <w:unhideWhenUsed/>
    <w:rsid w:val="00887343"/>
    <w:rPr>
      <w:color w:val="808080"/>
      <w:shd w:val="clear" w:color="auto" w:fill="E6E6E6"/>
    </w:rPr>
  </w:style>
  <w:style w:type="paragraph" w:styleId="ListParagraph">
    <w:name w:val="List Paragraph"/>
    <w:basedOn w:val="Normal"/>
    <w:uiPriority w:val="34"/>
    <w:qFormat/>
    <w:rsid w:val="00021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learning.hccs.edu/programs/psychology/psyc-course-student-learning-outcomes-and-learning-objectives/psyc-2301-course-student-learning-outcomes-and-learning-objectives" TargetMode="External"/><Relationship Id="rId117" Type="http://schemas.openxmlformats.org/officeDocument/2006/relationships/footer" Target="footer1.xml"/><Relationship Id="rId21" Type="http://schemas.openxmlformats.org/officeDocument/2006/relationships/hyperlink" Target="https://learning.hccs.edu/programs/psychology/psyc-course-student-learning-outcomes-and-learning-objectives/psyc-2301-course-student-learning-outcomes-and-learning-objectives" TargetMode="External"/><Relationship Id="rId42" Type="http://schemas.openxmlformats.org/officeDocument/2006/relationships/hyperlink" Target="https://learning.hccs.edu/programs/psychology/psyc-course-student-learning-outcomes-and-learning-objectives/psyc-2301-course-student-learning-outcomes-and-learning-objectives" TargetMode="External"/><Relationship Id="rId47" Type="http://schemas.openxmlformats.org/officeDocument/2006/relationships/hyperlink" Target="https://learning.hccs.edu/programs/psychology/online-resources-for-students" TargetMode="External"/><Relationship Id="rId63" Type="http://schemas.openxmlformats.org/officeDocument/2006/relationships/hyperlink" Target="https://learning.hccs.edu/programs/psychology/psyc-2301-departmental-final-exam-preparation-resources" TargetMode="External"/><Relationship Id="rId68" Type="http://schemas.openxmlformats.org/officeDocument/2006/relationships/hyperlink" Target="https://learning.hccs.edu/programs/psychology/psyc-2301-departmental-final-exam-preparation-resources" TargetMode="External"/><Relationship Id="rId84" Type="http://schemas.openxmlformats.org/officeDocument/2006/relationships/hyperlink" Target="https://learning.hccs.edu/programs/psychology/online-resources-for-students" TargetMode="External"/><Relationship Id="rId89" Type="http://schemas.openxmlformats.org/officeDocument/2006/relationships/hyperlink" Target="http://psikappa.blogspot.com/" TargetMode="External"/><Relationship Id="rId112" Type="http://schemas.openxmlformats.org/officeDocument/2006/relationships/hyperlink" Target="http://www.hccs.edu/support-services/disability-services/" TargetMode="External"/><Relationship Id="rId16" Type="http://schemas.openxmlformats.org/officeDocument/2006/relationships/hyperlink" Target="https://learning.hccs.edu/programs/psychology/psyc-course-student-learning-outcomes-and-learning-objectives/psyc-2301-course-student-learning-outcomes-and-learning-objectives" TargetMode="External"/><Relationship Id="rId107" Type="http://schemas.openxmlformats.org/officeDocument/2006/relationships/hyperlink" Target="http://www.hccs.edu/departments/institutional-equity/title-ix-know-your-rights/" TargetMode="External"/><Relationship Id="rId11" Type="http://schemas.openxmlformats.org/officeDocument/2006/relationships/hyperlink" Target="https://learning.hccs.edu/programs/psychology/online-resources-for-students" TargetMode="External"/><Relationship Id="rId32" Type="http://schemas.openxmlformats.org/officeDocument/2006/relationships/hyperlink" Target="https://learning.hccs.edu/programs/psychology/psyc-course-student-learning-outcomes-and-learning-objectives/psyc-2301-course-student-learning-outcomes-and-learning-objectives" TargetMode="External"/><Relationship Id="rId37" Type="http://schemas.openxmlformats.org/officeDocument/2006/relationships/hyperlink" Target="https://learning.hccs.edu/programs/psychology/psyc-course-student-learning-outcomes-and-learning-objectives/psyc-2301-course-student-learning-outcomes-and-learning-objectives" TargetMode="External"/><Relationship Id="rId53" Type="http://schemas.openxmlformats.org/officeDocument/2006/relationships/hyperlink" Target="https://learning.hccs.edu/programs/psychology/online-resources-for-students" TargetMode="External"/><Relationship Id="rId58" Type="http://schemas.openxmlformats.org/officeDocument/2006/relationships/hyperlink" Target="https://learning.hccs.edu/programs/psychology/psyc-2301-departmental-final-exam-preparation-resources" TargetMode="External"/><Relationship Id="rId74" Type="http://schemas.openxmlformats.org/officeDocument/2006/relationships/hyperlink" Target="https://learning.hccs.edu/programs/psychology/psyc-2301-departmental-final-exam-preparation-resources" TargetMode="External"/><Relationship Id="rId79" Type="http://schemas.openxmlformats.org/officeDocument/2006/relationships/hyperlink" Target="https://learning.hccs.edu/programs/psychology/psyc-2301-departmental-final-exam-preparation-resources" TargetMode="External"/><Relationship Id="rId102" Type="http://schemas.openxmlformats.org/officeDocument/2006/relationships/hyperlink" Target="http://www.hccs.edu/departments/institutional-equity/title-ix-know-your-rights/"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psikappa.blogspot.com/" TargetMode="External"/><Relationship Id="rId95" Type="http://schemas.openxmlformats.org/officeDocument/2006/relationships/hyperlink" Target="https://learning.hccs.edu/faculty/terese.landry/psi-beta" TargetMode="External"/><Relationship Id="rId22" Type="http://schemas.openxmlformats.org/officeDocument/2006/relationships/hyperlink" Target="https://learning.hccs.edu/programs/psychology/psyc-course-student-learning-outcomes-and-learning-objectives/psyc-2301-course-student-learning-outcomes-and-learning-objectives" TargetMode="External"/><Relationship Id="rId27" Type="http://schemas.openxmlformats.org/officeDocument/2006/relationships/hyperlink" Target="https://learning.hccs.edu/programs/psychology/psyc-course-student-learning-outcomes-and-learning-objectives/psyc-2301-course-student-learning-outcomes-and-learning-objectives" TargetMode="External"/><Relationship Id="rId43" Type="http://schemas.openxmlformats.org/officeDocument/2006/relationships/hyperlink" Target="https://learning.hccs.edu/programs/psychology/psyc-course-student-learning-outcomes-and-learning-objectives/psyc-2301-course-student-learning-outcomes-and-learning-objectives" TargetMode="External"/><Relationship Id="rId48" Type="http://schemas.openxmlformats.org/officeDocument/2006/relationships/hyperlink" Target="https://learning.hccs.edu/programs/psychology/online-resources-for-students" TargetMode="External"/><Relationship Id="rId64" Type="http://schemas.openxmlformats.org/officeDocument/2006/relationships/hyperlink" Target="https://learning.hccs.edu/programs/psychology/psyc-2301-departmental-final-exam-preparation-resources" TargetMode="External"/><Relationship Id="rId69" Type="http://schemas.openxmlformats.org/officeDocument/2006/relationships/hyperlink" Target="https://learning.hccs.edu/programs/psychology/psyc-2301-departmental-final-exam-preparation-resources" TargetMode="External"/><Relationship Id="rId113" Type="http://schemas.openxmlformats.org/officeDocument/2006/relationships/hyperlink" Target="http://www.hccs.edu/support-services/disability-services/" TargetMode="External"/><Relationship Id="rId118" Type="http://schemas.openxmlformats.org/officeDocument/2006/relationships/footer" Target="footer2.xml"/><Relationship Id="rId80" Type="http://schemas.openxmlformats.org/officeDocument/2006/relationships/hyperlink" Target="https://learning.hccs.edu/programs/psychology/psyc-2301-departmental-final-exam-preparation-resources" TargetMode="External"/><Relationship Id="rId85" Type="http://schemas.openxmlformats.org/officeDocument/2006/relationships/hyperlink" Target="http://learning.hccs.edu/faculty/eileen.mello/psi-kappa-the-psychology-club-at-hcc-sw" TargetMode="External"/><Relationship Id="rId12" Type="http://schemas.openxmlformats.org/officeDocument/2006/relationships/hyperlink" Target="https://learning.hccs.edu/programs/psychology/online-resources-for-students" TargetMode="External"/><Relationship Id="rId17" Type="http://schemas.openxmlformats.org/officeDocument/2006/relationships/hyperlink" Target="https://learning.hccs.edu/programs/psychology/psyc-course-student-learning-outcomes-and-learning-objectives/psyc-2301-course-student-learning-outcomes-and-learning-objectives" TargetMode="External"/><Relationship Id="rId33" Type="http://schemas.openxmlformats.org/officeDocument/2006/relationships/hyperlink" Target="https://learning.hccs.edu/programs/psychology/psyc-course-student-learning-outcomes-and-learning-objectives/psyc-2301-course-student-learning-outcomes-and-learning-objectives" TargetMode="External"/><Relationship Id="rId38" Type="http://schemas.openxmlformats.org/officeDocument/2006/relationships/hyperlink" Target="https://learning.hccs.edu/programs/psychology/psyc-course-student-learning-outcomes-and-learning-objectives/psyc-2301-course-student-learning-outcomes-and-learning-objectives" TargetMode="External"/><Relationship Id="rId59" Type="http://schemas.openxmlformats.org/officeDocument/2006/relationships/hyperlink" Target="https://learning.hccs.edu/programs/psychology/psyc-2301-departmental-final-exam-preparation-resources" TargetMode="External"/><Relationship Id="rId103" Type="http://schemas.openxmlformats.org/officeDocument/2006/relationships/hyperlink" Target="http://www.hccs.edu/departments/institutional-equity/title-ix-know-your-rights/" TargetMode="External"/><Relationship Id="rId108" Type="http://schemas.openxmlformats.org/officeDocument/2006/relationships/hyperlink" Target="http://www.hccs.edu/departments/institutional-equity/title-ix-know-your-rights/" TargetMode="External"/><Relationship Id="rId124" Type="http://schemas.openxmlformats.org/officeDocument/2006/relationships/theme" Target="theme/theme1.xml"/><Relationship Id="rId54" Type="http://schemas.openxmlformats.org/officeDocument/2006/relationships/hyperlink" Target="https://learning.hccs.edu/programs/psychology/online-resources-for-students" TargetMode="External"/><Relationship Id="rId70" Type="http://schemas.openxmlformats.org/officeDocument/2006/relationships/hyperlink" Target="https://learning.hccs.edu/programs/psychology/psyc-2301-departmental-final-exam-preparation-resources" TargetMode="External"/><Relationship Id="rId75" Type="http://schemas.openxmlformats.org/officeDocument/2006/relationships/hyperlink" Target="https://learning.hccs.edu/programs/psychology/psyc-2301-departmental-final-exam-preparation-resources" TargetMode="External"/><Relationship Id="rId91" Type="http://schemas.openxmlformats.org/officeDocument/2006/relationships/hyperlink" Target="https://www.facebook.com/psikappa?fref=ts" TargetMode="External"/><Relationship Id="rId96" Type="http://schemas.openxmlformats.org/officeDocument/2006/relationships/hyperlink" Target="https://learning.hccs.edu/faculty/terese.landry/psi-bet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earning.hccs.edu/programs/psychology/psyc-course-student-learning-outcomes-and-learning-objectives/psyc-2301-course-student-learning-outcomes-and-learning-objectives" TargetMode="External"/><Relationship Id="rId28" Type="http://schemas.openxmlformats.org/officeDocument/2006/relationships/hyperlink" Target="https://learning.hccs.edu/programs/psychology/psyc-course-student-learning-outcomes-and-learning-objectives/psyc-2301-course-student-learning-outcomes-and-learning-objectives" TargetMode="External"/><Relationship Id="rId49" Type="http://schemas.openxmlformats.org/officeDocument/2006/relationships/hyperlink" Target="https://learning.hccs.edu/programs/psychology/online-resources-for-students" TargetMode="External"/><Relationship Id="rId114" Type="http://schemas.openxmlformats.org/officeDocument/2006/relationships/hyperlink" Target="http://www.hccs.edu/support-services/disability-services/" TargetMode="External"/><Relationship Id="rId119" Type="http://schemas.openxmlformats.org/officeDocument/2006/relationships/footer" Target="footer3.xml"/><Relationship Id="rId44" Type="http://schemas.openxmlformats.org/officeDocument/2006/relationships/hyperlink" Target="https://learning.hccs.edu/programs/psychology/psyc-course-student-learning-outcomes-and-learning-objectives/psyc-2301-course-student-learning-outcomes-and-learning-objectives" TargetMode="External"/><Relationship Id="rId60" Type="http://schemas.openxmlformats.org/officeDocument/2006/relationships/hyperlink" Target="https://learning.hccs.edu/programs/psychology/psyc-2301-departmental-final-exam-preparation-resources" TargetMode="External"/><Relationship Id="rId65" Type="http://schemas.openxmlformats.org/officeDocument/2006/relationships/hyperlink" Target="https://learning.hccs.edu/programs/psychology/psyc-2301-departmental-final-exam-preparation-resources" TargetMode="External"/><Relationship Id="rId81" Type="http://schemas.openxmlformats.org/officeDocument/2006/relationships/hyperlink" Target="https://learning.hccs.edu/programs/psychology/psyc-2301-departmental-final-exam-preparation-resources" TargetMode="External"/><Relationship Id="rId86" Type="http://schemas.openxmlformats.org/officeDocument/2006/relationships/hyperlink" Target="http://learning.hccs.edu/faculty/eileen.mello/psi-kappa-the-psychology-club-at-hcc-sw" TargetMode="External"/><Relationship Id="rId4" Type="http://schemas.openxmlformats.org/officeDocument/2006/relationships/webSettings" Target="webSettings.xml"/><Relationship Id="rId9" Type="http://schemas.openxmlformats.org/officeDocument/2006/relationships/hyperlink" Target="https://learning.hccs.edu/programs/psychology/online-resources-for-students" TargetMode="External"/><Relationship Id="rId13" Type="http://schemas.openxmlformats.org/officeDocument/2006/relationships/hyperlink" Target="https://learning.hccs.edu/programs/psychology/online-resources-for-students" TargetMode="External"/><Relationship Id="rId18" Type="http://schemas.openxmlformats.org/officeDocument/2006/relationships/hyperlink" Target="https://learning.hccs.edu/programs/psychology/psyc-course-student-learning-outcomes-and-learning-objectives/psyc-2301-course-student-learning-outcomes-and-learning-objectives" TargetMode="External"/><Relationship Id="rId39" Type="http://schemas.openxmlformats.org/officeDocument/2006/relationships/hyperlink" Target="https://learning.hccs.edu/programs/psychology/psyc-course-student-learning-outcomes-and-learning-objectives/psyc-2301-course-student-learning-outcomes-and-learning-objectives" TargetMode="External"/><Relationship Id="rId109" Type="http://schemas.openxmlformats.org/officeDocument/2006/relationships/hyperlink" Target="http://www.hccs.edu/departments/institutional-equity/title-ix-know-your-rights/" TargetMode="External"/><Relationship Id="rId34" Type="http://schemas.openxmlformats.org/officeDocument/2006/relationships/hyperlink" Target="https://learning.hccs.edu/programs/psychology/psyc-course-student-learning-outcomes-and-learning-objectives/psyc-2301-course-student-learning-outcomes-and-learning-objectives" TargetMode="External"/><Relationship Id="rId50" Type="http://schemas.openxmlformats.org/officeDocument/2006/relationships/hyperlink" Target="https://learning.hccs.edu/programs/psychology/online-resources-for-students" TargetMode="External"/><Relationship Id="rId55" Type="http://schemas.openxmlformats.org/officeDocument/2006/relationships/hyperlink" Target="https://learning.hccs.edu/programs/psychology/psyc-2301-departmental-final-exam-preparation-resources" TargetMode="External"/><Relationship Id="rId76" Type="http://schemas.openxmlformats.org/officeDocument/2006/relationships/hyperlink" Target="https://learning.hccs.edu/programs/psychology/psyc-2301-departmental-final-exam-preparation-resources" TargetMode="External"/><Relationship Id="rId97" Type="http://schemas.openxmlformats.org/officeDocument/2006/relationships/hyperlink" Target="https://learning.hccs.edu/programs/psychology/online-resources-for-students" TargetMode="External"/><Relationship Id="rId104" Type="http://schemas.openxmlformats.org/officeDocument/2006/relationships/hyperlink" Target="http://www.hccs.edu/departments/institutional-equity/title-ix-know-your-rights/" TargetMode="External"/><Relationship Id="rId120" Type="http://schemas.openxmlformats.org/officeDocument/2006/relationships/footer" Target="footer4.xml"/><Relationship Id="rId7" Type="http://schemas.openxmlformats.org/officeDocument/2006/relationships/image" Target="media/image1.jpg"/><Relationship Id="rId71" Type="http://schemas.openxmlformats.org/officeDocument/2006/relationships/hyperlink" Target="https://learning.hccs.edu/programs/psychology/psyc-2301-departmental-final-exam-preparation-resources" TargetMode="External"/><Relationship Id="rId92" Type="http://schemas.openxmlformats.org/officeDocument/2006/relationships/hyperlink" Target="https://www.facebook.com/psikappa?fref=ts" TargetMode="External"/><Relationship Id="rId2" Type="http://schemas.openxmlformats.org/officeDocument/2006/relationships/styles" Target="styles.xml"/><Relationship Id="rId29" Type="http://schemas.openxmlformats.org/officeDocument/2006/relationships/hyperlink" Target="https://learning.hccs.edu/programs/psychology/psyc-course-student-learning-outcomes-and-learning-objectives/psyc-2301-course-student-learning-outcomes-and-learning-objectives" TargetMode="External"/><Relationship Id="rId24" Type="http://schemas.openxmlformats.org/officeDocument/2006/relationships/hyperlink" Target="https://learning.hccs.edu/programs/psychology/psyc-course-student-learning-outcomes-and-learning-objectives/psyc-2301-course-student-learning-outcomes-and-learning-objectives" TargetMode="External"/><Relationship Id="rId40" Type="http://schemas.openxmlformats.org/officeDocument/2006/relationships/hyperlink" Target="https://learning.hccs.edu/programs/psychology/psyc-course-student-learning-outcomes-and-learning-objectives/psyc-2301-course-student-learning-outcomes-and-learning-objectives" TargetMode="External"/><Relationship Id="rId45" Type="http://schemas.openxmlformats.org/officeDocument/2006/relationships/hyperlink" Target="https://learning.hccs.edu/programs/psychology/psyc-course-student-learning-outcomes-and-learning-objectives/psyc-2301-course-student-learning-outcomes-and-learning-objectives" TargetMode="External"/><Relationship Id="rId66" Type="http://schemas.openxmlformats.org/officeDocument/2006/relationships/hyperlink" Target="https://learning.hccs.edu/programs/psychology/psyc-2301-departmental-final-exam-preparation-resources" TargetMode="External"/><Relationship Id="rId87" Type="http://schemas.openxmlformats.org/officeDocument/2006/relationships/hyperlink" Target="http://learning.hccs.edu/faculty/eileen.mello/psi-kappa-the-psychology-club-at-hcc-sw" TargetMode="External"/><Relationship Id="rId110" Type="http://schemas.openxmlformats.org/officeDocument/2006/relationships/hyperlink" Target="http://www.hccs.edu/departments/institutional-equity/title-ix-know-your-rights/" TargetMode="External"/><Relationship Id="rId115" Type="http://schemas.openxmlformats.org/officeDocument/2006/relationships/hyperlink" Target="http://www.hccs.edu/support-services/disability-services/" TargetMode="External"/><Relationship Id="rId61" Type="http://schemas.openxmlformats.org/officeDocument/2006/relationships/hyperlink" Target="https://learning.hccs.edu/programs/psychology/psyc-2301-departmental-final-exam-preparation-resources" TargetMode="External"/><Relationship Id="rId82" Type="http://schemas.openxmlformats.org/officeDocument/2006/relationships/hyperlink" Target="https://learning.hccs.edu/programs/psychology/psyc-2301-departmental-final-exam-preparation-resources" TargetMode="External"/><Relationship Id="rId19" Type="http://schemas.openxmlformats.org/officeDocument/2006/relationships/hyperlink" Target="https://learning.hccs.edu/programs/psychology/psyc-course-student-learning-outcomes-and-learning-objectives/psyc-2301-course-student-learning-outcomes-and-learning-objectives" TargetMode="External"/><Relationship Id="rId14" Type="http://schemas.openxmlformats.org/officeDocument/2006/relationships/hyperlink" Target="https://learning.hccs.edu/programs/psychology/online-resources-for-students" TargetMode="External"/><Relationship Id="rId30" Type="http://schemas.openxmlformats.org/officeDocument/2006/relationships/hyperlink" Target="https://learning.hccs.edu/programs/psychology/psyc-course-student-learning-outcomes-and-learning-objectives/psyc-2301-course-student-learning-outcomes-and-learning-objectives" TargetMode="External"/><Relationship Id="rId35" Type="http://schemas.openxmlformats.org/officeDocument/2006/relationships/hyperlink" Target="https://learning.hccs.edu/programs/psychology/psyc-course-student-learning-outcomes-and-learning-objectives/psyc-2301-course-student-learning-outcomes-and-learning-objectives" TargetMode="External"/><Relationship Id="rId56" Type="http://schemas.openxmlformats.org/officeDocument/2006/relationships/hyperlink" Target="https://learning.hccs.edu/programs/psychology/psyc-2301-departmental-final-exam-preparation-resources" TargetMode="External"/><Relationship Id="rId77" Type="http://schemas.openxmlformats.org/officeDocument/2006/relationships/hyperlink" Target="https://learning.hccs.edu/programs/psychology/psyc-2301-departmental-final-exam-preparation-resources" TargetMode="External"/><Relationship Id="rId100" Type="http://schemas.openxmlformats.org/officeDocument/2006/relationships/hyperlink" Target="http://www.hccs.edu/departments/institutional-equity/title-ix-know-your-rights/" TargetMode="External"/><Relationship Id="rId105" Type="http://schemas.openxmlformats.org/officeDocument/2006/relationships/hyperlink" Target="http://www.hccs.edu/departments/institutional-equity/title-ix-know-your-rights/" TargetMode="External"/><Relationship Id="rId8" Type="http://schemas.openxmlformats.org/officeDocument/2006/relationships/hyperlink" Target="mailto:christopher.alas@hccs.edu" TargetMode="External"/><Relationship Id="rId51" Type="http://schemas.openxmlformats.org/officeDocument/2006/relationships/hyperlink" Target="https://learning.hccs.edu/programs/psychology/online-resources-for-students" TargetMode="External"/><Relationship Id="rId72" Type="http://schemas.openxmlformats.org/officeDocument/2006/relationships/hyperlink" Target="https://learning.hccs.edu/programs/psychology/psyc-2301-departmental-final-exam-preparation-resources" TargetMode="External"/><Relationship Id="rId93" Type="http://schemas.openxmlformats.org/officeDocument/2006/relationships/hyperlink" Target="http://psibeta.org/site/" TargetMode="External"/><Relationship Id="rId98" Type="http://schemas.openxmlformats.org/officeDocument/2006/relationships/hyperlink" Target="https://learning.hccs.edu/programs/psychology/online-resources-for-students" TargetMode="External"/><Relationship Id="rId121" Type="http://schemas.openxmlformats.org/officeDocument/2006/relationships/footer" Target="footer5.xml"/><Relationship Id="rId3" Type="http://schemas.openxmlformats.org/officeDocument/2006/relationships/settings" Target="settings.xml"/><Relationship Id="rId25" Type="http://schemas.openxmlformats.org/officeDocument/2006/relationships/hyperlink" Target="https://learning.hccs.edu/programs/psychology/psyc-course-student-learning-outcomes-and-learning-objectives/psyc-2301-course-student-learning-outcomes-and-learning-objectives" TargetMode="External"/><Relationship Id="rId46" Type="http://schemas.openxmlformats.org/officeDocument/2006/relationships/hyperlink" Target="https://learning.hccs.edu/programs/psychology/psyc-course-student-learning-outcomes-and-learning-objectives/psyc-2301-course-student-learning-outcomes-and-learning-objectives" TargetMode="External"/><Relationship Id="rId67" Type="http://schemas.openxmlformats.org/officeDocument/2006/relationships/hyperlink" Target="https://learning.hccs.edu/programs/psychology/psyc-2301-departmental-final-exam-preparation-resources" TargetMode="External"/><Relationship Id="rId116" Type="http://schemas.openxmlformats.org/officeDocument/2006/relationships/hyperlink" Target="http://www.hccs.edu/support-services/disability-services/" TargetMode="External"/><Relationship Id="rId20" Type="http://schemas.openxmlformats.org/officeDocument/2006/relationships/hyperlink" Target="https://learning.hccs.edu/programs/psychology/psyc-course-student-learning-outcomes-and-learning-objectives/psyc-2301-course-student-learning-outcomes-and-learning-objectives" TargetMode="External"/><Relationship Id="rId41" Type="http://schemas.openxmlformats.org/officeDocument/2006/relationships/hyperlink" Target="https://learning.hccs.edu/programs/psychology/psyc-course-student-learning-outcomes-and-learning-objectives/psyc-2301-course-student-learning-outcomes-and-learning-objectives" TargetMode="External"/><Relationship Id="rId62" Type="http://schemas.openxmlformats.org/officeDocument/2006/relationships/hyperlink" Target="https://learning.hccs.edu/programs/psychology/psyc-2301-departmental-final-exam-preparation-resources" TargetMode="External"/><Relationship Id="rId83" Type="http://schemas.openxmlformats.org/officeDocument/2006/relationships/hyperlink" Target="https://learning.hccs.edu/programs/psychology/online-resources-for-students" TargetMode="External"/><Relationship Id="rId88" Type="http://schemas.openxmlformats.org/officeDocument/2006/relationships/hyperlink" Target="http://learning.hccs.edu/faculty/eileen.mello/psi-kappa-the-psychology-club-at-hcc-sw" TargetMode="External"/><Relationship Id="rId111" Type="http://schemas.openxmlformats.org/officeDocument/2006/relationships/hyperlink" Target="http://www.hccs.edu/support-services/disability-services/" TargetMode="External"/><Relationship Id="rId15" Type="http://schemas.openxmlformats.org/officeDocument/2006/relationships/hyperlink" Target="https://learning.hccs.edu/programs/psychology/psyc-course-student-learning-outcomes-and-learning-objectives/psyc-2301-course-student-learning-outcomes-and-learning-objectives" TargetMode="External"/><Relationship Id="rId36" Type="http://schemas.openxmlformats.org/officeDocument/2006/relationships/hyperlink" Target="https://learning.hccs.edu/programs/psychology/psyc-course-student-learning-outcomes-and-learning-objectives/psyc-2301-course-student-learning-outcomes-and-learning-objectives" TargetMode="External"/><Relationship Id="rId57" Type="http://schemas.openxmlformats.org/officeDocument/2006/relationships/hyperlink" Target="https://learning.hccs.edu/programs/psychology/psyc-2301-departmental-final-exam-preparation-resources" TargetMode="External"/><Relationship Id="rId106" Type="http://schemas.openxmlformats.org/officeDocument/2006/relationships/hyperlink" Target="http://www.hccs.edu/departments/institutional-equity/title-ix-know-your-rights/" TargetMode="External"/><Relationship Id="rId10" Type="http://schemas.openxmlformats.org/officeDocument/2006/relationships/hyperlink" Target="https://learning.hccs.edu/programs/psychology/online-resources-for-students" TargetMode="External"/><Relationship Id="rId31" Type="http://schemas.openxmlformats.org/officeDocument/2006/relationships/hyperlink" Target="https://learning.hccs.edu/programs/psychology/psyc-course-student-learning-outcomes-and-learning-objectives/psyc-2301-course-student-learning-outcomes-and-learning-objectives" TargetMode="External"/><Relationship Id="rId52" Type="http://schemas.openxmlformats.org/officeDocument/2006/relationships/hyperlink" Target="https://learning.hccs.edu/programs/psychology/online-resources-for-students" TargetMode="External"/><Relationship Id="rId73" Type="http://schemas.openxmlformats.org/officeDocument/2006/relationships/hyperlink" Target="https://learning.hccs.edu/programs/psychology/psyc-2301-departmental-final-exam-preparation-resources" TargetMode="External"/><Relationship Id="rId78" Type="http://schemas.openxmlformats.org/officeDocument/2006/relationships/hyperlink" Target="https://learning.hccs.edu/programs/psychology/psyc-2301-departmental-final-exam-preparation-resources" TargetMode="External"/><Relationship Id="rId94" Type="http://schemas.openxmlformats.org/officeDocument/2006/relationships/hyperlink" Target="http://psibeta.org/site/" TargetMode="External"/><Relationship Id="rId99" Type="http://schemas.openxmlformats.org/officeDocument/2006/relationships/hyperlink" Target="http://www.hccs.edu/departments/institutional-equity/title-ix-know-your-rights/" TargetMode="External"/><Relationship Id="rId101" Type="http://schemas.openxmlformats.org/officeDocument/2006/relationships/hyperlink" Target="http://www.hccs.edu/departments/institutional-equity/title-ix-know-your-rights/" TargetMode="External"/><Relationship Id="rId1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Boyd</dc:creator>
  <cp:keywords/>
  <cp:lastModifiedBy>chris alas</cp:lastModifiedBy>
  <cp:revision>3</cp:revision>
  <dcterms:created xsi:type="dcterms:W3CDTF">2018-07-09T01:31:00Z</dcterms:created>
  <dcterms:modified xsi:type="dcterms:W3CDTF">2018-07-09T01:41:00Z</dcterms:modified>
</cp:coreProperties>
</file>