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AB" w:rsidRDefault="00947FAB" w:rsidP="00947FAB">
      <w:pPr>
        <w:pStyle w:val="Default"/>
      </w:pPr>
    </w:p>
    <w:p w:rsidR="00947FAB" w:rsidRDefault="00947FAB" w:rsidP="00947FAB">
      <w:pPr>
        <w:pStyle w:val="Default"/>
        <w:jc w:val="center"/>
        <w:rPr>
          <w:b/>
          <w:bCs/>
          <w:sz w:val="40"/>
          <w:szCs w:val="40"/>
        </w:rPr>
      </w:pPr>
      <w:r>
        <w:t xml:space="preserve"> </w:t>
      </w:r>
      <w:r w:rsidR="00475573">
        <w:rPr>
          <w:b/>
          <w:bCs/>
          <w:sz w:val="40"/>
          <w:szCs w:val="40"/>
        </w:rPr>
        <w:t>Christopher L</w:t>
      </w:r>
      <w:r>
        <w:rPr>
          <w:b/>
          <w:bCs/>
          <w:sz w:val="40"/>
          <w:szCs w:val="40"/>
        </w:rPr>
        <w:t xml:space="preserve">. Caldwell </w:t>
      </w:r>
    </w:p>
    <w:p w:rsidR="00475573" w:rsidRDefault="00475573" w:rsidP="00947FAB">
      <w:pPr>
        <w:pStyle w:val="Default"/>
        <w:jc w:val="center"/>
        <w:rPr>
          <w:b/>
          <w:bCs/>
          <w:sz w:val="40"/>
          <w:szCs w:val="40"/>
        </w:rPr>
      </w:pPr>
    </w:p>
    <w:p w:rsidR="00475573" w:rsidRDefault="00475573" w:rsidP="00947FAB">
      <w:pPr>
        <w:pStyle w:val="Default"/>
        <w:jc w:val="center"/>
        <w:rPr>
          <w:sz w:val="40"/>
          <w:szCs w:val="40"/>
        </w:rPr>
      </w:pPr>
    </w:p>
    <w:p w:rsidR="00947FAB" w:rsidRDefault="00446AB2" w:rsidP="0047557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Christopher L</w:t>
      </w:r>
      <w:r w:rsidR="00947FAB">
        <w:rPr>
          <w:rFonts w:ascii="Times New Roman" w:hAnsi="Times New Roman" w:cs="Times New Roman"/>
          <w:sz w:val="28"/>
          <w:szCs w:val="28"/>
        </w:rPr>
        <w:t xml:space="preserve">. Caldwell serves as the Department Chair of </w:t>
      </w:r>
      <w:r>
        <w:rPr>
          <w:rFonts w:ascii="Times New Roman" w:hAnsi="Times New Roman" w:cs="Times New Roman"/>
          <w:sz w:val="28"/>
          <w:szCs w:val="28"/>
        </w:rPr>
        <w:t>Accounting and Business Administration</w:t>
      </w:r>
      <w:r w:rsidR="00947FAB">
        <w:rPr>
          <w:rFonts w:ascii="Times New Roman" w:hAnsi="Times New Roman" w:cs="Times New Roman"/>
          <w:sz w:val="28"/>
          <w:szCs w:val="28"/>
        </w:rPr>
        <w:t xml:space="preserve"> Department, a State Recognized Exemplary Program at Houst</w:t>
      </w:r>
      <w:r>
        <w:rPr>
          <w:rFonts w:ascii="Times New Roman" w:hAnsi="Times New Roman" w:cs="Times New Roman"/>
          <w:sz w:val="28"/>
          <w:szCs w:val="28"/>
        </w:rPr>
        <w:t xml:space="preserve">on Community College - Southeast. Also, </w:t>
      </w:r>
      <w:r w:rsidR="00947FAB">
        <w:rPr>
          <w:rFonts w:ascii="Times New Roman" w:hAnsi="Times New Roman" w:cs="Times New Roman"/>
          <w:sz w:val="28"/>
          <w:szCs w:val="28"/>
        </w:rPr>
        <w:t xml:space="preserve">he is the Houston Community College </w:t>
      </w:r>
      <w:r>
        <w:rPr>
          <w:rFonts w:ascii="Times New Roman" w:hAnsi="Times New Roman" w:cs="Times New Roman"/>
          <w:sz w:val="28"/>
          <w:szCs w:val="28"/>
        </w:rPr>
        <w:t>Southeast Faculty Senate Delegate. H</w:t>
      </w:r>
      <w:r w:rsidR="00947FAB">
        <w:rPr>
          <w:rFonts w:ascii="Times New Roman" w:hAnsi="Times New Roman" w:cs="Times New Roman"/>
          <w:sz w:val="28"/>
          <w:szCs w:val="28"/>
        </w:rPr>
        <w:t xml:space="preserve">e has been an employee of HCCS for </w:t>
      </w:r>
      <w:r>
        <w:rPr>
          <w:rFonts w:ascii="Times New Roman" w:hAnsi="Times New Roman" w:cs="Times New Roman"/>
          <w:color w:val="800000"/>
          <w:sz w:val="28"/>
          <w:szCs w:val="28"/>
        </w:rPr>
        <w:t>22</w:t>
      </w:r>
      <w:r w:rsidR="00947FAB">
        <w:rPr>
          <w:rFonts w:ascii="Times New Roman" w:hAnsi="Times New Roman" w:cs="Times New Roman"/>
          <w:color w:val="800000"/>
          <w:sz w:val="28"/>
          <w:szCs w:val="28"/>
        </w:rPr>
        <w:t xml:space="preserve"> years</w:t>
      </w:r>
      <w:r>
        <w:rPr>
          <w:rFonts w:ascii="Times New Roman" w:hAnsi="Times New Roman" w:cs="Times New Roman"/>
          <w:sz w:val="28"/>
          <w:szCs w:val="28"/>
        </w:rPr>
        <w:t xml:space="preserve">. During his 22 years of employment, </w:t>
      </w:r>
      <w:r w:rsidR="00947FAB">
        <w:rPr>
          <w:rFonts w:ascii="Times New Roman" w:hAnsi="Times New Roman" w:cs="Times New Roman"/>
          <w:sz w:val="28"/>
          <w:szCs w:val="28"/>
        </w:rPr>
        <w:t>he ha</w:t>
      </w:r>
      <w:r>
        <w:rPr>
          <w:rFonts w:ascii="Times New Roman" w:hAnsi="Times New Roman" w:cs="Times New Roman"/>
          <w:sz w:val="28"/>
          <w:szCs w:val="28"/>
        </w:rPr>
        <w:t>s participated in all levels of the College including Student Services, Academic Faculty and Administration</w:t>
      </w:r>
      <w:r w:rsidR="00947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573" w:rsidRDefault="00446AB2" w:rsidP="0047557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Caldwell received his Bachelor of Arts from Rice University, Master</w:t>
      </w:r>
      <w:r w:rsidR="00947FAB">
        <w:rPr>
          <w:rFonts w:ascii="Times New Roman" w:hAnsi="Times New Roman" w:cs="Times New Roman"/>
          <w:sz w:val="28"/>
          <w:szCs w:val="28"/>
        </w:rPr>
        <w:t xml:space="preserve"> of Business </w:t>
      </w:r>
      <w:r>
        <w:rPr>
          <w:rFonts w:ascii="Times New Roman" w:hAnsi="Times New Roman" w:cs="Times New Roman"/>
          <w:sz w:val="28"/>
          <w:szCs w:val="28"/>
        </w:rPr>
        <w:t>Administration from</w:t>
      </w:r>
      <w:r w:rsidR="0094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University of Phoenix, and is currently working on his Doctoral degree in Educational Administration from Texas Southern University. His</w:t>
      </w:r>
      <w:r w:rsidR="00947FAB">
        <w:rPr>
          <w:rFonts w:ascii="Times New Roman" w:hAnsi="Times New Roman" w:cs="Times New Roman"/>
          <w:sz w:val="28"/>
          <w:szCs w:val="28"/>
        </w:rPr>
        <w:t xml:space="preserve"> honors include Who’s Who in American Colleges and Universities, </w:t>
      </w:r>
      <w:r>
        <w:rPr>
          <w:rFonts w:ascii="Times New Roman" w:hAnsi="Times New Roman" w:cs="Times New Roman"/>
          <w:sz w:val="28"/>
          <w:szCs w:val="28"/>
        </w:rPr>
        <w:t>NCAA All-American Track and Field, Fred Wolcott Award</w:t>
      </w:r>
      <w:r w:rsidR="00475573">
        <w:rPr>
          <w:rFonts w:ascii="Times New Roman" w:hAnsi="Times New Roman" w:cs="Times New Roman"/>
          <w:sz w:val="28"/>
          <w:szCs w:val="28"/>
        </w:rPr>
        <w:t>. H</w:t>
      </w:r>
      <w:r w:rsidR="00947FAB">
        <w:rPr>
          <w:rFonts w:ascii="Times New Roman" w:hAnsi="Times New Roman" w:cs="Times New Roman"/>
          <w:sz w:val="28"/>
          <w:szCs w:val="28"/>
        </w:rPr>
        <w:t>e is a member of the National Business Education Association; Phi Beta Lambda and Texas Community College Teachers Association</w:t>
      </w:r>
      <w:r w:rsidR="00475573">
        <w:rPr>
          <w:rFonts w:ascii="Times New Roman" w:hAnsi="Times New Roman" w:cs="Times New Roman"/>
          <w:sz w:val="28"/>
          <w:szCs w:val="28"/>
        </w:rPr>
        <w:t>, National Association of Black School Educators</w:t>
      </w:r>
      <w:r w:rsidR="00947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573" w:rsidRDefault="00475573" w:rsidP="0047557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FAB" w:rsidRPr="00475573" w:rsidRDefault="00947FAB" w:rsidP="004755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Contact Information </w:t>
      </w:r>
    </w:p>
    <w:p w:rsidR="001F7C5B" w:rsidRDefault="00475573" w:rsidP="00947FAB"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christopher</w:t>
      </w:r>
      <w:r w:rsidR="00947FAB">
        <w:rPr>
          <w:rFonts w:ascii="Times New Roman" w:hAnsi="Times New Roman" w:cs="Times New Roman"/>
          <w:color w:val="0000FF"/>
          <w:sz w:val="23"/>
          <w:szCs w:val="23"/>
          <w:u w:val="single"/>
        </w:rPr>
        <w:t>.caldwell@hccs.edu</w:t>
      </w:r>
    </w:p>
    <w:sectPr w:rsidR="001F7C5B" w:rsidSect="00EB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FAB"/>
    <w:rsid w:val="00446AB2"/>
    <w:rsid w:val="00475573"/>
    <w:rsid w:val="00676D88"/>
    <w:rsid w:val="007472DE"/>
    <w:rsid w:val="00947FAB"/>
    <w:rsid w:val="00E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FAB"/>
    <w:pPr>
      <w:autoSpaceDE w:val="0"/>
      <w:autoSpaceDN w:val="0"/>
      <w:adjustRightInd w:val="0"/>
      <w:spacing w:after="0" w:line="240" w:lineRule="auto"/>
    </w:pPr>
    <w:rPr>
      <w:rFonts w:ascii="Script MT Bold" w:hAnsi="Script MT Bold" w:cs="Script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c.caldwell</dc:creator>
  <cp:lastModifiedBy>c.caldwell</cp:lastModifiedBy>
  <cp:revision>1</cp:revision>
  <dcterms:created xsi:type="dcterms:W3CDTF">2011-02-14T16:20:00Z</dcterms:created>
  <dcterms:modified xsi:type="dcterms:W3CDTF">2011-02-14T17:14:00Z</dcterms:modified>
</cp:coreProperties>
</file>