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44"/>
          <w:szCs w:val="44"/>
        </w:rPr>
      </w:pPr>
      <w:r>
        <w:rPr>
          <w:rFonts w:ascii="Roboto-Medium" w:hAnsi="Roboto-Medium" w:cs="Roboto-Medium"/>
          <w:color w:val="212529"/>
          <w:sz w:val="44"/>
          <w:szCs w:val="44"/>
        </w:rPr>
        <w:t>Composition I-11759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6C757D"/>
          <w:sz w:val="35"/>
          <w:szCs w:val="35"/>
        </w:rPr>
      </w:pPr>
      <w:r>
        <w:rPr>
          <w:rFonts w:ascii="Roboto-Medium" w:hAnsi="Roboto-Medium" w:cs="Roboto-Medium"/>
          <w:color w:val="6C757D"/>
          <w:sz w:val="35"/>
          <w:szCs w:val="35"/>
        </w:rPr>
        <w:t>ENGL-1301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RT 2021 Section 0624 3 Credits 08/23/2021 to 12/12/2021 Modified 09/10/2021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Professor: Dr. Christopher J. Carney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Email: </w:t>
      </w:r>
      <w:r>
        <w:rPr>
          <w:rFonts w:ascii="Roboto-Medium" w:hAnsi="Roboto-Medium" w:cs="Roboto-Medium"/>
          <w:color w:val="3A60EF"/>
          <w:sz w:val="17"/>
          <w:szCs w:val="17"/>
        </w:rPr>
        <w:t>christopher.carney@hccs.edu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Office: </w:t>
      </w:r>
      <w:r>
        <w:rPr>
          <w:rFonts w:ascii="Roboto-Medium" w:hAnsi="Roboto-Medium" w:cs="Roboto-Medium"/>
          <w:color w:val="212529"/>
          <w:sz w:val="17"/>
          <w:szCs w:val="17"/>
        </w:rPr>
        <w:t>Stafford Campus, 3rd Floor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Phone: </w:t>
      </w:r>
      <w:r>
        <w:rPr>
          <w:rFonts w:ascii="Roboto-Medium" w:hAnsi="Roboto-Medium" w:cs="Roboto-Medium"/>
          <w:color w:val="212529"/>
          <w:sz w:val="17"/>
          <w:szCs w:val="17"/>
        </w:rPr>
        <w:t>Please Use Email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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Meetings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Course Modality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In-person (on campus); HOWEVER, in these unprecedented circumstances of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Fall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2021, the college Administration has determined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that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Bold" w:hAnsi="Roboto-Bold" w:cs="Roboto-Bold"/>
          <w:b/>
          <w:bCs/>
          <w:color w:val="FF0000"/>
          <w:sz w:val="17"/>
          <w:szCs w:val="17"/>
        </w:rPr>
        <w:t>we will meet online, on a schedule, for the FIRST FOUR WEEKS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Meeting Days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Tuesdays and Thursdays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Meeting Times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8:00 - 9:20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Meeting Location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Stafford Campus (Room TBA)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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Welcome and Instructor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Greetings! My name is Dr. Chris Carney and I warmly welcome you to English 1301 </w:t>
      </w:r>
      <w:r>
        <w:rPr>
          <w:rFonts w:ascii="Roboto-Medium" w:hAnsi="Roboto-Medium" w:cs="Roboto-Medium"/>
          <w:color w:val="212529"/>
          <w:sz w:val="17"/>
          <w:szCs w:val="17"/>
        </w:rPr>
        <w:t>(FRESHMAN COMPOSITION). While I enjoy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teaching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all courses in the English department, I truly love teaching composition (1301 and 1302) the most because of the incredibly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diverse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range of academic/career interests represented among students in these classes due to the simple fact that everyone needs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take them--and because everyone also needs effective written communication skills! This quality makes it both continually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rewarding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continually challenging to see my composition classes connect with students majoring in subjects like Engineering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Biology just the same as they do for students majoring in Philosophy, History, or English Literature.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addition to the English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Department, I also teach in Humanities.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 have been teaching full-time here at Houston Community College since 2012, which the year we moved to Texas from Southern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California where I lived all my life (Orange and Los Angeles Counties).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Prior to our move, I taught in both full-time and part-time at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community college campuses in the California Community College system for 15 years.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Instructional Services · English and Communication · English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 xml:space="preserve">What's Exciting About This </w:t>
      </w:r>
      <w:proofErr w:type="gramStart"/>
      <w:r>
        <w:rPr>
          <w:rFonts w:ascii="Roboto-Medium" w:hAnsi="Roboto-Medium" w:cs="Roboto-Medium"/>
          <w:color w:val="212529"/>
          <w:sz w:val="30"/>
          <w:szCs w:val="30"/>
        </w:rPr>
        <w:t>Course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Department of English helps students find and develop their authentic voices, establish personal ethos, and create social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capital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We teach critical thinking, close reading, and analysis. We coach students on the rhetoric of messaging with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consideration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purpose and audience. We support students’ desire to express themselves through a variety of modes—primarily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written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also verbal. We turn thoughts into words, ideas into interpretations, ambiguity into translation, and silence into voice.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short, this course is not only about communication, which is great enough (due to the simple fact that nobody is exempt from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needing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strong communication skills in every facet of life), but this particular course focuses on applying a critical-thinking lens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that communication.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My Personal Welcome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Welcome to the course! I’ll begin by saying at the onset that I value and respect you, not only as a student who is investing in your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future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(as I say to all students), but also as a human being at the start of a new semester amidst these unusual times! I am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sensitive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all that you may be feeling and experiencing about so many aspects of life since our world was essentially turned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upside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down in so many ways over a year ago. Nobody has been exempt from being forced to endure new challenges, and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wide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range of emotions that accompany such challenges (I include myself in this reference) due to so many disconcerting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realities—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and many non-realities for that matter. Anxieties related to employment and/or economic challenges have been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magnified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as a result of closures and layoffs. I certainly understand, and I’m empathetic. Now, with that said, academic rigor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academic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quality) cannot suffer in the midst of these challenges because if that happens then you lose, I lose, and H.C.C. loses.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fact, it is the very purpose of this institution to focus proactively and positively on the future--YOUR FUTURE! Therefore, I am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committed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maintaining the same academic standard I always have while balancing it with greater empathy.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Preferred Method of Contact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Please feel free to contact me concerning any problems that you are experiencing in this course through EITHER my Outlook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email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address (above) or simply through Canvas Messages. I am always checking both of these, so you should receive feedback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timely manner. Your performance in my class is very important to me, and I am available to hear your concerns or just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discuss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course topics as they arise. While I encourage peer collaboration as a general rule, I ask that you make the distinction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between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kinds of things to ask a peer versus the things you need to ask of me (i.e. the assignments in this class).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lastRenderedPageBreak/>
        <w:t>Office Hours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Monday, Wednesday, 3:00 PM to 4:00 PM, Online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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Overview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Course Description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ENGL 1301 is an intensive study of and practice in writing processes, from invention and researching to drafting, revising, and editing,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both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individually and collaboratively.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Emphasis on effective rhetorical choices, including audience, purpose, arrangement, and style.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Focus on writing the academic essay as a vehicle for learning, communicating, and critical analysis.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Core curriculum course.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Requisites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Appropriate score on TSI/ACT/SAT/STAAR, INRW 0420, Grade C or better in ELA College Prep course from participating ISDs.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Successful completion of INRW 0300 </w:t>
      </w:r>
      <w:proofErr w:type="spell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corequisite</w:t>
      </w:r>
      <w:proofErr w:type="spell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course.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Please carefully read and consider the repeater policy in the </w:t>
      </w:r>
      <w:r>
        <w:rPr>
          <w:rFonts w:ascii="Roboto-Medium" w:hAnsi="Roboto-Medium" w:cs="Roboto-Medium"/>
          <w:color w:val="3A60EF"/>
          <w:sz w:val="17"/>
          <w:szCs w:val="17"/>
        </w:rPr>
        <w:t>HCCS Student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Handbook.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English Website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https://www.hccs.edu/programs/areas-of-study/liberal-arts-humanities--education/english/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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Core Curriculum Objectives (CCOs)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English courses satisfy three (3) hours of the communication requirement in the HCCS core curriculum. The HCCS English Discipline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Committee has specified that courses address the following core objectives: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Critical Thinking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creative thinking, innovation, inquiry, analysis, evaluation and synthesis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information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Communication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effective development, interpretation and expression of ideas through written, oral,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visual communication.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 xml:space="preserve">Personal </w:t>
      </w:r>
      <w:proofErr w:type="gramStart"/>
      <w:r>
        <w:rPr>
          <w:rFonts w:ascii="Roboto-Bold" w:hAnsi="Roboto-Bold" w:cs="Roboto-Bold"/>
          <w:b/>
          <w:bCs/>
          <w:color w:val="212529"/>
          <w:sz w:val="18"/>
          <w:szCs w:val="18"/>
        </w:rPr>
        <w:t xml:space="preserve">Responsibility </w:t>
      </w:r>
      <w:r>
        <w:rPr>
          <w:rFonts w:ascii="Roboto-Medium" w:hAnsi="Roboto-Medium" w:cs="Roboto-Medium"/>
          <w:color w:val="212529"/>
          <w:sz w:val="17"/>
          <w:szCs w:val="17"/>
        </w:rPr>
        <w:t>: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Students will demonstrate the ability to connect choices, actions, and consequences to ethical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decisionmaking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3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Teamwork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the ability to consider different points of view and to work effectively with others to support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shared purpose or goal.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Composition I, Composition II, Creative Writing, Introduction to Technical Writing, and Technical &amp; Business Writing only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Social Responsibility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intercultural competency, knowledge of civic responsibility, and the ability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engage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effectively in regional, national, and global communities.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Literature courses only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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Student Learning Outcomes and Objectives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Program Student Learning Outcomes (PSLOs)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Can be found at: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https://www.hccs.edu/programs/areas-of-study/liberal-arts-humanities--education/english/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Course Student Learning Outcomes (CSLOs)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Upon successful completion of ENGL 1301, the student will be able to: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Demonstrate knowledge of individual and collaborative writing processes.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Develop ideas with appropriate support and attribution.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Write in a style appropriate to audience and purpose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Read, reflect, and respond critically to a variety of texts.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Use Edited American English in academic essays.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Word Count Requirement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Students will write a minimum of 5,000 words over the course of the semester.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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Departmental Practices and Procedures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Department-Specific Instructor and Student Responsibilities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your Instructor, it is my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grading scale and detailed grading formula explaining how student grades are to be calculated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Facilitate an effective learning environment through class activities, discussions, and lectures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a description of any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Inform students of policies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course outline and class calendar that will include a description of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Arrange to meet with individual students as required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a student, it is your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 class and participate in class discussions and activities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 and comprehend the texts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Complete the required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Ask for help when there is a question or problem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Keep copies of all documents, including this syllabus, handouts, and all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Be aware of and comply with academic honesty policies, including plagiarism, in the </w:t>
      </w:r>
      <w:r>
        <w:rPr>
          <w:rFonts w:ascii="Roboto-Medium" w:hAnsi="Roboto-Medium" w:cs="Roboto-Medium"/>
          <w:color w:val="3A60EF"/>
          <w:sz w:val="17"/>
          <w:szCs w:val="17"/>
        </w:rPr>
        <w:t>HCCS Student Handbook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Program-Specific Student Success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 xml:space="preserve">As with any three-hour course, expect to spend </w:t>
      </w:r>
      <w:r>
        <w:rPr>
          <w:rFonts w:ascii="Roboto-Bold" w:hAnsi="Roboto-Bold" w:cs="Roboto-Bold"/>
          <w:b/>
          <w:bCs/>
          <w:color w:val="212529"/>
          <w:sz w:val="18"/>
          <w:szCs w:val="18"/>
        </w:rPr>
        <w:t xml:space="preserve">at least six hours per week </w:t>
      </w:r>
      <w:r>
        <w:rPr>
          <w:rFonts w:ascii="Roboto-Medium" w:hAnsi="Roboto-Medium" w:cs="Roboto-Medium"/>
          <w:color w:val="212529"/>
          <w:sz w:val="17"/>
          <w:szCs w:val="17"/>
        </w:rPr>
        <w:t>outside of class reading and studying the material.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provide assignments to help you use those six hours per week wisely. Additional time will be required for written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Successful completion of this course requires a combination of reading the textbook, attending class, completing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Eagle Online, and participating in class discussions. There is no short cut for success in this course; it requires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lastRenderedPageBreak/>
        <w:t>reading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(and probably re-reading) and studying the material using the course objectives as your guide.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4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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Instructional Materials and Resources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Instructional Materials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The </w:t>
      </w:r>
      <w:r>
        <w:rPr>
          <w:rFonts w:ascii="Roboto-Medium" w:hAnsi="Roboto-Medium" w:cs="Roboto-Medium"/>
          <w:color w:val="3A60EF"/>
          <w:sz w:val="17"/>
          <w:szCs w:val="17"/>
        </w:rPr>
        <w:t xml:space="preserve">HCC Online Bookstore (https://hccs.bncollege.com/shop/hccs-central/page/find-textbooks) </w:t>
      </w:r>
      <w:r>
        <w:rPr>
          <w:rFonts w:ascii="Roboto-Medium" w:hAnsi="Roboto-Medium" w:cs="Roboto-Medium"/>
          <w:color w:val="212529"/>
          <w:sz w:val="17"/>
          <w:szCs w:val="17"/>
        </w:rPr>
        <w:t>provides searchable information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textbooks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all courses. Check with your instructor before purchasing textbooks because the book might be included in your course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fees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8"/>
          <w:szCs w:val="18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REQUIRED: </w:t>
      </w:r>
      <w:r>
        <w:rPr>
          <w:rFonts w:ascii="Roboto-Bold" w:hAnsi="Roboto-Bold" w:cs="Roboto-Bold"/>
          <w:b/>
          <w:bCs/>
          <w:color w:val="212529"/>
          <w:sz w:val="18"/>
          <w:szCs w:val="18"/>
        </w:rPr>
        <w:t>The Norton Reader, 15TH EDITION, NORTON PUBLISHERS (Do not get an abridged/shortened version; you need the full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8"/>
          <w:szCs w:val="18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8"/>
          <w:szCs w:val="18"/>
        </w:rPr>
        <w:t>version</w:t>
      </w:r>
      <w:proofErr w:type="gramEnd"/>
      <w:r>
        <w:rPr>
          <w:rFonts w:ascii="Roboto-Bold" w:hAnsi="Roboto-Bold" w:cs="Roboto-Bold"/>
          <w:b/>
          <w:bCs/>
          <w:color w:val="212529"/>
          <w:sz w:val="18"/>
          <w:szCs w:val="18"/>
        </w:rPr>
        <w:t xml:space="preserve"> with all of the readings).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8"/>
          <w:szCs w:val="18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Electronic version OR hard copy version is fine with me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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Requirements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Assignments, Exams, and Activities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In This class, you can plan to: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1. write three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formal essays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and 2.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write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eight shorter,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informal assignments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; 3.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work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with 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randomly-selected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group of peers for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two group projects/presentations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(same group for both); 4.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take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two quizzes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and 5. </w:t>
      </w: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two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exams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Type Weight Topic Notes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Written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650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Total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Essays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Informal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5"/>
          <w:szCs w:val="15"/>
        </w:rPr>
      </w:pPr>
      <w:r>
        <w:rPr>
          <w:rFonts w:ascii="Roboto-Bold" w:hAnsi="Roboto-Bold" w:cs="Roboto-Bold"/>
          <w:b/>
          <w:bCs/>
          <w:color w:val="FF0000"/>
          <w:sz w:val="15"/>
          <w:szCs w:val="15"/>
        </w:rPr>
        <w:t>Formal Essays (400)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As the categorical distinction for these essays indicates, they are all three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FORMAL </w:t>
      </w:r>
      <w:r>
        <w:rPr>
          <w:rFonts w:ascii="Roboto-Medium" w:hAnsi="Roboto-Medium" w:cs="Roboto-Medium"/>
          <w:color w:val="212529"/>
          <w:sz w:val="15"/>
          <w:szCs w:val="15"/>
        </w:rPr>
        <w:t>ESSAYS that will have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their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own detailed prompt that tells you exactly what is expected of them. All formal essays are 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because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they need to fully incorporate all stages of the invaluable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Writing Process </w:t>
      </w:r>
      <w:r>
        <w:rPr>
          <w:rFonts w:ascii="Roboto-Medium" w:hAnsi="Roboto-Medium" w:cs="Roboto-Medium"/>
          <w:color w:val="212529"/>
          <w:sz w:val="15"/>
          <w:szCs w:val="15"/>
        </w:rPr>
        <w:t>(see document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Canvas I have provided to map the stages of that process). Formal essays should, among many other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things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, result in a document that has been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thoroughly edited </w:t>
      </w:r>
      <w:r>
        <w:rPr>
          <w:rFonts w:ascii="Roboto-Medium" w:hAnsi="Roboto-Medium" w:cs="Roboto-Medium"/>
          <w:color w:val="212529"/>
          <w:sz w:val="15"/>
          <w:szCs w:val="15"/>
        </w:rPr>
        <w:t xml:space="preserve">and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polished </w:t>
      </w:r>
      <w:r>
        <w:rPr>
          <w:rFonts w:ascii="Roboto-Medium" w:hAnsi="Roboto-Medium" w:cs="Roboto-Medium"/>
          <w:color w:val="212529"/>
          <w:sz w:val="15"/>
          <w:szCs w:val="15"/>
        </w:rPr>
        <w:t>for submission; they must also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correctly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formatted according to MLA </w:t>
      </w:r>
      <w:r>
        <w:rPr>
          <w:rFonts w:ascii="Roboto-Medium" w:hAnsi="Roboto-Medium" w:cs="Roboto-Medium"/>
          <w:color w:val="212529"/>
          <w:sz w:val="15"/>
          <w:szCs w:val="15"/>
        </w:rPr>
        <w:t>guidelines. These assignments are anywhere from 4-5 pages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minimum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length to 6-7+ pages (double-spaced pages in MLA).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5"/>
          <w:szCs w:val="15"/>
        </w:rPr>
      </w:pPr>
      <w:r>
        <w:rPr>
          <w:rFonts w:ascii="Roboto-Bold" w:hAnsi="Roboto-Bold" w:cs="Roboto-Bold"/>
          <w:b/>
          <w:bCs/>
          <w:color w:val="FF0000"/>
          <w:sz w:val="15"/>
          <w:szCs w:val="15"/>
        </w:rPr>
        <w:t>Informal Assignments (250)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r>
        <w:rPr>
          <w:rFonts w:ascii="Roboto-Medium" w:hAnsi="Roboto-Medium" w:cs="Roboto-Medium"/>
          <w:color w:val="000000"/>
          <w:sz w:val="15"/>
          <w:szCs w:val="15"/>
        </w:rPr>
        <w:t xml:space="preserve">As the categorical distinction for these assignments indicates, these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INFORMAL </w:t>
      </w:r>
      <w:r>
        <w:rPr>
          <w:rFonts w:ascii="Roboto-Medium" w:hAnsi="Roboto-Medium" w:cs="Roboto-Medium"/>
          <w:color w:val="000000"/>
          <w:sz w:val="15"/>
          <w:szCs w:val="15"/>
        </w:rPr>
        <w:t>assignments are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formal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! By this, it means that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they need NOT be polished or edited for grammar and spelling </w:t>
      </w:r>
      <w:r>
        <w:rPr>
          <w:rFonts w:ascii="Roboto-Medium" w:hAnsi="Roboto-Medium" w:cs="Roboto-Medium"/>
          <w:color w:val="000000"/>
          <w:sz w:val="15"/>
          <w:szCs w:val="15"/>
        </w:rPr>
        <w:t xml:space="preserve">issues;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>they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15"/>
          <w:szCs w:val="15"/>
        </w:rPr>
        <w:t>do</w:t>
      </w:r>
      <w:proofErr w:type="gramEnd"/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 not need to be formatted according to the MLA </w:t>
      </w:r>
      <w:r>
        <w:rPr>
          <w:rFonts w:ascii="Roboto-Medium" w:hAnsi="Roboto-Medium" w:cs="Roboto-Medium"/>
          <w:color w:val="000000"/>
          <w:sz w:val="15"/>
          <w:szCs w:val="15"/>
        </w:rPr>
        <w:t xml:space="preserve">or any other formatting guide; they are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>naturally shorter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15"/>
          <w:szCs w:val="15"/>
        </w:rPr>
        <w:t>than</w:t>
      </w:r>
      <w:proofErr w:type="gramEnd"/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 formal essays, but not minimalist either </w:t>
      </w:r>
      <w:r>
        <w:rPr>
          <w:rFonts w:ascii="Roboto-Medium" w:hAnsi="Roboto-Medium" w:cs="Roboto-Medium"/>
          <w:color w:val="000000"/>
          <w:sz w:val="15"/>
          <w:szCs w:val="15"/>
        </w:rPr>
        <w:t>(i.e. not a simple paragraph or even two). My thinking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these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assignments and length is this: if you do not need to worry about all the formalities of formal essays,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then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you're freed up to focus simply on content and expressing your thoughts in writing. Like the 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essays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>, there will be a very specific prompt for each of these you'll need to read and address specifically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r>
        <w:rPr>
          <w:rFonts w:ascii="Roboto-Medium" w:hAnsi="Roboto-Medium" w:cs="Roboto-Medium"/>
          <w:color w:val="000000"/>
          <w:sz w:val="15"/>
          <w:szCs w:val="15"/>
        </w:rPr>
        <w:t>(</w:t>
      </w: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they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are not random thought journals). However, with that said, there is one constant with these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assignments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that applies to all of them, and that is the fact that they all ask you to reply to a set of various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forms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of media (videos in the Canvas Media Gallery and/or readings) with a strong sense of connectivity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between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them--NOT addressing them individually in isolation from one-another.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Exams/Quizzes 150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Two Reading Quizzes (25 points each) and Two Essay Exams (50 points each)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In-Class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Activities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category applies to all modalities (in-person, online synchronous, and online asynchronous) and it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covers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the range of activities and exercises we do "in class" or as a class, such as group or paired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discussions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for in-person students and online discussion threads for students in all three modalities. There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may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be others, and the exact number of such activities is always an unknown variable at the start of a new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semester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since they can sometimes be spontaneously generated. However, with that said, the total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number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of points associated with this category is and will remain at 100.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5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Group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Presentation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Projects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 guidelines sheet is posted in Canvas that fully explains all of the details associated with these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presentation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projects. The groups (three of them) have been randomly-generated in Canvas, and they are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for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the duration of the semester. The grade for each of the two projects is 50 points, with 25 points on each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being for the individual portion and 25 points for the group portion.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Extra Credit Up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50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Extra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Credit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Details for this assignment will be provided in the last three weeks of the semester.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Eligibility involves, but is not limited to, the following: 1.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Not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missing any of the formal or informal writing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lastRenderedPageBreak/>
        <w:t>assignments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>; 2. Not being problematic in group projects (problematic includes, but is not limited to, failure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to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communicate with group members and participating actively/positively); 3. Not being frequently absent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from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class or tardy (in-person and online synchronous classes); 4. Not having a positive attitude and/or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demonstrating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disrespect towards me or class peers).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Type Weight Topic Notes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Grading Formula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 grade holistically, which is what I believe assessment should look like in a college English class for any and all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short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reading quizzes.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So, </w:t>
      </w: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What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is Holistic Grading? Defined: </w:t>
      </w:r>
      <w:r>
        <w:rPr>
          <w:rFonts w:ascii="Roboto-Medium" w:hAnsi="Roboto-Medium" w:cs="Roboto-Medium"/>
          <w:color w:val="810081"/>
          <w:sz w:val="17"/>
          <w:szCs w:val="17"/>
        </w:rPr>
        <w:t>Holism is the idea that various systems should be viewed as wholes, not merely as 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collection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of parts. Characterized by comprehension of the parts of something as intimately interconnected and explicable only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by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reference to the whole. In medicine, holistic is characterized by the treatment of the whole person, taking into account mental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social factors, rather than just the symptoms of a disease.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So, from this expanded definition, you will better understand how I grade FORMAL essays.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When you receive your essay and look at my "rubric," each of the categorical descriptions explain how these areas are assessed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essay through my holistic form of grading, and it basically means that I consider all factors combined together when I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determine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final grade. I call it a rubric, but it is more of a quasi-rubric that only serves to identify categories assessed in an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Unlike traditional rubrics you may be familiar with from K-12, I do not ascribe numerical values to each area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simply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total them at the end. And while my rubrics do give you an itemized breakdown of specific categories assessed, they stop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short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giving hard numbers to each category. I do this because I do not want imposed “ceilings” on each category that do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allow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either exceptional strengths or egregious errors to significantly impact a final essay grade--either for the better or for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worst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In other words, a holistic grade requires more critical thinking and analysis on my part because of the very fact that it is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just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about calculating the numbers assigned to each category and keeping them in isolation; for example, an essay with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exceptional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strength in critical thinking should be able to override (lesser) weaknesses, just as assessing an illegible essay (with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severe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clarity/grammar issues that are far below course standards) should not be limited to a single category since that single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area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negatively influences the entire essay.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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Instructor's Practices and Procedures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Incomplete Policy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order to receive a grade of Incomplete (“I”), a student must have completed at least 85% of the work in the course. In all cases,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instructor reserves the right to decline a student’s request to receive a grade of Incomplete. As the last year has proven for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many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life circumstances can become so overwhelming that, despite the best efforts to stay focused on coursework, some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are simply forced to either miss assignments altogether or perform far less than they normally would. It is for such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circumstances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(again, after 85% of course work is complete) that the Incomplete option was created.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Missed Assignments/Make-Up Policy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Simply stated, we are in college and assignments have due dates. </w:t>
      </w:r>
      <w:r>
        <w:rPr>
          <w:rFonts w:ascii="Roboto-Medium" w:hAnsi="Roboto-Medium" w:cs="Roboto-Medium"/>
          <w:color w:val="212529"/>
          <w:sz w:val="17"/>
          <w:szCs w:val="17"/>
        </w:rPr>
        <w:t>I operate this college course with mature and responsible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college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students in mind--not high school students. Yes, I understand that emergencies occur, and I am more than happy to make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adjustments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around such emergencies if they should occur. However, I do not define an "emergency" as broadly as many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have defined this very specific term in past semesters. Genuine emergencies should be extremely rare (thank goodness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this), and they almost always fall into the two realms of medical and legal circumstances. In these two areas, there is no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6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shortage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paperwork and forms when legal or medical issues arise, and I will need such documentation in order to consider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making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exceptions to deadlines.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Academic Integrity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Generally speaking, I have a ZERO TOLERANCE policy towards PLAGIARISM, COLLUSION, and CHEATING of any kind. If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plagiarism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is discovered on any assignment, formal or informal, the first penalty is an automatic grade of zero applied to it and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plagiarizing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student loses any opportunity at the end of the semester to earn extra-credit points. A second plagiarism offense will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result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my referring the student to HCC administration, requesting removal from the course.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Here’s the link to the HCC information about academic integrity (Scholastic Dishonesty and Violation of Academic Scholastic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Dishonesty and Grievance):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https://www.hccs.edu/about-hcc/procedures/student-rights-policies--procedures/student-procedures/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(https://www.hccs.edu/about-hcc/procedures/student-rights-policies--procedures/student-procedures/)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Attendance Procedures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Regarding in-person, face-to-face classes: </w:t>
      </w:r>
      <w:r>
        <w:rPr>
          <w:rFonts w:ascii="Roboto-Medium" w:hAnsi="Roboto-Medium" w:cs="Roboto-Medium"/>
          <w:color w:val="212529"/>
          <w:sz w:val="17"/>
          <w:szCs w:val="17"/>
        </w:rPr>
        <w:t>Attendance will be taken at the beginning of class each day; students who are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present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be counted absent. Students who arrive after attendance is taken are welcome to join the class, but attendance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reports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have already been submitted and their status of absent cannot be reversed. Students who leave class early and/or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without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my permission will be counted absent in the following class meeting.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Regarding synchronous online classes (WS): </w:t>
      </w:r>
      <w:r>
        <w:rPr>
          <w:rFonts w:ascii="Roboto-Medium" w:hAnsi="Roboto-Medium" w:cs="Roboto-Medium"/>
          <w:color w:val="212529"/>
          <w:sz w:val="17"/>
          <w:szCs w:val="17"/>
        </w:rPr>
        <w:t>Attendance will be taken at the beginning of class each day; students who are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present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be counted absent. In order to be counted present, students must have their computer cameras on throughout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duration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class and they must stay on the camera 9their entire face must be visible) the entire time. Students who arrive after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attendance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is taken are welcome to join the class, but attendance reports will have already been submitted and their status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absent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cannot be reversed. Students who leave class early and/or without my permission will be counted absent in the following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class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meeting.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Student Conduct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a general rule, I expect college students, most of whom are planning full-time careers in a variety of fields upon graduation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adult world, to simply act like the mature adults they plan to become. In light of this expectation, common sense goes a long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way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identifying a wide range of behaviors that would be acceptable or unacceptable on the job, which makes them likewise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either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acceptable or unacceptable behaviors in this class. Within this expectation is an assumption that everyone in this class is: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1.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taking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class by choice; 2.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eager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learn the course material; 3.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accountable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their own actions; 4.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reliable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meeting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deadlines; 5.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reliable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regarding attendance/promptness (for courses meeting in person or online synchronously); 6.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lastRenderedPageBreak/>
        <w:t>respectful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others in this class, which includes both myself and your peers.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While the following behaviors should not need to be listed, and this is by no means an exhaustive list, the following are (obviously)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unacceptable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this class and will be addressed swiftly if they occur: 1. cheating (plagiarism/collusion); 2.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non-compliance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argumentative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); 3.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disruptive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behavior that interferes with my ability to teach the class (this may take different forms, depending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upon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instructional modality); 4.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non-communicative/non-responsive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(especially regarding communication with group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members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 projects); 5.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disrespectful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tone, word choices, or generally inappropriate communication with peers; 6.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disrespectful/unprofessional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tone or word choices in email correspondences with me; and 7.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derogatory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language, used verbally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writing, that overtly speaks ill of race (ANY race) or religion (ANY religion).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I've stated, the above behaviors will be addressed swiftly if or when they occur. Consequences for any of these vary, as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appropriate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response for some of them may be a warning or point deductions on an assignment, while others may result in total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immediate rejection of an assignment (entire loss of points) and/or failure of an assignment. Still others on the list,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depending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upon the seriousness of the violation and specific circumstances, may result in an immediate referral to the Dean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 Services or other HCC authorities.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 word about email: please note that ALL written work from you contributes to my overall holistic sense of your writing abilities,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7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which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includes email correspondences. While they need not be entirely perfect grammatically, they must clearly be at course-level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terms of sentence-level clarity and focus. They must also demonstrate the kind of professionalism and/or maturity discussed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opening paragraph of this section on student conduct.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Instructor’s Course-Specific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SYSTEMS THINKING: </w:t>
      </w:r>
      <w:r>
        <w:rPr>
          <w:rFonts w:ascii="Roboto-Medium" w:hAnsi="Roboto-Medium" w:cs="Roboto-Medium"/>
          <w:color w:val="212529"/>
          <w:sz w:val="17"/>
          <w:szCs w:val="17"/>
        </w:rPr>
        <w:t>Regardless of the specific course I am teaching in a given semester, the particular book I use, or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distinct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focus/theme I may have for a course, there is one constant--a concept--that I teach as a subtext in all of my courses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called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000000"/>
          <w:sz w:val="17"/>
          <w:szCs w:val="17"/>
        </w:rPr>
        <w:t xml:space="preserve">"Systems Thinking."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So, what is it? Here is a decent definition I found online: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"Systems thinking is a holistic approach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analysis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that focuses on the way that a system's constituent parts interrelate and how systems work over time and within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context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of larger systems." </w:t>
      </w:r>
      <w:r>
        <w:rPr>
          <w:rFonts w:ascii="Roboto-Medium" w:hAnsi="Roboto-Medium" w:cs="Roboto-Medium"/>
          <w:color w:val="212529"/>
          <w:sz w:val="17"/>
          <w:szCs w:val="17"/>
        </w:rPr>
        <w:t>However, this area of scholarship has many gurus who, over the past thirty years or so, have created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models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help people better understand and apply systems thinking to problem-solving in the whole scope of academic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disciplines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professions. One such guru in the field (my favorite) is a man by the name of Dr. Derek Cabrera, a scholar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researcher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from Cornell University, who has created what I consider the most user-friendly and easily applicable model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systems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thinking he calls the "DSRP" Model, which stands for "Distinctions, Systems, Relationships, and Perspectives." I have 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couple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good videos by Dr. Cabrera and his research lab in my Canvas Media Gallery, wherein he explains the model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systems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thinking nicely. But, in a word, it boils-down to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interconnections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. </w:t>
      </w:r>
      <w:r>
        <w:rPr>
          <w:rFonts w:ascii="Roboto-Bold" w:hAnsi="Roboto-Bold" w:cs="Roboto-Bold"/>
          <w:b/>
          <w:bCs/>
          <w:color w:val="FF0000"/>
          <w:sz w:val="17"/>
          <w:szCs w:val="17"/>
        </w:rPr>
        <w:t>So, for our purposes in this writing class, you can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FF0000"/>
          <w:sz w:val="17"/>
          <w:szCs w:val="17"/>
        </w:rPr>
        <w:t>expect</w:t>
      </w:r>
      <w:proofErr w:type="gramEnd"/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 to see assignments that provide ample opportunity to interconnect things and/or apply systems thinking to assignments.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For example, all of the informal assignments will have a list of several items (videos, readings, and/or websites) to which you will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asked to respond. Some students will inevitably think they are doing the assignment optimally by addressing all of the listed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works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isolation form one-another. And while such a response is vastly better than coming up short of addressing all of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works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as other students will do, such a response is actually not optimal. There will be a certain percentage of students in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class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who will truly give an optimal response by applying systems thinking to the assignment and analyzing all of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interconnections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(comparisons, contrasts, etc) they see between the works, using Cabrera's four "lenses" of DSRP in which to do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Another assignment category that is entirely structured around systems thinking is that of the group presentations (for in-person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synchronous online classes), as these projects likewise start with a list of distinct readings to which the group adds other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sources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according to the guidelines; then, depending upon which of my eight questions students select in these projects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address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the very specific DSRP categories are built right into them.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RETURNING OF GRADED WORK: </w:t>
      </w:r>
      <w:r>
        <w:rPr>
          <w:rFonts w:ascii="Roboto-Medium" w:hAnsi="Roboto-Medium" w:cs="Roboto-Medium"/>
          <w:color w:val="212529"/>
          <w:sz w:val="17"/>
          <w:szCs w:val="17"/>
        </w:rPr>
        <w:t>Typically, formal essays will be returned within two weeks after submission, and informal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be returned within one week after submission. Group and individual portions of group projects will be graded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one week of submission and/or the presentation.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Devices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While I greatly enjoy having an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iphone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for numerous aspects of life (yes, I'm a fan), I also believe that there is a time, a place,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even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 electronic device for everything. And one thing that a phone should never be used for in a college writing class (or any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college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course for that matter) is for the writing of essays, regardless of the app one might have to do so. The essays of the few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who attempt to write them on their phones make it quite evident that they were written on a phone and not on 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computer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with a word processor, as they needed to be (and their grades reflect it).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REGARDING SYNCHRONOUS ONLINE COURSES: I also expect all students to use a computer, not a phone, for synchronous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electronic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meetings. Students are expected to take their synchronous online course while permanently seated at a desk for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duration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the class--NOT out and about running errands in a car with their class turned on (this is why I require that all students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visible and/or with cameras on at all times during class meetings).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Faculty-Specific Information Regarding Canvas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This course section will use Canvas (</w:t>
      </w:r>
      <w:r>
        <w:rPr>
          <w:rFonts w:ascii="Roboto-Medium" w:hAnsi="Roboto-Medium" w:cs="Roboto-Medium"/>
          <w:color w:val="3A60EF"/>
          <w:sz w:val="17"/>
          <w:szCs w:val="17"/>
        </w:rPr>
        <w:t>https://eagleonline.hccs.edu (https://eagleonline.hccs.edu)</w:t>
      </w:r>
      <w:r>
        <w:rPr>
          <w:rFonts w:ascii="Roboto-Medium" w:hAnsi="Roboto-Medium" w:cs="Roboto-Medium"/>
          <w:color w:val="212529"/>
          <w:sz w:val="17"/>
          <w:szCs w:val="17"/>
        </w:rPr>
        <w:t>) to supplement in-class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exams, and activities.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8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HCCS Open Lab locations may be used to access the Internet and Canvas. </w:t>
      </w:r>
      <w:r>
        <w:rPr>
          <w:rFonts w:ascii="Roboto-Medium" w:hAnsi="Roboto-Medium" w:cs="Roboto-Medium"/>
          <w:color w:val="000000"/>
          <w:sz w:val="17"/>
          <w:szCs w:val="17"/>
        </w:rPr>
        <w:t>For best performance, Canvas should be used on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current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or first previous major release of Chrome, Firefox, Edge, or Safari. Because it's built using web standards, Canvas runs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 xml:space="preserve">Windows, Mac, Linux, </w:t>
      </w:r>
      <w:proofErr w:type="spellStart"/>
      <w:r>
        <w:rPr>
          <w:rFonts w:ascii="Roboto-Medium" w:hAnsi="Roboto-Medium" w:cs="Roboto-Medium"/>
          <w:color w:val="000000"/>
          <w:sz w:val="17"/>
          <w:szCs w:val="17"/>
        </w:rPr>
        <w:t>iOS</w:t>
      </w:r>
      <w:proofErr w:type="spellEnd"/>
      <w:r>
        <w:rPr>
          <w:rFonts w:ascii="Roboto-Medium" w:hAnsi="Roboto-Medium" w:cs="Roboto-Medium"/>
          <w:color w:val="000000"/>
          <w:sz w:val="17"/>
          <w:szCs w:val="17"/>
        </w:rPr>
        <w:t>, Android, or any other device with a modern web browser.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Canvas only requires an operating system that can run the latest compatible web browsers. Your computer operating system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should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be kept up to date with the latest recommended security updates and upgrades.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Equality Statement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Houston Community College is committed to fostering an environment of genuine equality in our community and beyond. HCC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does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not discriminate on the basis of race, color, religion, sex, gender identity and expression, national origin, age, disability,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sexual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orientation, or veteran status. I fully support that commitment and, as such, will work to maintain a positive learning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lastRenderedPageBreak/>
        <w:t>environment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based upon open communication, mutual respect, and non-discrimination. In this course, we share in the creation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maintenance of a positive and safe learning environment. Part of this process includes acknowledging and embracing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differences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among us in order to establish and reinforce that each one of us matters. I appreciate your suggestions about how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best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maintain this environment of respect. If you experience any type of discrimination, please contact me and/or the Office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Institutional Equity at 713-718-8271.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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HCC Policies and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HCC Grading System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uses the following standard grading system: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Grade </w:t>
      </w:r>
      <w:proofErr w:type="spell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Grade</w:t>
      </w:r>
      <w:proofErr w:type="spell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Interpretation Grade 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A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Excellent (90-100) 4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B Good (80-89) 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C Fair (70-79) 2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D Passing (60-69), except in developmental courses. 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F Failing (59 and below)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FX Failing due to non-attendance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W Withdrawn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 Incomplete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AUD Audit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IP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In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Progress.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Given only in certain developmental courses.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 student must re-enroll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receive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credit.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COM Completed.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Given in non-credit and continuing education courses.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Link to Policies in Student Handbook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Here’s the link to the HCC Student Handbook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https://www.hccs.edu/resources-for/current-students/student-handbook/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9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 xml:space="preserve">(https://www.hccs.edu/resources-for/current-students/student-handbook/) </w:t>
      </w:r>
      <w:r>
        <w:rPr>
          <w:rFonts w:ascii="Roboto-Medium" w:hAnsi="Roboto-Medium" w:cs="Roboto-Medium"/>
          <w:color w:val="212529"/>
          <w:sz w:val="17"/>
          <w:szCs w:val="17"/>
        </w:rPr>
        <w:t>In it you will find information about the following: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Academic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Academic Support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Attendance, Repeating Courses, and Withdrawal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Career Planning and Job Search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Childcare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spellStart"/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disAbility</w:t>
      </w:r>
      <w:proofErr w:type="spellEnd"/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Support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Electronic Devices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Equal Educational Opportunity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Financial Aid TV (FATV)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General Student Complaints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Grade of FX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Incomplete Grades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International Student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Health Awareness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Libraries/Bookstore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Police Services &amp; Campus Safety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 Life at HCC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 Rights and Responsibilities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Testing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Transfer Planning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Veteran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Link to HCC Academic Integrity Statement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https://www.hccs.edu/resources-for/faculty/student-conduct-resources-for-faculty/ (https://www.hccs.edu/resourcesfor/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faculty/student-conduct-resources-for-faculty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Campus Carry Link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Here’s the link to the HCC information about Campus Carry: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https://www.hccs.edu/departments/police/campus-carry/ (https://www.hccs.edu/departments/police/campus-carry/)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HCC Email Policy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When communicating via email, HCC requires students to communicate only through the HCC email system to protect your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privacy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. If you have not activated your HCC student email account, you can go </w:t>
      </w:r>
      <w:r>
        <w:rPr>
          <w:rFonts w:ascii="Roboto-Medium" w:hAnsi="Roboto-Medium" w:cs="Roboto-Medium"/>
          <w:color w:val="3A60EF"/>
          <w:sz w:val="17"/>
          <w:szCs w:val="17"/>
        </w:rPr>
        <w:t>to HCC Eagle ID (https://www.hccs.edu/resourcesfor/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current-students/student-e-</w:t>
      </w:r>
      <w:proofErr w:type="spellStart"/>
      <w:r>
        <w:rPr>
          <w:rFonts w:ascii="Roboto-Medium" w:hAnsi="Roboto-Medium" w:cs="Roboto-Medium"/>
          <w:color w:val="3A60EF"/>
          <w:sz w:val="17"/>
          <w:szCs w:val="17"/>
        </w:rPr>
        <w:t>maileagle</w:t>
      </w:r>
      <w:proofErr w:type="spellEnd"/>
      <w:r>
        <w:rPr>
          <w:rFonts w:ascii="Roboto-Medium" w:hAnsi="Roboto-Medium" w:cs="Roboto-Medium"/>
          <w:color w:val="3A60EF"/>
          <w:sz w:val="17"/>
          <w:szCs w:val="17"/>
        </w:rPr>
        <w:t>-id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 xml:space="preserve">/) </w:t>
      </w:r>
      <w:r>
        <w:rPr>
          <w:rFonts w:ascii="Roboto-Medium" w:hAnsi="Roboto-Medium" w:cs="Roboto-Medium"/>
          <w:color w:val="212529"/>
          <w:sz w:val="17"/>
          <w:szCs w:val="17"/>
        </w:rPr>
        <w:t>and activate it now. You may also use Canvas Inbox to communicate.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Office of Institutional Equity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Use the link below to access the HCC Office of Institutional Equity, Inclusion, and Engagement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https://www.hccs.edu/departments/institutional-equity/ (https://www.hccs.edu/departments/institutional-equity/)</w:t>
      </w:r>
      <w:r>
        <w:rPr>
          <w:rFonts w:ascii="Roboto-Medium" w:hAnsi="Roboto-Medium" w:cs="Roboto-Medium"/>
          <w:color w:val="212529"/>
          <w:sz w:val="17"/>
          <w:szCs w:val="17"/>
        </w:rPr>
        <w:t>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Ability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strives to make all learning experiences as accessible as possible. If you anticipate or experience academic barriers based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your disability (including long and short term conditions, mental health, chronic or temporary medical conditions), please meet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campus Abilities Counselor as soon as possible in order to establish reasonable accommodations. Reasonable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accommodations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are established through an interactive process between you, your instructor(s) and Ability Services. It is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policy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practice of HCC to create inclusive and accessible learning environments consistent with federal and state law. For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more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information, please go to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https://www.hccs.edu/support-services/ability-services/ (https://www.hccs.edu/supportservices/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ability-services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lastRenderedPageBreak/>
        <w:t>Title IX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Houston Community College is committed to cultivating an environment free from inappropriate conduct of a sexual or gender-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10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based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nature including sex discrimination, sexual assault, sexual harassment, and sexual violence. Sex discrimination includes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forms of sexual and gender-based misconduct and violates an individual’s fundamental rights and personal dignity. Title IX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prohibits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discrimination on the basis of sex-including pregnancy and parental status in educational programs and activities. If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you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require an accommodation due to pregnancy please contact an Abilities Services Counselor. The Director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EEO/Compliance is designated as the Title IX Coordinator and Section 504 Coordinator. All inquiries concerning HCC policies,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compliance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with applicable laws, statutes, and regulations (such as Title VI, Title IX, and Section 504), and complaints may be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directed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David Cross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Director EEO/Compliance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Office of Institutional Equity &amp; Diversity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3100 Main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(713) 718-8271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Houston, TX 77266-7517 or </w:t>
      </w:r>
      <w:r>
        <w:rPr>
          <w:rFonts w:ascii="Roboto-Medium" w:hAnsi="Roboto-Medium" w:cs="Roboto-Medium"/>
          <w:color w:val="3A60EF"/>
          <w:sz w:val="17"/>
          <w:szCs w:val="17"/>
        </w:rPr>
        <w:t>Institutional.Equity@hccs.edu (mailto:Institutional.Equity@hccs.edu)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http://www.hccs.edu/departments/institutional-equity/title-ix-know-your-rights/ (http://www.hccs.edu/departments/institutionalequity/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title-ix-know-your-rights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Office of the Dean of Students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Contact the office of the Dean of Students to seek assistance in determining the correct complaint procedure to follow or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identify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appropriate academic dean or supervisor for informal resolution of complaints.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https://www.hccs.edu/about-hcc/procedures/student-rights-policies--procedures/student-complaints/speak-with-the-dean-ofstudents/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(https://www.hccs.edu/about-hcc/procedures/student-rights-policies--procedures/student-complaints/speak-with-thedean-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of-students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Student Success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Expect to spend at least twice as many hours per week outside of class as you do in class studying the course content.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Additional time will be required for written assignments. The assignments provided will help you use your study hours wisely.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Successful completion of this course requires a combination of the following: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Reading the textbook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Attending class in person and/or online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Completing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Participating in class activities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There is no short cut for success in this course; it requires reading (and probably re-reading) and studying the material using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course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objectives as a guide.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Canvas Learning Management System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Canvas is HCC’s Learning Management System (LMS), and can be accessed at the following URL: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https://eagleonline.hccs.edu (https://eagleonline.hccs.edu)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HCCS Open Lab locations may be used to access the Internet and Canvas. </w:t>
      </w:r>
      <w:r>
        <w:rPr>
          <w:rFonts w:ascii="Roboto-Medium" w:hAnsi="Roboto-Medium" w:cs="Roboto-Medium"/>
          <w:color w:val="000000"/>
          <w:sz w:val="17"/>
          <w:szCs w:val="17"/>
        </w:rPr>
        <w:t>For best performance, Canvas should be used on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current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or first previous major release of Chrome, Firefox, Edge, or Safari. Because it's built using web standards, Canvas runs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 xml:space="preserve">Windows, Mac, Linux, </w:t>
      </w:r>
      <w:proofErr w:type="spellStart"/>
      <w:r>
        <w:rPr>
          <w:rFonts w:ascii="Roboto-Medium" w:hAnsi="Roboto-Medium" w:cs="Roboto-Medium"/>
          <w:color w:val="000000"/>
          <w:sz w:val="17"/>
          <w:szCs w:val="17"/>
        </w:rPr>
        <w:t>iOS</w:t>
      </w:r>
      <w:proofErr w:type="spellEnd"/>
      <w:r>
        <w:rPr>
          <w:rFonts w:ascii="Roboto-Medium" w:hAnsi="Roboto-Medium" w:cs="Roboto-Medium"/>
          <w:color w:val="000000"/>
          <w:sz w:val="17"/>
          <w:szCs w:val="17"/>
        </w:rPr>
        <w:t>, Android, or any other device with a modern web browser.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Canvas only requires an operating system that can run the latest compatible web browsers. Your computer operating system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should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be kept up to date with the latest recommended security updates and upgrades.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HCC Online Information and Policies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 is the link to information about HCC Online classes, which includes access to the required Online Information Class Preview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all fully online classes: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https://www.hccs.edu/online/ (https://www.hccs.edu/online/)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proofErr w:type="gramStart"/>
      <w:r>
        <w:rPr>
          <w:rFonts w:ascii="Roboto-Medium" w:hAnsi="Roboto-Medium" w:cs="Roboto-Medium"/>
          <w:color w:val="212529"/>
          <w:sz w:val="26"/>
          <w:szCs w:val="26"/>
        </w:rPr>
        <w:t>Scoring Rubrics, Sample Assignments, etc.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11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Look in Canvas for the scoring rubrics for assignments, samples of class assignments, and other information to assist you in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course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. </w:t>
      </w:r>
      <w:r>
        <w:rPr>
          <w:rFonts w:ascii="Roboto-Medium" w:hAnsi="Roboto-Medium" w:cs="Roboto-Medium"/>
          <w:color w:val="3A60EF"/>
          <w:sz w:val="17"/>
          <w:szCs w:val="17"/>
        </w:rPr>
        <w:t>https://eagleonline.hccs.edu/login/ldap (https://eagleonline.hccs.edu/login/ldap)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Instructor and Student Responsibilities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your Instructor, it is my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grading scale and detailed grading formula explaining how student grades are to be derived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Facilitate an effective learning environment through learner-centered instructional techniques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a description of any special projects or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Inform students of policies such as attendance, withdrawal, tardiness, and making up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course outline and class calendar that will include a description of any special projects or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Arrange to meet with individual students during office hours, and before and after class as required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a student, it is your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 class in person and/or online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Participate actively by reviewing course material, interacting with classmates, and responding promptly in your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communication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with me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 and comprehend the textbook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Complete the required assignments and exams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Ask for help when there is a question or problem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Keep copies of all paperwork, including this syllabus, handouts, and all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Be aware of and comply with academic honesty policies in the </w:t>
      </w:r>
      <w:r>
        <w:rPr>
          <w:rFonts w:ascii="Roboto-Medium" w:hAnsi="Roboto-Medium" w:cs="Roboto-Medium"/>
          <w:color w:val="3A60EF"/>
          <w:sz w:val="17"/>
          <w:szCs w:val="17"/>
        </w:rPr>
        <w:t>HCCS Student Handbook (https://www.hccs.edu/resourcesfor/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current-students/student-handbook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lastRenderedPageBreak/>
        <w:t>EGLS3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EGLS (</w:t>
      </w:r>
      <w:r>
        <w:rPr>
          <w:rFonts w:ascii="Roboto-Medium" w:hAnsi="Roboto-Medium" w:cs="Roboto-Medium"/>
          <w:color w:val="3A60EF"/>
          <w:sz w:val="17"/>
          <w:szCs w:val="17"/>
        </w:rPr>
        <w:t>Evaluation for Greater Learning Student Survey System (https://www.hccs.edu/resources-for/current-students/egls3-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evaluate-your-professors/)</w:t>
      </w:r>
      <w:r>
        <w:rPr>
          <w:rFonts w:ascii="Roboto-Medium" w:hAnsi="Roboto-Medium" w:cs="Roboto-Medium"/>
          <w:color w:val="212529"/>
          <w:sz w:val="17"/>
          <w:szCs w:val="17"/>
        </w:rPr>
        <w:t>) will be available for most courses near the end of the term until finals start. This brief survey will give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invaluable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information to your faculty about their teaching. Results are anonymous and will be available to faculty and division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chairs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after the end of the term. EGLS surveys are only available for the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Fall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Spring semesters. EGLS3 surveys are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offered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during the Summer semester due to logistical constraints.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https://www.hccs.edu/resources-for/current-students/egls3-evaluate-your-professors/ (https://www.hccs.edu/resourcesfor/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current-students/egls3-evaluate-your-professors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Housing and Food Assistance for Students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Any student who faces challenges securing their foods or housing and believes this may affect their performance in the course is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urged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contact the Dean of Students at their college for support. Furthermore, please notify the professor if you are comfortable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doing so.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This will enable HCC to provide any resources that HCC may possess.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Student Resources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Tutoring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provides free, confidential, and convenient academic support, including writing critiques, to HCC students in an online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environment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on campus. Tutoring is provided by HCC personnel in order to ensure that it is contextual and appropriate. Visit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3A60EF"/>
          <w:sz w:val="17"/>
          <w:szCs w:val="17"/>
        </w:rPr>
        <w:t xml:space="preserve">HCC Tutoring Services (https://www.hccs.edu/resources-for/current-students/tutoring/) </w:t>
      </w:r>
      <w:r>
        <w:rPr>
          <w:rFonts w:ascii="Roboto-Medium" w:hAnsi="Roboto-Medium" w:cs="Roboto-Medium"/>
          <w:color w:val="212529"/>
          <w:sz w:val="17"/>
          <w:szCs w:val="17"/>
        </w:rPr>
        <w:t>website for services provided.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Libraries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HCC Library System consists of 9 libraries and 6 Electronic Resource Centers (ERCs) that are inviting places to study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collaborate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 projects. Librarians are available both at the libraries and online to show you how to locate and use the resources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you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need. The libraries maintain a large selection of electronic resources as well as collections of books, magazines,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newspapers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and audiovisual materials. The portal to all libraries’ resources and services is the HCCS library web page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3A60EF"/>
          <w:sz w:val="17"/>
          <w:szCs w:val="17"/>
        </w:rPr>
        <w:t>https://library.hccs.edu (https://library.hccs.edu/)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3"/>
          <w:szCs w:val="13"/>
        </w:rPr>
      </w:pPr>
      <w:r>
        <w:rPr>
          <w:rFonts w:ascii="Roboto-Medium" w:hAnsi="Roboto-Medium" w:cs="Roboto-Medium"/>
          <w:color w:val="212529"/>
          <w:sz w:val="13"/>
          <w:szCs w:val="13"/>
        </w:rPr>
        <w:t>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3"/>
          <w:szCs w:val="13"/>
        </w:rPr>
      </w:pPr>
      <w:r>
        <w:rPr>
          <w:rFonts w:ascii="Roboto-Medium" w:hAnsi="Roboto-Medium" w:cs="Roboto-Medium"/>
          <w:color w:val="212529"/>
          <w:sz w:val="13"/>
          <w:szCs w:val="13"/>
        </w:rPr>
        <w:t>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12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Supplementary Instruction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Supplemental Instruction is an academic enrichment and support program that uses peer-assisted study sessions to improve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retention and success in historically difficult courses. Peer Support is provided by students who have already succeeded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completion of the specified course, and who earned a grade of A or B. Find details at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current-students/supplemental-instruction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 (https://www.hccs.edu/resources-for/current-students/supplementalinstruction/)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Resources for Students: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https://www.hccs.edu/resources-for/current-students/communicable-diseases/resources-for-students/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(https://www.hccs.edu/resources-for/current-students/communicable-diseases/resources-for-students/)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Basic Needs Resources: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https://www.hccs.edu/support-services/counseling/hcc-cares/basic-needs-resources/ (https://www.hccs.edu/supportservices/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counseling/</w:t>
      </w:r>
      <w:proofErr w:type="spellStart"/>
      <w:r>
        <w:rPr>
          <w:rFonts w:ascii="Roboto-Medium" w:hAnsi="Roboto-Medium" w:cs="Roboto-Medium"/>
          <w:color w:val="3A60EF"/>
          <w:sz w:val="17"/>
          <w:szCs w:val="17"/>
        </w:rPr>
        <w:t>hcc</w:t>
      </w:r>
      <w:proofErr w:type="spellEnd"/>
      <w:r>
        <w:rPr>
          <w:rFonts w:ascii="Roboto-Medium" w:hAnsi="Roboto-Medium" w:cs="Roboto-Medium"/>
          <w:color w:val="3A60EF"/>
          <w:sz w:val="17"/>
          <w:szCs w:val="17"/>
        </w:rPr>
        <w:t>-cares/basic-needs-resources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Student Basic Needs Application: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https://hccs.co1.qualtrics.com/jfe/form/SV_25WyNx7NwMRz1FH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(https://hccs.co1.qualtrics.com/jfe/form/SV_25WyNx7NwMRz1FH)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COVID-19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Here’s the link to the HCC information about COVID-19: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https://www.hccs.edu/resources-for/current-students/communicable-diseases/ (https://www.hccs.edu/resources-for/currentstudents/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communicable-diseases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Sensitive or Mature Course Content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this college-level course, we may occasionally discuss sensitive or mature content. All members of the classroom environment,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from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your instructor to your fellow students, are expected to handle potentially controversial subjects with respect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consideration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one another’s varied experiences and values.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Instructional Modalities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In-Person (P)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Safe, face-to-face course with scheduled dates and times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Online on a Schedule (WS)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Fully online course with virtual meetings at scheduled dates and times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Online Anytime (WW)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Traditional online course without scheduled meetings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Hybrid (H)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Course that meets safely 50% face-to-face and 50% virtually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Hybrid Lab (HL)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Lab class that meets safely 50% face-to-face and 50% virtually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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Calendar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13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lastRenderedPageBreak/>
        <w:t>Week Dates Topic / Assignments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8/24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Introduction to class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READ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Syllabus </w:t>
      </w:r>
      <w:r>
        <w:rPr>
          <w:rFonts w:ascii="Roboto-Medium" w:hAnsi="Roboto-Medium" w:cs="Roboto-Medium"/>
          <w:color w:val="212529"/>
          <w:sz w:val="15"/>
          <w:szCs w:val="15"/>
        </w:rPr>
        <w:t xml:space="preserve">thoroughly. READ my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 home page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thoroughly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.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OBTAIN REQUIRED BOOK THIS WEEK! RESPOND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the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"DAY ONE INTRODUCTIONS" ANNOUNCEMENT in CANVAS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(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one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continuous thread--not separate responses)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2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8/30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Norton "Introduction" and E.B.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White's "Once More to the Lake" (158)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3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9/6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1. Thoreau’s "Where I Lived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What I Lived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For," 2.Lahiri’s "Rhode Island",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and 3. Doyle’s “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Joyas</w:t>
      </w:r>
      <w:proofErr w:type="spell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Voladoras</w:t>
      </w:r>
      <w:proofErr w:type="spellEnd"/>
      <w:r>
        <w:rPr>
          <w:rFonts w:ascii="Roboto-Medium" w:hAnsi="Roboto-Medium" w:cs="Roboto-Medium"/>
          <w:color w:val="212529"/>
          <w:sz w:val="15"/>
          <w:szCs w:val="15"/>
        </w:rPr>
        <w:t>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9/10 by 11:59 PM: Informal Assignment (EH) #1 DUE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4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9/13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following: 1. 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Ephron’s</w:t>
      </w:r>
      <w:proofErr w:type="spellEnd"/>
      <w:r>
        <w:rPr>
          <w:rFonts w:ascii="Roboto-Medium" w:hAnsi="Roboto-Medium" w:cs="Roboto-Medium"/>
          <w:color w:val="212529"/>
          <w:sz w:val="15"/>
          <w:szCs w:val="15"/>
        </w:rPr>
        <w:t xml:space="preserve"> “The Boston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Photographs” and 2.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Bissell’s “Extra Lives: Why Video Games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Matter”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SAT 9/18 - Formal Essay #1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Due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by 11:59 P.M.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5 </w:t>
      </w:r>
      <w:r>
        <w:rPr>
          <w:rFonts w:ascii="Roboto-Medium" w:hAnsi="Roboto-Medium" w:cs="Roboto-Medium"/>
          <w:color w:val="212529"/>
          <w:sz w:val="15"/>
          <w:szCs w:val="15"/>
        </w:rPr>
        <w:t>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9/20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 pages: 1. Muir’s “Windstorm in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Forests,” 2.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Abbey’s “The “Great American Desert,” 3. 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Cronon’s</w:t>
      </w:r>
      <w:proofErr w:type="spell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“Trouble with the Wilderness” and 4.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McPhee’s</w:t>
      </w:r>
      <w:proofErr w:type="spellEnd"/>
      <w:r>
        <w:rPr>
          <w:rFonts w:ascii="Roboto-Medium" w:hAnsi="Roboto-Medium" w:cs="Roboto-Medium"/>
          <w:color w:val="212529"/>
          <w:sz w:val="15"/>
          <w:szCs w:val="15"/>
        </w:rPr>
        <w:t xml:space="preserve"> “Under the Snow”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9/24 by 11:59 PM: Informal Assignment (EH) #2 DUE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6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9/27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 pages: 1. Carr’s "Is Google Making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Us Stupid?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",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2. Swift’s “Modest Proposal”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10/1 by 11:59 PM: Informal Assignment (EH) #3 DUE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NOTE: QUIZ #1 </w:t>
      </w:r>
      <w:r>
        <w:rPr>
          <w:rFonts w:ascii="Roboto-Medium" w:hAnsi="Roboto-Medium" w:cs="Roboto-Medium"/>
          <w:color w:val="212529"/>
          <w:sz w:val="15"/>
          <w:szCs w:val="15"/>
        </w:rPr>
        <w:t>this week on Tuesday 9/28; this quiz covers ALL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READING assigned UP TO WEEK 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14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7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10/4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1. Orwell's "Politics and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English Language" (510), 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Kennicott's</w:t>
      </w:r>
      <w:proofErr w:type="spellEnd"/>
      <w:r>
        <w:rPr>
          <w:rFonts w:ascii="Roboto-Medium" w:hAnsi="Roboto-Medium" w:cs="Roboto-Medium"/>
          <w:color w:val="212529"/>
          <w:sz w:val="15"/>
          <w:szCs w:val="15"/>
        </w:rPr>
        <w:t xml:space="preserve"> "How to View Art: Be Dead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Serious about it, but Don't Expect Too Much" (935),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Copeland’s “How We Listen” (938)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PRESENTATIONS WEEK ON 10/5 AND 10/7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10/8 by 11:59 PM: Informal Assignment (EH) #4 DUE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8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10/11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ONLINE LINKS I WILL PROVIDE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10/15 by 11:59 PM: Informal Assignment (EH) #5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in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10/18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1. Woolf’s “Death of a Moth”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2. Machiavelli’s “Morals of the Prince”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10/22 by 11:59 PM: Informal Assignment (EH) #6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in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10/25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ONLINE LINKS I WILL PROVIDE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 xml:space="preserve">MIDTERM EXAM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hosted in Canvas on Thursday 10/28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SAT 10/30 - Formal Essay #2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Due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by 11:59 P.M.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>Whew! Take a breather after last week! The only thing for this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6"/>
          <w:szCs w:val="16"/>
        </w:rPr>
        <w:t>week</w:t>
      </w:r>
      <w:proofErr w:type="gramEnd"/>
      <w:r>
        <w:rPr>
          <w:rFonts w:ascii="Roboto-Bold" w:hAnsi="Roboto-Bold" w:cs="Roboto-Bold"/>
          <w:b/>
          <w:bCs/>
          <w:color w:val="212529"/>
          <w:sz w:val="16"/>
          <w:szCs w:val="16"/>
        </w:rPr>
        <w:t xml:space="preserve"> is the quiz on Saturday.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Note: QUIZ # 2 this week on Tuesday 11/2</w:t>
      </w:r>
      <w:r>
        <w:rPr>
          <w:rFonts w:ascii="Roboto-Medium" w:hAnsi="Roboto-Medium" w:cs="Roboto-Medium"/>
          <w:color w:val="212529"/>
          <w:sz w:val="15"/>
          <w:szCs w:val="15"/>
        </w:rPr>
        <w:t>; THIS QUIZ covers all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reading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assigned AFTER Quiz 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lastRenderedPageBreak/>
        <w:t>12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11/8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ONLINE LINKS I WILL PROVIDE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11/12 by 11:59 PM: Informal Assignment (EH) #7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in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13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11/15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ONLINE LINKS I WILL PROVIDE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11/19 by 11:59 PM: Informal Assignment (EH) #8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in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Week Dates Topic / Assignments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15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14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11/22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NOV 25 –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28 :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Thanksgiving Break (Thurs – Sun)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15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11/29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PRESENTATIONS WEEK ON 11/30 AND 12/2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SAT 12/4 - Formal Essay #3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Due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by 11:59 P.M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16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12/6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 xml:space="preserve">FINAL EXAM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hosted in Canvas on Tuesday 12/7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Week Dates Topic / Assignments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Syllabus Modifications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instructor reserves the right to modify the syllabus at any time during the semester and will promptly notify students in writing,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typically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by e-mail, of any such changes.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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Additional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Process for Expressing Concerns about the Course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If you have concerns about any aspect of this course, please reach out to your instructor for assistance first. If your instructor is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not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able to assist you, then you may wish to contact the Department Chair.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Dr. Mary Lawson, </w:t>
      </w:r>
      <w:r>
        <w:rPr>
          <w:rFonts w:ascii="Roboto-Medium" w:hAnsi="Roboto-Medium" w:cs="Roboto-Medium"/>
          <w:color w:val="3A60EF"/>
          <w:sz w:val="17"/>
          <w:szCs w:val="17"/>
        </w:rPr>
        <w:t>mary.lawson@hccs.edu</w:t>
      </w:r>
      <w:r>
        <w:rPr>
          <w:rFonts w:ascii="Roboto-Medium" w:hAnsi="Roboto-Medium" w:cs="Roboto-Medium"/>
          <w:color w:val="212529"/>
          <w:sz w:val="17"/>
          <w:szCs w:val="17"/>
        </w:rPr>
        <w:t>, 713.718.2365</w:t>
      </w:r>
    </w:p>
    <w:p w:rsidR="00120BDB" w:rsidRDefault="00325AD5" w:rsidP="00325AD5">
      <w:r>
        <w:rPr>
          <w:rFonts w:ascii="Roboto-Medium" w:hAnsi="Roboto-Medium" w:cs="Roboto-Medium"/>
          <w:color w:val="000000"/>
          <w:sz w:val="18"/>
          <w:szCs w:val="18"/>
        </w:rPr>
        <w:t>16 of 16</w:t>
      </w:r>
    </w:p>
    <w:sectPr w:rsidR="00120BDB" w:rsidSect="00325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5Free-Soli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AD5"/>
    <w:rsid w:val="00120BDB"/>
    <w:rsid w:val="0032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6501</Words>
  <Characters>37062</Characters>
  <Application>Microsoft Office Word</Application>
  <DocSecurity>0</DocSecurity>
  <Lines>308</Lines>
  <Paragraphs>86</Paragraphs>
  <ScaleCrop>false</ScaleCrop>
  <Company/>
  <LinksUpToDate>false</LinksUpToDate>
  <CharactersWithSpaces>43477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2021-09-10T17:42:00Z</dcterms:created>
  <dcterms:modified xsi:type="dcterms:W3CDTF">2021-09-10T17:48:00Z</dcterms:modified>
</cp:coreProperties>
</file>