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91" w:rsidRDefault="009B543F" w:rsidP="009B543F">
      <w:pPr>
        <w:pStyle w:val="NormalWeb"/>
        <w:tabs>
          <w:tab w:val="left" w:pos="385"/>
          <w:tab w:val="center" w:pos="5220"/>
        </w:tabs>
      </w:pPr>
      <w:r>
        <w:tab/>
      </w:r>
      <w:r>
        <w:tab/>
      </w:r>
      <w:r w:rsidR="00F25804">
        <w:rPr>
          <w:sz w:val="24"/>
        </w:rPr>
        <w:t>.</w:t>
      </w:r>
      <w:r w:rsidR="00F25804" w:rsidRPr="00D65657">
        <w:rPr>
          <w:sz w:val="24"/>
        </w:rPr>
        <w:t>.</w:t>
      </w:r>
      <w:r w:rsidR="007544A1">
        <w:rPr>
          <w:noProof/>
        </w:rPr>
        <w:drawing>
          <wp:inline distT="0" distB="0" distL="0" distR="0">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00907108">
        <w:rPr>
          <w:b/>
          <w:sz w:val="24"/>
          <w:szCs w:val="24"/>
        </w:rPr>
        <w:t>s</w:t>
      </w:r>
    </w:p>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rsidR="009C38A1" w:rsidRPr="0013115B" w:rsidRDefault="005044E5"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p>
    <w:p w:rsidR="00445CAF" w:rsidRPr="00F57A40" w:rsidRDefault="005044E5" w:rsidP="00445CAF">
      <w:pPr>
        <w:pStyle w:val="Header"/>
        <w:tabs>
          <w:tab w:val="clear" w:pos="4320"/>
          <w:tab w:val="clear" w:pos="8640"/>
        </w:tabs>
        <w:jc w:val="center"/>
        <w:rPr>
          <w:szCs w:val="24"/>
        </w:rPr>
      </w:pPr>
      <w:r w:rsidRPr="005044E5">
        <w:rPr>
          <w:noProof/>
          <w:szCs w:val="24"/>
        </w:rPr>
        <w:pict>
          <v:rect id="_x0000_i1025" alt="" style="width:522pt;height:.05pt;mso-width-percent:0;mso-height-percent:0;mso-width-percent:0;mso-height-percent:0"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D65657" w:rsidRDefault="000C6D01" w:rsidP="00C65FB6">
      <w:pPr>
        <w:pStyle w:val="Heading1"/>
      </w:pPr>
      <w:r>
        <w:lastRenderedPageBreak/>
        <w:t>ENGL 130</w:t>
      </w:r>
      <w:r w:rsidR="008811D6">
        <w:t>1</w:t>
      </w:r>
      <w:r w:rsidR="00445CAF" w:rsidRPr="00D65657">
        <w:t xml:space="preserve">: </w:t>
      </w:r>
      <w:r>
        <w:t>Freshman Composition I</w:t>
      </w:r>
      <w:r w:rsidR="003E222F">
        <w:t xml:space="preserve"> – Dual Cr </w:t>
      </w:r>
      <w:r w:rsidR="001D791A" w:rsidRPr="00D65657">
        <w:t>|</w:t>
      </w:r>
      <w:r w:rsidR="008417BF" w:rsidRPr="00D65657">
        <w:t xml:space="preserve"> Lecture</w:t>
      </w:r>
      <w:r w:rsidR="003E222F">
        <w:t xml:space="preserve"> </w:t>
      </w:r>
      <w:r w:rsidR="003E222F" w:rsidRPr="00D65657">
        <w:t>|</w:t>
      </w:r>
      <w:r w:rsidR="001D791A" w:rsidRPr="00D65657">
        <w:t xml:space="preserve"> </w:t>
      </w:r>
      <w:r w:rsidR="003E222F">
        <w:t>27944</w:t>
      </w:r>
    </w:p>
    <w:p w:rsidR="001D791A" w:rsidRPr="00D65657" w:rsidRDefault="00F25804" w:rsidP="00270393">
      <w:pPr>
        <w:jc w:val="center"/>
        <w:rPr>
          <w:sz w:val="24"/>
          <w:szCs w:val="24"/>
        </w:rPr>
      </w:pPr>
      <w:r>
        <w:rPr>
          <w:sz w:val="24"/>
          <w:szCs w:val="24"/>
        </w:rPr>
        <w:t>Fall 2020</w:t>
      </w:r>
      <w:r w:rsidR="00270393" w:rsidRPr="00D65657">
        <w:rPr>
          <w:sz w:val="24"/>
          <w:szCs w:val="24"/>
        </w:rPr>
        <w:t xml:space="preserve"> | </w:t>
      </w:r>
      <w:r>
        <w:rPr>
          <w:sz w:val="24"/>
          <w:szCs w:val="24"/>
        </w:rPr>
        <w:t>16</w:t>
      </w:r>
      <w:r w:rsidR="00270393" w:rsidRPr="00D65657">
        <w:rPr>
          <w:sz w:val="24"/>
          <w:szCs w:val="24"/>
        </w:rPr>
        <w:t xml:space="preserve"> Weeks </w:t>
      </w:r>
      <w:r w:rsidR="00431562" w:rsidRPr="00D65657">
        <w:rPr>
          <w:sz w:val="24"/>
          <w:szCs w:val="24"/>
        </w:rPr>
        <w:t>(</w:t>
      </w:r>
      <w:r w:rsidR="003E222F">
        <w:rPr>
          <w:sz w:val="24"/>
          <w:szCs w:val="24"/>
        </w:rPr>
        <w:t>9</w:t>
      </w:r>
      <w:r w:rsidR="00CC4D62">
        <w:rPr>
          <w:sz w:val="24"/>
          <w:szCs w:val="24"/>
        </w:rPr>
        <w:t>.</w:t>
      </w:r>
      <w:r w:rsidR="003E222F">
        <w:rPr>
          <w:sz w:val="24"/>
          <w:szCs w:val="24"/>
        </w:rPr>
        <w:t>8</w:t>
      </w:r>
      <w:r w:rsidR="00431562" w:rsidRPr="00D65657">
        <w:rPr>
          <w:sz w:val="24"/>
          <w:szCs w:val="24"/>
        </w:rPr>
        <w:t>.20</w:t>
      </w:r>
      <w:r w:rsidR="00431562">
        <w:rPr>
          <w:sz w:val="24"/>
          <w:szCs w:val="24"/>
        </w:rPr>
        <w:t>20-</w:t>
      </w:r>
      <w:r>
        <w:rPr>
          <w:sz w:val="24"/>
          <w:szCs w:val="24"/>
        </w:rPr>
        <w:t>12.1</w:t>
      </w:r>
      <w:r w:rsidR="00881431">
        <w:rPr>
          <w:sz w:val="24"/>
          <w:szCs w:val="24"/>
        </w:rPr>
        <w:t>3.</w:t>
      </w:r>
      <w:r w:rsidR="00431562">
        <w:rPr>
          <w:sz w:val="24"/>
          <w:szCs w:val="24"/>
        </w:rPr>
        <w:t>2020</w:t>
      </w:r>
      <w:r w:rsidR="00431562" w:rsidRPr="00D65657">
        <w:rPr>
          <w:sz w:val="24"/>
          <w:szCs w:val="24"/>
        </w:rPr>
        <w:t>)</w:t>
      </w:r>
    </w:p>
    <w:p w:rsidR="001D791A" w:rsidRPr="00D65657" w:rsidRDefault="003E222F" w:rsidP="00270393">
      <w:pPr>
        <w:jc w:val="center"/>
        <w:rPr>
          <w:sz w:val="24"/>
          <w:szCs w:val="24"/>
        </w:rPr>
      </w:pPr>
      <w:r>
        <w:rPr>
          <w:sz w:val="24"/>
          <w:szCs w:val="24"/>
        </w:rPr>
        <w:t>HCC Online (asynchronous)</w:t>
      </w:r>
    </w:p>
    <w:p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7A719A">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3E222F" w:rsidRPr="009F7E01" w:rsidRDefault="003E222F" w:rsidP="003E222F">
      <w:pPr>
        <w:rPr>
          <w:color w:val="000000" w:themeColor="text1"/>
          <w:sz w:val="22"/>
          <w:szCs w:val="22"/>
        </w:rPr>
      </w:pPr>
      <w:r>
        <w:rPr>
          <w:color w:val="000000" w:themeColor="text1"/>
          <w:sz w:val="22"/>
          <w:szCs w:val="22"/>
        </w:rPr>
        <w:lastRenderedPageBreak/>
        <w:t>Instructor: Dr. Christopher Carney, Ed.D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r>
        <w:rPr>
          <w:color w:val="000000" w:themeColor="text1"/>
          <w:sz w:val="22"/>
          <w:szCs w:val="22"/>
        </w:rPr>
        <w:t xml:space="preserve"> </w:t>
      </w:r>
    </w:p>
    <w:p w:rsidR="003E222F" w:rsidRPr="009F7E01" w:rsidRDefault="003E222F" w:rsidP="003E222F">
      <w:pPr>
        <w:rPr>
          <w:color w:val="000000" w:themeColor="text1"/>
          <w:sz w:val="22"/>
          <w:szCs w:val="22"/>
        </w:rPr>
      </w:pPr>
      <w:r w:rsidRPr="009F7E01">
        <w:rPr>
          <w:color w:val="000000" w:themeColor="text1"/>
          <w:sz w:val="22"/>
          <w:szCs w:val="22"/>
        </w:rPr>
        <w:t>Office Hours:</w:t>
      </w:r>
      <w:r>
        <w:rPr>
          <w:color w:val="000000" w:themeColor="text1"/>
          <w:sz w:val="22"/>
          <w:szCs w:val="22"/>
        </w:rPr>
        <w:t xml:space="preserve"> NA (always available via email or Canvas messages)</w:t>
      </w:r>
      <w:r w:rsidRPr="009F7E01">
        <w:rPr>
          <w:color w:val="000000" w:themeColor="text1"/>
          <w:sz w:val="22"/>
          <w:szCs w:val="22"/>
        </w:rPr>
        <w:tab/>
      </w:r>
      <w:r>
        <w:rPr>
          <w:color w:val="000000" w:themeColor="text1"/>
          <w:sz w:val="22"/>
          <w:szCs w:val="22"/>
        </w:rPr>
        <w:t xml:space="preserve"> </w:t>
      </w:r>
    </w:p>
    <w:p w:rsidR="003E222F" w:rsidRPr="009F7E01" w:rsidRDefault="003E222F" w:rsidP="003E222F">
      <w:pPr>
        <w:rPr>
          <w:color w:val="000000" w:themeColor="text1"/>
          <w:sz w:val="22"/>
          <w:szCs w:val="22"/>
        </w:rPr>
      </w:pPr>
      <w:r w:rsidRPr="009F7E01">
        <w:rPr>
          <w:color w:val="000000" w:themeColor="text1"/>
          <w:sz w:val="22"/>
          <w:szCs w:val="22"/>
        </w:rPr>
        <w:t>HCC Email</w:t>
      </w:r>
      <w:r>
        <w:rPr>
          <w:color w:val="000000" w:themeColor="text1"/>
          <w:sz w:val="22"/>
          <w:szCs w:val="22"/>
        </w:rPr>
        <w:t>: christopher.carney@hccs.edu</w:t>
      </w:r>
      <w:r w:rsidRPr="009F7E01">
        <w:rPr>
          <w:color w:val="000000" w:themeColor="text1"/>
          <w:sz w:val="22"/>
          <w:szCs w:val="22"/>
        </w:rPr>
        <w:tab/>
      </w:r>
      <w:r>
        <w:rPr>
          <w:color w:val="000000" w:themeColor="text1"/>
          <w:sz w:val="22"/>
          <w:szCs w:val="22"/>
        </w:rPr>
        <w:t xml:space="preserve">   </w:t>
      </w:r>
    </w:p>
    <w:p w:rsidR="003E222F" w:rsidRPr="009F7E01" w:rsidRDefault="003E222F" w:rsidP="003E222F">
      <w:pPr>
        <w:rPr>
          <w:color w:val="000000" w:themeColor="text1"/>
          <w:sz w:val="22"/>
          <w:szCs w:val="22"/>
        </w:rPr>
      </w:pPr>
    </w:p>
    <w:p w:rsidR="003E222F" w:rsidRPr="009F7E01" w:rsidRDefault="003E222F" w:rsidP="003E222F">
      <w:pPr>
        <w:rPr>
          <w:color w:val="000000" w:themeColor="text1"/>
          <w:sz w:val="22"/>
          <w:szCs w:val="22"/>
        </w:rPr>
      </w:pPr>
      <w:r w:rsidRPr="009F7E01">
        <w:rPr>
          <w:color w:val="000000" w:themeColor="text1"/>
          <w:sz w:val="22"/>
          <w:szCs w:val="22"/>
        </w:rPr>
        <w:t>Please feel free to contact me</w:t>
      </w:r>
      <w:r>
        <w:rPr>
          <w:color w:val="000000" w:themeColor="text1"/>
          <w:sz w:val="22"/>
          <w:szCs w:val="22"/>
        </w:rPr>
        <w:t xml:space="preserve"> via email or Canvas message</w:t>
      </w:r>
      <w:r w:rsidRPr="009F7E01">
        <w:rPr>
          <w:color w:val="000000" w:themeColor="text1"/>
          <w:sz w:val="22"/>
          <w:szCs w:val="22"/>
        </w:rPr>
        <w:t xml:space="preserv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rsidR="004E2DCE" w:rsidRPr="00025CE6" w:rsidRDefault="004E2DCE" w:rsidP="004E2DCE">
      <w:pPr>
        <w:rPr>
          <w:sz w:val="22"/>
          <w:szCs w:val="22"/>
        </w:rPr>
      </w:pPr>
    </w:p>
    <w:p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0C6D01" w:rsidRPr="00025CE6" w:rsidRDefault="000C6D01" w:rsidP="000C6D01">
      <w:pPr>
        <w:rPr>
          <w:color w:val="C00000"/>
          <w:sz w:val="22"/>
          <w:szCs w:val="22"/>
        </w:rPr>
      </w:pPr>
    </w:p>
    <w:p w:rsidR="003E222F" w:rsidRPr="00025CE6" w:rsidRDefault="003E222F" w:rsidP="003E222F">
      <w:pPr>
        <w:rPr>
          <w:color w:val="C00000"/>
          <w:sz w:val="22"/>
          <w:szCs w:val="22"/>
        </w:rPr>
      </w:pPr>
      <w:r w:rsidRPr="00994ABF">
        <w:rPr>
          <w:color w:val="000000" w:themeColor="text1"/>
          <w:sz w:val="22"/>
          <w:szCs w:val="22"/>
        </w:rPr>
        <w:t xml:space="preserve">Please contact me with questions or concerns via email at </w:t>
      </w:r>
      <w:hyperlink r:id="rId15" w:history="1">
        <w:r w:rsidRPr="00A9628D">
          <w:rPr>
            <w:rStyle w:val="Hyperlink"/>
            <w:sz w:val="22"/>
            <w:szCs w:val="22"/>
          </w:rPr>
          <w:t>christopher.carney@hccs.edu</w:t>
        </w:r>
      </w:hyperlink>
      <w:r>
        <w:rPr>
          <w:sz w:val="22"/>
          <w:szCs w:val="22"/>
        </w:rPr>
        <w:t xml:space="preserve"> </w:t>
      </w:r>
      <w:r>
        <w:rPr>
          <w:color w:val="000000" w:themeColor="text1"/>
          <w:sz w:val="22"/>
          <w:szCs w:val="22"/>
        </w:rPr>
        <w:t xml:space="preserve"> 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rsidR="003E222F" w:rsidRDefault="003E222F" w:rsidP="003E222F">
      <w:pPr>
        <w:rPr>
          <w:sz w:val="22"/>
          <w:szCs w:val="22"/>
        </w:rPr>
      </w:pP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7A719A">
      <w:pPr>
        <w:pStyle w:val="Heading2"/>
      </w:pPr>
      <w:r>
        <w:lastRenderedPageBreak/>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3E222F" w:rsidRPr="009F7E01" w:rsidRDefault="003E222F" w:rsidP="003E222F">
      <w:pPr>
        <w:rPr>
          <w:color w:val="000000" w:themeColor="text1"/>
          <w:sz w:val="22"/>
          <w:szCs w:val="22"/>
        </w:rPr>
      </w:pPr>
      <w:r w:rsidRPr="00640FC4">
        <w:rPr>
          <w:sz w:val="22"/>
          <w:szCs w:val="22"/>
        </w:rPr>
        <w:t>The Department of English helps students find and develop th</w:t>
      </w:r>
      <w:r>
        <w:rPr>
          <w:sz w:val="22"/>
          <w:szCs w:val="22"/>
        </w:rPr>
        <w:t xml:space="preserve">eir authentic voices, establish personal ethos, and create social capital. </w:t>
      </w:r>
      <w:r w:rsidRPr="00640FC4">
        <w:rPr>
          <w:sz w:val="22"/>
          <w:szCs w:val="22"/>
        </w:rPr>
        <w:t>We teach critical thinking, close reading, and analysis.  We coach students on the rhetoric of messaging with consideration of purpose a</w:t>
      </w:r>
      <w:r>
        <w:rPr>
          <w:sz w:val="22"/>
          <w:szCs w:val="22"/>
        </w:rPr>
        <w:t>nd audience.  We support students’ desire to express themselves through a variety of modes—primarily written and also verbal</w:t>
      </w:r>
      <w:r w:rsidRPr="00640FC4">
        <w:rPr>
          <w:sz w:val="22"/>
          <w:szCs w:val="22"/>
        </w:rPr>
        <w:t xml:space="preserve">. </w:t>
      </w:r>
      <w:r>
        <w:rPr>
          <w:sz w:val="22"/>
          <w:szCs w:val="22"/>
        </w:rPr>
        <w:t>W</w:t>
      </w:r>
      <w:r w:rsidRPr="00640FC4">
        <w:rPr>
          <w:sz w:val="22"/>
          <w:szCs w:val="22"/>
        </w:rPr>
        <w:t>e turn thoughts into words, ideas into interpretations, ambiguity into translation, and silence into voice</w:t>
      </w:r>
      <w:r w:rsidRPr="009F7E01">
        <w:rPr>
          <w:color w:val="000000" w:themeColor="text1"/>
          <w:sz w:val="22"/>
          <w:szCs w:val="22"/>
        </w:rPr>
        <w:t>.</w:t>
      </w:r>
    </w:p>
    <w:p w:rsidR="000C78A3" w:rsidRPr="009F7E01" w:rsidRDefault="000C78A3" w:rsidP="009D023C">
      <w:pPr>
        <w:rPr>
          <w:color w:val="000000" w:themeColor="text1"/>
          <w:sz w:val="22"/>
          <w:szCs w:val="22"/>
        </w:rPr>
      </w:pPr>
    </w:p>
    <w:p w:rsidR="000C78A3" w:rsidRPr="0025433F" w:rsidRDefault="000C78A3"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7A719A">
      <w:pPr>
        <w:pStyle w:val="Heading2"/>
      </w:pPr>
      <w:r>
        <w:lastRenderedPageBreak/>
        <w:t>Personal Welcome</w:t>
      </w:r>
    </w:p>
    <w:p w:rsidR="004010ED" w:rsidRDefault="004010ED" w:rsidP="004D0D47">
      <w:pPr>
        <w:pStyle w:val="Heading3"/>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3E222F" w:rsidRPr="0025433F" w:rsidRDefault="003E222F" w:rsidP="003E222F">
      <w:pPr>
        <w:rPr>
          <w:sz w:val="22"/>
          <w:szCs w:val="22"/>
        </w:rPr>
      </w:pPr>
      <w:r>
        <w:rPr>
          <w:sz w:val="22"/>
          <w:szCs w:val="22"/>
        </w:rPr>
        <w:lastRenderedPageBreak/>
        <w:t xml:space="preserve">Greetings! What you can expect in this particular course, beyond that which is required by curriculum guidelines for all English 1301 courses, is hopefully a sense of strong, active engagement with the content, or stimuli, used in my assignments. Of course, such </w:t>
      </w:r>
      <w:r>
        <w:rPr>
          <w:sz w:val="22"/>
          <w:szCs w:val="22"/>
        </w:rPr>
        <w:lastRenderedPageBreak/>
        <w:t>engagement can be either positive or negative, and I am naturally hoping your engagement with course content falls in the former category and not the latter. But even if it is in the latter category, I strongly believe that engagement of any kind beats apathy (boredom) because boredom and disengagement (apathy) make it nearly impossible to produce ideas, and no ideas or engagement means little or nothing gets written—and that’s not good at all.</w:t>
      </w: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7A719A">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9D0372" w:rsidRPr="0025433F" w:rsidRDefault="009D0372" w:rsidP="009D0372">
      <w:pPr>
        <w:rPr>
          <w:sz w:val="22"/>
          <w:szCs w:val="22"/>
        </w:rPr>
      </w:pPr>
      <w:r>
        <w:rPr>
          <w:sz w:val="22"/>
          <w:szCs w:val="22"/>
        </w:rPr>
        <w:t>A satisfactory assessm</w:t>
      </w:r>
      <w:r w:rsidRPr="00640FC4">
        <w:rPr>
          <w:sz w:val="22"/>
          <w:szCs w:val="22"/>
        </w:rPr>
        <w:t xml:space="preserve">ent score, completion of INRW 0420 </w:t>
      </w:r>
      <w:r w:rsidR="00431562">
        <w:rPr>
          <w:sz w:val="22"/>
          <w:szCs w:val="22"/>
        </w:rPr>
        <w:t>(</w:t>
      </w:r>
      <w:r w:rsidRPr="00640FC4">
        <w:rPr>
          <w:sz w:val="22"/>
          <w:szCs w:val="22"/>
        </w:rPr>
        <w:t>or for non-native speakers ESOL 0360.</w:t>
      </w:r>
      <w:r w:rsidR="00431562">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6" w:history="1">
        <w:r w:rsidRPr="0025433F">
          <w:rPr>
            <w:rStyle w:val="Hyperlink"/>
            <w:sz w:val="22"/>
            <w:szCs w:val="22"/>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rsidR="00A14E4D" w:rsidRPr="008417BF" w:rsidRDefault="00A14E4D" w:rsidP="007A719A">
      <w:pPr>
        <w:pStyle w:val="Heading2"/>
      </w:pPr>
      <w:r w:rsidRPr="008417BF">
        <w:lastRenderedPageBreak/>
        <w:t>Learning Management System</w:t>
      </w:r>
    </w:p>
    <w:p w:rsidR="0025433F" w:rsidRPr="0033781F" w:rsidRDefault="0025433F" w:rsidP="00A14E4D">
      <w:pPr>
        <w:rPr>
          <w:sz w:val="22"/>
          <w:szCs w:val="22"/>
        </w:rPr>
      </w:pPr>
    </w:p>
    <w:p w:rsidR="003E222F" w:rsidRDefault="003E222F" w:rsidP="003E222F">
      <w:pPr>
        <w:pStyle w:val="NormalWeb"/>
        <w:spacing w:before="0" w:after="0"/>
        <w:rPr>
          <w:color w:val="000000"/>
          <w:sz w:val="22"/>
          <w:szCs w:val="22"/>
          <w:bdr w:val="none" w:sz="0" w:space="0" w:color="auto" w:frame="1"/>
        </w:rPr>
      </w:pPr>
      <w:r w:rsidRPr="0033781F">
        <w:rPr>
          <w:color w:val="000000"/>
          <w:sz w:val="22"/>
          <w:szCs w:val="22"/>
          <w:bdr w:val="none" w:sz="0" w:space="0" w:color="auto" w:frame="1"/>
        </w:rPr>
        <w:t>This section of ENGL 130</w:t>
      </w:r>
      <w:r>
        <w:rPr>
          <w:color w:val="000000"/>
          <w:sz w:val="22"/>
          <w:szCs w:val="22"/>
          <w:bdr w:val="none" w:sz="0" w:space="0" w:color="auto" w:frame="1"/>
        </w:rPr>
        <w:t>1</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7" w:tgtFrame="_blank" w:history="1">
        <w:r w:rsidRPr="0033781F">
          <w:rPr>
            <w:rStyle w:val="Hyperlink"/>
            <w:sz w:val="22"/>
            <w:szCs w:val="22"/>
            <w:bdr w:val="none" w:sz="0" w:space="0" w:color="auto" w:frame="1"/>
          </w:rPr>
          <w:t>Eagle Online Canvas</w:t>
        </w:r>
      </w:hyperlink>
      <w:r>
        <w:t xml:space="preserve"> </w:t>
      </w:r>
      <w:r w:rsidRPr="0033781F">
        <w:rPr>
          <w:color w:val="000000"/>
          <w:sz w:val="22"/>
          <w:szCs w:val="22"/>
          <w:bdr w:val="none" w:sz="0" w:space="0" w:color="auto" w:frame="1"/>
        </w:rPr>
        <w:t>and/or the Learning Web for all assignments, exams, and activities.</w:t>
      </w:r>
      <w:r>
        <w:rPr>
          <w:color w:val="000000"/>
          <w:sz w:val="22"/>
          <w:szCs w:val="22"/>
          <w:bdr w:val="none" w:sz="0" w:space="0" w:color="auto" w:frame="1"/>
        </w:rPr>
        <w:t xml:space="preserve"> You will need to have a working knowledge of Canvas and it’s functions in order to succeed in this class. My Learning Web page can easily be found by going the the HCC Learning Web main page and inserting my name in the search box. </w:t>
      </w:r>
      <w:r w:rsidRPr="0033781F">
        <w:rPr>
          <w:color w:val="000000"/>
          <w:sz w:val="22"/>
          <w:szCs w:val="22"/>
          <w:bdr w:val="none" w:sz="0" w:space="0" w:color="auto" w:frame="1"/>
        </w:rPr>
        <w:t xml:space="preserve"> </w:t>
      </w:r>
      <w:r>
        <w:rPr>
          <w:color w:val="000000"/>
          <w:sz w:val="22"/>
          <w:szCs w:val="22"/>
          <w:bdr w:val="none" w:sz="0" w:space="0" w:color="auto" w:frame="1"/>
        </w:rPr>
        <w:t xml:space="preserve"> </w:t>
      </w:r>
    </w:p>
    <w:p w:rsidR="003E222F" w:rsidRDefault="003E222F" w:rsidP="003E222F">
      <w:pPr>
        <w:pStyle w:val="NormalWeb"/>
        <w:spacing w:before="0" w:after="0"/>
        <w:rPr>
          <w:color w:val="000000"/>
          <w:sz w:val="22"/>
          <w:szCs w:val="22"/>
          <w:bdr w:val="none" w:sz="0" w:space="0" w:color="auto" w:frame="1"/>
        </w:rPr>
      </w:pPr>
    </w:p>
    <w:p w:rsidR="003E222F" w:rsidRDefault="003E222F" w:rsidP="003E222F">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Online Anytime, Online on a Schedule, and Flex Campus. Online Anytime classes are traditional online courses; coursework is online, and there are no meetings at specific times. Online on a Schedule classes are online courses with traditional meeting components; coursework is online, andthere are specific times to log in for scheduled class meetings. Flex Campus are in-person classes; coursework is online, and students have the choice to come to campus or to participate online during scheduled class meetings.  </w:t>
      </w:r>
    </w:p>
    <w:p w:rsidR="003E222F" w:rsidRDefault="003E222F" w:rsidP="003E222F">
      <w:pPr>
        <w:pStyle w:val="NormalWeb"/>
        <w:spacing w:before="0" w:after="0"/>
        <w:rPr>
          <w:color w:val="000000"/>
          <w:sz w:val="22"/>
          <w:szCs w:val="22"/>
          <w:bdr w:val="none" w:sz="0" w:space="0" w:color="auto" w:frame="1"/>
        </w:rPr>
      </w:pPr>
    </w:p>
    <w:p w:rsidR="003E222F" w:rsidRPr="0033781F" w:rsidRDefault="003E222F" w:rsidP="003E222F">
      <w:pPr>
        <w:pStyle w:val="NormalWeb"/>
        <w:spacing w:before="0" w:after="0"/>
        <w:rPr>
          <w:color w:val="000000"/>
          <w:szCs w:val="20"/>
        </w:rPr>
      </w:pPr>
      <w:r>
        <w:rPr>
          <w:color w:val="000000"/>
          <w:sz w:val="22"/>
          <w:szCs w:val="22"/>
          <w:bdr w:val="none" w:sz="0" w:space="0" w:color="auto" w:frame="1"/>
        </w:rPr>
        <w:t xml:space="preserve">This section of ENGL 1301 is Online Anytime </w:t>
      </w:r>
    </w:p>
    <w:p w:rsidR="00262714" w:rsidRPr="0033781F" w:rsidRDefault="00262714" w:rsidP="0033781F">
      <w:pPr>
        <w:pStyle w:val="NormalWeb"/>
        <w:spacing w:before="0" w:after="0"/>
        <w:rPr>
          <w:color w:val="000000"/>
          <w:szCs w:val="20"/>
        </w:rPr>
      </w:pPr>
    </w:p>
    <w:p w:rsidR="00757870" w:rsidRPr="0033781F" w:rsidRDefault="0033781F" w:rsidP="0033781F">
      <w:pPr>
        <w:pStyle w:val="NormalWeb"/>
        <w:spacing w:before="0" w:after="0"/>
        <w:rPr>
          <w:color w:val="000000"/>
          <w:szCs w:val="20"/>
        </w:rPr>
      </w:pPr>
      <w:r w:rsidRPr="0033781F">
        <w:rPr>
          <w:color w:val="000000"/>
          <w:sz w:val="22"/>
          <w:szCs w:val="22"/>
          <w:bdr w:val="none" w:sz="0" w:space="0" w:color="auto" w:frame="1"/>
        </w:rPr>
        <w:t> </w:t>
      </w:r>
    </w:p>
    <w:p w:rsidR="00757870" w:rsidRPr="008417BF" w:rsidRDefault="00757870" w:rsidP="00B560F9">
      <w:pPr>
        <w:pStyle w:val="Heading3"/>
      </w:pPr>
      <w:r w:rsidRPr="008417BF">
        <w:t>HCC Online Information and Policies</w:t>
      </w:r>
    </w:p>
    <w:p w:rsidR="00757870" w:rsidRPr="005E20B1" w:rsidRDefault="005044E5" w:rsidP="00757870">
      <w:pPr>
        <w:rPr>
          <w:rStyle w:val="Hyperlink"/>
          <w:rFonts w:cs="Arial"/>
          <w:color w:val="auto"/>
          <w:sz w:val="22"/>
          <w:szCs w:val="22"/>
          <w:u w:val="none"/>
        </w:rPr>
      </w:pPr>
      <w:hyperlink r:id="rId18" w:history="1">
        <w:r w:rsidR="00757870" w:rsidRPr="005E20B1">
          <w:rPr>
            <w:rStyle w:val="Hyperlink"/>
            <w:rFonts w:cs="Arial"/>
            <w:sz w:val="22"/>
            <w:szCs w:val="22"/>
          </w:rPr>
          <w:t>http://www.hccs.edu/online/</w:t>
        </w:r>
      </w:hyperlink>
    </w:p>
    <w:p w:rsidR="00757870" w:rsidRDefault="00757870" w:rsidP="00A14E4D">
      <w:pPr>
        <w:rPr>
          <w:sz w:val="22"/>
          <w:szCs w:val="22"/>
        </w:rPr>
      </w:pPr>
    </w:p>
    <w:p w:rsidR="00D65657" w:rsidRPr="000F6631" w:rsidRDefault="00D65657" w:rsidP="00B560F9">
      <w:pPr>
        <w:pStyle w:val="Heading3"/>
      </w:pPr>
      <w:r w:rsidRPr="000F6631">
        <w:t xml:space="preserve">Scoring Rubrics, Sample Assignments, </w:t>
      </w:r>
      <w:r w:rsidR="00E72D5E">
        <w:t>Other Resources</w:t>
      </w:r>
    </w:p>
    <w:p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&lt;&lt;Insert the link for your course (either Canvas or Learning Web)&gt;&gt;</w:t>
      </w:r>
    </w:p>
    <w:p w:rsidR="00D65657" w:rsidRPr="0025433F" w:rsidRDefault="00D65657" w:rsidP="00A14E4D">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lastRenderedPageBreak/>
        <w:t>Instructional Materials</w:t>
      </w: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Default="000C6D01" w:rsidP="007A719A">
      <w:pPr>
        <w:pStyle w:val="Heading2"/>
      </w:pPr>
      <w:r>
        <w:lastRenderedPageBreak/>
        <w:t xml:space="preserve">Course Reader </w:t>
      </w:r>
      <w:r w:rsidR="00F7570B" w:rsidRPr="00A508B4">
        <w:t>Information</w:t>
      </w:r>
    </w:p>
    <w:p w:rsidR="007A719A" w:rsidRDefault="007A719A" w:rsidP="00F7570B">
      <w:pPr>
        <w:spacing w:line="276" w:lineRule="auto"/>
        <w:rPr>
          <w:rFonts w:cs="Arial"/>
          <w:sz w:val="22"/>
          <w:szCs w:val="22"/>
        </w:rPr>
      </w:pPr>
    </w:p>
    <w:p w:rsidR="00C37241" w:rsidRPr="0025433F" w:rsidRDefault="003E222F" w:rsidP="00C37241">
      <w:pPr>
        <w:rPr>
          <w:sz w:val="22"/>
          <w:szCs w:val="22"/>
        </w:rPr>
      </w:pPr>
      <w:r w:rsidRPr="00702A26">
        <w:rPr>
          <w:rFonts w:cs="Arial"/>
          <w:i/>
          <w:sz w:val="22"/>
          <w:szCs w:val="22"/>
        </w:rPr>
        <w:t>Norton Reader</w:t>
      </w:r>
      <w:r>
        <w:rPr>
          <w:rFonts w:cs="Arial"/>
          <w:sz w:val="22"/>
          <w:szCs w:val="22"/>
        </w:rPr>
        <w:t>, 15</w:t>
      </w:r>
      <w:r w:rsidRPr="00C926C2">
        <w:rPr>
          <w:rFonts w:cs="Arial"/>
          <w:sz w:val="22"/>
          <w:szCs w:val="22"/>
          <w:vertAlign w:val="superscript"/>
        </w:rPr>
        <w:t>th</w:t>
      </w:r>
      <w:r>
        <w:rPr>
          <w:rFonts w:cs="Arial"/>
          <w:sz w:val="22"/>
          <w:szCs w:val="22"/>
        </w:rPr>
        <w:t xml:space="preserve"> Edition</w:t>
      </w: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7A719A">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rFonts w:eastAsiaTheme="majorEastAsia" w:cstheme="majorBidi"/>
          <w:sz w:val="22"/>
          <w:szCs w:val="22"/>
        </w:rPr>
      </w:pPr>
    </w:p>
    <w:p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w:t>
      </w:r>
      <w:r w:rsidR="00F652CD">
        <w:rPr>
          <w:sz w:val="22"/>
          <w:szCs w:val="22"/>
          <w:shd w:val="clear" w:color="auto" w:fill="FFFFFF"/>
        </w:rPr>
        <w:t>t</w:t>
      </w:r>
      <w:r w:rsidRPr="000F6631">
        <w:rPr>
          <w:sz w:val="22"/>
          <w:szCs w:val="22"/>
          <w:shd w:val="clear" w:color="auto" w:fill="FFFFFF"/>
        </w:rPr>
        <w:t xml:space="preserve">. 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lastRenderedPageBreak/>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The portal to all libraries’ resources and services is the HCCS library web page at </w:t>
      </w:r>
      <w:hyperlink r:id="rId20"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B560F9">
      <w:pPr>
        <w:pStyle w:val="Heading3"/>
      </w:pPr>
      <w:r>
        <w:t>Supplementa</w:t>
      </w:r>
      <w:r w:rsidR="008D6EE9">
        <w:t>l</w:t>
      </w:r>
      <w:r>
        <w:t xml:space="preserve"> Instruction</w:t>
      </w:r>
    </w:p>
    <w:p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1" w:history="1">
        <w:r w:rsidRPr="000779C0">
          <w:rPr>
            <w:rStyle w:val="Hyperlink"/>
            <w:sz w:val="22"/>
            <w:szCs w:val="22"/>
          </w:rPr>
          <w:t>http://www.hccs.edu/resources-for/current-students/supplemental-instruction/</w:t>
        </w:r>
      </w:hyperlink>
      <w:r>
        <w:rPr>
          <w:rStyle w:val="main-indent"/>
          <w:sz w:val="22"/>
          <w:szCs w:val="22"/>
        </w:rPr>
        <w:t>.</w:t>
      </w:r>
    </w:p>
    <w:p w:rsidR="00C2651A" w:rsidRDefault="00C2651A" w:rsidP="00C2651A">
      <w:pPr>
        <w:spacing w:after="160" w:line="259" w:lineRule="auto"/>
      </w:pPr>
    </w:p>
    <w:p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A810EA" w:rsidRPr="008811D6" w:rsidRDefault="008811D6" w:rsidP="008811D6">
      <w:pPr>
        <w:widowControl w:val="0"/>
        <w:rPr>
          <w:sz w:val="22"/>
          <w:szCs w:val="22"/>
        </w:rPr>
      </w:pPr>
      <w:r>
        <w:rPr>
          <w:sz w:val="22"/>
          <w:szCs w:val="22"/>
        </w:rPr>
        <w:lastRenderedPageBreak/>
        <w:t>ENGL 1301 is an i</w:t>
      </w:r>
      <w:r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rsidR="00445CAF" w:rsidRPr="0025433F" w:rsidRDefault="00445CAF" w:rsidP="00C2651A">
      <w:pPr>
        <w:widowControl w:val="0"/>
        <w:rPr>
          <w:sz w:val="22"/>
          <w:szCs w:val="22"/>
        </w:rPr>
      </w:pPr>
    </w:p>
    <w:p w:rsidR="00526321" w:rsidRPr="00A508B4" w:rsidRDefault="00526321" w:rsidP="007A719A">
      <w:pPr>
        <w:pStyle w:val="Heading2"/>
      </w:pPr>
      <w:r w:rsidRPr="00A508B4">
        <w:t>Core Curriculum Objectives (CCOs)</w:t>
      </w:r>
      <w:r w:rsidR="00C2651A">
        <w:t xml:space="preserve"> for all ENGL Core Courses</w:t>
      </w:r>
    </w:p>
    <w:p w:rsidR="0025433F" w:rsidRPr="0025433F" w:rsidRDefault="0025433F" w:rsidP="00526321">
      <w:pPr>
        <w:widowControl w:val="0"/>
        <w:rPr>
          <w:sz w:val="22"/>
          <w:szCs w:val="22"/>
        </w:rPr>
      </w:pPr>
    </w:p>
    <w:p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rsidR="00F10D32" w:rsidRPr="0025433F" w:rsidRDefault="00F10D32" w:rsidP="00526321">
      <w:pPr>
        <w:pStyle w:val="BodyText"/>
        <w:rPr>
          <w:color w:val="auto"/>
          <w:sz w:val="22"/>
          <w:szCs w:val="22"/>
        </w:rPr>
      </w:pPr>
    </w:p>
    <w:p w:rsidR="00445CAF" w:rsidRPr="00A508B4" w:rsidRDefault="00445CAF" w:rsidP="007A719A">
      <w:pPr>
        <w:pStyle w:val="Heading2"/>
      </w:pPr>
      <w:r w:rsidRPr="00A508B4">
        <w:t>Program Student Learning Outcomes (PSLOs)</w:t>
      </w:r>
      <w:r w:rsidR="00C2651A">
        <w:t xml:space="preserve"> for all ENGL courses</w:t>
      </w:r>
    </w:p>
    <w:p w:rsidR="00C2651A" w:rsidRPr="0025433F" w:rsidRDefault="00C2651A" w:rsidP="00C2651A">
      <w:pPr>
        <w:rPr>
          <w:sz w:val="22"/>
          <w:szCs w:val="22"/>
        </w:rPr>
      </w:pPr>
    </w:p>
    <w:p w:rsidR="00C2651A" w:rsidRDefault="00C2651A" w:rsidP="00C2651A">
      <w:pPr>
        <w:rPr>
          <w:sz w:val="22"/>
          <w:szCs w:val="22"/>
        </w:rPr>
      </w:pPr>
      <w:r w:rsidRPr="0025433F">
        <w:rPr>
          <w:sz w:val="22"/>
          <w:szCs w:val="22"/>
        </w:rPr>
        <w:t>Can be found at</w:t>
      </w:r>
      <w:r>
        <w:rPr>
          <w:sz w:val="22"/>
          <w:szCs w:val="22"/>
        </w:rPr>
        <w:t>:</w:t>
      </w:r>
    </w:p>
    <w:p w:rsidR="00C2651A" w:rsidRDefault="005044E5" w:rsidP="00C2651A">
      <w:pPr>
        <w:rPr>
          <w:sz w:val="22"/>
          <w:szCs w:val="22"/>
        </w:rPr>
      </w:pPr>
      <w:hyperlink r:id="rId22" w:history="1">
        <w:r w:rsidR="00C2651A" w:rsidRPr="00951460">
          <w:rPr>
            <w:rStyle w:val="Hyperlink"/>
            <w:sz w:val="22"/>
            <w:szCs w:val="22"/>
          </w:rPr>
          <w:t>https://www.hccs.edu/programs/areas-of-study/liberal-arts-humanities--education/english/</w:t>
        </w:r>
      </w:hyperlink>
    </w:p>
    <w:p w:rsidR="002D24B3" w:rsidRPr="0025433F" w:rsidRDefault="002D24B3" w:rsidP="00445CAF">
      <w:pPr>
        <w:rPr>
          <w:sz w:val="22"/>
          <w:szCs w:val="22"/>
        </w:rPr>
      </w:pPr>
    </w:p>
    <w:p w:rsidR="00A91EAF" w:rsidRPr="00A508B4" w:rsidRDefault="00445CAF" w:rsidP="007A719A">
      <w:pPr>
        <w:pStyle w:val="Heading2"/>
      </w:pPr>
      <w:r w:rsidRPr="00A508B4">
        <w:t>Course Student Learning Outcomes (CSLOs)</w:t>
      </w:r>
      <w:r w:rsidR="005B564B">
        <w:t xml:space="preserve"> for ENGL 130</w:t>
      </w:r>
      <w:r w:rsidR="00D41E69">
        <w:t>1</w:t>
      </w:r>
    </w:p>
    <w:p w:rsidR="0025433F" w:rsidRPr="0025433F" w:rsidRDefault="0025433F" w:rsidP="00A91EAF">
      <w:pPr>
        <w:rPr>
          <w:sz w:val="22"/>
          <w:szCs w:val="22"/>
        </w:rPr>
      </w:pPr>
    </w:p>
    <w:p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rsidR="000F6631" w:rsidRDefault="008811D6" w:rsidP="008811D6">
      <w:pPr>
        <w:pStyle w:val="ListParagraph"/>
        <w:numPr>
          <w:ilvl w:val="0"/>
          <w:numId w:val="20"/>
        </w:numPr>
        <w:rPr>
          <w:sz w:val="22"/>
          <w:szCs w:val="22"/>
        </w:rPr>
      </w:pPr>
      <w:r w:rsidRPr="008811D6">
        <w:rPr>
          <w:sz w:val="22"/>
          <w:szCs w:val="22"/>
        </w:rPr>
        <w:lastRenderedPageBreak/>
        <w:t>Use Edited American English in academic essays.</w:t>
      </w:r>
    </w:p>
    <w:p w:rsidR="008811D6" w:rsidRPr="008811D6" w:rsidRDefault="008811D6" w:rsidP="008811D6">
      <w:pPr>
        <w:pStyle w:val="ListParagraph"/>
        <w:rPr>
          <w:sz w:val="22"/>
          <w:szCs w:val="22"/>
        </w:rPr>
      </w:pPr>
    </w:p>
    <w:p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7A719A">
      <w:pPr>
        <w:pStyle w:val="Heading2"/>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rsidR="003D51C1" w:rsidRPr="00C2651A" w:rsidRDefault="003D51C1" w:rsidP="00D64D1C">
      <w:pPr>
        <w:numPr>
          <w:ilvl w:val="0"/>
          <w:numId w:val="2"/>
        </w:numPr>
        <w:rPr>
          <w:sz w:val="22"/>
          <w:szCs w:val="22"/>
        </w:rPr>
      </w:pPr>
      <w:r w:rsidRPr="00C2651A">
        <w:rPr>
          <w:sz w:val="22"/>
          <w:szCs w:val="22"/>
        </w:rPr>
        <w:t>Provide a description of any assignments</w:t>
      </w:r>
    </w:p>
    <w:p w:rsidR="003D51C1" w:rsidRPr="00D040D0" w:rsidRDefault="003D51C1" w:rsidP="003D51C1">
      <w:pPr>
        <w:numPr>
          <w:ilvl w:val="0"/>
          <w:numId w:val="2"/>
        </w:numPr>
        <w:rPr>
          <w:sz w:val="22"/>
          <w:szCs w:val="22"/>
        </w:rPr>
      </w:pPr>
      <w:r w:rsidRPr="00D040D0">
        <w:rPr>
          <w:sz w:val="22"/>
          <w:szCs w:val="22"/>
        </w:rPr>
        <w:t xml:space="preserve">Inform students of policies </w:t>
      </w:r>
    </w:p>
    <w:p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rsidR="003D51C1" w:rsidRPr="00D040D0" w:rsidRDefault="003D51C1" w:rsidP="003D51C1">
      <w:pPr>
        <w:numPr>
          <w:ilvl w:val="0"/>
          <w:numId w:val="2"/>
        </w:numPr>
        <w:rPr>
          <w:sz w:val="22"/>
          <w:szCs w:val="22"/>
        </w:rPr>
      </w:pPr>
      <w:r w:rsidRPr="00D040D0">
        <w:rPr>
          <w:sz w:val="22"/>
          <w:szCs w:val="22"/>
        </w:rPr>
        <w:t>Arrange to meet with individual students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rsidR="00C2651A" w:rsidRPr="00D040D0" w:rsidRDefault="00C2651A" w:rsidP="00C2651A">
      <w:pPr>
        <w:numPr>
          <w:ilvl w:val="0"/>
          <w:numId w:val="1"/>
        </w:numPr>
        <w:rPr>
          <w:sz w:val="22"/>
          <w:szCs w:val="22"/>
        </w:rPr>
      </w:pPr>
      <w:r w:rsidRPr="00D040D0">
        <w:rPr>
          <w:sz w:val="22"/>
          <w:szCs w:val="22"/>
        </w:rPr>
        <w:t>Ask for help when there is a question or problem</w:t>
      </w:r>
    </w:p>
    <w:p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3" w:history="1">
        <w:r w:rsidRPr="00883FE5">
          <w:rPr>
            <w:rStyle w:val="Hyperlink"/>
            <w:color w:val="auto"/>
            <w:sz w:val="22"/>
            <w:szCs w:val="22"/>
          </w:rPr>
          <w:t>HCCS Student Handbook</w:t>
        </w:r>
      </w:hyperlink>
    </w:p>
    <w:p w:rsidR="003D51C1" w:rsidRDefault="003D51C1" w:rsidP="003D51C1">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lastRenderedPageBreak/>
        <w:t>Assignments</w:t>
      </w: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7A719A">
      <w:pPr>
        <w:pStyle w:val="Heading2"/>
      </w:pPr>
      <w:r w:rsidRPr="00DC703C">
        <w:lastRenderedPageBreak/>
        <w:t>Written Assignment</w:t>
      </w:r>
      <w:r w:rsidR="000C6D01">
        <w:t>s and Essays</w:t>
      </w:r>
    </w:p>
    <w:p w:rsidR="003D51C1" w:rsidRPr="00D040D0" w:rsidRDefault="003D51C1" w:rsidP="003D51C1">
      <w:pPr>
        <w:rPr>
          <w:color w:val="C00000"/>
          <w:sz w:val="22"/>
          <w:szCs w:val="22"/>
        </w:rPr>
      </w:pPr>
    </w:p>
    <w:p w:rsidR="003E222F" w:rsidRPr="003A5452" w:rsidRDefault="003E222F" w:rsidP="003E222F">
      <w:pPr>
        <w:rPr>
          <w:color w:val="000000" w:themeColor="text1"/>
          <w:sz w:val="22"/>
          <w:szCs w:val="22"/>
        </w:rPr>
      </w:pPr>
      <w:r>
        <w:rPr>
          <w:color w:val="000000" w:themeColor="text1"/>
          <w:sz w:val="22"/>
          <w:szCs w:val="22"/>
        </w:rPr>
        <w:t xml:space="preserve">Students will write a minimum of 5,000 words over the course of the semester. The most significant portion of the points in this class are earned through writing three formal essays (400) and eight informal assignments (200) </w:t>
      </w:r>
    </w:p>
    <w:p w:rsidR="000C6D01" w:rsidRPr="003A5452" w:rsidRDefault="000C6D01" w:rsidP="000C6D01">
      <w:pPr>
        <w:rPr>
          <w:color w:val="000000" w:themeColor="text1"/>
          <w:sz w:val="22"/>
          <w:szCs w:val="22"/>
        </w:rPr>
      </w:pPr>
    </w:p>
    <w:p w:rsidR="000C2123" w:rsidRPr="00D040D0" w:rsidRDefault="000C2123" w:rsidP="003D51C1">
      <w:pPr>
        <w:rPr>
          <w:color w:val="C00000"/>
          <w:sz w:val="22"/>
          <w:szCs w:val="22"/>
        </w:rPr>
      </w:pPr>
    </w:p>
    <w:p w:rsidR="000C2123" w:rsidRDefault="000C2123" w:rsidP="007A719A">
      <w:pPr>
        <w:pStyle w:val="Heading2"/>
      </w:pPr>
      <w:r w:rsidRPr="00DC703C">
        <w:t>Exams</w:t>
      </w:r>
    </w:p>
    <w:p w:rsidR="004D0D47" w:rsidRPr="004D0D47" w:rsidRDefault="004D0D47" w:rsidP="004D0D47"/>
    <w:p w:rsidR="003E222F" w:rsidRPr="003A5452" w:rsidRDefault="003E222F" w:rsidP="003E222F">
      <w:pPr>
        <w:rPr>
          <w:color w:val="000000" w:themeColor="text1"/>
          <w:sz w:val="22"/>
          <w:szCs w:val="22"/>
        </w:rPr>
      </w:pPr>
      <w:r>
        <w:rPr>
          <w:color w:val="000000" w:themeColor="text1"/>
          <w:sz w:val="22"/>
          <w:szCs w:val="22"/>
        </w:rPr>
        <w:t>Students will take two timed essay exams (200) and two reading quizzes (100)</w:t>
      </w:r>
    </w:p>
    <w:p w:rsidR="003D51C1" w:rsidRPr="00D040D0" w:rsidRDefault="003E222F" w:rsidP="003D51C1">
      <w:pPr>
        <w:rPr>
          <w:sz w:val="22"/>
          <w:szCs w:val="22"/>
        </w:rPr>
      </w:pPr>
      <w:r>
        <w:rPr>
          <w:color w:val="000000" w:themeColor="text1"/>
          <w:sz w:val="22"/>
          <w:szCs w:val="22"/>
        </w:rPr>
        <w:t xml:space="preserve"> </w:t>
      </w:r>
    </w:p>
    <w:p w:rsidR="003D51C1" w:rsidRPr="00A508B4" w:rsidRDefault="003D51C1" w:rsidP="007A719A">
      <w:pPr>
        <w:pStyle w:val="Heading2"/>
      </w:pPr>
      <w:r w:rsidRPr="00A508B4">
        <w:t>In-Class Activities</w:t>
      </w:r>
    </w:p>
    <w:p w:rsidR="003D51C1" w:rsidRPr="00D040D0" w:rsidRDefault="003D51C1" w:rsidP="003D51C1">
      <w:pPr>
        <w:rPr>
          <w:color w:val="C00000"/>
          <w:sz w:val="22"/>
          <w:szCs w:val="22"/>
        </w:rPr>
      </w:pPr>
    </w:p>
    <w:p w:rsidR="003E222F" w:rsidRDefault="003E222F" w:rsidP="003E222F">
      <w:pPr>
        <w:rPr>
          <w:color w:val="000000" w:themeColor="text1"/>
          <w:sz w:val="22"/>
          <w:szCs w:val="22"/>
        </w:rPr>
      </w:pPr>
      <w:r>
        <w:rPr>
          <w:color w:val="000000" w:themeColor="text1"/>
          <w:sz w:val="22"/>
          <w:szCs w:val="22"/>
        </w:rPr>
        <w:t>Students in this class will complete two group projects with peers (100)</w:t>
      </w:r>
    </w:p>
    <w:p w:rsidR="003E222F" w:rsidRPr="00D040D0" w:rsidRDefault="003E222F" w:rsidP="003E222F">
      <w:pPr>
        <w:rPr>
          <w:sz w:val="22"/>
          <w:szCs w:val="22"/>
        </w:rPr>
      </w:pPr>
    </w:p>
    <w:p w:rsidR="003D51C1" w:rsidRPr="00D040D0" w:rsidRDefault="003D51C1"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rsidR="007A719A" w:rsidRDefault="007A719A" w:rsidP="000C6D01">
      <w:pPr>
        <w:rPr>
          <w:color w:val="000000" w:themeColor="text1"/>
          <w:sz w:val="22"/>
          <w:szCs w:val="22"/>
        </w:rPr>
      </w:pPr>
    </w:p>
    <w:p w:rsidR="003E222F" w:rsidRPr="00DA4BC2" w:rsidRDefault="003E222F" w:rsidP="003E222F">
      <w:pPr>
        <w:pStyle w:val="ListParagraph"/>
        <w:numPr>
          <w:ilvl w:val="0"/>
          <w:numId w:val="22"/>
        </w:numPr>
        <w:rPr>
          <w:sz w:val="22"/>
          <w:szCs w:val="22"/>
        </w:rPr>
      </w:pPr>
      <w:r>
        <w:rPr>
          <w:color w:val="000000" w:themeColor="text1"/>
          <w:sz w:val="22"/>
          <w:szCs w:val="22"/>
        </w:rPr>
        <w:t xml:space="preserve"> </w:t>
      </w:r>
      <w:r w:rsidRPr="00DA4BC2">
        <w:rPr>
          <w:iCs/>
          <w:sz w:val="22"/>
          <w:szCs w:val="22"/>
          <w:u w:val="single"/>
        </w:rPr>
        <w:t>Informal Assignments (IA’s) -</w:t>
      </w:r>
      <w:r w:rsidRPr="00DA4BC2">
        <w:rPr>
          <w:sz w:val="22"/>
          <w:szCs w:val="22"/>
        </w:rPr>
        <w:t xml:space="preserve"> 8 total assignments, 25 points each:                      </w:t>
      </w:r>
    </w:p>
    <w:p w:rsidR="003E222F" w:rsidRPr="00DA4BC2" w:rsidRDefault="003E222F" w:rsidP="003E222F">
      <w:pPr>
        <w:pStyle w:val="ListParagraph"/>
        <w:ind w:left="780"/>
        <w:rPr>
          <w:sz w:val="22"/>
          <w:szCs w:val="22"/>
        </w:rPr>
      </w:pPr>
      <w:r w:rsidRPr="00DA4BC2">
        <w:rPr>
          <w:sz w:val="22"/>
          <w:szCs w:val="22"/>
        </w:rPr>
        <w:t>200 pts. possible</w:t>
      </w:r>
    </w:p>
    <w:p w:rsidR="003E222F" w:rsidRPr="00DA4BC2" w:rsidRDefault="003E222F" w:rsidP="003E222F">
      <w:pPr>
        <w:pStyle w:val="ListParagraph"/>
        <w:numPr>
          <w:ilvl w:val="0"/>
          <w:numId w:val="22"/>
        </w:numPr>
        <w:rPr>
          <w:sz w:val="22"/>
          <w:szCs w:val="22"/>
        </w:rPr>
      </w:pPr>
      <w:r w:rsidRPr="00DA4BC2">
        <w:rPr>
          <w:iCs/>
          <w:sz w:val="22"/>
          <w:szCs w:val="22"/>
          <w:u w:val="single"/>
        </w:rPr>
        <w:t>Formal Essays</w:t>
      </w:r>
      <w:r w:rsidRPr="00DA4BC2">
        <w:rPr>
          <w:iCs/>
          <w:sz w:val="22"/>
          <w:szCs w:val="22"/>
        </w:rPr>
        <w:t xml:space="preserve"> —</w:t>
      </w:r>
      <w:r w:rsidRPr="00DA4BC2">
        <w:rPr>
          <w:sz w:val="22"/>
          <w:szCs w:val="22"/>
        </w:rPr>
        <w:t xml:space="preserve">3 total: (100 pts., 150 pts., 150 pts.)                                              </w:t>
      </w:r>
    </w:p>
    <w:p w:rsidR="003E222F" w:rsidRPr="00DA4BC2" w:rsidRDefault="003E222F" w:rsidP="003E222F">
      <w:pPr>
        <w:pStyle w:val="ListParagraph"/>
        <w:ind w:left="780"/>
        <w:rPr>
          <w:sz w:val="22"/>
          <w:szCs w:val="22"/>
        </w:rPr>
      </w:pPr>
      <w:r w:rsidRPr="00DA4BC2">
        <w:rPr>
          <w:sz w:val="22"/>
          <w:szCs w:val="22"/>
        </w:rPr>
        <w:t xml:space="preserve">400 pts. possible </w:t>
      </w:r>
    </w:p>
    <w:p w:rsidR="003E222F" w:rsidRPr="00DA4BC2" w:rsidRDefault="003E222F" w:rsidP="003E222F">
      <w:pPr>
        <w:pStyle w:val="ListParagraph"/>
        <w:numPr>
          <w:ilvl w:val="0"/>
          <w:numId w:val="22"/>
        </w:numPr>
        <w:rPr>
          <w:sz w:val="22"/>
          <w:szCs w:val="22"/>
        </w:rPr>
      </w:pPr>
      <w:r w:rsidRPr="00DA4BC2">
        <w:rPr>
          <w:sz w:val="22"/>
          <w:szCs w:val="22"/>
          <w:u w:val="single"/>
        </w:rPr>
        <w:t>Group Projects</w:t>
      </w:r>
      <w:r w:rsidRPr="00DA4BC2">
        <w:rPr>
          <w:sz w:val="22"/>
          <w:szCs w:val="22"/>
        </w:rPr>
        <w:t xml:space="preserve"> – 2 total @ 50 points</w:t>
      </w:r>
    </w:p>
    <w:p w:rsidR="003E222F" w:rsidRPr="00DA4BC2" w:rsidRDefault="003E222F" w:rsidP="003E222F">
      <w:pPr>
        <w:pStyle w:val="ListParagraph"/>
        <w:ind w:left="780"/>
        <w:rPr>
          <w:sz w:val="22"/>
          <w:szCs w:val="22"/>
        </w:rPr>
      </w:pPr>
      <w:r w:rsidRPr="00DA4BC2">
        <w:rPr>
          <w:sz w:val="22"/>
          <w:szCs w:val="22"/>
        </w:rPr>
        <w:t>100 pts. possible</w:t>
      </w:r>
    </w:p>
    <w:p w:rsidR="003E222F" w:rsidRPr="00DA4BC2" w:rsidRDefault="003E222F" w:rsidP="003E222F">
      <w:pPr>
        <w:pStyle w:val="ListParagraph"/>
        <w:numPr>
          <w:ilvl w:val="0"/>
          <w:numId w:val="22"/>
        </w:numPr>
        <w:rPr>
          <w:sz w:val="22"/>
          <w:szCs w:val="22"/>
        </w:rPr>
      </w:pPr>
      <w:r w:rsidRPr="00DA4BC2">
        <w:rPr>
          <w:sz w:val="22"/>
          <w:szCs w:val="22"/>
          <w:u w:val="single"/>
        </w:rPr>
        <w:t>Reading Quizzes</w:t>
      </w:r>
      <w:r w:rsidRPr="00DA4BC2">
        <w:rPr>
          <w:sz w:val="22"/>
          <w:szCs w:val="22"/>
        </w:rPr>
        <w:t xml:space="preserve"> (2 Quizzes @ 50 points each):</w:t>
      </w:r>
    </w:p>
    <w:p w:rsidR="003E222F" w:rsidRPr="00DA4BC2" w:rsidRDefault="003E222F" w:rsidP="003E222F">
      <w:pPr>
        <w:pStyle w:val="ListParagraph"/>
        <w:ind w:left="780"/>
        <w:rPr>
          <w:sz w:val="22"/>
          <w:szCs w:val="22"/>
        </w:rPr>
      </w:pPr>
      <w:r w:rsidRPr="00DA4BC2">
        <w:rPr>
          <w:sz w:val="22"/>
          <w:szCs w:val="22"/>
        </w:rPr>
        <w:t>100 pts. possible</w:t>
      </w:r>
    </w:p>
    <w:p w:rsidR="003E222F" w:rsidRPr="00DA4BC2" w:rsidRDefault="003E222F" w:rsidP="003E222F">
      <w:pPr>
        <w:pStyle w:val="ListParagraph"/>
        <w:numPr>
          <w:ilvl w:val="0"/>
          <w:numId w:val="22"/>
        </w:numPr>
        <w:rPr>
          <w:sz w:val="22"/>
          <w:szCs w:val="22"/>
          <w:u w:val="single"/>
        </w:rPr>
      </w:pPr>
      <w:r w:rsidRPr="00DA4BC2">
        <w:rPr>
          <w:sz w:val="22"/>
          <w:szCs w:val="22"/>
          <w:u w:val="single"/>
        </w:rPr>
        <w:t>Midterm Exam</w:t>
      </w:r>
    </w:p>
    <w:p w:rsidR="003E222F" w:rsidRPr="00DA4BC2" w:rsidRDefault="003E222F" w:rsidP="003E222F">
      <w:pPr>
        <w:pStyle w:val="ListParagraph"/>
        <w:ind w:left="780"/>
        <w:rPr>
          <w:sz w:val="22"/>
          <w:szCs w:val="22"/>
        </w:rPr>
      </w:pPr>
      <w:r>
        <w:rPr>
          <w:sz w:val="22"/>
          <w:szCs w:val="22"/>
        </w:rPr>
        <w:t>10</w:t>
      </w:r>
      <w:r w:rsidRPr="00DA4BC2">
        <w:rPr>
          <w:sz w:val="22"/>
          <w:szCs w:val="22"/>
        </w:rPr>
        <w:t>0 pts.  possible</w:t>
      </w:r>
    </w:p>
    <w:p w:rsidR="003E222F" w:rsidRPr="00DA4BC2" w:rsidRDefault="003E222F" w:rsidP="003E222F">
      <w:pPr>
        <w:pStyle w:val="ListParagraph"/>
        <w:numPr>
          <w:ilvl w:val="0"/>
          <w:numId w:val="22"/>
        </w:numPr>
        <w:rPr>
          <w:iCs/>
          <w:sz w:val="22"/>
          <w:szCs w:val="22"/>
          <w:u w:val="single"/>
        </w:rPr>
      </w:pPr>
      <w:r w:rsidRPr="00DA4BC2">
        <w:rPr>
          <w:iCs/>
          <w:sz w:val="22"/>
          <w:szCs w:val="22"/>
          <w:u w:val="single"/>
        </w:rPr>
        <w:t>Final Exam</w:t>
      </w:r>
    </w:p>
    <w:p w:rsidR="003E222F" w:rsidRDefault="003E222F" w:rsidP="003E222F">
      <w:pPr>
        <w:pStyle w:val="ListParagraph"/>
        <w:ind w:left="780"/>
        <w:rPr>
          <w:sz w:val="22"/>
          <w:szCs w:val="22"/>
        </w:rPr>
      </w:pPr>
      <w:r>
        <w:rPr>
          <w:sz w:val="22"/>
          <w:szCs w:val="22"/>
        </w:rPr>
        <w:t>10</w:t>
      </w:r>
      <w:r w:rsidRPr="00DA4BC2">
        <w:rPr>
          <w:sz w:val="22"/>
          <w:szCs w:val="22"/>
        </w:rPr>
        <w:t>0 pts.  possible</w:t>
      </w:r>
    </w:p>
    <w:p w:rsidR="003E222F" w:rsidRPr="00DA4BC2" w:rsidRDefault="003E222F" w:rsidP="003E222F">
      <w:pPr>
        <w:pStyle w:val="ListParagraph"/>
        <w:ind w:left="780"/>
        <w:rPr>
          <w:sz w:val="22"/>
          <w:szCs w:val="22"/>
          <w:u w:val="single"/>
        </w:rPr>
      </w:pPr>
      <w:r>
        <w:rPr>
          <w:sz w:val="22"/>
          <w:szCs w:val="22"/>
          <w:u w:val="single"/>
        </w:rPr>
        <w:t xml:space="preserve"> </w:t>
      </w:r>
    </w:p>
    <w:p w:rsidR="003E222F" w:rsidRDefault="003E222F" w:rsidP="003E222F">
      <w:pPr>
        <w:rPr>
          <w:sz w:val="22"/>
          <w:szCs w:val="22"/>
        </w:rPr>
      </w:pPr>
      <w:r w:rsidRPr="00DA4BC2">
        <w:rPr>
          <w:sz w:val="22"/>
          <w:szCs w:val="22"/>
        </w:rPr>
        <w:t xml:space="preserve">                                                               </w:t>
      </w:r>
      <w:r>
        <w:rPr>
          <w:sz w:val="22"/>
          <w:szCs w:val="22"/>
        </w:rPr>
        <w:t xml:space="preserve">                        </w:t>
      </w:r>
    </w:p>
    <w:p w:rsidR="003E222F" w:rsidRPr="00DA4BC2" w:rsidRDefault="003E222F" w:rsidP="003E222F">
      <w:pPr>
        <w:rPr>
          <w:sz w:val="22"/>
          <w:szCs w:val="22"/>
        </w:rPr>
      </w:pPr>
      <w:r w:rsidRPr="00DA4BC2">
        <w:rPr>
          <w:sz w:val="22"/>
          <w:szCs w:val="22"/>
        </w:rPr>
        <w:t xml:space="preserve">Total Possible:  1,000 pts. possible </w:t>
      </w:r>
    </w:p>
    <w:p w:rsidR="003E222F" w:rsidRPr="00DA4BC2" w:rsidRDefault="003E222F" w:rsidP="003E222F">
      <w:pPr>
        <w:rPr>
          <w:sz w:val="22"/>
          <w:szCs w:val="22"/>
          <w:u w:val="single"/>
        </w:rPr>
      </w:pPr>
    </w:p>
    <w:p w:rsidR="003E222F" w:rsidRPr="00D040D0" w:rsidRDefault="003E222F" w:rsidP="003E222F">
      <w:pPr>
        <w:spacing w:after="100" w:afterAutospacing="1"/>
        <w:jc w:val="both"/>
        <w:rPr>
          <w:sz w:val="22"/>
          <w:szCs w:val="22"/>
        </w:rPr>
      </w:pPr>
      <w:r w:rsidRPr="00DA4BC2">
        <w:rPr>
          <w:bCs/>
          <w:sz w:val="22"/>
          <w:szCs w:val="22"/>
        </w:rPr>
        <w:t xml:space="preserve">Standard Grading Scale (based on 1,000 points): </w:t>
      </w:r>
      <w:r w:rsidRPr="00DA4BC2">
        <w:rPr>
          <w:sz w:val="22"/>
          <w:szCs w:val="22"/>
          <w:u w:val="single"/>
        </w:rPr>
        <w:t>Passing:</w:t>
      </w:r>
      <w:r w:rsidRPr="00DA4BC2">
        <w:rPr>
          <w:sz w:val="22"/>
          <w:szCs w:val="22"/>
        </w:rPr>
        <w:t xml:space="preserve"> 900-1,000pts.=A, 800-899 pts.=B, 700-799 pts.=C.  </w:t>
      </w:r>
      <w:r w:rsidRPr="00DA4BC2">
        <w:rPr>
          <w:sz w:val="22"/>
          <w:szCs w:val="22"/>
          <w:u w:val="single"/>
        </w:rPr>
        <w:t xml:space="preserve">Not Passing: </w:t>
      </w:r>
      <w:r w:rsidRPr="00DA4BC2">
        <w:rPr>
          <w:sz w:val="22"/>
          <w:szCs w:val="22"/>
        </w:rPr>
        <w:t>600-699pts.=D, Below 600pts.=F</w:t>
      </w:r>
    </w:p>
    <w:p w:rsidR="000F5E85" w:rsidRPr="00D040D0" w:rsidRDefault="000F5E85" w:rsidP="003D51C1">
      <w:pPr>
        <w:rPr>
          <w:sz w:val="22"/>
          <w:szCs w:val="22"/>
        </w:rPr>
      </w:pPr>
    </w:p>
    <w:p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3"/>
      </w:pPr>
      <w:r w:rsidRPr="00A508B4">
        <w:lastRenderedPageBreak/>
        <w:t xml:space="preserve">HCC Grading Scale can be found on this site under Academic Information: </w:t>
      </w:r>
    </w:p>
    <w:p w:rsidR="00833269" w:rsidRDefault="005044E5" w:rsidP="003D51C1">
      <w:pPr>
        <w:rPr>
          <w:rStyle w:val="Hyperlink"/>
          <w:b/>
          <w:sz w:val="22"/>
        </w:rPr>
      </w:pPr>
      <w:hyperlink r:id="rId24" w:history="1">
        <w:r w:rsidR="00B33ECD" w:rsidRPr="00F305B3">
          <w:rPr>
            <w:rStyle w:val="Hyperlink"/>
            <w:b/>
            <w:sz w:val="22"/>
          </w:rPr>
          <w:t>http://www.hccs.edu/resources-for/current-students/student-handbook/</w:t>
        </w:r>
      </w:hyperlink>
    </w:p>
    <w:p w:rsidR="00CE3EB6" w:rsidRPr="00D040D0" w:rsidRDefault="00CE3EB6" w:rsidP="003D51C1">
      <w:pPr>
        <w:rPr>
          <w:sz w:val="22"/>
          <w:szCs w:val="22"/>
        </w:rPr>
      </w:pPr>
    </w:p>
    <w:p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31"/>
        <w:gridCol w:w="5716"/>
        <w:gridCol w:w="1197"/>
      </w:tblGrid>
      <w:tr w:rsidR="003E222F" w:rsidTr="00981AB3">
        <w:trPr>
          <w:tblHeader/>
        </w:trPr>
        <w:tc>
          <w:tcPr>
            <w:tcW w:w="932"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center"/>
              <w:rPr>
                <w:b/>
                <w:color w:val="000000" w:themeColor="text1"/>
              </w:rPr>
            </w:pPr>
            <w:r>
              <w:rPr>
                <w:b/>
                <w:color w:val="000000" w:themeColor="text1"/>
                <w:sz w:val="22"/>
                <w:szCs w:val="22"/>
              </w:rPr>
              <w:lastRenderedPageBreak/>
              <w:t>Week</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center"/>
              <w:rPr>
                <w:b/>
                <w:color w:val="000000" w:themeColor="text1"/>
              </w:rPr>
            </w:pPr>
            <w:r>
              <w:rPr>
                <w:b/>
                <w:color w:val="000000" w:themeColor="text1"/>
                <w:sz w:val="22"/>
                <w:szCs w:val="22"/>
              </w:rPr>
              <w:t>Dates</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center"/>
              <w:rPr>
                <w:b/>
                <w:color w:val="000000" w:themeColor="text1"/>
              </w:rPr>
            </w:pPr>
            <w:r>
              <w:rPr>
                <w:b/>
                <w:color w:val="000000" w:themeColor="text1"/>
                <w:sz w:val="22"/>
                <w:szCs w:val="22"/>
              </w:rPr>
              <w:t>Topic / Assignments Due</w:t>
            </w:r>
          </w:p>
        </w:tc>
        <w:tc>
          <w:tcPr>
            <w:tcW w:w="1197"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center"/>
              <w:rPr>
                <w:b/>
                <w:color w:val="000000" w:themeColor="text1"/>
              </w:rPr>
            </w:pPr>
            <w:r>
              <w:rPr>
                <w:b/>
                <w:color w:val="000000" w:themeColor="text1"/>
                <w:sz w:val="22"/>
                <w:szCs w:val="22"/>
              </w:rPr>
              <w:t xml:space="preserve"> </w:t>
            </w:r>
          </w:p>
        </w:tc>
      </w:tr>
      <w:tr w:rsidR="003E222F" w:rsidTr="00981AB3">
        <w:trPr>
          <w:trHeight w:val="656"/>
        </w:trPr>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9/8</w:t>
            </w:r>
          </w:p>
          <w:p w:rsidR="003E222F" w:rsidRDefault="003E222F" w:rsidP="00981AB3">
            <w:pPr>
              <w:spacing w:line="254" w:lineRule="auto"/>
              <w:rPr>
                <w:color w:val="000000" w:themeColor="text1"/>
              </w:rPr>
            </w:pPr>
          </w:p>
          <w:p w:rsidR="003E222F" w:rsidRDefault="003E222F" w:rsidP="00981AB3">
            <w:pPr>
              <w:spacing w:line="254" w:lineRule="auto"/>
              <w:rPr>
                <w:color w:val="000000" w:themeColor="text1"/>
              </w:rPr>
            </w:pPr>
          </w:p>
          <w:p w:rsidR="003E222F" w:rsidRDefault="003E222F" w:rsidP="00981AB3">
            <w:pPr>
              <w:spacing w:line="254" w:lineRule="auto"/>
              <w:rPr>
                <w:color w:val="000000" w:themeColor="text1"/>
              </w:rPr>
            </w:pPr>
          </w:p>
          <w:p w:rsidR="003E222F" w:rsidRDefault="003E222F" w:rsidP="00981AB3">
            <w:pPr>
              <w:spacing w:line="254" w:lineRule="auto"/>
              <w:rPr>
                <w:color w:val="000000" w:themeColor="text1"/>
              </w:rPr>
            </w:pPr>
          </w:p>
          <w:p w:rsidR="003E222F" w:rsidRDefault="003E222F" w:rsidP="00981AB3">
            <w:pPr>
              <w:rPr>
                <w:color w:val="000000" w:themeColor="text1"/>
              </w:rPr>
            </w:pPr>
            <w:r>
              <w:rPr>
                <w:color w:val="000000" w:themeColor="text1"/>
                <w:sz w:val="22"/>
                <w:szCs w:val="22"/>
              </w:rPr>
              <w:t xml:space="preserve"> </w:t>
            </w:r>
          </w:p>
          <w:p w:rsidR="003E222F" w:rsidRDefault="003E222F" w:rsidP="00981AB3">
            <w:pPr>
              <w:rPr>
                <w:color w:val="000000" w:themeColor="text1"/>
              </w:rPr>
            </w:pPr>
          </w:p>
          <w:p w:rsidR="003E222F" w:rsidRDefault="003E222F" w:rsidP="00981AB3">
            <w:pPr>
              <w:rPr>
                <w:color w:val="000000" w:themeColor="text1"/>
              </w:rPr>
            </w:pPr>
            <w:r>
              <w:rPr>
                <w:color w:val="2E74B5" w:themeColor="accent1" w:themeShade="BF"/>
                <w:sz w:val="18"/>
                <w:szCs w:val="18"/>
              </w:rPr>
              <w:t xml:space="preserve"> </w:t>
            </w:r>
          </w:p>
        </w:tc>
        <w:tc>
          <w:tcPr>
            <w:tcW w:w="5716" w:type="dxa"/>
            <w:tcBorders>
              <w:top w:val="single" w:sz="4" w:space="0" w:color="auto"/>
              <w:left w:val="single" w:sz="4" w:space="0" w:color="auto"/>
              <w:bottom w:val="single" w:sz="4" w:space="0" w:color="auto"/>
              <w:right w:val="single" w:sz="4" w:space="0" w:color="auto"/>
            </w:tcBorders>
            <w:hideMark/>
          </w:tcPr>
          <w:p w:rsidR="003E222F" w:rsidRPr="00A052B3" w:rsidRDefault="003E222F" w:rsidP="00981AB3">
            <w:pPr>
              <w:spacing w:line="254" w:lineRule="auto"/>
              <w:jc w:val="both"/>
            </w:pPr>
            <w:r w:rsidRPr="00A052B3">
              <w:rPr>
                <w:sz w:val="22"/>
                <w:szCs w:val="22"/>
              </w:rPr>
              <w:t>Introduction to class and general discussion of the Syllabus. Discuss the "Writing Process," formal versus informal writing, and the first formal essay assignment.</w:t>
            </w:r>
          </w:p>
          <w:p w:rsidR="003E222F" w:rsidRPr="00A052B3" w:rsidRDefault="003E222F" w:rsidP="00981AB3">
            <w:pPr>
              <w:spacing w:line="254" w:lineRule="auto"/>
              <w:jc w:val="both"/>
            </w:pPr>
          </w:p>
          <w:p w:rsidR="003E222F" w:rsidRPr="000A7044" w:rsidRDefault="003E222F" w:rsidP="00981AB3">
            <w:pPr>
              <w:rPr>
                <w:sz w:val="18"/>
                <w:szCs w:val="18"/>
              </w:rPr>
            </w:pPr>
            <w:r w:rsidRPr="00A052B3">
              <w:rPr>
                <w:sz w:val="22"/>
                <w:szCs w:val="22"/>
              </w:rPr>
              <w:t xml:space="preserve">READ </w:t>
            </w:r>
            <w:r w:rsidRPr="00A052B3">
              <w:rPr>
                <w:b/>
                <w:sz w:val="22"/>
                <w:szCs w:val="22"/>
              </w:rPr>
              <w:t>Syllabus</w:t>
            </w:r>
            <w:r w:rsidRPr="00A052B3">
              <w:rPr>
                <w:sz w:val="22"/>
                <w:szCs w:val="22"/>
              </w:rPr>
              <w:t xml:space="preserve"> thoroughly. READ my </w:t>
            </w:r>
            <w:r w:rsidRPr="00A052B3">
              <w:rPr>
                <w:b/>
                <w:sz w:val="22"/>
                <w:szCs w:val="22"/>
              </w:rPr>
              <w:t>CANVAS home page</w:t>
            </w:r>
            <w:r w:rsidRPr="00A052B3">
              <w:rPr>
                <w:sz w:val="22"/>
                <w:szCs w:val="22"/>
              </w:rPr>
              <w:t xml:space="preserve"> thoroughly. </w:t>
            </w:r>
            <w:r w:rsidRPr="00A052B3">
              <w:rPr>
                <w:b/>
                <w:sz w:val="22"/>
                <w:szCs w:val="22"/>
              </w:rPr>
              <w:t xml:space="preserve">OBTAIN REQUIRED BOOK THIS WEEK! RESPOND to the "DAY ONE  INTRODUCTIONS" ANNOUNCEMENT in CANVAS (one continuous thread--not separate responses) </w:t>
            </w:r>
            <w:r w:rsidRPr="00A052B3">
              <w:rPr>
                <w:b/>
                <w:color w:val="FF0000"/>
                <w:sz w:val="22"/>
                <w:szCs w:val="22"/>
              </w:rPr>
              <w:t>by</w:t>
            </w:r>
            <w:r w:rsidRPr="00A052B3">
              <w:rPr>
                <w:b/>
                <w:sz w:val="22"/>
                <w:szCs w:val="22"/>
              </w:rPr>
              <w:t xml:space="preserve"> </w:t>
            </w:r>
            <w:r w:rsidRPr="00A052B3">
              <w:rPr>
                <w:b/>
                <w:color w:val="FF0000"/>
                <w:sz w:val="22"/>
                <w:szCs w:val="22"/>
              </w:rPr>
              <w:t>midnight on THURSDAY 9/10 !</w:t>
            </w:r>
            <w:r w:rsidRPr="001F11AE">
              <w:rPr>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 xml:space="preserve"> </w:t>
            </w: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2</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9/14</w:t>
            </w:r>
          </w:p>
        </w:tc>
        <w:tc>
          <w:tcPr>
            <w:tcW w:w="5716"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jc w:val="both"/>
              <w:rPr>
                <w:rFonts w:asciiTheme="majorHAnsi" w:hAnsiTheme="majorHAnsi"/>
              </w:rPr>
            </w:pPr>
            <w:r>
              <w:rPr>
                <w:sz w:val="18"/>
                <w:szCs w:val="18"/>
              </w:rPr>
              <w:t xml:space="preserve"> </w:t>
            </w:r>
            <w:r>
              <w:rPr>
                <w:rFonts w:asciiTheme="majorHAnsi" w:hAnsiTheme="majorHAnsi"/>
              </w:rPr>
              <w:t xml:space="preserve">This week, read the following:  "Introduction" and E.B. White's "Once More to the Lake"     </w:t>
            </w:r>
          </w:p>
          <w:p w:rsidR="003E222F" w:rsidRDefault="003E222F" w:rsidP="00981AB3">
            <w:pPr>
              <w:spacing w:line="254" w:lineRule="auto"/>
              <w:jc w:val="both"/>
              <w:rPr>
                <w:rFonts w:asciiTheme="majorHAnsi" w:hAnsiTheme="majorHAnsi"/>
              </w:rPr>
            </w:pPr>
          </w:p>
          <w:p w:rsidR="003E222F" w:rsidRPr="00EC6B35" w:rsidRDefault="003E222F" w:rsidP="00981AB3">
            <w:pPr>
              <w:spacing w:line="254" w:lineRule="auto"/>
              <w:jc w:val="both"/>
              <w:rPr>
                <w:rFonts w:asciiTheme="majorHAnsi" w:hAnsiTheme="majorHAnsi"/>
              </w:rPr>
            </w:pPr>
            <w:r>
              <w:rPr>
                <w:b/>
                <w:color w:val="FF0000"/>
                <w:sz w:val="18"/>
                <w:szCs w:val="18"/>
              </w:rPr>
              <w:t xml:space="preserve">Week Lesson: </w:t>
            </w:r>
            <w:r>
              <w:rPr>
                <w:rFonts w:asciiTheme="majorHAnsi" w:hAnsiTheme="majorHAnsi"/>
              </w:rPr>
              <w:t xml:space="preserve"> The Writing Process!</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3</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9/21</w:t>
            </w:r>
          </w:p>
        </w:tc>
        <w:tc>
          <w:tcPr>
            <w:tcW w:w="5716" w:type="dxa"/>
            <w:tcBorders>
              <w:top w:val="single" w:sz="4" w:space="0" w:color="auto"/>
              <w:left w:val="single" w:sz="4" w:space="0" w:color="auto"/>
              <w:bottom w:val="single" w:sz="4" w:space="0" w:color="auto"/>
              <w:right w:val="single" w:sz="4" w:space="0" w:color="auto"/>
            </w:tcBorders>
            <w:hideMark/>
          </w:tcPr>
          <w:p w:rsidR="003E222F" w:rsidRPr="001F209A" w:rsidRDefault="003E222F" w:rsidP="00981AB3">
            <w:pPr>
              <w:spacing w:line="254" w:lineRule="auto"/>
              <w:rPr>
                <w:rFonts w:asciiTheme="majorHAnsi" w:hAnsiTheme="majorHAnsi"/>
              </w:rPr>
            </w:pPr>
            <w:r>
              <w:rPr>
                <w:rFonts w:asciiTheme="majorHAnsi" w:hAnsiTheme="majorHAnsi"/>
              </w:rPr>
              <w:t xml:space="preserve">This week, </w:t>
            </w:r>
            <w:r w:rsidRPr="001F209A">
              <w:rPr>
                <w:rFonts w:asciiTheme="majorHAnsi" w:hAnsiTheme="majorHAnsi"/>
                <w:b/>
              </w:rPr>
              <w:t xml:space="preserve">read the following four readings: </w:t>
            </w:r>
            <w:r>
              <w:rPr>
                <w:rFonts w:asciiTheme="majorHAnsi" w:hAnsiTheme="majorHAnsi"/>
              </w:rPr>
              <w:t>1. Thoreau’s "Where I Lived and What I Lived For", 2.</w:t>
            </w:r>
            <w:r>
              <w:t xml:space="preserve"> </w:t>
            </w:r>
            <w:r>
              <w:rPr>
                <w:rFonts w:asciiTheme="majorHAnsi" w:hAnsiTheme="majorHAnsi"/>
              </w:rPr>
              <w:t xml:space="preserve">Lahiri’s "Rhode Island", and 3. </w:t>
            </w:r>
            <w:r w:rsidRPr="000107D6">
              <w:rPr>
                <w:rFonts w:asciiTheme="majorHAnsi" w:hAnsiTheme="majorHAnsi"/>
                <w:color w:val="C45911" w:themeColor="accent2" w:themeShade="BF"/>
              </w:rPr>
              <w:t xml:space="preserve">Momaday’s “Way to Rainy Mountain”  </w:t>
            </w:r>
            <w:r w:rsidRPr="000107D6">
              <w:rPr>
                <w:rFonts w:asciiTheme="majorHAnsi" w:hAnsiTheme="majorHAnsi"/>
                <w:color w:val="C45911" w:themeColor="accent2" w:themeShade="BF"/>
                <w:u w:val="single"/>
              </w:rPr>
              <w:t>OR</w:t>
            </w:r>
            <w:r w:rsidRPr="000107D6">
              <w:rPr>
                <w:rFonts w:asciiTheme="majorHAnsi" w:hAnsiTheme="majorHAnsi"/>
                <w:color w:val="C45911" w:themeColor="accent2" w:themeShade="BF"/>
              </w:rPr>
              <w:t xml:space="preserve"> Thiongo’s “Decolonizing the Mind”</w:t>
            </w:r>
            <w:r>
              <w:rPr>
                <w:rFonts w:asciiTheme="majorHAnsi" w:hAnsiTheme="majorHAnsi"/>
                <w:color w:val="C45911" w:themeColor="accent2" w:themeShade="BF"/>
              </w:rPr>
              <w:t xml:space="preserve">; </w:t>
            </w:r>
            <w:r>
              <w:rPr>
                <w:rFonts w:asciiTheme="majorHAnsi" w:hAnsiTheme="majorHAnsi"/>
              </w:rPr>
              <w:t>Doyle’s “Joyas Voladoras”</w:t>
            </w:r>
          </w:p>
          <w:p w:rsidR="003E222F" w:rsidRDefault="003E222F" w:rsidP="00981AB3">
            <w:pPr>
              <w:spacing w:line="254" w:lineRule="auto"/>
              <w:rPr>
                <w:b/>
                <w:color w:val="FF0000"/>
                <w:sz w:val="18"/>
                <w:szCs w:val="18"/>
              </w:rPr>
            </w:pPr>
          </w:p>
          <w:p w:rsidR="003E222F" w:rsidRDefault="003E222F" w:rsidP="00981AB3">
            <w:pPr>
              <w:spacing w:line="254" w:lineRule="auto"/>
              <w:rPr>
                <w:rFonts w:asciiTheme="majorHAnsi" w:hAnsiTheme="majorHAnsi"/>
              </w:rPr>
            </w:pPr>
            <w:r>
              <w:rPr>
                <w:b/>
                <w:color w:val="FF0000"/>
                <w:sz w:val="18"/>
                <w:szCs w:val="18"/>
              </w:rPr>
              <w:t xml:space="preserve">Week Lesson: </w:t>
            </w:r>
            <w:r>
              <w:rPr>
                <w:rFonts w:asciiTheme="majorHAnsi" w:hAnsiTheme="majorHAnsi"/>
              </w:rPr>
              <w:t xml:space="preserve"> Clarifying Misconceptions About Writing</w:t>
            </w:r>
          </w:p>
          <w:p w:rsidR="003E222F" w:rsidRDefault="003E222F" w:rsidP="00981AB3">
            <w:pPr>
              <w:spacing w:line="254" w:lineRule="auto"/>
              <w:rPr>
                <w:sz w:val="18"/>
                <w:szCs w:val="18"/>
              </w:rPr>
            </w:pPr>
            <w:r>
              <w:rPr>
                <w:rFonts w:asciiTheme="majorHAnsi" w:hAnsiTheme="majorHAnsi"/>
                <w:b/>
                <w:color w:val="FF0000"/>
                <w:sz w:val="22"/>
                <w:szCs w:val="22"/>
              </w:rPr>
              <w:t>Friday 9/25</w:t>
            </w:r>
            <w:r w:rsidRPr="0094734D">
              <w:rPr>
                <w:rFonts w:asciiTheme="majorHAnsi" w:hAnsiTheme="majorHAnsi"/>
                <w:b/>
                <w:color w:val="FF0000"/>
                <w:sz w:val="22"/>
                <w:szCs w:val="22"/>
              </w:rPr>
              <w:t xml:space="preserve"> by 11:59 PM: Informal Assignments (IA's) #1 &amp; #2 DUE</w:t>
            </w:r>
            <w:r w:rsidRPr="0094734D">
              <w:rPr>
                <w:rFonts w:asciiTheme="majorHAnsi" w:hAnsiTheme="majorHAnsi"/>
                <w:color w:val="FF0000"/>
                <w:sz w:val="22"/>
                <w:szCs w:val="22"/>
              </w:rPr>
              <w:t xml:space="preserve"> in Canvas!</w:t>
            </w:r>
            <w:r>
              <w:rPr>
                <w:rFonts w:asciiTheme="majorHAnsi" w:hAnsiTheme="majorHAnsi"/>
                <w:sz w:val="22"/>
                <w:szCs w:val="22"/>
              </w:rPr>
              <w:t xml:space="preserve"> (two separate assignments; DO NOT combine them!)</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lastRenderedPageBreak/>
              <w:t>4</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9/28</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pPr>
            <w:r>
              <w:rPr>
                <w:rFonts w:asciiTheme="majorHAnsi" w:hAnsiTheme="majorHAnsi"/>
              </w:rPr>
              <w:t xml:space="preserve">This week, </w:t>
            </w:r>
            <w:r w:rsidRPr="001F209A">
              <w:rPr>
                <w:rFonts w:asciiTheme="majorHAnsi" w:hAnsiTheme="majorHAnsi"/>
                <w:b/>
              </w:rPr>
              <w:t>read the following four readings:</w:t>
            </w:r>
            <w:r>
              <w:rPr>
                <w:rFonts w:asciiTheme="majorHAnsi" w:hAnsiTheme="majorHAnsi"/>
              </w:rPr>
              <w:t xml:space="preserve"> 1. </w:t>
            </w:r>
            <w:r w:rsidRPr="0093273C">
              <w:rPr>
                <w:color w:val="C45911" w:themeColor="accent2" w:themeShade="BF"/>
                <w:sz w:val="22"/>
                <w:szCs w:val="22"/>
              </w:rPr>
              <w:t>Tisdale's "We Do Abortions Here: A Nurse's Story"</w:t>
            </w:r>
            <w:r w:rsidRPr="0093273C">
              <w:rPr>
                <w:sz w:val="22"/>
                <w:szCs w:val="22"/>
              </w:rPr>
              <w:t xml:space="preserve"> </w:t>
            </w:r>
            <w:r w:rsidRPr="004F169C">
              <w:rPr>
                <w:b/>
                <w:color w:val="C45911" w:themeColor="accent2" w:themeShade="BF"/>
                <w:sz w:val="22"/>
                <w:szCs w:val="22"/>
                <w:u w:val="single"/>
              </w:rPr>
              <w:t>OR</w:t>
            </w:r>
            <w:r>
              <w:rPr>
                <w:sz w:val="22"/>
                <w:szCs w:val="22"/>
              </w:rPr>
              <w:t xml:space="preserve">  </w:t>
            </w:r>
            <w:r w:rsidRPr="0093273C">
              <w:rPr>
                <w:color w:val="C45911" w:themeColor="accent2" w:themeShade="BF"/>
                <w:sz w:val="22"/>
                <w:szCs w:val="22"/>
              </w:rPr>
              <w:t>Ehrenreich’s “Why I’m Giving Up Preventative Care”</w:t>
            </w:r>
            <w:r>
              <w:rPr>
                <w:sz w:val="22"/>
                <w:szCs w:val="22"/>
              </w:rPr>
              <w:t xml:space="preserve">; </w:t>
            </w:r>
            <w:r w:rsidRPr="004F169C">
              <w:rPr>
                <w:color w:val="833C0B" w:themeColor="accent2" w:themeShade="80"/>
                <w:sz w:val="22"/>
                <w:szCs w:val="22"/>
              </w:rPr>
              <w:t>2</w:t>
            </w:r>
            <w:r w:rsidRPr="004F169C">
              <w:rPr>
                <w:color w:val="C45911" w:themeColor="accent2" w:themeShade="BF"/>
                <w:sz w:val="22"/>
                <w:szCs w:val="22"/>
              </w:rPr>
              <w:t xml:space="preserve">. "On the Fear of Death" by Elisabeth Kubler-Ross </w:t>
            </w:r>
            <w:r w:rsidRPr="004F169C">
              <w:rPr>
                <w:b/>
                <w:color w:val="C45911" w:themeColor="accent2" w:themeShade="BF"/>
                <w:sz w:val="22"/>
                <w:szCs w:val="22"/>
                <w:u w:val="single"/>
              </w:rPr>
              <w:t>OR</w:t>
            </w:r>
            <w:r w:rsidRPr="004F169C">
              <w:rPr>
                <w:color w:val="C45911" w:themeColor="accent2" w:themeShade="BF"/>
                <w:sz w:val="22"/>
                <w:szCs w:val="22"/>
              </w:rPr>
              <w:t xml:space="preserve"> “Why We Shouldn’t Shield Children from Darkness” by Matt De La Pena</w:t>
            </w:r>
            <w:r>
              <w:rPr>
                <w:color w:val="C45911" w:themeColor="accent2" w:themeShade="BF"/>
                <w:sz w:val="22"/>
                <w:szCs w:val="22"/>
              </w:rPr>
              <w:t xml:space="preserve">; </w:t>
            </w:r>
            <w:r>
              <w:rPr>
                <w:sz w:val="22"/>
                <w:szCs w:val="22"/>
              </w:rPr>
              <w:t xml:space="preserve">3.Ephron’s  “The Boston Photographs” and 4. Bissell’s “Extra Lives: Why Video Games Matter”   </w:t>
            </w:r>
          </w:p>
          <w:p w:rsidR="003E222F" w:rsidRDefault="003E222F" w:rsidP="00981AB3">
            <w:pPr>
              <w:spacing w:line="254" w:lineRule="auto"/>
              <w:jc w:val="both"/>
              <w:rPr>
                <w:rFonts w:asciiTheme="majorHAnsi" w:hAnsiTheme="majorHAnsi"/>
                <w:b/>
              </w:rPr>
            </w:pPr>
            <w:r>
              <w:rPr>
                <w:b/>
                <w:color w:val="FF0000"/>
                <w:sz w:val="18"/>
                <w:szCs w:val="18"/>
              </w:rPr>
              <w:t xml:space="preserve">Week Lesson: </w:t>
            </w:r>
            <w:r>
              <w:rPr>
                <w:rFonts w:asciiTheme="majorHAnsi" w:hAnsiTheme="majorHAnsi"/>
              </w:rPr>
              <w:t xml:space="preserve"> Audience Awareness</w:t>
            </w:r>
          </w:p>
          <w:p w:rsidR="003E222F" w:rsidRDefault="003E222F" w:rsidP="00981AB3">
            <w:pPr>
              <w:spacing w:line="254" w:lineRule="auto"/>
              <w:jc w:val="both"/>
            </w:pPr>
            <w:r w:rsidRPr="000C03A6">
              <w:rPr>
                <w:rFonts w:asciiTheme="majorHAnsi" w:hAnsiTheme="majorHAnsi"/>
                <w:b/>
                <w:color w:val="FF0000"/>
                <w:sz w:val="22"/>
                <w:szCs w:val="22"/>
              </w:rPr>
              <w:t>NOTE: ALL-CLASS BOOK READING QUIZ #1</w:t>
            </w:r>
            <w:r>
              <w:rPr>
                <w:rFonts w:asciiTheme="majorHAnsi" w:hAnsiTheme="majorHAnsi"/>
                <w:sz w:val="22"/>
                <w:szCs w:val="22"/>
              </w:rPr>
              <w:t xml:space="preserve"> this week on </w:t>
            </w:r>
            <w:r>
              <w:rPr>
                <w:rFonts w:asciiTheme="majorHAnsi" w:hAnsiTheme="majorHAnsi"/>
                <w:b/>
                <w:color w:val="FF0000"/>
                <w:sz w:val="22"/>
                <w:szCs w:val="22"/>
              </w:rPr>
              <w:t xml:space="preserve">SATURDAY 10/3 </w:t>
            </w:r>
            <w:r w:rsidRPr="000C03A6">
              <w:rPr>
                <w:rFonts w:asciiTheme="majorHAnsi" w:hAnsiTheme="majorHAnsi"/>
                <w:b/>
                <w:color w:val="FF0000"/>
                <w:sz w:val="22"/>
                <w:szCs w:val="22"/>
              </w:rPr>
              <w:t xml:space="preserve"> from 9 AM to noon</w:t>
            </w:r>
            <w:r>
              <w:rPr>
                <w:rFonts w:asciiTheme="majorHAnsi" w:hAnsiTheme="majorHAnsi"/>
                <w:sz w:val="22"/>
                <w:szCs w:val="22"/>
              </w:rPr>
              <w:t xml:space="preserve">; this quiz covers all reading assigned on weeks 2, 3, and 4    </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b/>
                <w:color w:val="7030A0"/>
              </w:rPr>
            </w:pPr>
            <w:r>
              <w:rPr>
                <w:b/>
                <w:color w:val="7030A0"/>
                <w:sz w:val="22"/>
                <w:szCs w:val="22"/>
              </w:rPr>
              <w:t>5</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10/5</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rFonts w:asciiTheme="majorHAnsi" w:hAnsiTheme="majorHAnsi"/>
              </w:rPr>
            </w:pPr>
            <w:r>
              <w:rPr>
                <w:rFonts w:asciiTheme="majorHAnsi" w:hAnsiTheme="majorHAnsi"/>
              </w:rPr>
              <w:t xml:space="preserve">This week, </w:t>
            </w:r>
            <w:r w:rsidRPr="001F209A">
              <w:rPr>
                <w:rFonts w:asciiTheme="majorHAnsi" w:hAnsiTheme="majorHAnsi"/>
                <w:b/>
              </w:rPr>
              <w:t>read the following four readings</w:t>
            </w:r>
            <w:r w:rsidRPr="001F209A">
              <w:rPr>
                <w:rFonts w:asciiTheme="majorHAnsi" w:hAnsiTheme="majorHAnsi"/>
                <w:b/>
                <w:sz w:val="22"/>
                <w:szCs w:val="22"/>
              </w:rPr>
              <w:t>:</w:t>
            </w:r>
            <w:r>
              <w:rPr>
                <w:rFonts w:asciiTheme="majorHAnsi" w:hAnsiTheme="majorHAnsi"/>
                <w:sz w:val="22"/>
                <w:szCs w:val="22"/>
              </w:rPr>
              <w:t xml:space="preserve">  </w:t>
            </w:r>
          </w:p>
          <w:p w:rsidR="003E222F" w:rsidRDefault="003E222F" w:rsidP="00981AB3">
            <w:pPr>
              <w:spacing w:line="254" w:lineRule="auto"/>
              <w:rPr>
                <w:rFonts w:asciiTheme="majorHAnsi" w:hAnsiTheme="majorHAnsi"/>
              </w:rPr>
            </w:pPr>
            <w:r>
              <w:rPr>
                <w:rFonts w:asciiTheme="majorHAnsi" w:hAnsiTheme="majorHAnsi"/>
                <w:sz w:val="22"/>
                <w:szCs w:val="22"/>
              </w:rPr>
              <w:t xml:space="preserve">1. Muir’s “Windstorm in the Forests,” 2. Abbey’s “The “Great American Desert,” 3.  Cronon’s “Trouble with the Wilderness” and 4. McPhee’s “Under the Snow”  </w:t>
            </w:r>
          </w:p>
          <w:p w:rsidR="003E222F" w:rsidRDefault="003E222F" w:rsidP="00981AB3">
            <w:pPr>
              <w:spacing w:line="254" w:lineRule="auto"/>
              <w:rPr>
                <w:rFonts w:asciiTheme="majorHAnsi" w:hAnsiTheme="majorHAnsi"/>
                <w:b/>
              </w:rPr>
            </w:pPr>
            <w:r>
              <w:rPr>
                <w:b/>
                <w:color w:val="FF0000"/>
                <w:sz w:val="18"/>
                <w:szCs w:val="18"/>
              </w:rPr>
              <w:t xml:space="preserve">Week Lesson: </w:t>
            </w:r>
            <w:r>
              <w:rPr>
                <w:rFonts w:asciiTheme="majorHAnsi" w:hAnsiTheme="majorHAnsi"/>
              </w:rPr>
              <w:t xml:space="preserve"> Attention to Detail  and Rhetorical Modes in Writing</w:t>
            </w:r>
          </w:p>
          <w:p w:rsidR="003E222F" w:rsidRPr="00732ABF" w:rsidRDefault="003E222F" w:rsidP="00981AB3">
            <w:pPr>
              <w:spacing w:line="254" w:lineRule="auto"/>
              <w:rPr>
                <w:b/>
                <w:color w:val="FF0000"/>
                <w:sz w:val="18"/>
                <w:szCs w:val="18"/>
              </w:rPr>
            </w:pPr>
            <w:r w:rsidRPr="00732ABF">
              <w:rPr>
                <w:rFonts w:asciiTheme="majorHAnsi" w:hAnsiTheme="majorHAnsi"/>
                <w:b/>
                <w:color w:val="FF0000"/>
              </w:rPr>
              <w:t>Saturday</w:t>
            </w:r>
            <w:r>
              <w:rPr>
                <w:rFonts w:asciiTheme="majorHAnsi" w:hAnsiTheme="majorHAnsi"/>
                <w:b/>
                <w:color w:val="FF0000"/>
              </w:rPr>
              <w:t xml:space="preserve"> 10/10 </w:t>
            </w:r>
            <w:r w:rsidRPr="00732ABF">
              <w:rPr>
                <w:rFonts w:asciiTheme="majorHAnsi" w:hAnsiTheme="majorHAnsi"/>
                <w:b/>
                <w:color w:val="FF0000"/>
              </w:rPr>
              <w:t xml:space="preserve">by 11:59 P.M. – Formal paper #1 due.  </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6</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10/12</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pPr>
            <w:r>
              <w:rPr>
                <w:rFonts w:asciiTheme="majorHAnsi" w:hAnsiTheme="majorHAnsi"/>
              </w:rPr>
              <w:t xml:space="preserve">This week, </w:t>
            </w:r>
            <w:r w:rsidRPr="00085E1F">
              <w:rPr>
                <w:rFonts w:asciiTheme="majorHAnsi" w:hAnsiTheme="majorHAnsi"/>
                <w:b/>
              </w:rPr>
              <w:t xml:space="preserve">read the following four readings: </w:t>
            </w:r>
            <w:r>
              <w:rPr>
                <w:rFonts w:asciiTheme="majorHAnsi" w:hAnsiTheme="majorHAnsi"/>
              </w:rPr>
              <w:t xml:space="preserve">1. Carr’s "Is Google Making Us Stupid?", </w:t>
            </w:r>
            <w:r w:rsidRPr="00C958B1">
              <w:rPr>
                <w:rFonts w:asciiTheme="majorHAnsi" w:hAnsiTheme="majorHAnsi"/>
              </w:rPr>
              <w:t>2.</w:t>
            </w:r>
            <w:r w:rsidRPr="00C958B1">
              <w:rPr>
                <w:rFonts w:asciiTheme="majorHAnsi" w:hAnsiTheme="majorHAnsi"/>
                <w:color w:val="C45911" w:themeColor="accent2" w:themeShade="BF"/>
              </w:rPr>
              <w:t xml:space="preserve"> </w:t>
            </w:r>
            <w:r w:rsidRPr="00C958B1">
              <w:rPr>
                <w:color w:val="C45911" w:themeColor="accent2" w:themeShade="BF"/>
                <w:sz w:val="22"/>
                <w:szCs w:val="22"/>
              </w:rPr>
              <w:t xml:space="preserve">Plato's "Allegory of the Cave" </w:t>
            </w:r>
            <w:r w:rsidRPr="00C958B1">
              <w:rPr>
                <w:b/>
                <w:color w:val="C45911" w:themeColor="accent2" w:themeShade="BF"/>
                <w:sz w:val="22"/>
                <w:szCs w:val="22"/>
                <w:u w:val="single"/>
              </w:rPr>
              <w:t>OR</w:t>
            </w:r>
            <w:r w:rsidRPr="00C958B1">
              <w:rPr>
                <w:color w:val="C45911" w:themeColor="accent2" w:themeShade="BF"/>
                <w:sz w:val="22"/>
                <w:szCs w:val="22"/>
              </w:rPr>
              <w:t xml:space="preserve">  Kennicott’s “How to View Art”</w:t>
            </w:r>
            <w:r>
              <w:rPr>
                <w:sz w:val="22"/>
                <w:szCs w:val="22"/>
              </w:rPr>
              <w:t xml:space="preserve">  3. Swift’s “Modest Proposal” and 4. </w:t>
            </w:r>
            <w:r w:rsidRPr="00FC1175">
              <w:rPr>
                <w:rFonts w:asciiTheme="majorHAnsi" w:hAnsiTheme="majorHAnsi"/>
                <w:color w:val="C45911" w:themeColor="accent2" w:themeShade="BF"/>
              </w:rPr>
              <w:t xml:space="preserve">Copeland’s “How We Listen” </w:t>
            </w:r>
            <w:r w:rsidRPr="00FC1175">
              <w:rPr>
                <w:rFonts w:asciiTheme="majorHAnsi" w:hAnsiTheme="majorHAnsi"/>
                <w:b/>
                <w:color w:val="C45911" w:themeColor="accent2" w:themeShade="BF"/>
                <w:u w:val="single"/>
              </w:rPr>
              <w:t>OR</w:t>
            </w:r>
            <w:r w:rsidRPr="00FC1175">
              <w:rPr>
                <w:rFonts w:asciiTheme="majorHAnsi" w:hAnsiTheme="majorHAnsi"/>
                <w:color w:val="C45911" w:themeColor="accent2" w:themeShade="BF"/>
              </w:rPr>
              <w:t xml:space="preserve"> Twenge’s “Have Smart Phones Destroyed a Generation?”</w:t>
            </w:r>
          </w:p>
          <w:p w:rsidR="003E222F" w:rsidRPr="00173DB2" w:rsidRDefault="003E222F" w:rsidP="00981AB3">
            <w:pPr>
              <w:spacing w:line="254" w:lineRule="auto"/>
              <w:jc w:val="both"/>
              <w:rPr>
                <w:rFonts w:asciiTheme="majorHAnsi" w:hAnsiTheme="majorHAnsi"/>
                <w:b/>
                <w:color w:val="FF0000"/>
              </w:rPr>
            </w:pPr>
            <w:r>
              <w:rPr>
                <w:rFonts w:asciiTheme="majorHAnsi" w:hAnsiTheme="majorHAnsi"/>
                <w:b/>
                <w:color w:val="FF0000"/>
              </w:rPr>
              <w:t>Weds 10/14</w:t>
            </w:r>
            <w:r w:rsidRPr="00173DB2">
              <w:rPr>
                <w:rFonts w:asciiTheme="majorHAnsi" w:hAnsiTheme="majorHAnsi"/>
                <w:b/>
                <w:color w:val="FF0000"/>
              </w:rPr>
              <w:t xml:space="preserve"> -  GROUP Project # 2 Due</w:t>
            </w:r>
          </w:p>
          <w:p w:rsidR="003E222F" w:rsidRDefault="003E222F" w:rsidP="00981AB3">
            <w:pPr>
              <w:spacing w:line="254" w:lineRule="auto"/>
              <w:rPr>
                <w:b/>
                <w:color w:val="FF0000"/>
                <w:sz w:val="18"/>
                <w:szCs w:val="18"/>
              </w:rPr>
            </w:pPr>
          </w:p>
          <w:p w:rsidR="003E222F" w:rsidRPr="00D12F86" w:rsidRDefault="003E222F" w:rsidP="00981AB3">
            <w:pPr>
              <w:spacing w:line="254" w:lineRule="auto"/>
              <w:rPr>
                <w:rFonts w:asciiTheme="majorHAnsi" w:hAnsiTheme="majorHAnsi"/>
                <w:b/>
                <w:u w:val="single"/>
              </w:rPr>
            </w:pPr>
            <w:r>
              <w:rPr>
                <w:b/>
                <w:color w:val="FF0000"/>
                <w:sz w:val="18"/>
                <w:szCs w:val="18"/>
              </w:rPr>
              <w:t xml:space="preserve">Week Lesson: </w:t>
            </w:r>
            <w:r>
              <w:rPr>
                <w:rFonts w:asciiTheme="majorHAnsi" w:hAnsiTheme="majorHAnsi"/>
              </w:rPr>
              <w:t xml:space="preserve"> Focus and clarity; impact and purpose</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7</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10/19</w:t>
            </w:r>
          </w:p>
        </w:tc>
        <w:tc>
          <w:tcPr>
            <w:tcW w:w="5716" w:type="dxa"/>
            <w:tcBorders>
              <w:top w:val="single" w:sz="4" w:space="0" w:color="auto"/>
              <w:left w:val="single" w:sz="4" w:space="0" w:color="auto"/>
              <w:bottom w:val="single" w:sz="4" w:space="0" w:color="auto"/>
              <w:right w:val="single" w:sz="4" w:space="0" w:color="auto"/>
            </w:tcBorders>
            <w:hideMark/>
          </w:tcPr>
          <w:p w:rsidR="003E222F" w:rsidRPr="00085E1F" w:rsidRDefault="003E222F" w:rsidP="00981AB3">
            <w:pPr>
              <w:spacing w:line="254" w:lineRule="auto"/>
              <w:rPr>
                <w:rFonts w:asciiTheme="majorHAnsi" w:hAnsiTheme="majorHAnsi"/>
                <w:b/>
              </w:rPr>
            </w:pPr>
            <w:r>
              <w:rPr>
                <w:rFonts w:asciiTheme="majorHAnsi" w:hAnsiTheme="majorHAnsi"/>
              </w:rPr>
              <w:t xml:space="preserve">This week, </w:t>
            </w:r>
            <w:r w:rsidRPr="00085E1F">
              <w:rPr>
                <w:rFonts w:asciiTheme="majorHAnsi" w:hAnsiTheme="majorHAnsi"/>
                <w:b/>
              </w:rPr>
              <w:t xml:space="preserve">read the following three readings: </w:t>
            </w:r>
          </w:p>
          <w:p w:rsidR="003E222F" w:rsidRDefault="003E222F" w:rsidP="00981AB3">
            <w:pPr>
              <w:spacing w:line="254" w:lineRule="auto"/>
              <w:rPr>
                <w:rFonts w:asciiTheme="majorHAnsi" w:hAnsiTheme="majorHAnsi"/>
              </w:rPr>
            </w:pPr>
            <w:r>
              <w:rPr>
                <w:rFonts w:asciiTheme="majorHAnsi" w:hAnsiTheme="majorHAnsi"/>
              </w:rPr>
              <w:t xml:space="preserve">1. Orwell's "Politics and the English Language”, </w:t>
            </w:r>
          </w:p>
          <w:p w:rsidR="003E222F" w:rsidRDefault="003E222F" w:rsidP="00981AB3">
            <w:pPr>
              <w:spacing w:line="254" w:lineRule="auto"/>
              <w:rPr>
                <w:rFonts w:asciiTheme="majorHAnsi" w:hAnsiTheme="majorHAnsi"/>
              </w:rPr>
            </w:pPr>
            <w:r>
              <w:rPr>
                <w:rFonts w:asciiTheme="majorHAnsi" w:hAnsiTheme="majorHAnsi"/>
              </w:rPr>
              <w:t>2. Woolf’s “Death of a Moth”and 3. Machiavelli’s “Morals of the Prince”</w:t>
            </w:r>
          </w:p>
          <w:p w:rsidR="003E222F" w:rsidRDefault="003E222F" w:rsidP="00981AB3">
            <w:pPr>
              <w:spacing w:line="254" w:lineRule="auto"/>
              <w:rPr>
                <w:rFonts w:asciiTheme="majorHAnsi" w:hAnsiTheme="majorHAnsi"/>
              </w:rPr>
            </w:pPr>
            <w:r>
              <w:rPr>
                <w:b/>
                <w:color w:val="FF0000"/>
                <w:sz w:val="18"/>
                <w:szCs w:val="18"/>
              </w:rPr>
              <w:t xml:space="preserve">Week Lesson: </w:t>
            </w:r>
            <w:r>
              <w:rPr>
                <w:rFonts w:asciiTheme="majorHAnsi" w:hAnsiTheme="majorHAnsi"/>
              </w:rPr>
              <w:t>Thesis Development / Debatable VS Non-Debatable Thesis</w:t>
            </w:r>
          </w:p>
          <w:p w:rsidR="003E222F" w:rsidRPr="000D33E6" w:rsidRDefault="003E222F" w:rsidP="00981AB3">
            <w:pPr>
              <w:spacing w:line="254" w:lineRule="auto"/>
              <w:rPr>
                <w:rFonts w:asciiTheme="majorHAnsi" w:hAnsiTheme="majorHAnsi"/>
              </w:rPr>
            </w:pPr>
            <w:r w:rsidRPr="00BD714F">
              <w:rPr>
                <w:rFonts w:asciiTheme="majorHAnsi" w:hAnsiTheme="majorHAnsi"/>
                <w:b/>
                <w:color w:val="FF0000"/>
                <w:sz w:val="22"/>
                <w:szCs w:val="22"/>
              </w:rPr>
              <w:t>Tuesday</w:t>
            </w:r>
            <w:r>
              <w:rPr>
                <w:rFonts w:asciiTheme="majorHAnsi" w:hAnsiTheme="majorHAnsi"/>
                <w:b/>
                <w:color w:val="FF0000"/>
                <w:sz w:val="22"/>
                <w:szCs w:val="22"/>
              </w:rPr>
              <w:t xml:space="preserve"> 10/20 </w:t>
            </w:r>
            <w:r w:rsidRPr="00BD714F">
              <w:rPr>
                <w:rFonts w:asciiTheme="majorHAnsi" w:hAnsiTheme="majorHAnsi"/>
                <w:b/>
                <w:color w:val="FF0000"/>
                <w:sz w:val="22"/>
                <w:szCs w:val="22"/>
              </w:rPr>
              <w:t>by 11:59 PM</w:t>
            </w:r>
            <w:r w:rsidRPr="00BD714F">
              <w:rPr>
                <w:rFonts w:asciiTheme="majorHAnsi" w:hAnsiTheme="majorHAnsi"/>
                <w:color w:val="FF0000"/>
                <w:sz w:val="22"/>
                <w:szCs w:val="22"/>
              </w:rPr>
              <w:t>:</w:t>
            </w:r>
            <w:r>
              <w:rPr>
                <w:rFonts w:asciiTheme="majorHAnsi" w:hAnsiTheme="majorHAnsi"/>
                <w:sz w:val="22"/>
                <w:szCs w:val="22"/>
              </w:rPr>
              <w:t xml:space="preserve"> Informal Assignments (IA's) #3 &amp; #4 DUE in Canvas! (two separate assignments; DO NOT combine them!)</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8</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10/26</w:t>
            </w:r>
          </w:p>
        </w:tc>
        <w:tc>
          <w:tcPr>
            <w:tcW w:w="5716" w:type="dxa"/>
            <w:tcBorders>
              <w:top w:val="single" w:sz="4" w:space="0" w:color="auto"/>
              <w:left w:val="single" w:sz="4" w:space="0" w:color="auto"/>
              <w:bottom w:val="single" w:sz="4" w:space="0" w:color="auto"/>
              <w:right w:val="single" w:sz="4" w:space="0" w:color="auto"/>
            </w:tcBorders>
            <w:hideMark/>
          </w:tcPr>
          <w:p w:rsidR="003E222F" w:rsidRPr="00FC1175" w:rsidRDefault="003E222F" w:rsidP="00981AB3">
            <w:pPr>
              <w:spacing w:line="254" w:lineRule="auto"/>
              <w:jc w:val="both"/>
              <w:rPr>
                <w:b/>
                <w:color w:val="FF0000"/>
                <w:sz w:val="18"/>
                <w:szCs w:val="18"/>
              </w:rPr>
            </w:pPr>
            <w:r>
              <w:rPr>
                <w:rFonts w:asciiTheme="majorHAnsi" w:hAnsiTheme="majorHAnsi"/>
              </w:rPr>
              <w:t xml:space="preserve">This week, </w:t>
            </w:r>
            <w:r w:rsidRPr="00085E1F">
              <w:rPr>
                <w:rFonts w:asciiTheme="majorHAnsi" w:hAnsiTheme="majorHAnsi"/>
                <w:b/>
              </w:rPr>
              <w:t xml:space="preserve">read the following three readings: </w:t>
            </w:r>
            <w:r>
              <w:rPr>
                <w:rFonts w:asciiTheme="majorHAnsi" w:hAnsiTheme="majorHAnsi"/>
              </w:rPr>
              <w:t xml:space="preserve">1. </w:t>
            </w:r>
            <w:r w:rsidRPr="004B2227">
              <w:rPr>
                <w:rFonts w:asciiTheme="majorHAnsi" w:hAnsiTheme="majorHAnsi"/>
                <w:color w:val="C45911" w:themeColor="accent2" w:themeShade="BF"/>
              </w:rPr>
              <w:t xml:space="preserve">Giamatti’s “Green Fields of the Mind” </w:t>
            </w:r>
            <w:r w:rsidRPr="004B2227">
              <w:rPr>
                <w:rFonts w:asciiTheme="majorHAnsi" w:hAnsiTheme="majorHAnsi"/>
                <w:b/>
                <w:color w:val="C45911" w:themeColor="accent2" w:themeShade="BF"/>
                <w:u w:val="single"/>
              </w:rPr>
              <w:t>OR</w:t>
            </w:r>
            <w:r w:rsidRPr="004B2227">
              <w:rPr>
                <w:rFonts w:asciiTheme="majorHAnsi" w:hAnsiTheme="majorHAnsi"/>
                <w:color w:val="C45911" w:themeColor="accent2" w:themeShade="BF"/>
              </w:rPr>
              <w:t xml:space="preserve"> Angelou’s “Champion of the World”</w:t>
            </w:r>
            <w:r>
              <w:rPr>
                <w:rFonts w:asciiTheme="majorHAnsi" w:hAnsiTheme="majorHAnsi"/>
              </w:rPr>
              <w:t xml:space="preserve">; 2. Frazier’s “Take the F” and 3. Eighner’s “Dumpster Diving” </w:t>
            </w:r>
          </w:p>
          <w:p w:rsidR="003E222F" w:rsidRDefault="003E222F" w:rsidP="00981AB3">
            <w:pPr>
              <w:spacing w:line="254" w:lineRule="auto"/>
              <w:jc w:val="both"/>
              <w:rPr>
                <w:b/>
                <w:color w:val="FF0000"/>
                <w:sz w:val="18"/>
                <w:szCs w:val="18"/>
              </w:rPr>
            </w:pPr>
          </w:p>
          <w:p w:rsidR="003E222F" w:rsidRDefault="003E222F" w:rsidP="00981AB3">
            <w:pPr>
              <w:spacing w:line="254" w:lineRule="auto"/>
              <w:jc w:val="both"/>
              <w:rPr>
                <w:b/>
                <w:color w:val="FF0000"/>
                <w:sz w:val="18"/>
                <w:szCs w:val="18"/>
              </w:rPr>
            </w:pPr>
            <w:r>
              <w:rPr>
                <w:b/>
                <w:color w:val="FF0000"/>
                <w:sz w:val="18"/>
                <w:szCs w:val="18"/>
              </w:rPr>
              <w:t xml:space="preserve">Weds 10 /28:   </w:t>
            </w:r>
            <w:r w:rsidRPr="00C60047">
              <w:rPr>
                <w:b/>
                <w:color w:val="FF0000"/>
                <w:sz w:val="18"/>
                <w:szCs w:val="18"/>
              </w:rPr>
              <w:t xml:space="preserve">MIDTERM  </w:t>
            </w:r>
            <w:r>
              <w:rPr>
                <w:b/>
                <w:color w:val="FF0000"/>
                <w:sz w:val="18"/>
                <w:szCs w:val="18"/>
              </w:rPr>
              <w:t xml:space="preserve"> EXAM:  6:00 – 9:00 PM in Canvas</w:t>
            </w:r>
          </w:p>
          <w:p w:rsidR="003E222F" w:rsidRDefault="003E222F" w:rsidP="00981AB3">
            <w:pPr>
              <w:spacing w:line="254" w:lineRule="auto"/>
              <w:jc w:val="both"/>
              <w:rPr>
                <w:b/>
                <w:color w:val="FF0000"/>
                <w:sz w:val="18"/>
                <w:szCs w:val="18"/>
              </w:rPr>
            </w:pPr>
          </w:p>
          <w:p w:rsidR="003E222F" w:rsidRDefault="003E222F" w:rsidP="00981AB3">
            <w:pPr>
              <w:spacing w:line="254" w:lineRule="auto"/>
              <w:jc w:val="both"/>
              <w:rPr>
                <w:rFonts w:asciiTheme="majorHAnsi" w:hAnsiTheme="majorHAnsi"/>
              </w:rPr>
            </w:pPr>
            <w:r>
              <w:rPr>
                <w:rFonts w:asciiTheme="majorHAnsi" w:hAnsiTheme="majorHAnsi"/>
                <w:sz w:val="22"/>
                <w:szCs w:val="22"/>
              </w:rPr>
              <w:t xml:space="preserve">NOTE: </w:t>
            </w:r>
            <w:r w:rsidRPr="00270B9C">
              <w:rPr>
                <w:rFonts w:asciiTheme="majorHAnsi" w:hAnsiTheme="majorHAnsi"/>
                <w:b/>
                <w:color w:val="FF0000"/>
                <w:sz w:val="22"/>
                <w:szCs w:val="22"/>
              </w:rPr>
              <w:t xml:space="preserve">ALL-CLASS </w:t>
            </w:r>
            <w:r>
              <w:rPr>
                <w:rFonts w:asciiTheme="majorHAnsi" w:hAnsiTheme="majorHAnsi"/>
                <w:b/>
                <w:color w:val="FF0000"/>
                <w:sz w:val="22"/>
                <w:szCs w:val="22"/>
              </w:rPr>
              <w:t xml:space="preserve">READINGS QUIZ # 2 on SATURDAY 10/31 </w:t>
            </w:r>
            <w:r w:rsidRPr="00270B9C">
              <w:rPr>
                <w:rFonts w:asciiTheme="majorHAnsi" w:hAnsiTheme="majorHAnsi"/>
                <w:b/>
                <w:color w:val="FF0000"/>
                <w:sz w:val="22"/>
                <w:szCs w:val="22"/>
              </w:rPr>
              <w:t xml:space="preserve">in </w:t>
            </w:r>
            <w:r w:rsidRPr="00270B9C">
              <w:rPr>
                <w:rFonts w:asciiTheme="majorHAnsi" w:hAnsiTheme="majorHAnsi"/>
                <w:b/>
                <w:color w:val="FF0000"/>
                <w:sz w:val="22"/>
                <w:szCs w:val="22"/>
              </w:rPr>
              <w:lastRenderedPageBreak/>
              <w:t>Canvas (open from 9:00 AM to noon)</w:t>
            </w:r>
            <w:r>
              <w:rPr>
                <w:rFonts w:asciiTheme="majorHAnsi" w:hAnsiTheme="majorHAnsi"/>
                <w:sz w:val="22"/>
                <w:szCs w:val="22"/>
              </w:rPr>
              <w:t xml:space="preserve">; THIS QUIZ covers all reading assigned on weeks 5,6, 7, and 8   </w:t>
            </w:r>
          </w:p>
          <w:p w:rsidR="003E222F" w:rsidRPr="001A3865" w:rsidRDefault="003E222F" w:rsidP="00981AB3">
            <w:pPr>
              <w:spacing w:line="254" w:lineRule="auto"/>
              <w:jc w:val="both"/>
              <w:rPr>
                <w:rFonts w:asciiTheme="majorHAnsi" w:hAnsiTheme="majorHAnsi"/>
              </w:rPr>
            </w:pP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Pr="00BD6D00" w:rsidRDefault="003E222F" w:rsidP="00981AB3">
            <w:pPr>
              <w:spacing w:line="254" w:lineRule="auto"/>
              <w:jc w:val="center"/>
            </w:pPr>
            <w:r w:rsidRPr="00BD6D00">
              <w:rPr>
                <w:sz w:val="22"/>
                <w:szCs w:val="22"/>
              </w:rPr>
              <w:lastRenderedPageBreak/>
              <w:t>9</w:t>
            </w:r>
          </w:p>
        </w:tc>
        <w:tc>
          <w:tcPr>
            <w:tcW w:w="1731" w:type="dxa"/>
            <w:tcBorders>
              <w:top w:val="single" w:sz="4" w:space="0" w:color="auto"/>
              <w:left w:val="single" w:sz="4" w:space="0" w:color="auto"/>
              <w:bottom w:val="single" w:sz="4" w:space="0" w:color="auto"/>
              <w:right w:val="single" w:sz="4" w:space="0" w:color="auto"/>
            </w:tcBorders>
            <w:hideMark/>
          </w:tcPr>
          <w:p w:rsidR="003E222F" w:rsidRPr="0003432C" w:rsidRDefault="003E222F" w:rsidP="00981AB3">
            <w:pPr>
              <w:spacing w:line="254" w:lineRule="auto"/>
              <w:rPr>
                <w:color w:val="000000" w:themeColor="text1"/>
              </w:rPr>
            </w:pPr>
            <w:r>
              <w:rPr>
                <w:color w:val="000000" w:themeColor="text1"/>
                <w:sz w:val="22"/>
                <w:szCs w:val="22"/>
              </w:rPr>
              <w:t>Week beginning on 11/2</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rPr>
                <w:rFonts w:asciiTheme="majorHAnsi" w:hAnsiTheme="majorHAnsi"/>
                <w:b/>
                <w:color w:val="FF0000"/>
              </w:rPr>
            </w:pPr>
            <w:r>
              <w:rPr>
                <w:rFonts w:asciiTheme="majorHAnsi" w:hAnsiTheme="majorHAnsi"/>
              </w:rPr>
              <w:t>This week, read the following:  Online links</w:t>
            </w:r>
          </w:p>
          <w:p w:rsidR="003E222F" w:rsidRDefault="003E222F" w:rsidP="00981AB3">
            <w:pPr>
              <w:spacing w:line="254" w:lineRule="auto"/>
              <w:jc w:val="both"/>
              <w:rPr>
                <w:b/>
                <w:color w:val="FF0000"/>
                <w:sz w:val="18"/>
                <w:szCs w:val="18"/>
              </w:rPr>
            </w:pPr>
            <w:r>
              <w:rPr>
                <w:b/>
                <w:color w:val="FF0000"/>
                <w:sz w:val="18"/>
                <w:szCs w:val="18"/>
              </w:rPr>
              <w:t xml:space="preserve">Week Lesson: </w:t>
            </w:r>
            <w:r>
              <w:rPr>
                <w:rFonts w:asciiTheme="majorHAnsi" w:hAnsiTheme="majorHAnsi"/>
              </w:rPr>
              <w:t xml:space="preserve"> </w:t>
            </w:r>
            <w:r>
              <w:rPr>
                <w:b/>
                <w:i/>
                <w:color w:val="2E74B5" w:themeColor="accent1" w:themeShade="BF"/>
                <w:sz w:val="22"/>
                <w:szCs w:val="22"/>
              </w:rPr>
              <w:t xml:space="preserve"> </w:t>
            </w:r>
            <w:r>
              <w:t xml:space="preserve">MLA and Research Skills   </w:t>
            </w:r>
          </w:p>
          <w:p w:rsidR="003E222F" w:rsidRDefault="003E222F" w:rsidP="00981AB3">
            <w:pPr>
              <w:spacing w:line="254" w:lineRule="auto"/>
              <w:jc w:val="both"/>
              <w:rPr>
                <w:rFonts w:asciiTheme="majorHAnsi" w:hAnsiTheme="majorHAnsi"/>
              </w:rPr>
            </w:pP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10</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11/9</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rPr>
                <w:rFonts w:asciiTheme="majorHAnsi" w:hAnsiTheme="majorHAnsi"/>
                <w:b/>
                <w:color w:val="FF0000"/>
              </w:rPr>
            </w:pPr>
            <w:r>
              <w:rPr>
                <w:rFonts w:asciiTheme="majorHAnsi" w:hAnsiTheme="majorHAnsi"/>
              </w:rPr>
              <w:t>This week, read the following:  Online links</w:t>
            </w:r>
          </w:p>
          <w:p w:rsidR="003E222F" w:rsidRDefault="003E222F" w:rsidP="00981AB3">
            <w:pPr>
              <w:spacing w:line="254" w:lineRule="auto"/>
              <w:jc w:val="both"/>
              <w:rPr>
                <w:rFonts w:asciiTheme="majorHAnsi" w:hAnsiTheme="majorHAnsi"/>
                <w:b/>
                <w:color w:val="FF0000"/>
              </w:rPr>
            </w:pPr>
            <w:r>
              <w:rPr>
                <w:b/>
                <w:color w:val="FF0000"/>
                <w:sz w:val="18"/>
                <w:szCs w:val="18"/>
              </w:rPr>
              <w:t xml:space="preserve">Week Lesson: </w:t>
            </w:r>
            <w:r>
              <w:rPr>
                <w:rFonts w:asciiTheme="majorHAnsi" w:hAnsiTheme="majorHAnsi"/>
              </w:rPr>
              <w:t xml:space="preserve"> </w:t>
            </w:r>
            <w:r>
              <w:rPr>
                <w:b/>
                <w:i/>
                <w:color w:val="2E74B5" w:themeColor="accent1" w:themeShade="BF"/>
                <w:sz w:val="22"/>
                <w:szCs w:val="22"/>
              </w:rPr>
              <w:t xml:space="preserve"> </w:t>
            </w:r>
            <w:r>
              <w:t>Argument and Persuasion: An Introduction</w:t>
            </w:r>
          </w:p>
          <w:p w:rsidR="003E222F" w:rsidRDefault="003E222F" w:rsidP="00981AB3">
            <w:pPr>
              <w:spacing w:line="254" w:lineRule="auto"/>
              <w:jc w:val="both"/>
              <w:rPr>
                <w:rFonts w:asciiTheme="majorHAnsi" w:hAnsiTheme="majorHAnsi"/>
                <w:b/>
                <w:color w:val="FF0000"/>
              </w:rPr>
            </w:pPr>
          </w:p>
          <w:p w:rsidR="003E222F" w:rsidRPr="00CF3B2A" w:rsidRDefault="003E222F" w:rsidP="00981AB3">
            <w:pPr>
              <w:spacing w:line="254" w:lineRule="auto"/>
              <w:jc w:val="both"/>
              <w:rPr>
                <w:rFonts w:asciiTheme="majorHAnsi" w:hAnsiTheme="majorHAnsi"/>
              </w:rPr>
            </w:pPr>
            <w:r>
              <w:rPr>
                <w:rFonts w:asciiTheme="majorHAnsi" w:hAnsiTheme="majorHAnsi"/>
                <w:b/>
                <w:color w:val="FF0000"/>
                <w:sz w:val="22"/>
                <w:szCs w:val="22"/>
              </w:rPr>
              <w:t>Tuesday 11/10</w:t>
            </w:r>
            <w:r w:rsidRPr="000C03A6">
              <w:rPr>
                <w:rFonts w:asciiTheme="majorHAnsi" w:hAnsiTheme="majorHAnsi"/>
                <w:b/>
                <w:color w:val="FF0000"/>
                <w:sz w:val="22"/>
                <w:szCs w:val="22"/>
              </w:rPr>
              <w:t xml:space="preserve"> by 11:59 PM:</w:t>
            </w:r>
            <w:r w:rsidRPr="00B33CB0">
              <w:rPr>
                <w:rFonts w:asciiTheme="majorHAnsi" w:hAnsiTheme="majorHAnsi"/>
                <w:b/>
                <w:sz w:val="22"/>
                <w:szCs w:val="22"/>
              </w:rPr>
              <w:t xml:space="preserve"> Informal Assignments (IA's) #5 &amp; #6 DUE in Canvas!</w:t>
            </w:r>
            <w:r>
              <w:rPr>
                <w:rFonts w:asciiTheme="majorHAnsi" w:hAnsiTheme="majorHAnsi"/>
                <w:sz w:val="22"/>
                <w:szCs w:val="22"/>
              </w:rPr>
              <w:t xml:space="preserve"> (two separate assignments; DO NOT combine them!)</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rPr>
          <w:trHeight w:val="665"/>
        </w:trPr>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11</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11/16</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rPr>
                <w:rFonts w:asciiTheme="majorHAnsi" w:hAnsiTheme="majorHAnsi"/>
                <w:b/>
                <w:color w:val="FF0000"/>
              </w:rPr>
            </w:pPr>
            <w:r>
              <w:rPr>
                <w:rFonts w:asciiTheme="majorHAnsi" w:hAnsiTheme="majorHAnsi"/>
              </w:rPr>
              <w:t>This week, read the following:  Online links</w:t>
            </w:r>
          </w:p>
          <w:p w:rsidR="003E222F" w:rsidRDefault="003E222F" w:rsidP="00981AB3">
            <w:pPr>
              <w:spacing w:line="254" w:lineRule="auto"/>
              <w:jc w:val="both"/>
              <w:rPr>
                <w:rFonts w:asciiTheme="majorHAnsi" w:hAnsiTheme="majorHAnsi"/>
                <w:b/>
                <w:color w:val="FF0000"/>
              </w:rPr>
            </w:pPr>
            <w:r>
              <w:rPr>
                <w:rFonts w:asciiTheme="majorHAnsi" w:hAnsiTheme="majorHAnsi"/>
                <w:b/>
                <w:color w:val="FF0000"/>
              </w:rPr>
              <w:t>Weds 11/18</w:t>
            </w:r>
            <w:r w:rsidRPr="00173DB2">
              <w:rPr>
                <w:rFonts w:asciiTheme="majorHAnsi" w:hAnsiTheme="majorHAnsi"/>
                <w:b/>
                <w:color w:val="FF0000"/>
              </w:rPr>
              <w:t xml:space="preserve"> -  GROUP Project # 2 Due</w:t>
            </w:r>
          </w:p>
          <w:p w:rsidR="003E222F" w:rsidRDefault="003E222F" w:rsidP="00981AB3">
            <w:pPr>
              <w:spacing w:line="254" w:lineRule="auto"/>
              <w:jc w:val="both"/>
              <w:rPr>
                <w:rFonts w:asciiTheme="majorHAnsi" w:hAnsiTheme="majorHAnsi"/>
                <w:b/>
                <w:color w:val="FF0000"/>
              </w:rPr>
            </w:pPr>
          </w:p>
          <w:p w:rsidR="003E222F" w:rsidRPr="00FD0878" w:rsidRDefault="003E222F" w:rsidP="00981AB3">
            <w:pPr>
              <w:spacing w:line="254" w:lineRule="auto"/>
              <w:jc w:val="both"/>
              <w:rPr>
                <w:rFonts w:asciiTheme="majorHAnsi" w:hAnsiTheme="majorHAnsi"/>
              </w:rPr>
            </w:pPr>
            <w:r>
              <w:rPr>
                <w:rFonts w:asciiTheme="majorHAnsi" w:hAnsiTheme="majorHAnsi"/>
                <w:b/>
                <w:color w:val="FF0000"/>
              </w:rPr>
              <w:t>Saturday 11/21</w:t>
            </w:r>
            <w:r w:rsidRPr="0003432C">
              <w:rPr>
                <w:rFonts w:asciiTheme="majorHAnsi" w:hAnsiTheme="majorHAnsi"/>
                <w:b/>
                <w:color w:val="FF0000"/>
              </w:rPr>
              <w:t xml:space="preserve"> by 11:59 P.M. – Formal paper #2 due.  </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12</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 xml:space="preserve"> Week beginning on 11/23</w:t>
            </w:r>
          </w:p>
        </w:tc>
        <w:tc>
          <w:tcPr>
            <w:tcW w:w="5716" w:type="dxa"/>
            <w:tcBorders>
              <w:top w:val="single" w:sz="4" w:space="0" w:color="auto"/>
              <w:left w:val="single" w:sz="4" w:space="0" w:color="auto"/>
              <w:bottom w:val="single" w:sz="4" w:space="0" w:color="auto"/>
              <w:right w:val="single" w:sz="4" w:space="0" w:color="auto"/>
            </w:tcBorders>
            <w:hideMark/>
          </w:tcPr>
          <w:p w:rsidR="003E222F" w:rsidRPr="00CF3B2A" w:rsidRDefault="003E222F" w:rsidP="00981AB3">
            <w:pPr>
              <w:spacing w:line="254" w:lineRule="auto"/>
              <w:jc w:val="both"/>
              <w:rPr>
                <w:rFonts w:asciiTheme="majorHAnsi" w:hAnsiTheme="majorHAnsi"/>
                <w:b/>
              </w:rPr>
            </w:pPr>
            <w:r w:rsidRPr="00CF3B2A">
              <w:rPr>
                <w:b/>
              </w:rPr>
              <w:t>NOV 26 – 29 : Thanksgiving Break (Th</w:t>
            </w:r>
            <w:r>
              <w:rPr>
                <w:b/>
              </w:rPr>
              <w:t>urs</w:t>
            </w:r>
            <w:r w:rsidRPr="00CF3B2A">
              <w:rPr>
                <w:b/>
              </w:rPr>
              <w:t xml:space="preserve"> – Sun)</w:t>
            </w:r>
          </w:p>
          <w:p w:rsidR="003E222F" w:rsidRDefault="003E222F" w:rsidP="00981AB3">
            <w:pPr>
              <w:spacing w:line="254" w:lineRule="auto"/>
              <w:jc w:val="both"/>
            </w:pPr>
            <w:r>
              <w:t xml:space="preserve"> </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13</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Week beginning on 11/30</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jc w:val="both"/>
              <w:rPr>
                <w:rFonts w:asciiTheme="majorHAnsi" w:hAnsiTheme="majorHAnsi"/>
              </w:rPr>
            </w:pPr>
            <w:r>
              <w:rPr>
                <w:rFonts w:asciiTheme="majorHAnsi" w:hAnsiTheme="majorHAnsi"/>
                <w:b/>
                <w:color w:val="FF0000"/>
                <w:sz w:val="22"/>
                <w:szCs w:val="22"/>
              </w:rPr>
              <w:t>TUESDAY 12/1</w:t>
            </w:r>
            <w:r w:rsidRPr="00B33CB0">
              <w:rPr>
                <w:rFonts w:asciiTheme="majorHAnsi" w:hAnsiTheme="majorHAnsi"/>
                <w:b/>
                <w:color w:val="FF0000"/>
                <w:sz w:val="22"/>
                <w:szCs w:val="22"/>
              </w:rPr>
              <w:t xml:space="preserve"> by 11:59 PM:</w:t>
            </w:r>
            <w:r>
              <w:rPr>
                <w:rFonts w:asciiTheme="majorHAnsi" w:hAnsiTheme="majorHAnsi"/>
                <w:sz w:val="22"/>
                <w:szCs w:val="22"/>
              </w:rPr>
              <w:t xml:space="preserve">  </w:t>
            </w:r>
            <w:r w:rsidRPr="00B33CB0">
              <w:rPr>
                <w:rFonts w:asciiTheme="majorHAnsi" w:hAnsiTheme="majorHAnsi"/>
                <w:b/>
                <w:sz w:val="22"/>
                <w:szCs w:val="22"/>
              </w:rPr>
              <w:t>Informal Assignments (IA's) #7 &amp; #8</w:t>
            </w:r>
            <w:r>
              <w:rPr>
                <w:rFonts w:asciiTheme="majorHAnsi" w:hAnsiTheme="majorHAnsi"/>
                <w:sz w:val="22"/>
                <w:szCs w:val="22"/>
              </w:rPr>
              <w:t xml:space="preserve"> DUE in Canvas! (two separate assignments; DO NOT combine them!)</w:t>
            </w:r>
          </w:p>
          <w:p w:rsidR="003E222F" w:rsidRPr="00CF3B2A" w:rsidRDefault="003E222F" w:rsidP="00981AB3">
            <w:pPr>
              <w:spacing w:line="254" w:lineRule="auto"/>
              <w:jc w:val="both"/>
              <w:rPr>
                <w:b/>
                <w:color w:val="FF0000"/>
                <w:sz w:val="18"/>
                <w:szCs w:val="18"/>
              </w:rPr>
            </w:pPr>
            <w:r w:rsidRPr="00B33CB0">
              <w:rPr>
                <w:rFonts w:asciiTheme="majorHAnsi" w:hAnsiTheme="majorHAnsi"/>
                <w:b/>
                <w:color w:val="FF0000"/>
                <w:sz w:val="22"/>
                <w:szCs w:val="22"/>
              </w:rPr>
              <w:t>Saturday</w:t>
            </w:r>
            <w:r>
              <w:rPr>
                <w:rFonts w:asciiTheme="majorHAnsi" w:hAnsiTheme="majorHAnsi"/>
                <w:b/>
                <w:color w:val="FF0000"/>
                <w:sz w:val="22"/>
                <w:szCs w:val="22"/>
              </w:rPr>
              <w:t xml:space="preserve"> by 12/5  11:59 PM: Formal E</w:t>
            </w:r>
            <w:r w:rsidRPr="00B33CB0">
              <w:rPr>
                <w:rFonts w:asciiTheme="majorHAnsi" w:hAnsiTheme="majorHAnsi"/>
                <w:b/>
                <w:color w:val="FF0000"/>
                <w:sz w:val="22"/>
                <w:szCs w:val="22"/>
              </w:rPr>
              <w:t>ssay # 3 due</w:t>
            </w: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r w:rsidR="003E222F" w:rsidTr="00981AB3">
        <w:tc>
          <w:tcPr>
            <w:tcW w:w="932" w:type="dxa"/>
            <w:tcBorders>
              <w:top w:val="single" w:sz="4" w:space="0" w:color="auto"/>
              <w:left w:val="single" w:sz="4" w:space="0" w:color="auto"/>
              <w:bottom w:val="single" w:sz="4" w:space="0" w:color="auto"/>
              <w:right w:val="single" w:sz="4" w:space="0" w:color="auto"/>
            </w:tcBorders>
            <w:vAlign w:val="center"/>
            <w:hideMark/>
          </w:tcPr>
          <w:p w:rsidR="003E222F" w:rsidRDefault="003E222F" w:rsidP="00981AB3">
            <w:pPr>
              <w:spacing w:line="254" w:lineRule="auto"/>
              <w:jc w:val="center"/>
              <w:rPr>
                <w:color w:val="000000" w:themeColor="text1"/>
              </w:rPr>
            </w:pPr>
            <w:r>
              <w:rPr>
                <w:color w:val="000000" w:themeColor="text1"/>
                <w:sz w:val="22"/>
                <w:szCs w:val="22"/>
              </w:rPr>
              <w:t>14</w:t>
            </w:r>
          </w:p>
        </w:tc>
        <w:tc>
          <w:tcPr>
            <w:tcW w:w="1731"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color w:val="000000" w:themeColor="text1"/>
              </w:rPr>
            </w:pPr>
            <w:r>
              <w:rPr>
                <w:color w:val="000000" w:themeColor="text1"/>
                <w:sz w:val="22"/>
                <w:szCs w:val="22"/>
              </w:rPr>
              <w:t xml:space="preserve"> Week beginning on 12/7</w:t>
            </w:r>
          </w:p>
        </w:tc>
        <w:tc>
          <w:tcPr>
            <w:tcW w:w="5716" w:type="dxa"/>
            <w:tcBorders>
              <w:top w:val="single" w:sz="4" w:space="0" w:color="auto"/>
              <w:left w:val="single" w:sz="4" w:space="0" w:color="auto"/>
              <w:bottom w:val="single" w:sz="4" w:space="0" w:color="auto"/>
              <w:right w:val="single" w:sz="4" w:space="0" w:color="auto"/>
            </w:tcBorders>
            <w:hideMark/>
          </w:tcPr>
          <w:p w:rsidR="003E222F" w:rsidRDefault="003E222F" w:rsidP="00981AB3">
            <w:pPr>
              <w:spacing w:line="254" w:lineRule="auto"/>
              <w:rPr>
                <w:sz w:val="18"/>
                <w:szCs w:val="18"/>
              </w:rPr>
            </w:pPr>
            <w:r>
              <w:rPr>
                <w:sz w:val="18"/>
                <w:szCs w:val="18"/>
              </w:rPr>
              <w:t xml:space="preserve"> </w:t>
            </w:r>
          </w:p>
          <w:p w:rsidR="003E222F" w:rsidRDefault="003E222F" w:rsidP="00981AB3">
            <w:pPr>
              <w:spacing w:line="254" w:lineRule="auto"/>
              <w:jc w:val="both"/>
              <w:rPr>
                <w:sz w:val="18"/>
                <w:szCs w:val="18"/>
              </w:rPr>
            </w:pPr>
            <w:r w:rsidRPr="00B33CB0">
              <w:rPr>
                <w:rFonts w:asciiTheme="majorHAnsi" w:hAnsiTheme="majorHAnsi"/>
                <w:b/>
                <w:i/>
                <w:color w:val="FF0000"/>
                <w:sz w:val="22"/>
                <w:szCs w:val="22"/>
              </w:rPr>
              <w:t xml:space="preserve">This Week: </w:t>
            </w:r>
            <w:r w:rsidRPr="00B33CB0">
              <w:rPr>
                <w:b/>
                <w:color w:val="FF0000"/>
                <w:sz w:val="18"/>
                <w:szCs w:val="18"/>
              </w:rPr>
              <w:t>FINAL EXAM</w:t>
            </w:r>
            <w:r>
              <w:rPr>
                <w:b/>
                <w:color w:val="FF0000"/>
                <w:sz w:val="18"/>
                <w:szCs w:val="18"/>
              </w:rPr>
              <w:t xml:space="preserve"> on Tuesday 12 /8  in </w:t>
            </w:r>
            <w:r>
              <w:rPr>
                <w:b/>
                <w:sz w:val="18"/>
                <w:szCs w:val="18"/>
              </w:rPr>
              <w:t xml:space="preserve">Canvas </w:t>
            </w:r>
          </w:p>
          <w:p w:rsidR="003E222F" w:rsidRPr="00B33CB0" w:rsidRDefault="003E222F" w:rsidP="00981AB3">
            <w:pPr>
              <w:spacing w:line="254" w:lineRule="auto"/>
            </w:pPr>
          </w:p>
        </w:tc>
        <w:tc>
          <w:tcPr>
            <w:tcW w:w="1197" w:type="dxa"/>
            <w:tcBorders>
              <w:top w:val="single" w:sz="4" w:space="0" w:color="auto"/>
              <w:left w:val="single" w:sz="4" w:space="0" w:color="auto"/>
              <w:bottom w:val="single" w:sz="4" w:space="0" w:color="auto"/>
              <w:right w:val="single" w:sz="4" w:space="0" w:color="auto"/>
            </w:tcBorders>
          </w:tcPr>
          <w:p w:rsidR="003E222F" w:rsidRDefault="003E222F" w:rsidP="00981AB3">
            <w:pPr>
              <w:spacing w:line="254" w:lineRule="auto"/>
              <w:rPr>
                <w:color w:val="000000" w:themeColor="text1"/>
              </w:rPr>
            </w:pPr>
          </w:p>
        </w:tc>
      </w:tr>
    </w:tbl>
    <w:p w:rsidR="008A2DBD" w:rsidRDefault="008A2DBD" w:rsidP="007A719A">
      <w:pPr>
        <w:pStyle w:val="Heading2"/>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7A719A" w:rsidRDefault="003D51C1" w:rsidP="007A719A">
      <w:pPr>
        <w:pStyle w:val="Heading2"/>
      </w:pPr>
      <w:r w:rsidRPr="00A508B4">
        <w:lastRenderedPageBreak/>
        <w:t>Syllabus Modifications</w:t>
      </w:r>
    </w:p>
    <w:p w:rsidR="007A719A" w:rsidRPr="007A719A" w:rsidRDefault="007A719A" w:rsidP="007A719A"/>
    <w:p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7A719A" w:rsidRDefault="007A719A" w:rsidP="00D01FA0">
      <w:pPr>
        <w:rPr>
          <w:sz w:val="22"/>
          <w:szCs w:val="22"/>
        </w:rPr>
      </w:pPr>
    </w:p>
    <w:p w:rsidR="00D66A52" w:rsidRDefault="00D66A52" w:rsidP="007A719A">
      <w:pPr>
        <w:pStyle w:val="Heading1"/>
      </w:pPr>
      <w:r>
        <w:t xml:space="preserve">Instructor’s </w:t>
      </w:r>
      <w:r w:rsidR="00ED463B">
        <w:t>Policies</w:t>
      </w:r>
    </w:p>
    <w:p w:rsidR="007A719A" w:rsidRPr="007A719A" w:rsidRDefault="007A719A" w:rsidP="007A719A"/>
    <w:p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p>
    <w:p w:rsidR="007A719A" w:rsidRDefault="007A719A" w:rsidP="005714B2">
      <w:pPr>
        <w:rPr>
          <w:sz w:val="22"/>
          <w:szCs w:val="22"/>
        </w:rPr>
      </w:pPr>
    </w:p>
    <w:p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5714B2" w:rsidRDefault="005044E5" w:rsidP="005714B2">
      <w:pPr>
        <w:rPr>
          <w:sz w:val="22"/>
          <w:szCs w:val="22"/>
        </w:rPr>
      </w:pPr>
      <w:hyperlink r:id="rId25" w:history="1">
        <w:r w:rsidR="005714B2" w:rsidRPr="008D22C9">
          <w:rPr>
            <w:rStyle w:val="Hyperlink"/>
            <w:sz w:val="22"/>
            <w:szCs w:val="22"/>
          </w:rPr>
          <w:t>http://www.hccs.edu/about-hcc/procedures/student-rights-policies--procedures/student-procedures/</w:t>
        </w:r>
      </w:hyperlink>
    </w:p>
    <w:p w:rsidR="003807F1" w:rsidRDefault="003807F1" w:rsidP="00C2651A">
      <w:pPr>
        <w:rPr>
          <w:color w:val="000000" w:themeColor="text1"/>
          <w:sz w:val="22"/>
          <w:szCs w:val="22"/>
        </w:rPr>
      </w:pPr>
    </w:p>
    <w:p w:rsidR="003807F1" w:rsidRDefault="003807F1" w:rsidP="00C2651A">
      <w:pPr>
        <w:rPr>
          <w:color w:val="000000" w:themeColor="text1"/>
          <w:sz w:val="22"/>
          <w:szCs w:val="22"/>
        </w:rPr>
      </w:pPr>
    </w:p>
    <w:p w:rsidR="003807F1" w:rsidRPr="00DA4BC2" w:rsidRDefault="003807F1" w:rsidP="003807F1">
      <w:pPr>
        <w:spacing w:beforeLines="1"/>
        <w:jc w:val="both"/>
        <w:rPr>
          <w:sz w:val="22"/>
          <w:szCs w:val="22"/>
        </w:rPr>
      </w:pPr>
      <w:r w:rsidRPr="00DA4BC2">
        <w:rPr>
          <w:i/>
          <w:sz w:val="22"/>
          <w:szCs w:val="22"/>
          <w:u w:val="single"/>
        </w:rPr>
        <w:t>Academic Honesty</w:t>
      </w:r>
      <w:r w:rsidRPr="00DA4BC2">
        <w:rPr>
          <w:sz w:val="22"/>
          <w:szCs w:val="22"/>
        </w:rPr>
        <w:t>: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w:t>
      </w:r>
      <w:r>
        <w:rPr>
          <w:sz w:val="22"/>
          <w:szCs w:val="22"/>
        </w:rPr>
        <w:t>tor has the responsibilities of</w:t>
      </w:r>
      <w:r w:rsidRPr="00DA4BC2">
        <w:rPr>
          <w:sz w:val="22"/>
          <w:szCs w:val="22"/>
        </w:rPr>
        <w:t xml:space="preserve"> teaching, grading, and </w:t>
      </w:r>
      <w:r w:rsidRPr="00DA4BC2">
        <w:rPr>
          <w:sz w:val="22"/>
          <w:szCs w:val="22"/>
        </w:rPr>
        <w:lastRenderedPageBreak/>
        <w:t xml:space="preserve">enforcing rules.  You are expected to be familiar with the HCC’s policy on Academic Honesty found in the catalog.  What that means is that if you are charged with an offense, pleading ignorance of the rules will not help you.  </w:t>
      </w:r>
    </w:p>
    <w:p w:rsidR="003807F1" w:rsidRPr="00DA4BC2" w:rsidRDefault="003807F1" w:rsidP="003807F1">
      <w:pPr>
        <w:pStyle w:val="BodyTextIndent"/>
        <w:spacing w:beforeLines="1"/>
        <w:jc w:val="both"/>
        <w:rPr>
          <w:sz w:val="22"/>
          <w:szCs w:val="22"/>
        </w:rPr>
      </w:pPr>
    </w:p>
    <w:p w:rsidR="003807F1" w:rsidRPr="00DA4BC2" w:rsidRDefault="003807F1" w:rsidP="003807F1">
      <w:pPr>
        <w:pStyle w:val="BodyTextIndent"/>
        <w:spacing w:beforeLines="1"/>
        <w:jc w:val="both"/>
        <w:rPr>
          <w:sz w:val="22"/>
          <w:szCs w:val="22"/>
        </w:rPr>
      </w:pPr>
      <w:r w:rsidRPr="00DA4BC2">
        <w:rPr>
          <w:sz w:val="22"/>
          <w:szCs w:val="22"/>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3807F1" w:rsidRPr="00C2651A" w:rsidRDefault="003807F1" w:rsidP="00C2651A">
      <w:pPr>
        <w:rPr>
          <w:color w:val="000000" w:themeColor="text1"/>
          <w:sz w:val="22"/>
          <w:szCs w:val="22"/>
        </w:rPr>
        <w:sectPr w:rsidR="003807F1" w:rsidRPr="00C2651A" w:rsidSect="003D1A60">
          <w:type w:val="continuous"/>
          <w:pgSz w:w="12240" w:h="15840"/>
          <w:pgMar w:top="1080" w:right="720" w:bottom="720" w:left="1080" w:header="720" w:footer="566" w:gutter="0"/>
          <w:cols w:space="720"/>
          <w:formProt w:val="0"/>
          <w:docGrid w:linePitch="360"/>
        </w:sect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w:t>
      </w:r>
    </w:p>
    <w:p w:rsidR="001078BB" w:rsidRPr="001078BB" w:rsidRDefault="001078BB" w:rsidP="00D66A52">
      <w:pPr>
        <w:rPr>
          <w:bCs/>
          <w:color w:val="000000" w:themeColor="text1"/>
          <w:sz w:val="22"/>
          <w:szCs w:val="22"/>
        </w:rPr>
      </w:pPr>
    </w:p>
    <w:p w:rsidR="003807F1" w:rsidRPr="0020300B" w:rsidRDefault="003807F1" w:rsidP="003807F1">
      <w:pPr>
        <w:rPr>
          <w:bCs/>
          <w:color w:val="000000" w:themeColor="text1"/>
          <w:sz w:val="22"/>
          <w:szCs w:val="22"/>
        </w:rPr>
      </w:pPr>
      <w:r>
        <w:rPr>
          <w:bCs/>
          <w:color w:val="000000" w:themeColor="text1"/>
          <w:sz w:val="22"/>
          <w:szCs w:val="22"/>
        </w:rPr>
        <w:t xml:space="preserve"> For students in online courses with synchronous meetings or flex campus meetings, attendance will be taken at the beginning of class every day. Students in synchronous online classes are obligated to be present at the time of attendance with their computer cameras and microphones ON. Three absences are allowed in the course during a regular, 16-week semester; a fourth absence eliminates the opportunity for a student to earn extra credit. In courses that are asynchronous online, there is obviously no attendance; however, students are obligated to adhere to all deadlines and set times for exams or quizzes posted in the schedule.</w:t>
      </w:r>
    </w:p>
    <w:p w:rsidR="00D66A52" w:rsidRDefault="00D66A52" w:rsidP="00D66A52">
      <w:pPr>
        <w:rPr>
          <w:sz w:val="22"/>
          <w:szCs w:val="22"/>
        </w:rPr>
      </w:pPr>
    </w:p>
    <w:p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7A719A" w:rsidRDefault="007A719A" w:rsidP="00220987">
      <w:pPr>
        <w:shd w:val="clear" w:color="auto" w:fill="FFFFFF" w:themeFill="background1"/>
        <w:rPr>
          <w:b/>
          <w:color w:val="000000" w:themeColor="text1"/>
          <w:sz w:val="22"/>
          <w:szCs w:val="22"/>
        </w:rPr>
      </w:pPr>
    </w:p>
    <w:p w:rsidR="003807F1" w:rsidRPr="009F7E01" w:rsidRDefault="003807F1" w:rsidP="003807F1">
      <w:pPr>
        <w:shd w:val="clear" w:color="auto" w:fill="FFFFFF" w:themeFill="background1"/>
        <w:rPr>
          <w:color w:val="000000" w:themeColor="text1"/>
          <w:sz w:val="22"/>
          <w:szCs w:val="22"/>
        </w:rPr>
      </w:pPr>
      <w:r>
        <w:rPr>
          <w:bCs/>
          <w:color w:val="000000" w:themeColor="text1"/>
          <w:sz w:val="22"/>
          <w:szCs w:val="22"/>
        </w:rPr>
        <w:t xml:space="preserve"> Students’ cameras and microphones must remain on for the duration of the class unless it is turned off momentarily. Think of it like a physical classroom; naturally students are allowed to momentarily exit the room once in a class meeting to use a restroom or something like that. One would never expect to see a student constantly getting up, going out of the room  and coming back multiple times. Such behavior is unacceptable in a physical classroom, just as it is unacceptable in the synchronous meeting online.</w:t>
      </w:r>
    </w:p>
    <w:p w:rsidR="00D66A52" w:rsidRDefault="00D66A52" w:rsidP="00D66A52">
      <w:pPr>
        <w:rPr>
          <w:sz w:val="22"/>
          <w:szCs w:val="22"/>
        </w:rPr>
      </w:pPr>
    </w:p>
    <w:p w:rsidR="00CA0A23" w:rsidRPr="003807F1" w:rsidRDefault="003807F1" w:rsidP="003807F1">
      <w:pPr>
        <w:pStyle w:val="BodyText"/>
        <w:rPr>
          <w:color w:val="000000" w:themeColor="text1"/>
          <w:sz w:val="22"/>
          <w:szCs w:val="22"/>
        </w:rPr>
        <w:sectPr w:rsidR="00CA0A23" w:rsidRPr="003807F1" w:rsidSect="003D1A60">
          <w:type w:val="continuous"/>
          <w:pgSz w:w="12240" w:h="15840"/>
          <w:pgMar w:top="1080" w:right="720" w:bottom="720" w:left="1080" w:header="720" w:footer="566" w:gutter="0"/>
          <w:cols w:space="720"/>
          <w:formProt w:val="0"/>
          <w:docGrid w:linePitch="360"/>
        </w:sectPr>
      </w:pPr>
      <w:r>
        <w:rPr>
          <w:color w:val="000000" w:themeColor="text1"/>
          <w:sz w:val="22"/>
          <w:szCs w:val="22"/>
        </w:rPr>
        <w:t xml:space="preserve"> </w:t>
      </w:r>
    </w:p>
    <w:p w:rsidR="000025CB" w:rsidRPr="000F6631" w:rsidRDefault="000025CB" w:rsidP="00D01FA0">
      <w:pPr>
        <w:rPr>
          <w:sz w:val="22"/>
          <w:szCs w:val="22"/>
        </w:rPr>
      </w:pPr>
    </w:p>
    <w:p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Default="00D66A52" w:rsidP="00C65FB6">
      <w:pPr>
        <w:pStyle w:val="Heading1"/>
      </w:pPr>
      <w:r>
        <w:lastRenderedPageBreak/>
        <w:t>HCC Policies</w:t>
      </w:r>
    </w:p>
    <w:p w:rsidR="007A719A" w:rsidRPr="007A719A" w:rsidRDefault="007A719A" w:rsidP="007A719A"/>
    <w:p w:rsidR="000C2123" w:rsidRDefault="000C2123" w:rsidP="000C2123">
      <w:pPr>
        <w:rPr>
          <w:sz w:val="22"/>
          <w:szCs w:val="22"/>
        </w:rPr>
      </w:pPr>
      <w:r>
        <w:rPr>
          <w:sz w:val="22"/>
          <w:szCs w:val="22"/>
        </w:rPr>
        <w:t xml:space="preserve">Here’s the link to the HCC Student Handbook </w:t>
      </w:r>
      <w:hyperlink r:id="rId2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r w:rsidRPr="00C42C88">
        <w:rPr>
          <w:sz w:val="22"/>
          <w:szCs w:val="22"/>
        </w:rPr>
        <w:t>Ability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lastRenderedPageBreak/>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7A719A" w:rsidRPr="007A719A" w:rsidRDefault="00D66A52" w:rsidP="007A719A">
      <w:pPr>
        <w:pStyle w:val="Heading2"/>
        <w:rPr>
          <w:vertAlign w:val="superscript"/>
        </w:rPr>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sidRPr="0025433F">
        <w:rPr>
          <w:sz w:val="22"/>
          <w:szCs w:val="22"/>
        </w:rPr>
        <w:t>(</w:t>
      </w:r>
      <w:hyperlink r:id="rId27" w:history="1">
        <w:r w:rsidRPr="00DA3FEA">
          <w:rPr>
            <w:rStyle w:val="Hyperlink"/>
            <w:sz w:val="22"/>
            <w:szCs w:val="22"/>
          </w:rPr>
          <w:t>Evaluation for Greater Learning Student Survey System</w:t>
        </w:r>
      </w:hyperlink>
      <w:r w:rsidRPr="0025433F">
        <w:rPr>
          <w:sz w:val="22"/>
          <w:szCs w:val="22"/>
        </w:rPr>
        <w:t>) will be available for most courses near the end of the term until finals start. This brief survey will give invaluable information to your faculty about their teaching. 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3240A4" w:rsidRDefault="003240A4" w:rsidP="004D619F">
      <w:pPr>
        <w:pStyle w:val="NoSpacing"/>
        <w:rPr>
          <w:rFonts w:ascii="Verdana" w:hAnsi="Verdana"/>
        </w:rPr>
      </w:pP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7A719A">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rsidR="00833269" w:rsidRPr="004D619F" w:rsidRDefault="00833269" w:rsidP="004D619F">
      <w:pPr>
        <w:pStyle w:val="NoSpacing"/>
        <w:rPr>
          <w:rFonts w:ascii="Verdana" w:hAnsi="Verdana"/>
        </w:rPr>
      </w:pPr>
    </w:p>
    <w:p w:rsidR="00D040D0" w:rsidRDefault="009D1F34" w:rsidP="007A719A">
      <w:pPr>
        <w:pStyle w:val="Heading1"/>
      </w:pPr>
      <w:r w:rsidRPr="00A508B4">
        <w:t>Office of Institutional Equity</w:t>
      </w:r>
    </w:p>
    <w:p w:rsidR="007A719A" w:rsidRPr="007A719A" w:rsidRDefault="007A719A" w:rsidP="007A719A"/>
    <w:p w:rsidR="005E3054" w:rsidRDefault="005044E5" w:rsidP="005E3054">
      <w:pPr>
        <w:rPr>
          <w:sz w:val="22"/>
          <w:szCs w:val="22"/>
        </w:rPr>
      </w:pPr>
      <w:hyperlink r:id="rId29" w:history="1">
        <w:r w:rsidR="004B265F" w:rsidRPr="00B375B3">
          <w:rPr>
            <w:rStyle w:val="Hyperlink"/>
            <w:sz w:val="22"/>
            <w:szCs w:val="22"/>
          </w:rPr>
          <w:t>http://www.hccs.edu/departments/institutional-equity/</w:t>
        </w:r>
      </w:hyperlink>
    </w:p>
    <w:p w:rsidR="00E72A8A" w:rsidRDefault="00E72A8A" w:rsidP="005E3054">
      <w:pPr>
        <w:rPr>
          <w:sz w:val="22"/>
          <w:szCs w:val="22"/>
        </w:rPr>
      </w:pPr>
    </w:p>
    <w:p w:rsidR="009B543F" w:rsidRDefault="009B543F" w:rsidP="009B543F">
      <w:pPr>
        <w:pStyle w:val="Heading2"/>
      </w:pPr>
      <w:r>
        <w:t xml:space="preserve">Ability Services </w:t>
      </w:r>
    </w:p>
    <w:p w:rsidR="009B543F" w:rsidRPr="00DB7437" w:rsidRDefault="005044E5" w:rsidP="009B543F">
      <w:pPr>
        <w:rPr>
          <w:sz w:val="22"/>
          <w:szCs w:val="22"/>
        </w:rPr>
      </w:pPr>
      <w:hyperlink r:id="rId30" w:history="1">
        <w:r w:rsidR="009B543F" w:rsidRPr="00DB7437">
          <w:rPr>
            <w:rStyle w:val="Hyperlink"/>
            <w:sz w:val="22"/>
            <w:szCs w:val="22"/>
          </w:rPr>
          <w:t>https://www.hccs.edu/support-services/ability-services/</w:t>
        </w:r>
      </w:hyperlink>
    </w:p>
    <w:p w:rsidR="00E72A8A" w:rsidRDefault="00E72A8A" w:rsidP="005E3054">
      <w:pPr>
        <w:rPr>
          <w:sz w:val="22"/>
          <w:szCs w:val="22"/>
        </w:rPr>
      </w:pPr>
    </w:p>
    <w:p w:rsidR="00E72A8A" w:rsidRDefault="00E72A8A" w:rsidP="007A719A">
      <w:pPr>
        <w:pStyle w:val="Heading2"/>
      </w:pPr>
      <w:r>
        <w:t>Title IX</w:t>
      </w:r>
    </w:p>
    <w:p w:rsidR="000F58F2" w:rsidRDefault="005044E5" w:rsidP="005E3054">
      <w:pPr>
        <w:rPr>
          <w:sz w:val="22"/>
        </w:rPr>
      </w:pPr>
      <w:hyperlink r:id="rId31" w:history="1">
        <w:r w:rsidR="004042BC" w:rsidRPr="004042BC">
          <w:rPr>
            <w:rStyle w:val="Hyperlink"/>
            <w:sz w:val="22"/>
          </w:rPr>
          <w:t>http://www.hccs.edu/departments/institutional-equity/title-ix-know-your-rights/</w:t>
        </w:r>
      </w:hyperlink>
    </w:p>
    <w:p w:rsidR="00411CB9" w:rsidRDefault="00411CB9" w:rsidP="005E3054">
      <w:pPr>
        <w:rPr>
          <w:sz w:val="22"/>
        </w:rPr>
      </w:pPr>
    </w:p>
    <w:p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rsidR="000F58F2" w:rsidRDefault="005044E5" w:rsidP="000F58F2">
      <w:pPr>
        <w:rPr>
          <w:sz w:val="22"/>
          <w:szCs w:val="22"/>
        </w:rPr>
      </w:pPr>
      <w:hyperlink r:id="rId32" w:history="1">
        <w:r w:rsidR="007A719A" w:rsidRPr="00B375B3">
          <w:rPr>
            <w:rStyle w:val="Hyperlink"/>
            <w:sz w:val="22"/>
            <w:szCs w:val="22"/>
          </w:rPr>
          <w:t>https://www.hccs.edu/about-hcc/procedures/student-rights-policies--procedures/student-complaints/speak-with-the-dean-of-students/</w:t>
        </w:r>
      </w:hyperlink>
    </w:p>
    <w:p w:rsidR="00411CB9" w:rsidRDefault="00411CB9" w:rsidP="005E3054">
      <w:pPr>
        <w:rPr>
          <w:sz w:val="22"/>
          <w:szCs w:val="22"/>
        </w:rPr>
      </w:pPr>
    </w:p>
    <w:p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13115B" w:rsidRPr="0013115B" w:rsidRDefault="0013115B" w:rsidP="0013115B">
      <w:pPr>
        <w:rPr>
          <w:bCs/>
          <w:sz w:val="22"/>
          <w:szCs w:val="22"/>
        </w:rPr>
      </w:pPr>
      <w:r w:rsidRPr="0013115B">
        <w:rPr>
          <w:bCs/>
          <w:sz w:val="22"/>
          <w:szCs w:val="22"/>
        </w:rPr>
        <w:lastRenderedPageBreak/>
        <w:t xml:space="preserve">Dr. Alan Ainsworth, </w:t>
      </w:r>
      <w:hyperlink r:id="rId33" w:history="1">
        <w:r w:rsidRPr="0013115B">
          <w:rPr>
            <w:rStyle w:val="Hyperlink"/>
            <w:bCs/>
            <w:sz w:val="22"/>
            <w:szCs w:val="22"/>
          </w:rPr>
          <w:t>alan.ainsworth@hccs.edu</w:t>
        </w:r>
      </w:hyperlink>
      <w:r w:rsidRPr="0013115B">
        <w:rPr>
          <w:bCs/>
          <w:sz w:val="22"/>
          <w:szCs w:val="22"/>
        </w:rPr>
        <w:t>, 713.718.7591</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00" w:rsidRDefault="008C0E00" w:rsidP="00EB04C8">
      <w:r>
        <w:separator/>
      </w:r>
    </w:p>
  </w:endnote>
  <w:endnote w:type="continuationSeparator" w:id="1">
    <w:p w:rsidR="008C0E00" w:rsidRDefault="008C0E00" w:rsidP="00EB0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916481"/>
      <w:docPartObj>
        <w:docPartGallery w:val="Page Numbers (Bottom of Page)"/>
        <w:docPartUnique/>
      </w:docPartObj>
    </w:sdtPr>
    <w:sdtEndPr>
      <w:rPr>
        <w:noProof/>
      </w:rPr>
    </w:sdtEndPr>
    <w:sdtContent>
      <w:p w:rsidR="003240A4" w:rsidRDefault="005044E5">
        <w:pPr>
          <w:pStyle w:val="Footer"/>
          <w:jc w:val="center"/>
        </w:pPr>
        <w:r>
          <w:fldChar w:fldCharType="begin"/>
        </w:r>
        <w:r w:rsidR="003240A4">
          <w:instrText xml:space="preserve"> PAGE   \* MERGEFORMAT </w:instrText>
        </w:r>
        <w:r>
          <w:fldChar w:fldCharType="separate"/>
        </w:r>
        <w:r w:rsidR="003807F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00" w:rsidRDefault="008C0E00" w:rsidP="00EB04C8">
      <w:r>
        <w:separator/>
      </w:r>
    </w:p>
  </w:footnote>
  <w:footnote w:type="continuationSeparator" w:id="1">
    <w:p w:rsidR="008C0E00" w:rsidRDefault="008C0E00" w:rsidP="00EB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4" w:rsidRPr="00F25804" w:rsidRDefault="00262714" w:rsidP="00F258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bCs/>
        <w:sz w:val="22"/>
        <w:szCs w:val="22"/>
      </w:rPr>
    </w:pPr>
    <w:r>
      <w:rPr>
        <w:bCs/>
        <w:sz w:val="22"/>
        <w:szCs w:val="22"/>
      </w:rPr>
      <w:t xml:space="preserve"> AY 2020–</w:t>
    </w:r>
    <w:r w:rsidR="00AF37E3">
      <w:rPr>
        <w:bCs/>
        <w:sz w:val="22"/>
        <w:szCs w:val="22"/>
      </w:rPr>
      <w:t xml:space="preserve">2021, </w:t>
    </w:r>
    <w:r w:rsidR="00436446">
      <w:rPr>
        <w:bCs/>
        <w:sz w:val="22"/>
        <w:szCs w:val="22"/>
      </w:rPr>
      <w:t>v.</w:t>
    </w:r>
    <w:r>
      <w:rPr>
        <w:bCs/>
        <w:sz w:val="22"/>
        <w:szCs w:val="22"/>
      </w:rPr>
      <w:t>1</w:t>
    </w:r>
  </w:p>
  <w:p w:rsidR="003F5B1B" w:rsidRPr="00F25804" w:rsidRDefault="003F5B1B" w:rsidP="00F25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75"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B2EF7"/>
    <w:multiLevelType w:val="hybridMultilevel"/>
    <w:tmpl w:val="0E0AD212"/>
    <w:lvl w:ilvl="0" w:tplc="B4BAB23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1"/>
  </w:num>
  <w:num w:numId="15">
    <w:abstractNumId w:val="14"/>
  </w:num>
  <w:num w:numId="16">
    <w:abstractNumId w:val="11"/>
  </w:num>
  <w:num w:numId="17">
    <w:abstractNumId w:val="15"/>
  </w:num>
  <w:num w:numId="18">
    <w:abstractNumId w:val="19"/>
  </w:num>
  <w:num w:numId="19">
    <w:abstractNumId w:val="1"/>
  </w:num>
  <w:num w:numId="20">
    <w:abstractNumId w:val="16"/>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2ED"/>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80789"/>
    <w:rsid w:val="00085858"/>
    <w:rsid w:val="000A0522"/>
    <w:rsid w:val="000A6D60"/>
    <w:rsid w:val="000C2123"/>
    <w:rsid w:val="000C3515"/>
    <w:rsid w:val="000C6D01"/>
    <w:rsid w:val="000C78A3"/>
    <w:rsid w:val="000D14FF"/>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5021"/>
    <w:rsid w:val="00161671"/>
    <w:rsid w:val="001745C9"/>
    <w:rsid w:val="00175DAD"/>
    <w:rsid w:val="0018528B"/>
    <w:rsid w:val="001873EC"/>
    <w:rsid w:val="0019188D"/>
    <w:rsid w:val="00191C74"/>
    <w:rsid w:val="00193424"/>
    <w:rsid w:val="0019798D"/>
    <w:rsid w:val="001A4302"/>
    <w:rsid w:val="001B4A78"/>
    <w:rsid w:val="001B513E"/>
    <w:rsid w:val="001C30A6"/>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2714"/>
    <w:rsid w:val="00264C11"/>
    <w:rsid w:val="00266C86"/>
    <w:rsid w:val="00270393"/>
    <w:rsid w:val="002722EA"/>
    <w:rsid w:val="00273F6E"/>
    <w:rsid w:val="002756E1"/>
    <w:rsid w:val="00293386"/>
    <w:rsid w:val="002936F6"/>
    <w:rsid w:val="00296822"/>
    <w:rsid w:val="002A120A"/>
    <w:rsid w:val="002A1338"/>
    <w:rsid w:val="002A312E"/>
    <w:rsid w:val="002A402E"/>
    <w:rsid w:val="002A6093"/>
    <w:rsid w:val="002A7A9E"/>
    <w:rsid w:val="002B1C3F"/>
    <w:rsid w:val="002C149A"/>
    <w:rsid w:val="002C2865"/>
    <w:rsid w:val="002C6DE9"/>
    <w:rsid w:val="002C736D"/>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27EC7"/>
    <w:rsid w:val="00335E88"/>
    <w:rsid w:val="0033781F"/>
    <w:rsid w:val="00341751"/>
    <w:rsid w:val="00350601"/>
    <w:rsid w:val="003537E2"/>
    <w:rsid w:val="003807F1"/>
    <w:rsid w:val="00382B3B"/>
    <w:rsid w:val="00384AE7"/>
    <w:rsid w:val="00385580"/>
    <w:rsid w:val="003A132E"/>
    <w:rsid w:val="003A4962"/>
    <w:rsid w:val="003B76A8"/>
    <w:rsid w:val="003C320D"/>
    <w:rsid w:val="003C33B8"/>
    <w:rsid w:val="003D1A60"/>
    <w:rsid w:val="003D51C1"/>
    <w:rsid w:val="003E222F"/>
    <w:rsid w:val="003F3782"/>
    <w:rsid w:val="003F5B1B"/>
    <w:rsid w:val="00400558"/>
    <w:rsid w:val="004010ED"/>
    <w:rsid w:val="004042BC"/>
    <w:rsid w:val="004056B3"/>
    <w:rsid w:val="00411CB9"/>
    <w:rsid w:val="0041657F"/>
    <w:rsid w:val="00422551"/>
    <w:rsid w:val="00424E50"/>
    <w:rsid w:val="004263AB"/>
    <w:rsid w:val="00427416"/>
    <w:rsid w:val="00431562"/>
    <w:rsid w:val="00432BFD"/>
    <w:rsid w:val="00436446"/>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044E5"/>
    <w:rsid w:val="00511037"/>
    <w:rsid w:val="0051615D"/>
    <w:rsid w:val="0051642D"/>
    <w:rsid w:val="005245EF"/>
    <w:rsid w:val="00526321"/>
    <w:rsid w:val="00530CB1"/>
    <w:rsid w:val="00534A14"/>
    <w:rsid w:val="005413C0"/>
    <w:rsid w:val="00541E3F"/>
    <w:rsid w:val="00546812"/>
    <w:rsid w:val="00553307"/>
    <w:rsid w:val="005714B2"/>
    <w:rsid w:val="00571C93"/>
    <w:rsid w:val="0057513B"/>
    <w:rsid w:val="00577D77"/>
    <w:rsid w:val="005A79A1"/>
    <w:rsid w:val="005B3A17"/>
    <w:rsid w:val="005B3DD4"/>
    <w:rsid w:val="005B4C55"/>
    <w:rsid w:val="005B564B"/>
    <w:rsid w:val="005C601D"/>
    <w:rsid w:val="005D312F"/>
    <w:rsid w:val="005D5F5E"/>
    <w:rsid w:val="005E20B1"/>
    <w:rsid w:val="005E2BD9"/>
    <w:rsid w:val="005E3054"/>
    <w:rsid w:val="005F0928"/>
    <w:rsid w:val="005F10AA"/>
    <w:rsid w:val="00601EB1"/>
    <w:rsid w:val="0060531A"/>
    <w:rsid w:val="00616984"/>
    <w:rsid w:val="0062380A"/>
    <w:rsid w:val="00631943"/>
    <w:rsid w:val="0064047D"/>
    <w:rsid w:val="00647DEA"/>
    <w:rsid w:val="00652CC0"/>
    <w:rsid w:val="00655CA2"/>
    <w:rsid w:val="006562D6"/>
    <w:rsid w:val="006612D8"/>
    <w:rsid w:val="00663AF8"/>
    <w:rsid w:val="006805D7"/>
    <w:rsid w:val="0069775A"/>
    <w:rsid w:val="006A210D"/>
    <w:rsid w:val="006B776E"/>
    <w:rsid w:val="006C7BC9"/>
    <w:rsid w:val="006F47E4"/>
    <w:rsid w:val="007136C3"/>
    <w:rsid w:val="00714BD0"/>
    <w:rsid w:val="00716E82"/>
    <w:rsid w:val="00720DCE"/>
    <w:rsid w:val="0072121A"/>
    <w:rsid w:val="00725707"/>
    <w:rsid w:val="00730B89"/>
    <w:rsid w:val="007544A1"/>
    <w:rsid w:val="00757870"/>
    <w:rsid w:val="00764128"/>
    <w:rsid w:val="007736CD"/>
    <w:rsid w:val="007768D2"/>
    <w:rsid w:val="007813B7"/>
    <w:rsid w:val="007820EB"/>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81431"/>
    <w:rsid w:val="00891A2A"/>
    <w:rsid w:val="008A2DBD"/>
    <w:rsid w:val="008A6E3A"/>
    <w:rsid w:val="008B2D72"/>
    <w:rsid w:val="008C0E00"/>
    <w:rsid w:val="008C79AC"/>
    <w:rsid w:val="008D2CBF"/>
    <w:rsid w:val="008D3ED0"/>
    <w:rsid w:val="008D6E68"/>
    <w:rsid w:val="008D6EE9"/>
    <w:rsid w:val="008D7E53"/>
    <w:rsid w:val="008E4638"/>
    <w:rsid w:val="008F7D9E"/>
    <w:rsid w:val="00907108"/>
    <w:rsid w:val="00907D0D"/>
    <w:rsid w:val="00921067"/>
    <w:rsid w:val="009218A5"/>
    <w:rsid w:val="009219A2"/>
    <w:rsid w:val="009254F7"/>
    <w:rsid w:val="00933C9C"/>
    <w:rsid w:val="00937292"/>
    <w:rsid w:val="00946791"/>
    <w:rsid w:val="00972A7A"/>
    <w:rsid w:val="0097370C"/>
    <w:rsid w:val="009737B8"/>
    <w:rsid w:val="00982503"/>
    <w:rsid w:val="00982F96"/>
    <w:rsid w:val="00986CA3"/>
    <w:rsid w:val="00991ADD"/>
    <w:rsid w:val="0099348E"/>
    <w:rsid w:val="009A04DF"/>
    <w:rsid w:val="009B13BC"/>
    <w:rsid w:val="009B33DF"/>
    <w:rsid w:val="009B4211"/>
    <w:rsid w:val="009B543F"/>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37E3"/>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D59F7"/>
    <w:rsid w:val="00BE0A21"/>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3333"/>
    <w:rsid w:val="00C65FB6"/>
    <w:rsid w:val="00C71F3C"/>
    <w:rsid w:val="00C80BD2"/>
    <w:rsid w:val="00C822C4"/>
    <w:rsid w:val="00C93428"/>
    <w:rsid w:val="00C949F1"/>
    <w:rsid w:val="00CA0A23"/>
    <w:rsid w:val="00CA3DFF"/>
    <w:rsid w:val="00CA4088"/>
    <w:rsid w:val="00CB05EB"/>
    <w:rsid w:val="00CB1A41"/>
    <w:rsid w:val="00CC21E6"/>
    <w:rsid w:val="00CC43BA"/>
    <w:rsid w:val="00CC4D62"/>
    <w:rsid w:val="00CD027E"/>
    <w:rsid w:val="00CD231F"/>
    <w:rsid w:val="00CD432E"/>
    <w:rsid w:val="00CE1A06"/>
    <w:rsid w:val="00CE3EB6"/>
    <w:rsid w:val="00CE5A0D"/>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72D5E"/>
    <w:rsid w:val="00E807B0"/>
    <w:rsid w:val="00E851F2"/>
    <w:rsid w:val="00E86392"/>
    <w:rsid w:val="00E86432"/>
    <w:rsid w:val="00E866A3"/>
    <w:rsid w:val="00E90B2D"/>
    <w:rsid w:val="00E9112B"/>
    <w:rsid w:val="00EA29FF"/>
    <w:rsid w:val="00EB04C8"/>
    <w:rsid w:val="00ED1E34"/>
    <w:rsid w:val="00ED463B"/>
    <w:rsid w:val="00EF1A28"/>
    <w:rsid w:val="00F10D32"/>
    <w:rsid w:val="00F165AA"/>
    <w:rsid w:val="00F23778"/>
    <w:rsid w:val="00F25804"/>
    <w:rsid w:val="00F271CB"/>
    <w:rsid w:val="00F30FAF"/>
    <w:rsid w:val="00F44454"/>
    <w:rsid w:val="00F52291"/>
    <w:rsid w:val="00F53A72"/>
    <w:rsid w:val="00F57A40"/>
    <w:rsid w:val="00F652CD"/>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33781F"/>
  </w:style>
  <w:style w:type="paragraph" w:styleId="BodyTextIndent">
    <w:name w:val="Body Text Indent"/>
    <w:basedOn w:val="Normal"/>
    <w:link w:val="BodyTextIndentChar"/>
    <w:uiPriority w:val="99"/>
    <w:semiHidden/>
    <w:unhideWhenUsed/>
    <w:rsid w:val="003807F1"/>
    <w:pPr>
      <w:spacing w:after="120"/>
      <w:ind w:left="360"/>
    </w:pPr>
  </w:style>
  <w:style w:type="character" w:customStyle="1" w:styleId="BodyTextIndentChar">
    <w:name w:val="Body Text Indent Char"/>
    <w:basedOn w:val="DefaultParagraphFont"/>
    <w:link w:val="BodyTextIndent"/>
    <w:uiPriority w:val="99"/>
    <w:semiHidden/>
    <w:rsid w:val="003807F1"/>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3192450">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ccs.edu/online/" TargetMode="External"/><Relationship Id="rId26" Type="http://schemas.openxmlformats.org/officeDocument/2006/relationships/hyperlink" Target="http://www.hccs.edu/resources-for/current-students/student-handbook/" TargetMode="External"/><Relationship Id="rId3" Type="http://schemas.openxmlformats.org/officeDocument/2006/relationships/customXml" Target="../customXml/item3.xml"/><Relationship Id="rId21" Type="http://schemas.openxmlformats.org/officeDocument/2006/relationships/hyperlink" Target="http://www.hccs.edu/resources-for/current-students/supplemental-instruc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mailto:alan.ainsworth@hccs.edu" TargetMode="External"/><Relationship Id="rId2" Type="http://schemas.openxmlformats.org/officeDocument/2006/relationships/customXml" Target="../customXml/item2.xml"/><Relationship Id="rId16" Type="http://schemas.openxmlformats.org/officeDocument/2006/relationships/hyperlink" Target="https://www.hccs.edu/resources-for/current-students/student-handbook/" TargetMode="External"/><Relationship Id="rId20" Type="http://schemas.openxmlformats.org/officeDocument/2006/relationships/hyperlink" Target="http://library.hccs.edu/" TargetMode="External"/><Relationship Id="rId29" Type="http://schemas.openxmlformats.org/officeDocument/2006/relationships/hyperlink" Target="http://www.hccs.edu/departments/institutional-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mailto:christopher.carney@hccs.edu" TargetMode="External"/><Relationship Id="rId23" Type="http://schemas.openxmlformats.org/officeDocument/2006/relationships/hyperlink" Target="https://www.hccs.edu/resources-for/current-students/student-handbook/" TargetMode="External"/><Relationship Id="rId28"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departments/institutional-equity/title-ix-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s://www.hccs.edu/programs/areas-of-study/liberal-arts-humanities--education/english/" TargetMode="External"/><Relationship Id="rId27" Type="http://schemas.openxmlformats.org/officeDocument/2006/relationships/hyperlink" Target="http://www.hccs.edu/resources-for/current-students/egls3-evaluate-your-professors/" TargetMode="External"/><Relationship Id="rId30" Type="http://schemas.openxmlformats.org/officeDocument/2006/relationships/hyperlink" Target="https://www.hccs.edu/support-services/ability-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Version xmlns="e8fbe9ed-7f28-421f-8257-e666d7b51915" xsi:nil="true"/>
    <Invited_Teachers xmlns="e8fbe9ed-7f28-421f-8257-e666d7b51915" xsi:nil="true"/>
    <NotebookType xmlns="e8fbe9ed-7f28-421f-8257-e666d7b51915" xsi:nil="true"/>
    <Teachers xmlns="e8fbe9ed-7f28-421f-8257-e666d7b51915">
      <UserInfo>
        <DisplayName/>
        <AccountId xsi:nil="true"/>
        <AccountType/>
      </UserInfo>
    </Teachers>
    <Students xmlns="e8fbe9ed-7f28-421f-8257-e666d7b51915">
      <UserInfo>
        <DisplayName/>
        <AccountId xsi:nil="true"/>
        <AccountType/>
      </UserInfo>
    </Students>
    <Student_Groups xmlns="e8fbe9ed-7f28-421f-8257-e666d7b51915">
      <UserInfo>
        <DisplayName/>
        <AccountId xsi:nil="true"/>
        <AccountType/>
      </UserInfo>
    </Student_Groups>
    <Templates xmlns="e8fbe9ed-7f28-421f-8257-e666d7b51915" xsi:nil="true"/>
    <Self_Registration_Enabled xmlns="e8fbe9ed-7f28-421f-8257-e666d7b51915" xsi:nil="true"/>
    <DefaultSectionNames xmlns="e8fbe9ed-7f28-421f-8257-e666d7b51915" xsi:nil="true"/>
    <Is_Collaboration_Space_Locked xmlns="e8fbe9ed-7f28-421f-8257-e666d7b51915" xsi:nil="true"/>
    <Invited_Students xmlns="e8fbe9ed-7f28-421f-8257-e666d7b51915" xsi:nil="true"/>
    <FolderType xmlns="e8fbe9ed-7f28-421f-8257-e666d7b51915" xsi:nil="true"/>
    <Has_Teacher_Only_SectionGroup xmlns="e8fbe9ed-7f28-421f-8257-e666d7b51915" xsi:nil="true"/>
    <Owner xmlns="e8fbe9ed-7f28-421f-8257-e666d7b51915">
      <UserInfo>
        <DisplayName/>
        <AccountId xsi:nil="true"/>
        <AccountType/>
      </UserInfo>
    </Owner>
    <CultureName xmlns="e8fbe9ed-7f28-421f-8257-e666d7b519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7CD49A8FB6FF44BE3E1A750AB853C1" ma:contentTypeVersion="29" ma:contentTypeDescription="Create a new document." ma:contentTypeScope="" ma:versionID="31cba84323efff45d45f0d3999f6183f">
  <xsd:schema xmlns:xsd="http://www.w3.org/2001/XMLSchema" xmlns:xs="http://www.w3.org/2001/XMLSchema" xmlns:p="http://schemas.microsoft.com/office/2006/metadata/properties" xmlns:ns3="15648f03-ae77-433b-8dc0-9fc2492edbe6" xmlns:ns4="e8fbe9ed-7f28-421f-8257-e666d7b51915" targetNamespace="http://schemas.microsoft.com/office/2006/metadata/properties" ma:root="true" ma:fieldsID="4df05de8c02ebeb564a962b8fea5b99b" ns3:_="" ns4:_="">
    <xsd:import namespace="15648f03-ae77-433b-8dc0-9fc2492edbe6"/>
    <xsd:import namespace="e8fbe9ed-7f28-421f-8257-e666d7b519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48f03-ae77-433b-8dc0-9fc2492e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fbe9ed-7f28-421f-8257-e666d7b519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4E8A2D87-61DA-494E-B7D5-005258C8455D}">
  <ds:schemaRefs>
    <ds:schemaRef ds:uri="http://schemas.openxmlformats.org/officeDocument/2006/bibliography"/>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 ds:uri="e8fbe9ed-7f28-421f-8257-e666d7b51915"/>
  </ds:schemaRefs>
</ds:datastoreItem>
</file>

<file path=customXml/itemProps4.xml><?xml version="1.0" encoding="utf-8"?>
<ds:datastoreItem xmlns:ds="http://schemas.openxmlformats.org/officeDocument/2006/customXml" ds:itemID="{F4BB1663-C368-4E9B-A959-2AC14E89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48f03-ae77-433b-8dc0-9fc2492edbe6"/>
    <ds:schemaRef ds:uri="e8fbe9ed-7f28-421f-8257-e666d7b5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user</cp:lastModifiedBy>
  <cp:revision>3</cp:revision>
  <cp:lastPrinted>2018-06-18T12:43:00Z</cp:lastPrinted>
  <dcterms:created xsi:type="dcterms:W3CDTF">2020-09-23T17:46:00Z</dcterms:created>
  <dcterms:modified xsi:type="dcterms:W3CDTF">2020-09-23T17:59:00Z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0x010100547CD49A8FB6FF44BE3E1A750AB853C1</vt:lpwstr>
  </property>
</Properties>
</file>