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A8" w:rsidRDefault="00071AA8" w:rsidP="00071AA8">
      <w:pPr>
        <w:pStyle w:val="Heading1"/>
        <w:jc w:val="center"/>
        <w:rPr>
          <w:rFonts w:ascii="Corbel" w:hAnsi="Corbel"/>
          <w:b w:val="0"/>
          <w:bCs w:val="0"/>
          <w:sz w:val="36"/>
        </w:rPr>
      </w:pPr>
      <w:r>
        <w:rPr>
          <w:rFonts w:ascii="Corbel" w:hAnsi="Corbel"/>
          <w:b w:val="0"/>
          <w:bCs w:val="0"/>
          <w:sz w:val="36"/>
        </w:rPr>
        <w:t>English</w:t>
      </w:r>
      <w:r w:rsidR="00EA2B13">
        <w:rPr>
          <w:rFonts w:ascii="Corbel" w:hAnsi="Corbel"/>
          <w:b w:val="0"/>
          <w:bCs w:val="0"/>
          <w:sz w:val="36"/>
        </w:rPr>
        <w:t xml:space="preserve"> 1301: Composition I - HYBRID </w:t>
      </w:r>
      <w:r>
        <w:rPr>
          <w:rFonts w:ascii="Corbel" w:hAnsi="Corbel"/>
          <w:b w:val="0"/>
          <w:bCs w:val="0"/>
          <w:sz w:val="36"/>
        </w:rPr>
        <w:t xml:space="preserve">  </w:t>
      </w:r>
    </w:p>
    <w:p w:rsidR="00071AA8" w:rsidRDefault="00071AA8" w:rsidP="00071AA8">
      <w:pPr>
        <w:jc w:val="center"/>
      </w:pPr>
      <w:r>
        <w:rPr>
          <w:noProof/>
        </w:rPr>
        <w:drawing>
          <wp:inline distT="0" distB="0" distL="0" distR="0">
            <wp:extent cx="1933575" cy="1447800"/>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jc hcc better photo 2.png"/>
                    <pic:cNvPicPr>
                      <a:picLocks noChangeAspect="1" noChangeArrowheads="1"/>
                    </pic:cNvPicPr>
                  </pic:nvPicPr>
                  <pic:blipFill>
                    <a:blip r:embed="rId5"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071AA8" w:rsidRDefault="00071AA8" w:rsidP="00071AA8">
      <w:pPr>
        <w:jc w:val="both"/>
        <w:rPr>
          <w:rFonts w:ascii="Corbel" w:hAnsi="Corbel"/>
        </w:rPr>
      </w:pPr>
    </w:p>
    <w:p w:rsidR="00071AA8" w:rsidRDefault="00917364" w:rsidP="00071AA8">
      <w:pPr>
        <w:jc w:val="both"/>
        <w:rPr>
          <w:rFonts w:ascii="Corbel" w:hAnsi="Corbel"/>
        </w:rPr>
      </w:pPr>
      <w:r w:rsidRPr="00917364">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6.15pt;height:314pt;z-index:2516572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next-textbox:#Text Box 2">
              <w:txbxContent>
                <w:p w:rsidR="00071AA8" w:rsidRDefault="00071AA8" w:rsidP="00071AA8">
                  <w:pPr>
                    <w:pStyle w:val="Heading2"/>
                    <w:rPr>
                      <w:rFonts w:ascii="Arial" w:hAnsi="Arial" w:cs="Arial"/>
                    </w:rPr>
                  </w:pPr>
                </w:p>
                <w:p w:rsidR="00071AA8" w:rsidRPr="006F0C3C" w:rsidRDefault="00071AA8" w:rsidP="00071AA8">
                  <w:pPr>
                    <w:pStyle w:val="Heading2"/>
                    <w:rPr>
                      <w:rFonts w:ascii="Arial" w:hAnsi="Arial" w:cs="Arial"/>
                      <w:b w:val="0"/>
                    </w:rPr>
                  </w:pPr>
                  <w:r w:rsidRPr="006F0C3C">
                    <w:rPr>
                      <w:rFonts w:ascii="Arial" w:hAnsi="Arial" w:cs="Arial"/>
                      <w:b w:val="0"/>
                    </w:rPr>
                    <w:t>Course Information</w:t>
                  </w:r>
                </w:p>
                <w:p w:rsidR="00071AA8" w:rsidRPr="006F0C3C" w:rsidRDefault="00071AA8" w:rsidP="00071AA8">
                  <w:pPr>
                    <w:jc w:val="center"/>
                    <w:rPr>
                      <w:rFonts w:ascii="Arial" w:hAnsi="Arial" w:cs="Arial"/>
                    </w:rPr>
                  </w:pPr>
                  <w:r w:rsidRPr="006F0C3C">
                    <w:rPr>
                      <w:rFonts w:ascii="Arial" w:hAnsi="Arial" w:cs="Arial"/>
                      <w:i/>
                    </w:rPr>
                    <w:t>CRN:</w:t>
                  </w:r>
                  <w:r w:rsidRPr="006F0C3C">
                    <w:rPr>
                      <w:rFonts w:ascii="Arial" w:hAnsi="Arial" w:cs="Arial"/>
                    </w:rPr>
                    <w:t xml:space="preserve"> 14444</w:t>
                  </w:r>
                </w:p>
                <w:p w:rsidR="00071AA8" w:rsidRPr="006F0C3C" w:rsidRDefault="00071AA8" w:rsidP="00071AA8">
                  <w:pPr>
                    <w:jc w:val="center"/>
                    <w:rPr>
                      <w:rFonts w:ascii="Arial" w:hAnsi="Arial" w:cs="Arial"/>
                    </w:rPr>
                  </w:pPr>
                  <w:r w:rsidRPr="006F0C3C">
                    <w:rPr>
                      <w:rFonts w:ascii="Arial" w:hAnsi="Arial" w:cs="Arial"/>
                      <w:i/>
                    </w:rPr>
                    <w:t>Credit:</w:t>
                  </w:r>
                  <w:r w:rsidRPr="006F0C3C">
                    <w:rPr>
                      <w:rFonts w:ascii="Arial" w:hAnsi="Arial" w:cs="Arial"/>
                    </w:rPr>
                    <w:t xml:space="preserve">  3</w:t>
                  </w:r>
                </w:p>
                <w:p w:rsidR="00071AA8" w:rsidRPr="006F0C3C" w:rsidRDefault="00071AA8" w:rsidP="00071AA8">
                  <w:pPr>
                    <w:jc w:val="center"/>
                    <w:rPr>
                      <w:rFonts w:ascii="Arial" w:hAnsi="Arial" w:cs="Arial"/>
                    </w:rPr>
                  </w:pPr>
                  <w:r w:rsidRPr="006F0C3C">
                    <w:rPr>
                      <w:rFonts w:ascii="Arial" w:hAnsi="Arial" w:cs="Arial"/>
                    </w:rPr>
                    <w:t xml:space="preserve"> 8/26 - 12/15</w:t>
                  </w:r>
                </w:p>
                <w:p w:rsidR="00071AA8" w:rsidRPr="006F0C3C" w:rsidRDefault="00071AA8" w:rsidP="00071AA8">
                  <w:pPr>
                    <w:jc w:val="center"/>
                    <w:rPr>
                      <w:rFonts w:ascii="Arial" w:hAnsi="Arial" w:cs="Arial"/>
                    </w:rPr>
                  </w:pPr>
                  <w:r w:rsidRPr="006F0C3C">
                    <w:rPr>
                      <w:rFonts w:ascii="Arial" w:hAnsi="Arial" w:cs="Arial"/>
                    </w:rPr>
                    <w:t xml:space="preserve">  16-Week Traditional Course Structure</w:t>
                  </w:r>
                </w:p>
                <w:p w:rsidR="00071AA8" w:rsidRPr="006F0C3C" w:rsidRDefault="00071AA8" w:rsidP="00071AA8">
                  <w:pPr>
                    <w:jc w:val="center"/>
                    <w:rPr>
                      <w:rFonts w:ascii="Arial" w:hAnsi="Arial" w:cs="Arial"/>
                    </w:rPr>
                  </w:pPr>
                  <w:r w:rsidRPr="006F0C3C">
                    <w:rPr>
                      <w:rFonts w:ascii="Arial" w:hAnsi="Arial" w:cs="Arial"/>
                    </w:rPr>
                    <w:t xml:space="preserve">  Stafford Campus, Learning Hub, RM. 204 </w:t>
                  </w:r>
                </w:p>
                <w:p w:rsidR="00071AA8" w:rsidRDefault="00A42548" w:rsidP="00071AA8">
                  <w:pPr>
                    <w:jc w:val="center"/>
                    <w:rPr>
                      <w:rFonts w:ascii="Arial" w:hAnsi="Arial" w:cs="Arial"/>
                      <w:b/>
                      <w:sz w:val="22"/>
                      <w:szCs w:val="22"/>
                    </w:rPr>
                  </w:pPr>
                  <w:r w:rsidRPr="006F0C3C">
                    <w:rPr>
                      <w:rFonts w:ascii="Arial" w:hAnsi="Arial" w:cs="Arial"/>
                      <w:sz w:val="22"/>
                      <w:szCs w:val="22"/>
                    </w:rPr>
                    <w:t>TU</w:t>
                  </w:r>
                  <w:r w:rsidR="00B74578" w:rsidRPr="006F0C3C">
                    <w:rPr>
                      <w:rFonts w:ascii="Arial" w:hAnsi="Arial" w:cs="Arial"/>
                      <w:sz w:val="22"/>
                      <w:szCs w:val="22"/>
                    </w:rPr>
                    <w:t>: 2:00 - 3:2</w:t>
                  </w:r>
                  <w:r w:rsidR="00071AA8" w:rsidRPr="006F0C3C">
                    <w:rPr>
                      <w:rFonts w:ascii="Arial" w:hAnsi="Arial" w:cs="Arial"/>
                      <w:sz w:val="22"/>
                      <w:szCs w:val="22"/>
                    </w:rPr>
                    <w:t>0 @ Stafford Learning Hub + 24 Hrs. Electronic Instruction Weekly</w:t>
                  </w:r>
                </w:p>
                <w:p w:rsidR="00071AA8" w:rsidRDefault="00071AA8" w:rsidP="00071AA8">
                  <w:pPr>
                    <w:pStyle w:val="Heading2"/>
                    <w:rPr>
                      <w:rFonts w:ascii="Arial" w:hAnsi="Arial" w:cs="Arial"/>
                    </w:rPr>
                  </w:pPr>
                </w:p>
                <w:p w:rsidR="00071AA8" w:rsidRDefault="00071AA8" w:rsidP="00071AA8">
                  <w:pPr>
                    <w:pStyle w:val="Heading2"/>
                    <w:rPr>
                      <w:rFonts w:ascii="Arial" w:hAnsi="Arial" w:cs="Arial"/>
                      <w:b w:val="0"/>
                    </w:rPr>
                  </w:pPr>
                  <w:r>
                    <w:rPr>
                      <w:rFonts w:ascii="Arial" w:hAnsi="Arial" w:cs="Arial"/>
                      <w:b w:val="0"/>
                    </w:rPr>
                    <w:t>Instructor Information</w:t>
                  </w:r>
                </w:p>
                <w:p w:rsidR="00071AA8" w:rsidRDefault="00071AA8" w:rsidP="00071AA8">
                  <w:pPr>
                    <w:jc w:val="center"/>
                  </w:pPr>
                  <w:r>
                    <w:rPr>
                      <w:rFonts w:asciiTheme="minorHAnsi" w:hAnsiTheme="minorHAnsi" w:cstheme="minorBidi"/>
                      <w:noProof/>
                      <w:sz w:val="20"/>
                      <w:szCs w:val="20"/>
                    </w:rPr>
                    <w:drawing>
                      <wp:inline distT="0" distB="0" distL="0" distR="0">
                        <wp:extent cx="781050" cy="1009650"/>
                        <wp:effectExtent l="19050" t="0" r="0" b="0"/>
                        <wp:docPr id="4"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_cutback_W_text.jpg"/>
                                <pic:cNvPicPr>
                                  <a:picLocks noChangeAspect="1" noChangeArrowheads="1"/>
                                </pic:cNvPicPr>
                              </pic:nvPicPr>
                              <pic:blipFill>
                                <a:blip r:embed="rId6"/>
                                <a:srcRect/>
                                <a:stretch>
                                  <a:fillRect/>
                                </a:stretch>
                              </pic:blipFill>
                              <pic:spPr bwMode="auto">
                                <a:xfrm>
                                  <a:off x="0" y="0"/>
                                  <a:ext cx="781050" cy="1009650"/>
                                </a:xfrm>
                                <a:prstGeom prst="rect">
                                  <a:avLst/>
                                </a:prstGeom>
                                <a:noFill/>
                                <a:ln w="9525">
                                  <a:noFill/>
                                  <a:miter lim="800000"/>
                                  <a:headEnd/>
                                  <a:tailEnd/>
                                </a:ln>
                              </pic:spPr>
                            </pic:pic>
                          </a:graphicData>
                        </a:graphic>
                      </wp:inline>
                    </w:drawing>
                  </w:r>
                  <w:r>
                    <w:rPr>
                      <w:rFonts w:asciiTheme="minorHAnsi" w:hAnsiTheme="minorHAnsi" w:cstheme="minorBidi"/>
                      <w:noProof/>
                      <w:sz w:val="20"/>
                      <w:szCs w:val="20"/>
                    </w:rPr>
                    <w:drawing>
                      <wp:inline distT="0" distB="0" distL="0" distR="0">
                        <wp:extent cx="1152525" cy="1009650"/>
                        <wp:effectExtent l="19050" t="0" r="9525" b="0"/>
                        <wp:docPr id="5" name="Picture 1"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c rincon.jpg"/>
                                <pic:cNvPicPr>
                                  <a:picLocks noChangeAspect="1" noChangeArrowheads="1"/>
                                </pic:cNvPicPr>
                              </pic:nvPicPr>
                              <pic:blipFill>
                                <a:blip r:embed="rId7"/>
                                <a:srcRect/>
                                <a:stretch>
                                  <a:fillRect/>
                                </a:stretch>
                              </pic:blipFill>
                              <pic:spPr bwMode="auto">
                                <a:xfrm>
                                  <a:off x="0" y="0"/>
                                  <a:ext cx="1152525" cy="1009650"/>
                                </a:xfrm>
                                <a:prstGeom prst="rect">
                                  <a:avLst/>
                                </a:prstGeom>
                                <a:noFill/>
                                <a:ln w="9525">
                                  <a:noFill/>
                                  <a:miter lim="800000"/>
                                  <a:headEnd/>
                                  <a:tailEnd/>
                                </a:ln>
                              </pic:spPr>
                            </pic:pic>
                          </a:graphicData>
                        </a:graphic>
                      </wp:inline>
                    </w:drawing>
                  </w:r>
                  <w:r>
                    <w:rPr>
                      <w:rFonts w:asciiTheme="minorHAnsi" w:hAnsiTheme="minorHAnsi" w:cstheme="minorBidi"/>
                      <w:noProof/>
                      <w:sz w:val="20"/>
                      <w:szCs w:val="20"/>
                    </w:rPr>
                    <w:drawing>
                      <wp:inline distT="0" distB="0" distL="0" distR="0">
                        <wp:extent cx="762000" cy="1009650"/>
                        <wp:effectExtent l="19050" t="0" r="0" b="0"/>
                        <wp:docPr id="6"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 mex 1 - Copy.jpg"/>
                                <pic:cNvPicPr>
                                  <a:picLocks noChangeAspect="1" noChangeArrowheads="1"/>
                                </pic:cNvPicPr>
                              </pic:nvPicPr>
                              <pic:blipFill>
                                <a:blip r:embed="rId8"/>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071AA8" w:rsidRPr="006F0C3C" w:rsidRDefault="00071AA8" w:rsidP="00071AA8">
                  <w:pPr>
                    <w:jc w:val="center"/>
                    <w:rPr>
                      <w:rFonts w:ascii="Arial" w:hAnsi="Arial" w:cs="Arial"/>
                    </w:rPr>
                  </w:pPr>
                  <w:r>
                    <w:rPr>
                      <w:rFonts w:ascii="Arial" w:hAnsi="Arial" w:cs="Arial"/>
                    </w:rPr>
                    <w:t xml:space="preserve">  </w:t>
                  </w:r>
                  <w:r w:rsidRPr="006F0C3C">
                    <w:rPr>
                      <w:rFonts w:ascii="Arial" w:hAnsi="Arial" w:cs="Arial"/>
                    </w:rPr>
                    <w:t>Dr. Chris Carney</w:t>
                  </w:r>
                </w:p>
                <w:p w:rsidR="00071AA8" w:rsidRPr="006F0C3C" w:rsidRDefault="00071AA8" w:rsidP="00071AA8">
                  <w:pPr>
                    <w:jc w:val="center"/>
                    <w:rPr>
                      <w:rFonts w:ascii="Arial" w:hAnsi="Arial" w:cs="Arial"/>
                    </w:rPr>
                  </w:pPr>
                  <w:r w:rsidRPr="006F0C3C">
                    <w:rPr>
                      <w:rFonts w:ascii="Arial" w:hAnsi="Arial" w:cs="Arial"/>
                    </w:rPr>
                    <w:t>Email:</w:t>
                  </w:r>
                  <w:r w:rsidRPr="006F0C3C">
                    <w:rPr>
                      <w:rFonts w:ascii="Arial" w:hAnsi="Arial" w:cs="Arial"/>
                      <w:b/>
                    </w:rPr>
                    <w:t xml:space="preserve"> </w:t>
                  </w:r>
                  <w:r w:rsidRPr="006F0C3C">
                    <w:rPr>
                      <w:rFonts w:ascii="Arial" w:hAnsi="Arial" w:cs="Arial"/>
                    </w:rPr>
                    <w:t>christopher.carney@hccs.edu</w:t>
                  </w:r>
                </w:p>
                <w:p w:rsidR="00071AA8" w:rsidRPr="006F0C3C" w:rsidRDefault="00071AA8" w:rsidP="00071AA8">
                  <w:pPr>
                    <w:jc w:val="center"/>
                    <w:rPr>
                      <w:rFonts w:ascii="Arial" w:hAnsi="Arial" w:cs="Arial"/>
                      <w:i/>
                      <w:sz w:val="22"/>
                      <w:szCs w:val="22"/>
                    </w:rPr>
                  </w:pPr>
                  <w:r w:rsidRPr="006F0C3C">
                    <w:rPr>
                      <w:rFonts w:ascii="Arial" w:hAnsi="Arial" w:cs="Arial"/>
                      <w:i/>
                      <w:sz w:val="22"/>
                      <w:szCs w:val="22"/>
                    </w:rPr>
                    <w:t xml:space="preserve">I respond to email throughout the </w:t>
                  </w:r>
                  <w:r w:rsidRPr="006F0C3C">
                    <w:rPr>
                      <w:rFonts w:ascii="Arial" w:hAnsi="Arial" w:cs="Arial"/>
                      <w:i/>
                      <w:sz w:val="22"/>
                      <w:szCs w:val="22"/>
                      <w:u w:val="single"/>
                    </w:rPr>
                    <w:t>work week</w:t>
                  </w:r>
                  <w:r w:rsidRPr="006F0C3C">
                    <w:rPr>
                      <w:rFonts w:ascii="Arial" w:hAnsi="Arial" w:cs="Arial"/>
                      <w:i/>
                      <w:sz w:val="22"/>
                      <w:szCs w:val="22"/>
                    </w:rPr>
                    <w:t>: M-F, between the hours of 8 and 5</w:t>
                  </w:r>
                </w:p>
                <w:p w:rsidR="00071AA8" w:rsidRPr="006F0C3C" w:rsidRDefault="00071AA8" w:rsidP="00071AA8">
                  <w:pPr>
                    <w:jc w:val="center"/>
                    <w:rPr>
                      <w:rFonts w:ascii="Arial" w:hAnsi="Arial" w:cs="Arial"/>
                    </w:rPr>
                  </w:pPr>
                  <w:r w:rsidRPr="006F0C3C">
                    <w:rPr>
                      <w:rFonts w:ascii="Arial" w:hAnsi="Arial" w:cs="Arial"/>
                      <w:i/>
                    </w:rPr>
                    <w:t>Learning Web:</w:t>
                  </w:r>
                  <w:r w:rsidRPr="006F0C3C">
                    <w:t xml:space="preserve"> </w:t>
                  </w:r>
                  <w:r w:rsidRPr="006F0C3C">
                    <w:rPr>
                      <w:rFonts w:ascii="Arial" w:hAnsi="Arial" w:cs="Arial"/>
                    </w:rPr>
                    <w:t xml:space="preserve">https://learning.hccs.edu/faculty/christopher.carney </w:t>
                  </w:r>
                </w:p>
                <w:p w:rsidR="00071AA8" w:rsidRPr="006F0C3C" w:rsidRDefault="00071AA8" w:rsidP="00071AA8">
                  <w:pPr>
                    <w:jc w:val="center"/>
                    <w:rPr>
                      <w:rFonts w:ascii="Arial" w:hAnsi="Arial" w:cs="Arial"/>
                    </w:rPr>
                  </w:pPr>
                  <w:r w:rsidRPr="006F0C3C">
                    <w:rPr>
                      <w:rFonts w:ascii="Arial" w:hAnsi="Arial" w:cs="Arial"/>
                      <w:i/>
                    </w:rPr>
                    <w:t>Office:</w:t>
                  </w:r>
                  <w:r w:rsidRPr="006F0C3C">
                    <w:rPr>
                      <w:rFonts w:ascii="Arial" w:hAnsi="Arial" w:cs="Arial"/>
                    </w:rPr>
                    <w:t xml:space="preserve"> Stafford Campus, Learning Hub, Third Floor Faculty Offices</w:t>
                  </w:r>
                </w:p>
                <w:p w:rsidR="00071AA8" w:rsidRPr="006F0C3C" w:rsidRDefault="00071AA8" w:rsidP="00071AA8">
                  <w:pPr>
                    <w:jc w:val="center"/>
                    <w:rPr>
                      <w:rFonts w:ascii="Arial" w:hAnsi="Arial" w:cs="Arial"/>
                    </w:rPr>
                  </w:pPr>
                  <w:r w:rsidRPr="006F0C3C">
                    <w:rPr>
                      <w:rFonts w:ascii="Arial" w:hAnsi="Arial" w:cs="Arial"/>
                      <w:sz w:val="22"/>
                    </w:rPr>
                    <w:t xml:space="preserve">Office Hours: TU: 3:30 - 4:30 PM / TH: 10:00 - 11:00 AM </w:t>
                  </w:r>
                  <w:r w:rsidRPr="006F0C3C">
                    <w:rPr>
                      <w:rFonts w:ascii="Arial" w:hAnsi="Arial" w:cs="Arial"/>
                      <w:i/>
                    </w:rPr>
                    <w:t xml:space="preserve"> </w:t>
                  </w:r>
                </w:p>
                <w:p w:rsidR="00071AA8" w:rsidRDefault="00071AA8" w:rsidP="00071AA8">
                  <w:pPr>
                    <w:jc w:val="center"/>
                  </w:pPr>
                </w:p>
              </w:txbxContent>
            </v:textbox>
          </v:shape>
        </w:pict>
      </w: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917364" w:rsidP="00071AA8">
      <w:pPr>
        <w:jc w:val="both"/>
        <w:rPr>
          <w:rFonts w:ascii="Corbel" w:hAnsi="Corbel"/>
        </w:rPr>
      </w:pPr>
      <w:r w:rsidRPr="00917364">
        <w:pict>
          <v:line id="Straight Connector 1" o:spid="_x0000_s1027" style="position:absolute;left:0;text-align:left;z-index:251658240;visibility:visible;mso-width-relative:margin" from="88.5pt,13.9pt" to="3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w: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rPr>
      </w:pPr>
    </w:p>
    <w:p w:rsidR="00071AA8" w:rsidRDefault="00071AA8" w:rsidP="00071AA8">
      <w:pPr>
        <w:jc w:val="both"/>
        <w:rPr>
          <w:rFonts w:ascii="Corbel" w:hAnsi="Corbel"/>
          <w:b/>
          <w:u w:val="single"/>
        </w:rPr>
      </w:pPr>
    </w:p>
    <w:p w:rsidR="00071AA8" w:rsidRDefault="00071AA8" w:rsidP="00071AA8">
      <w:pPr>
        <w:jc w:val="both"/>
        <w:rPr>
          <w:rFonts w:ascii="Corbel" w:hAnsi="Corbel"/>
          <w:b/>
          <w:u w:val="single"/>
        </w:rPr>
      </w:pPr>
    </w:p>
    <w:p w:rsidR="00071AA8" w:rsidRDefault="00071AA8" w:rsidP="00071AA8">
      <w:pPr>
        <w:jc w:val="both"/>
        <w:rPr>
          <w:rFonts w:ascii="Corbel" w:hAnsi="Corbel"/>
          <w:b/>
          <w:u w:val="single"/>
        </w:rPr>
      </w:pPr>
    </w:p>
    <w:p w:rsidR="00071AA8" w:rsidRDefault="00071AA8" w:rsidP="00071AA8">
      <w:pPr>
        <w:shd w:val="clear" w:color="auto" w:fill="FFFFFF"/>
        <w:jc w:val="center"/>
        <w:rPr>
          <w:rFonts w:eastAsia="Times New Roman"/>
          <w:i/>
          <w:color w:val="000000" w:themeColor="text1"/>
        </w:rPr>
      </w:pPr>
    </w:p>
    <w:p w:rsidR="00071AA8" w:rsidRDefault="00071AA8" w:rsidP="00071AA8">
      <w:pPr>
        <w:shd w:val="clear" w:color="auto" w:fill="FFFFFF"/>
        <w:jc w:val="center"/>
        <w:rPr>
          <w:rFonts w:eastAsia="Times New Roman"/>
          <w:i/>
          <w:color w:val="000000" w:themeColor="text1"/>
        </w:rPr>
      </w:pPr>
    </w:p>
    <w:p w:rsidR="00071AA8" w:rsidRDefault="00071AA8" w:rsidP="00071AA8">
      <w:pPr>
        <w:shd w:val="clear" w:color="auto" w:fill="FFFFFF"/>
        <w:jc w:val="center"/>
        <w:rPr>
          <w:rFonts w:eastAsia="Times New Roman"/>
          <w:i/>
          <w:color w:val="000000" w:themeColor="text1"/>
        </w:rPr>
      </w:pPr>
    </w:p>
    <w:p w:rsidR="00071AA8" w:rsidRDefault="00071AA8" w:rsidP="00071AA8">
      <w:pPr>
        <w:shd w:val="clear" w:color="auto" w:fill="FFFFFF"/>
        <w:jc w:val="center"/>
        <w:rPr>
          <w:rFonts w:eastAsia="Times New Roman"/>
          <w:i/>
          <w:color w:val="000000" w:themeColor="text1"/>
        </w:rPr>
      </w:pPr>
    </w:p>
    <w:p w:rsidR="00071AA8" w:rsidRDefault="00071AA8" w:rsidP="00071AA8">
      <w:pPr>
        <w:shd w:val="clear" w:color="auto" w:fill="FFFFFF"/>
        <w:jc w:val="center"/>
        <w:rPr>
          <w:rFonts w:eastAsia="Times New Roman"/>
          <w:i/>
        </w:rPr>
      </w:pPr>
    </w:p>
    <w:p w:rsidR="00071AA8" w:rsidRDefault="00071AA8" w:rsidP="00071AA8">
      <w:pPr>
        <w:jc w:val="both"/>
        <w:rPr>
          <w:rFonts w:ascii="Corbel" w:hAnsi="Corbel"/>
          <w:b/>
          <w:i/>
        </w:rPr>
      </w:pPr>
      <w:r>
        <w:rPr>
          <w:rFonts w:ascii="Corbel" w:hAnsi="Corbel"/>
          <w:b/>
          <w:u w:val="single"/>
        </w:rPr>
        <w:t>Course Description</w:t>
      </w:r>
      <w:r>
        <w:rPr>
          <w:rFonts w:ascii="Corbel" w:hAnsi="Corbel"/>
          <w:b/>
        </w:rPr>
        <w:t xml:space="preserve">: </w:t>
      </w:r>
      <w:r>
        <w:rPr>
          <w:rFonts w:ascii="Corbel" w:hAnsi="Corbe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Prerequisite: Enrollment in Honors College. </w:t>
      </w:r>
      <w:r w:rsidRPr="006F0C3C">
        <w:rPr>
          <w:rFonts w:ascii="Corbel" w:hAnsi="Corbel"/>
        </w:rPr>
        <w:t>NOTE:  This HYBRID course, as with other forms of DE instruction, requires a higher degree of personal responsibility, initiative, resourcefulness, computing abili</w:t>
      </w:r>
      <w:r w:rsidR="006F0C3C">
        <w:rPr>
          <w:rFonts w:ascii="Corbel" w:hAnsi="Corbel"/>
        </w:rPr>
        <w:t xml:space="preserve">ty, and motivation (not less) </w:t>
      </w:r>
      <w:r w:rsidRPr="006F0C3C">
        <w:rPr>
          <w:rFonts w:ascii="Corbel" w:hAnsi="Corbel"/>
        </w:rPr>
        <w:t>than traditional course structures. Generally speaking, 50% of content and/or activity in this course will resemble a traditional face-to-face class, while the other 50% will reflect a DE class.</w:t>
      </w:r>
      <w:r>
        <w:rPr>
          <w:rFonts w:ascii="Corbel" w:hAnsi="Corbel"/>
          <w:b/>
          <w:i/>
        </w:rPr>
        <w:t xml:space="preserve">  </w:t>
      </w:r>
    </w:p>
    <w:p w:rsidR="00071AA8" w:rsidRDefault="00071AA8" w:rsidP="00071AA8">
      <w:pPr>
        <w:jc w:val="both"/>
        <w:rPr>
          <w:rFonts w:ascii="Corbel" w:hAnsi="Corbel"/>
        </w:rPr>
      </w:pPr>
      <w:r>
        <w:rPr>
          <w:rFonts w:ascii="Corbel" w:hAnsi="Corbel"/>
          <w:b/>
          <w:u w:val="single"/>
        </w:rPr>
        <w:t>Student Learning Outcomes</w:t>
      </w:r>
      <w:r>
        <w:rPr>
          <w:rFonts w:ascii="Corbel" w:hAnsi="Corbel"/>
          <w:b/>
        </w:rPr>
        <w:t xml:space="preserve">: </w:t>
      </w:r>
      <w:r>
        <w:rPr>
          <w:rFonts w:ascii="Corbel" w:hAnsi="Corbel"/>
        </w:rPr>
        <w:t>Upon successful completion of this course, students will:</w:t>
      </w:r>
    </w:p>
    <w:p w:rsidR="00071AA8" w:rsidRDefault="00071AA8" w:rsidP="00071AA8">
      <w:pPr>
        <w:jc w:val="both"/>
        <w:rPr>
          <w:rFonts w:ascii="Corbel" w:hAnsi="Corbel"/>
        </w:rPr>
      </w:pPr>
    </w:p>
    <w:p w:rsidR="00071AA8" w:rsidRDefault="00071AA8" w:rsidP="00071AA8">
      <w:pPr>
        <w:pStyle w:val="ListParagraph"/>
        <w:numPr>
          <w:ilvl w:val="0"/>
          <w:numId w:val="1"/>
        </w:numPr>
        <w:jc w:val="both"/>
        <w:rPr>
          <w:rFonts w:ascii="Corbel" w:hAnsi="Corbel"/>
        </w:rPr>
      </w:pPr>
      <w:r>
        <w:rPr>
          <w:rFonts w:ascii="Corbel" w:hAnsi="Corbel"/>
        </w:rPr>
        <w:lastRenderedPageBreak/>
        <w:t>Demonstrate knowledge of individual and collaborative writing processes.</w:t>
      </w:r>
    </w:p>
    <w:p w:rsidR="00071AA8" w:rsidRDefault="00071AA8" w:rsidP="00071AA8">
      <w:pPr>
        <w:pStyle w:val="ListParagraph"/>
        <w:numPr>
          <w:ilvl w:val="0"/>
          <w:numId w:val="1"/>
        </w:numPr>
        <w:jc w:val="both"/>
        <w:rPr>
          <w:rFonts w:ascii="Corbel" w:hAnsi="Corbel"/>
        </w:rPr>
      </w:pPr>
      <w:r>
        <w:rPr>
          <w:rFonts w:ascii="Corbel" w:hAnsi="Corbel"/>
        </w:rPr>
        <w:t>Develop ideas with appropriate support and attribution.</w:t>
      </w:r>
    </w:p>
    <w:p w:rsidR="00071AA8" w:rsidRDefault="00071AA8" w:rsidP="00071AA8">
      <w:pPr>
        <w:pStyle w:val="ListParagraph"/>
        <w:numPr>
          <w:ilvl w:val="0"/>
          <w:numId w:val="1"/>
        </w:numPr>
        <w:jc w:val="both"/>
        <w:rPr>
          <w:rFonts w:ascii="Corbel" w:hAnsi="Corbel"/>
        </w:rPr>
      </w:pPr>
      <w:r>
        <w:rPr>
          <w:rFonts w:ascii="Corbel" w:hAnsi="Corbel"/>
        </w:rPr>
        <w:t>Write in a style appropriate to audience and purpose</w:t>
      </w:r>
    </w:p>
    <w:p w:rsidR="00071AA8" w:rsidRDefault="00071AA8" w:rsidP="00071AA8">
      <w:pPr>
        <w:pStyle w:val="ListParagraph"/>
        <w:numPr>
          <w:ilvl w:val="0"/>
          <w:numId w:val="1"/>
        </w:numPr>
        <w:jc w:val="both"/>
        <w:rPr>
          <w:rFonts w:ascii="Corbel" w:hAnsi="Corbel"/>
        </w:rPr>
      </w:pPr>
      <w:r>
        <w:rPr>
          <w:rFonts w:ascii="Corbel" w:hAnsi="Corbel"/>
        </w:rPr>
        <w:t>Read, reflect, and respond critically to a variety of texts.</w:t>
      </w:r>
    </w:p>
    <w:p w:rsidR="00071AA8" w:rsidRDefault="00071AA8" w:rsidP="00071AA8">
      <w:pPr>
        <w:pStyle w:val="ListParagraph"/>
        <w:numPr>
          <w:ilvl w:val="0"/>
          <w:numId w:val="1"/>
        </w:numPr>
        <w:jc w:val="both"/>
        <w:rPr>
          <w:rFonts w:ascii="Corbel" w:hAnsi="Corbel"/>
        </w:rPr>
      </w:pPr>
      <w:r>
        <w:rPr>
          <w:rFonts w:ascii="Corbel" w:hAnsi="Corbel"/>
        </w:rPr>
        <w:t>Use Edited American English in academic essays.</w:t>
      </w:r>
    </w:p>
    <w:p w:rsidR="00071AA8" w:rsidRDefault="00071AA8" w:rsidP="00071AA8">
      <w:pPr>
        <w:pStyle w:val="ListParagraph"/>
        <w:tabs>
          <w:tab w:val="left" w:pos="-180"/>
          <w:tab w:val="left" w:pos="90"/>
        </w:tabs>
        <w:ind w:left="630"/>
        <w:jc w:val="both"/>
        <w:rPr>
          <w:rFonts w:ascii="Corbel" w:hAnsi="Corbel"/>
          <w:b/>
          <w:bCs/>
          <w:sz w:val="22"/>
          <w:szCs w:val="22"/>
        </w:rPr>
      </w:pPr>
    </w:p>
    <w:p w:rsidR="00071AA8" w:rsidRDefault="00071AA8" w:rsidP="00071AA8">
      <w:pPr>
        <w:tabs>
          <w:tab w:val="left" w:pos="-180"/>
          <w:tab w:val="left" w:pos="90"/>
        </w:tabs>
        <w:jc w:val="both"/>
        <w:rPr>
          <w:rFonts w:ascii="Corbel" w:hAnsi="Corbel"/>
          <w:b/>
          <w:bCs/>
          <w:u w:val="single"/>
        </w:rPr>
      </w:pPr>
      <w:r>
        <w:rPr>
          <w:rFonts w:ascii="Corbel" w:hAnsi="Corbel"/>
          <w:b/>
          <w:bCs/>
          <w:u w:val="single"/>
        </w:rPr>
        <w:t>English Program Learning Outcomes</w:t>
      </w:r>
    </w:p>
    <w:p w:rsidR="00071AA8" w:rsidRDefault="00071AA8" w:rsidP="00071AA8">
      <w:pPr>
        <w:tabs>
          <w:tab w:val="left" w:pos="-180"/>
          <w:tab w:val="left" w:pos="90"/>
        </w:tabs>
        <w:jc w:val="both"/>
        <w:rPr>
          <w:rFonts w:ascii="Corbel" w:hAnsi="Corbel"/>
          <w:b/>
          <w:bCs/>
          <w:u w:val="single"/>
        </w:rPr>
      </w:pPr>
    </w:p>
    <w:p w:rsidR="00071AA8" w:rsidRDefault="00071AA8" w:rsidP="00071AA8">
      <w:pPr>
        <w:pStyle w:val="ListParagraph"/>
        <w:numPr>
          <w:ilvl w:val="0"/>
          <w:numId w:val="2"/>
        </w:numPr>
        <w:tabs>
          <w:tab w:val="left" w:pos="-180"/>
          <w:tab w:val="left" w:pos="90"/>
        </w:tabs>
        <w:jc w:val="both"/>
        <w:rPr>
          <w:rFonts w:ascii="Corbel" w:hAnsi="Corbel"/>
          <w:b/>
          <w:bCs/>
        </w:rPr>
      </w:pPr>
      <w:r>
        <w:rPr>
          <w:rFonts w:ascii="Corbel" w:hAnsi="Corbel"/>
          <w:bCs/>
        </w:rPr>
        <w:t xml:space="preserve">Write in appropriate genres using varied rhetorical strategies. </w:t>
      </w:r>
    </w:p>
    <w:p w:rsidR="00071AA8" w:rsidRDefault="00071AA8" w:rsidP="00071AA8">
      <w:pPr>
        <w:pStyle w:val="ListParagraph"/>
        <w:numPr>
          <w:ilvl w:val="0"/>
          <w:numId w:val="2"/>
        </w:numPr>
        <w:tabs>
          <w:tab w:val="left" w:pos="-180"/>
          <w:tab w:val="left" w:pos="90"/>
        </w:tabs>
        <w:jc w:val="both"/>
        <w:rPr>
          <w:rFonts w:ascii="Corbel" w:hAnsi="Corbel"/>
          <w:b/>
          <w:bCs/>
        </w:rPr>
      </w:pPr>
      <w:r>
        <w:rPr>
          <w:rFonts w:ascii="Corbel" w:hAnsi="Corbel"/>
          <w:bCs/>
        </w:rPr>
        <w:t xml:space="preserve">Write in appropriate genres to explain and evaluate rhetorical and/or literary strategies employed in argument, persuasion, and various genres. </w:t>
      </w:r>
    </w:p>
    <w:p w:rsidR="00071AA8" w:rsidRDefault="00071AA8" w:rsidP="00071AA8">
      <w:pPr>
        <w:pStyle w:val="ListParagraph"/>
        <w:numPr>
          <w:ilvl w:val="0"/>
          <w:numId w:val="2"/>
        </w:numPr>
        <w:tabs>
          <w:tab w:val="left" w:pos="-180"/>
          <w:tab w:val="left" w:pos="90"/>
        </w:tabs>
        <w:jc w:val="both"/>
        <w:rPr>
          <w:rFonts w:ascii="Corbel" w:hAnsi="Corbel"/>
          <w:b/>
          <w:bCs/>
        </w:rPr>
      </w:pPr>
      <w:r>
        <w:rPr>
          <w:rFonts w:ascii="Corbel" w:hAnsi="Corbel"/>
          <w:bCs/>
        </w:rPr>
        <w:t xml:space="preserve">Analyze various genres of writing for form, method, meaning, and interpretation. </w:t>
      </w:r>
    </w:p>
    <w:p w:rsidR="00071AA8" w:rsidRDefault="00071AA8" w:rsidP="00071AA8">
      <w:pPr>
        <w:pStyle w:val="ListParagraph"/>
        <w:numPr>
          <w:ilvl w:val="0"/>
          <w:numId w:val="2"/>
        </w:numPr>
        <w:tabs>
          <w:tab w:val="left" w:pos="-180"/>
          <w:tab w:val="left" w:pos="90"/>
        </w:tabs>
        <w:jc w:val="both"/>
        <w:rPr>
          <w:rFonts w:ascii="Corbel" w:hAnsi="Corbel"/>
          <w:b/>
          <w:bCs/>
        </w:rPr>
      </w:pPr>
      <w:r>
        <w:rPr>
          <w:rFonts w:ascii="Corbel" w:hAnsi="Corbel"/>
          <w:bCs/>
        </w:rPr>
        <w:t xml:space="preserve">Employ research in academic writing styles and use appropriate documentation style. </w:t>
      </w:r>
    </w:p>
    <w:p w:rsidR="00071AA8" w:rsidRDefault="00071AA8" w:rsidP="00071AA8">
      <w:pPr>
        <w:pStyle w:val="ListParagraph"/>
        <w:numPr>
          <w:ilvl w:val="0"/>
          <w:numId w:val="2"/>
        </w:numPr>
        <w:tabs>
          <w:tab w:val="left" w:pos="-180"/>
          <w:tab w:val="left" w:pos="90"/>
        </w:tabs>
        <w:jc w:val="both"/>
        <w:rPr>
          <w:rFonts w:ascii="Corbel" w:hAnsi="Corbel"/>
        </w:rPr>
      </w:pPr>
      <w:r>
        <w:rPr>
          <w:rFonts w:ascii="Corbel" w:hAnsi="Corbel"/>
          <w:bCs/>
        </w:rPr>
        <w:t xml:space="preserve">Communicate ideas effectively through discussion. </w:t>
      </w:r>
    </w:p>
    <w:p w:rsidR="00071AA8" w:rsidRDefault="00071AA8" w:rsidP="00071AA8">
      <w:pPr>
        <w:pStyle w:val="ListParagraph"/>
        <w:tabs>
          <w:tab w:val="left" w:pos="-180"/>
          <w:tab w:val="left" w:pos="90"/>
        </w:tabs>
        <w:ind w:left="630"/>
        <w:jc w:val="both"/>
        <w:rPr>
          <w:rFonts w:ascii="Corbel" w:hAnsi="Corbel"/>
        </w:rPr>
      </w:pPr>
    </w:p>
    <w:p w:rsidR="00071AA8" w:rsidRDefault="00071AA8" w:rsidP="00071AA8">
      <w:pPr>
        <w:tabs>
          <w:tab w:val="left" w:pos="-180"/>
          <w:tab w:val="left" w:pos="90"/>
        </w:tabs>
        <w:jc w:val="both"/>
        <w:rPr>
          <w:rFonts w:ascii="Corbel" w:hAnsi="Corbel"/>
        </w:rPr>
      </w:pPr>
    </w:p>
    <w:p w:rsidR="00071AA8" w:rsidRDefault="00071AA8" w:rsidP="00071AA8">
      <w:pPr>
        <w:pStyle w:val="Heading3"/>
        <w:jc w:val="both"/>
        <w:rPr>
          <w:rFonts w:ascii="Corbel" w:hAnsi="Corbel" w:cs="Times New Roman"/>
          <w:b w:val="0"/>
        </w:rPr>
      </w:pPr>
      <w:r>
        <w:rPr>
          <w:rFonts w:ascii="Corbel" w:hAnsi="Corbel" w:cs="Times New Roman"/>
          <w:u w:val="single"/>
        </w:rPr>
        <w:t>Core Objectives</w:t>
      </w:r>
      <w:r>
        <w:rPr>
          <w:rFonts w:ascii="Corbel" w:hAnsi="Corbel" w:cs="Times New Roman"/>
        </w:rPr>
        <w:t xml:space="preserve">: </w:t>
      </w:r>
      <w:r>
        <w:rPr>
          <w:rFonts w:ascii="Corbel" w:hAnsi="Corbel" w:cs="Times New Roman"/>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rPr>
        <w:t>Students enrolled in this core curriculum course will complete assignments designed to cultivate the following core objectives:</w:t>
      </w:r>
    </w:p>
    <w:p w:rsidR="00071AA8" w:rsidRDefault="00071AA8" w:rsidP="00071AA8">
      <w:pPr>
        <w:jc w:val="both"/>
        <w:rPr>
          <w:rFonts w:ascii="Corbel" w:hAnsi="Corbel"/>
        </w:rPr>
      </w:pPr>
    </w:p>
    <w:p w:rsidR="00071AA8" w:rsidRDefault="00071AA8" w:rsidP="00071AA8">
      <w:pPr>
        <w:pStyle w:val="ListParagraph"/>
        <w:numPr>
          <w:ilvl w:val="0"/>
          <w:numId w:val="3"/>
        </w:numPr>
        <w:jc w:val="both"/>
        <w:rPr>
          <w:rFonts w:ascii="Corbel" w:hAnsi="Corbel"/>
        </w:rPr>
      </w:pPr>
      <w:r>
        <w:rPr>
          <w:rFonts w:ascii="Corbel" w:hAnsi="Corbel"/>
          <w:b/>
        </w:rPr>
        <w:t>Critical Thinking Skills—</w:t>
      </w:r>
      <w:r>
        <w:rPr>
          <w:rFonts w:ascii="Corbel" w:hAnsi="Corbel"/>
        </w:rPr>
        <w:t>to include creative thinking, innovation, inquiry, and analysis, evaluation and synthesis of information.</w:t>
      </w:r>
    </w:p>
    <w:p w:rsidR="00071AA8" w:rsidRDefault="00071AA8" w:rsidP="00071AA8">
      <w:pPr>
        <w:pStyle w:val="ListParagraph"/>
        <w:jc w:val="both"/>
        <w:rPr>
          <w:rFonts w:ascii="Corbel" w:hAnsi="Corbel"/>
        </w:rPr>
      </w:pPr>
    </w:p>
    <w:p w:rsidR="00071AA8" w:rsidRDefault="00071AA8" w:rsidP="00071AA8">
      <w:pPr>
        <w:pStyle w:val="ListParagraph"/>
        <w:numPr>
          <w:ilvl w:val="0"/>
          <w:numId w:val="3"/>
        </w:numPr>
        <w:jc w:val="both"/>
        <w:rPr>
          <w:rFonts w:ascii="Corbel" w:hAnsi="Corbel"/>
        </w:rPr>
      </w:pPr>
      <w:r>
        <w:rPr>
          <w:rFonts w:ascii="Corbel" w:hAnsi="Corbel"/>
          <w:b/>
        </w:rPr>
        <w:t>Communication Skills</w:t>
      </w:r>
      <w:r>
        <w:rPr>
          <w:rFonts w:ascii="Corbel" w:hAnsi="Corbel"/>
        </w:rPr>
        <w:t>—to include effective development, interpretation and expression of ideas through written, oral and visual communication.</w:t>
      </w:r>
    </w:p>
    <w:p w:rsidR="00071AA8" w:rsidRDefault="00071AA8" w:rsidP="00071AA8">
      <w:pPr>
        <w:pStyle w:val="ListParagraph"/>
        <w:jc w:val="both"/>
        <w:rPr>
          <w:rFonts w:ascii="Corbel" w:hAnsi="Corbel"/>
        </w:rPr>
      </w:pPr>
    </w:p>
    <w:p w:rsidR="00071AA8" w:rsidRDefault="00071AA8" w:rsidP="00071AA8">
      <w:pPr>
        <w:pStyle w:val="ListParagraph"/>
        <w:numPr>
          <w:ilvl w:val="0"/>
          <w:numId w:val="3"/>
        </w:numPr>
        <w:jc w:val="both"/>
        <w:rPr>
          <w:rFonts w:ascii="Corbel" w:hAnsi="Corbel"/>
        </w:rPr>
      </w:pPr>
      <w:r>
        <w:rPr>
          <w:rFonts w:ascii="Corbel" w:hAnsi="Corbel"/>
          <w:b/>
        </w:rPr>
        <w:t>Personal Responsibility</w:t>
      </w:r>
      <w:r>
        <w:rPr>
          <w:rFonts w:ascii="Corbel" w:hAnsi="Corbel"/>
        </w:rPr>
        <w:t>—to include the ability to connect choices, actions, and consequences to ethical decision-making.</w:t>
      </w:r>
    </w:p>
    <w:p w:rsidR="00071AA8" w:rsidRDefault="00071AA8" w:rsidP="00071AA8">
      <w:pPr>
        <w:pStyle w:val="ListParagraph"/>
        <w:jc w:val="both"/>
        <w:rPr>
          <w:rFonts w:ascii="Corbel" w:hAnsi="Corbel"/>
        </w:rPr>
      </w:pPr>
    </w:p>
    <w:p w:rsidR="00071AA8" w:rsidRDefault="00071AA8" w:rsidP="00071AA8">
      <w:pPr>
        <w:pStyle w:val="ListParagraph"/>
        <w:numPr>
          <w:ilvl w:val="0"/>
          <w:numId w:val="3"/>
        </w:numPr>
        <w:jc w:val="both"/>
        <w:rPr>
          <w:rFonts w:ascii="Corbel" w:hAnsi="Corbel"/>
        </w:rPr>
      </w:pPr>
      <w:r>
        <w:rPr>
          <w:rFonts w:ascii="Corbel" w:hAnsi="Corbel"/>
          <w:b/>
        </w:rPr>
        <w:t>Teamwork</w:t>
      </w:r>
      <w:r>
        <w:rPr>
          <w:rFonts w:ascii="Corbel" w:hAnsi="Corbel"/>
        </w:rPr>
        <w:t>—to include the ability to consider different points of view and to work effectively with others to support a shared purpose or goal.</w:t>
      </w:r>
    </w:p>
    <w:p w:rsidR="00071AA8" w:rsidRDefault="00071AA8" w:rsidP="00071AA8">
      <w:pPr>
        <w:jc w:val="both"/>
        <w:rPr>
          <w:rFonts w:ascii="Corbel" w:hAnsi="Corbel"/>
        </w:rPr>
      </w:pPr>
    </w:p>
    <w:p w:rsidR="00071AA8" w:rsidRDefault="00071AA8" w:rsidP="00071AA8">
      <w:pPr>
        <w:rPr>
          <w:rFonts w:ascii="Corbel" w:hAnsi="Corbel"/>
          <w:b/>
          <w:u w:val="single"/>
        </w:rPr>
      </w:pPr>
    </w:p>
    <w:p w:rsidR="00071AA8" w:rsidRPr="006F0C3C" w:rsidRDefault="00071AA8" w:rsidP="00071AA8">
      <w:pPr>
        <w:jc w:val="both"/>
        <w:rPr>
          <w:rFonts w:eastAsia="Times New Roman"/>
        </w:rPr>
      </w:pPr>
      <w:r w:rsidRPr="006F0C3C">
        <w:rPr>
          <w:rFonts w:ascii="Corbel" w:hAnsi="Corbel"/>
        </w:rPr>
        <w:t xml:space="preserve">REQUIRED BOOK:  </w:t>
      </w:r>
      <w:r w:rsidRPr="006F0C3C">
        <w:rPr>
          <w:rFonts w:eastAsia="Times New Roman"/>
        </w:rPr>
        <w:t>The Norton Reader (14</w:t>
      </w:r>
      <w:r w:rsidRPr="006F0C3C">
        <w:rPr>
          <w:rFonts w:eastAsia="Times New Roman"/>
          <w:vertAlign w:val="superscript"/>
        </w:rPr>
        <w:t>th</w:t>
      </w:r>
      <w:r w:rsidRPr="006F0C3C">
        <w:rPr>
          <w:rFonts w:eastAsia="Times New Roman"/>
        </w:rPr>
        <w:t xml:space="preserve"> Editio</w:t>
      </w:r>
      <w:r w:rsidR="006F0C3C" w:rsidRPr="006F0C3C">
        <w:rPr>
          <w:rFonts w:eastAsia="Times New Roman"/>
        </w:rPr>
        <w:t>n)</w:t>
      </w:r>
      <w:r w:rsidRPr="006F0C3C">
        <w:rPr>
          <w:rFonts w:eastAsia="Times New Roman"/>
        </w:rPr>
        <w:t xml:space="preserve"> this book  by the second week of class! Students who do not have the book by week two lose 20 participation points.</w:t>
      </w:r>
    </w:p>
    <w:p w:rsidR="00071AA8" w:rsidRPr="006F0C3C" w:rsidRDefault="00071AA8" w:rsidP="00071AA8">
      <w:pPr>
        <w:rPr>
          <w:rFonts w:ascii="Corbel" w:hAnsi="Corbel"/>
        </w:rPr>
      </w:pPr>
    </w:p>
    <w:p w:rsidR="00071AA8" w:rsidRDefault="00071AA8" w:rsidP="00071AA8">
      <w:pPr>
        <w:rPr>
          <w:rFonts w:eastAsia="Times New Roman"/>
          <w:color w:val="000000" w:themeColor="text1"/>
          <w:sz w:val="28"/>
          <w:szCs w:val="28"/>
        </w:rPr>
      </w:pPr>
      <w:r>
        <w:rPr>
          <w:rFonts w:ascii="Corbel" w:hAnsi="Corbel"/>
          <w:b/>
          <w:sz w:val="28"/>
          <w:szCs w:val="28"/>
        </w:rPr>
        <w:lastRenderedPageBreak/>
        <w:t xml:space="preserve">Course Requirements: </w:t>
      </w:r>
    </w:p>
    <w:p w:rsidR="00071AA8" w:rsidRDefault="00071AA8" w:rsidP="00071AA8">
      <w:pPr>
        <w:jc w:val="both"/>
        <w:rPr>
          <w:rFonts w:ascii="Corbel" w:hAnsi="Corbel"/>
          <w:b/>
        </w:rPr>
      </w:pPr>
    </w:p>
    <w:p w:rsidR="00071AA8" w:rsidRPr="006F0C3C" w:rsidRDefault="00071AA8" w:rsidP="00071AA8">
      <w:pPr>
        <w:jc w:val="both"/>
        <w:rPr>
          <w:rFonts w:ascii="Corbel" w:hAnsi="Corbel"/>
        </w:rPr>
      </w:pPr>
      <w:r w:rsidRPr="006F0C3C">
        <w:rPr>
          <w:rFonts w:ascii="Corbel" w:hAnsi="Corbel"/>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semi-formal essay exams; 3. WRITE eight highly informal journal entries (not evaluated for "correctness" of form nor content; only following directions and developing your ideas); 4. ANSWER approximately 50 questions about readings in the class text, collected in two batches of 25; 5. PARTICIPATE in two group projects, which involves students presenting a group "</w:t>
      </w:r>
      <w:proofErr w:type="spellStart"/>
      <w:r w:rsidRPr="006F0C3C">
        <w:rPr>
          <w:rFonts w:ascii="Corbel" w:hAnsi="Corbel"/>
        </w:rPr>
        <w:t>Prezi</w:t>
      </w:r>
      <w:proofErr w:type="spellEnd"/>
      <w:r w:rsidRPr="006F0C3C">
        <w:rPr>
          <w:rFonts w:ascii="Corbel" w:hAnsi="Corbel"/>
        </w:rPr>
        <w:t xml:space="preserve">" to the class and completing individual written portions of each student's contribution (based on the readings in our class text).  </w:t>
      </w:r>
    </w:p>
    <w:p w:rsidR="00071AA8" w:rsidRDefault="00071AA8" w:rsidP="00071AA8">
      <w:pPr>
        <w:jc w:val="both"/>
        <w:rPr>
          <w:rFonts w:ascii="Corbel" w:hAnsi="Corbel"/>
          <w:b/>
        </w:rPr>
      </w:pPr>
    </w:p>
    <w:p w:rsidR="00071AA8" w:rsidRPr="006F0C3C" w:rsidRDefault="00071AA8" w:rsidP="00071AA8">
      <w:pPr>
        <w:jc w:val="both"/>
        <w:rPr>
          <w:rFonts w:asciiTheme="minorHAnsi" w:hAnsiTheme="minorHAnsi"/>
          <w:i/>
          <w:sz w:val="28"/>
          <w:szCs w:val="28"/>
        </w:rPr>
      </w:pPr>
      <w:r w:rsidRPr="006F0C3C">
        <w:rPr>
          <w:rFonts w:asciiTheme="minorHAnsi" w:hAnsiTheme="minorHAnsi"/>
          <w:i/>
          <w:sz w:val="28"/>
          <w:szCs w:val="28"/>
        </w:rPr>
        <w:t>Grading Formula:</w:t>
      </w:r>
    </w:p>
    <w:p w:rsidR="00071AA8" w:rsidRPr="006F0C3C" w:rsidRDefault="00071AA8" w:rsidP="00071AA8">
      <w:pPr>
        <w:rPr>
          <w:rFonts w:asciiTheme="minorHAnsi" w:eastAsia="Times New Roman" w:hAnsiTheme="minorHAnsi"/>
          <w:i/>
        </w:rPr>
      </w:pP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I. </w:t>
      </w:r>
      <w:r w:rsidRPr="006F0C3C">
        <w:rPr>
          <w:rFonts w:asciiTheme="minorHAnsi" w:eastAsia="Times New Roman" w:hAnsiTheme="minorHAnsi"/>
          <w:i/>
          <w:iCs/>
          <w:u w:val="single"/>
        </w:rPr>
        <w:t>Informal Assignments (IA’s) -</w:t>
      </w:r>
      <w:r w:rsidRPr="006F0C3C">
        <w:rPr>
          <w:rFonts w:asciiTheme="minorHAnsi" w:eastAsia="Times New Roman" w:hAnsiTheme="minorHAnsi"/>
          <w:i/>
        </w:rPr>
        <w:t xml:space="preserve"> 8 total assignments, 25 points each:                      200 pts. possible</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II. </w:t>
      </w:r>
      <w:r w:rsidRPr="006F0C3C">
        <w:rPr>
          <w:rFonts w:asciiTheme="minorHAnsi" w:eastAsia="Times New Roman" w:hAnsiTheme="minorHAnsi"/>
          <w:i/>
          <w:iCs/>
          <w:u w:val="single"/>
        </w:rPr>
        <w:t>Formal Essays</w:t>
      </w:r>
      <w:r w:rsidRPr="006F0C3C">
        <w:rPr>
          <w:rFonts w:asciiTheme="minorHAnsi" w:eastAsia="Times New Roman" w:hAnsiTheme="minorHAnsi"/>
          <w:i/>
          <w:iCs/>
        </w:rPr>
        <w:t xml:space="preserve"> —</w:t>
      </w:r>
      <w:r w:rsidRPr="006F0C3C">
        <w:rPr>
          <w:rFonts w:asciiTheme="minorHAnsi" w:eastAsia="Times New Roman" w:hAnsiTheme="minorHAnsi"/>
          <w:i/>
        </w:rPr>
        <w:t xml:space="preserve">3 total: (100 pts., 100 pts., 125 pts.)                                            325 pts. possible </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III. </w:t>
      </w:r>
      <w:proofErr w:type="spellStart"/>
      <w:r w:rsidRPr="006F0C3C">
        <w:rPr>
          <w:rFonts w:asciiTheme="minorHAnsi" w:eastAsia="Times New Roman" w:hAnsiTheme="minorHAnsi"/>
          <w:i/>
          <w:u w:val="single"/>
        </w:rPr>
        <w:t>Prezi</w:t>
      </w:r>
      <w:proofErr w:type="spellEnd"/>
      <w:r w:rsidRPr="006F0C3C">
        <w:rPr>
          <w:rFonts w:asciiTheme="minorHAnsi" w:eastAsia="Times New Roman" w:hAnsiTheme="minorHAnsi"/>
          <w:i/>
          <w:u w:val="single"/>
        </w:rPr>
        <w:t xml:space="preserve"> Group Projects</w:t>
      </w:r>
      <w:r w:rsidRPr="006F0C3C">
        <w:rPr>
          <w:rFonts w:asciiTheme="minorHAnsi" w:eastAsia="Times New Roman" w:hAnsiTheme="minorHAnsi"/>
          <w:i/>
        </w:rPr>
        <w:t xml:space="preserve"> – 3 total @ 75 points </w:t>
      </w:r>
      <w:r w:rsidRPr="006F0C3C">
        <w:rPr>
          <w:rFonts w:asciiTheme="minorHAnsi" w:eastAsia="Times New Roman" w:hAnsiTheme="minorHAnsi"/>
          <w:i/>
          <w:sz w:val="20"/>
          <w:szCs w:val="20"/>
        </w:rPr>
        <w:t>each (50 group + 25 individual)</w:t>
      </w:r>
      <w:r w:rsidRPr="006F0C3C">
        <w:rPr>
          <w:rFonts w:asciiTheme="minorHAnsi" w:eastAsia="Times New Roman" w:hAnsiTheme="minorHAnsi"/>
          <w:i/>
        </w:rPr>
        <w:t xml:space="preserve">               225 pts. possible</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IV. </w:t>
      </w:r>
      <w:r w:rsidRPr="006F0C3C">
        <w:rPr>
          <w:rFonts w:asciiTheme="minorHAnsi" w:eastAsia="Times New Roman" w:hAnsiTheme="minorHAnsi"/>
          <w:i/>
          <w:u w:val="single"/>
        </w:rPr>
        <w:t>Reading Quizzes</w:t>
      </w:r>
      <w:r w:rsidRPr="006F0C3C">
        <w:rPr>
          <w:rFonts w:asciiTheme="minorHAnsi" w:eastAsia="Times New Roman" w:hAnsiTheme="minorHAnsi"/>
          <w:i/>
        </w:rPr>
        <w:t xml:space="preserve"> (2 Quizzes @ 50 points each):                                                     100 pts. possible</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V. </w:t>
      </w:r>
      <w:r w:rsidRPr="006F0C3C">
        <w:rPr>
          <w:rFonts w:asciiTheme="minorHAnsi" w:eastAsia="Times New Roman" w:hAnsiTheme="minorHAnsi"/>
          <w:i/>
          <w:u w:val="single"/>
        </w:rPr>
        <w:t>Midterm Exam</w:t>
      </w:r>
      <w:r w:rsidRPr="006F0C3C">
        <w:rPr>
          <w:rFonts w:asciiTheme="minorHAnsi" w:eastAsia="Times New Roman" w:hAnsiTheme="minorHAnsi"/>
          <w:i/>
        </w:rPr>
        <w:t xml:space="preserve">                                                                                                                50 pts.  possible</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VI. </w:t>
      </w:r>
      <w:r w:rsidRPr="006F0C3C">
        <w:rPr>
          <w:rFonts w:asciiTheme="minorHAnsi" w:eastAsia="Times New Roman" w:hAnsiTheme="minorHAnsi"/>
          <w:i/>
          <w:iCs/>
          <w:u w:val="single"/>
        </w:rPr>
        <w:t xml:space="preserve">Final Exam </w:t>
      </w:r>
      <w:r w:rsidRPr="006F0C3C">
        <w:rPr>
          <w:rFonts w:asciiTheme="minorHAnsi" w:eastAsia="Times New Roman" w:hAnsiTheme="minorHAnsi"/>
          <w:i/>
        </w:rPr>
        <w:t>                                                                                                                     50 pts.  possible</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VII. </w:t>
      </w:r>
      <w:r w:rsidRPr="006F0C3C">
        <w:rPr>
          <w:rFonts w:asciiTheme="minorHAnsi" w:eastAsia="Times New Roman" w:hAnsiTheme="minorHAnsi"/>
          <w:i/>
          <w:u w:val="single"/>
        </w:rPr>
        <w:t>Participation</w:t>
      </w:r>
      <w:r w:rsidRPr="006F0C3C">
        <w:rPr>
          <w:rFonts w:asciiTheme="minorHAnsi" w:eastAsia="Times New Roman" w:hAnsiTheme="minorHAnsi"/>
          <w:i/>
        </w:rPr>
        <w:t xml:space="preserve"> (attitude, behavior, attendance, promptness)                                50 pts.  possible                                                                                                      </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 xml:space="preserve">                                                                                              </w:t>
      </w:r>
    </w:p>
    <w:p w:rsidR="00071AA8" w:rsidRPr="006F0C3C" w:rsidRDefault="00071AA8" w:rsidP="00071AA8">
      <w:pPr>
        <w:rPr>
          <w:rFonts w:asciiTheme="minorHAnsi" w:eastAsia="Times New Roman" w:hAnsiTheme="minorHAnsi"/>
          <w:i/>
        </w:rPr>
      </w:pP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r>
      <w:r w:rsidRPr="006F0C3C">
        <w:rPr>
          <w:rFonts w:asciiTheme="minorHAnsi" w:eastAsia="Times New Roman" w:hAnsiTheme="minorHAnsi"/>
          <w:i/>
        </w:rPr>
        <w:tab/>
        <w:t xml:space="preserve">   Total Possible:  1,000 pts. possible </w:t>
      </w:r>
    </w:p>
    <w:p w:rsidR="00071AA8" w:rsidRPr="006F0C3C" w:rsidRDefault="00071AA8" w:rsidP="00071AA8">
      <w:pPr>
        <w:rPr>
          <w:rFonts w:asciiTheme="minorHAnsi" w:eastAsia="Times New Roman" w:hAnsiTheme="minorHAnsi"/>
          <w:i/>
          <w:u w:val="single"/>
        </w:rPr>
      </w:pPr>
    </w:p>
    <w:p w:rsidR="00071AA8" w:rsidRPr="006F0C3C" w:rsidRDefault="00071AA8" w:rsidP="00071AA8">
      <w:pPr>
        <w:spacing w:after="100" w:afterAutospacing="1"/>
        <w:jc w:val="both"/>
        <w:rPr>
          <w:rFonts w:asciiTheme="minorHAnsi" w:eastAsia="Times New Roman" w:hAnsiTheme="minorHAnsi"/>
          <w:i/>
        </w:rPr>
      </w:pPr>
      <w:r w:rsidRPr="006F0C3C">
        <w:rPr>
          <w:rFonts w:asciiTheme="minorHAnsi" w:eastAsia="Times New Roman" w:hAnsiTheme="minorHAnsi"/>
          <w:bCs/>
          <w:i/>
          <w:sz w:val="28"/>
          <w:szCs w:val="28"/>
        </w:rPr>
        <w:t>Standard Grading Scale (based on 1,000 points):</w:t>
      </w:r>
      <w:r w:rsidRPr="006F0C3C">
        <w:rPr>
          <w:rFonts w:asciiTheme="minorHAnsi" w:eastAsia="Times New Roman" w:hAnsiTheme="minorHAnsi"/>
          <w:bCs/>
          <w:i/>
        </w:rPr>
        <w:t xml:space="preserve"> </w:t>
      </w:r>
      <w:r w:rsidRPr="006F0C3C">
        <w:rPr>
          <w:rFonts w:asciiTheme="minorHAnsi" w:eastAsia="Times New Roman" w:hAnsiTheme="minorHAnsi"/>
          <w:i/>
          <w:u w:val="single"/>
        </w:rPr>
        <w:t>Passing:</w:t>
      </w:r>
      <w:r w:rsidRPr="006F0C3C">
        <w:rPr>
          <w:rFonts w:asciiTheme="minorHAnsi" w:eastAsia="Times New Roman" w:hAnsiTheme="minorHAnsi"/>
          <w:i/>
        </w:rPr>
        <w:t xml:space="preserve"> 900-1,000pts.=A, 800-899 pts.=B, 700-799 pts.=C.  </w:t>
      </w:r>
      <w:r w:rsidRPr="006F0C3C">
        <w:rPr>
          <w:rFonts w:asciiTheme="minorHAnsi" w:eastAsia="Times New Roman" w:hAnsiTheme="minorHAnsi"/>
          <w:i/>
          <w:u w:val="single"/>
        </w:rPr>
        <w:t xml:space="preserve">Not Passing: </w:t>
      </w:r>
      <w:r w:rsidRPr="006F0C3C">
        <w:rPr>
          <w:rFonts w:asciiTheme="minorHAnsi" w:eastAsia="Times New Roman" w:hAnsiTheme="minorHAnsi"/>
          <w:i/>
        </w:rPr>
        <w:t>600-699pts.=D, Below 600pts.=F</w:t>
      </w:r>
    </w:p>
    <w:p w:rsidR="00071AA8" w:rsidRPr="006F0C3C" w:rsidRDefault="00071AA8" w:rsidP="00071AA8">
      <w:pPr>
        <w:jc w:val="both"/>
        <w:rPr>
          <w:rFonts w:asciiTheme="minorHAnsi" w:hAnsiTheme="minorHAnsi"/>
          <w:i/>
        </w:rPr>
      </w:pPr>
    </w:p>
    <w:p w:rsidR="00071AA8" w:rsidRPr="006F0C3C" w:rsidRDefault="00071AA8" w:rsidP="00071AA8">
      <w:pPr>
        <w:jc w:val="both"/>
        <w:rPr>
          <w:rFonts w:ascii="Corbel" w:hAnsi="Corbel"/>
          <w:i/>
        </w:rPr>
      </w:pPr>
      <w:r w:rsidRPr="006F0C3C">
        <w:rPr>
          <w:rFonts w:ascii="Corbel" w:hAnsi="Corbel"/>
          <w:i/>
        </w:rPr>
        <w:t>_______________________________________________________________________________</w:t>
      </w:r>
    </w:p>
    <w:p w:rsidR="00071AA8" w:rsidRPr="006F0C3C" w:rsidRDefault="00071AA8" w:rsidP="00071AA8">
      <w:pPr>
        <w:jc w:val="both"/>
        <w:rPr>
          <w:rFonts w:ascii="Corbel" w:hAnsi="Corbel"/>
          <w:i/>
          <w:u w:val="single"/>
        </w:rPr>
      </w:pPr>
    </w:p>
    <w:p w:rsidR="00071AA8" w:rsidRPr="006F0C3C" w:rsidRDefault="00071AA8" w:rsidP="00071AA8">
      <w:pPr>
        <w:jc w:val="both"/>
        <w:rPr>
          <w:rFonts w:asciiTheme="minorHAnsi" w:hAnsiTheme="minorHAnsi"/>
          <w:b/>
          <w:sz w:val="28"/>
          <w:szCs w:val="28"/>
        </w:rPr>
      </w:pPr>
      <w:r w:rsidRPr="006F0C3C">
        <w:rPr>
          <w:rFonts w:asciiTheme="minorHAnsi" w:hAnsiTheme="minorHAnsi"/>
          <w:b/>
          <w:sz w:val="28"/>
          <w:szCs w:val="28"/>
        </w:rPr>
        <w:t xml:space="preserve">Instructor Requirements:  </w:t>
      </w:r>
    </w:p>
    <w:p w:rsidR="00071AA8" w:rsidRPr="006F0C3C" w:rsidRDefault="00071AA8" w:rsidP="00071AA8">
      <w:pPr>
        <w:jc w:val="both"/>
        <w:rPr>
          <w:rFonts w:asciiTheme="minorHAnsi" w:hAnsiTheme="minorHAnsi"/>
          <w:i/>
        </w:rPr>
      </w:pPr>
    </w:p>
    <w:p w:rsidR="00071AA8" w:rsidRPr="006F0C3C" w:rsidRDefault="00071AA8" w:rsidP="00071AA8">
      <w:pPr>
        <w:autoSpaceDE w:val="0"/>
        <w:autoSpaceDN w:val="0"/>
        <w:adjustRightInd w:val="0"/>
        <w:spacing w:after="240"/>
        <w:jc w:val="both"/>
        <w:rPr>
          <w:rFonts w:asciiTheme="minorHAnsi" w:eastAsia="Times New Roman" w:hAnsiTheme="minorHAnsi"/>
          <w:i/>
          <w:sz w:val="28"/>
          <w:szCs w:val="28"/>
        </w:rPr>
      </w:pPr>
      <w:r w:rsidRPr="006F0C3C">
        <w:rPr>
          <w:rFonts w:asciiTheme="minorHAnsi" w:eastAsia="Times New Roman" w:hAnsiTheme="minorHAnsi"/>
          <w:i/>
          <w:sz w:val="28"/>
          <w:szCs w:val="28"/>
        </w:rPr>
        <w:t>a) Communication</w:t>
      </w:r>
      <w:r w:rsidR="006F0C3C">
        <w:rPr>
          <w:rFonts w:asciiTheme="minorHAnsi" w:eastAsia="Times New Roman" w:hAnsiTheme="minorHAnsi"/>
          <w:i/>
          <w:sz w:val="28"/>
          <w:szCs w:val="28"/>
        </w:rPr>
        <w:t xml:space="preserve"> </w:t>
      </w:r>
    </w:p>
    <w:p w:rsidR="00071AA8" w:rsidRPr="006F0C3C" w:rsidRDefault="00071AA8" w:rsidP="00071AA8">
      <w:pPr>
        <w:autoSpaceDE w:val="0"/>
        <w:autoSpaceDN w:val="0"/>
        <w:adjustRightInd w:val="0"/>
        <w:spacing w:after="240"/>
        <w:jc w:val="both"/>
        <w:rPr>
          <w:rFonts w:asciiTheme="minorHAnsi" w:eastAsia="Times New Roman" w:hAnsiTheme="minorHAnsi"/>
          <w:color w:val="000000" w:themeColor="text1"/>
        </w:rPr>
      </w:pPr>
      <w:r w:rsidRPr="006F0C3C">
        <w:rPr>
          <w:rFonts w:asciiTheme="minorHAnsi" w:eastAsia="Times New Roman" w:hAnsiTheme="minorHAnsi"/>
        </w:rPr>
        <w:t>What and When?</w:t>
      </w:r>
      <w:r w:rsidRPr="006F0C3C">
        <w:rPr>
          <w:rFonts w:asciiTheme="minorHAnsi" w:eastAsia="Times New Roman" w:hAnsiTheme="minorHAnsi"/>
          <w:color w:val="000000" w:themeColor="text1"/>
        </w:rPr>
        <w:t xml:space="preserve"> I check emails throughout the work week Monday through Friday between 8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071AA8" w:rsidRPr="006F0C3C" w:rsidRDefault="00071AA8" w:rsidP="00071AA8">
      <w:pPr>
        <w:autoSpaceDE w:val="0"/>
        <w:autoSpaceDN w:val="0"/>
        <w:adjustRightInd w:val="0"/>
        <w:spacing w:after="240"/>
        <w:jc w:val="both"/>
        <w:rPr>
          <w:rFonts w:asciiTheme="minorHAnsi" w:eastAsia="Times New Roman" w:hAnsiTheme="minorHAnsi"/>
          <w:color w:val="000000" w:themeColor="text1"/>
        </w:rPr>
      </w:pPr>
      <w:r w:rsidRPr="006F0C3C">
        <w:rPr>
          <w:rFonts w:asciiTheme="minorHAnsi" w:eastAsia="Times New Roman" w:hAnsiTheme="minorHAnsi"/>
          <w:color w:val="000000" w:themeColor="text1"/>
        </w:rPr>
        <w:t>Where? Feel free to send messages through Canvas or through email (Outlook and/or the HCC email system). You have an email account issued to you by default through paying your fees, so I suggest using it!</w:t>
      </w:r>
    </w:p>
    <w:p w:rsidR="00071AA8" w:rsidRPr="006F0C3C" w:rsidRDefault="00071AA8" w:rsidP="00071AA8">
      <w:pPr>
        <w:autoSpaceDE w:val="0"/>
        <w:autoSpaceDN w:val="0"/>
        <w:adjustRightInd w:val="0"/>
        <w:spacing w:after="240"/>
        <w:jc w:val="both"/>
        <w:rPr>
          <w:rFonts w:asciiTheme="minorHAnsi" w:eastAsia="Times New Roman" w:hAnsiTheme="minorHAnsi"/>
          <w:color w:val="000000" w:themeColor="text1"/>
        </w:rPr>
      </w:pPr>
      <w:r w:rsidRPr="006F0C3C">
        <w:rPr>
          <w:rFonts w:asciiTheme="minorHAnsi" w:eastAsia="Times New Roman" w:hAnsiTheme="minorHAnsi"/>
          <w:color w:val="000000" w:themeColor="text1"/>
        </w:rPr>
        <w:lastRenderedPageBreak/>
        <w:t xml:space="preserve">How and Why? As a rule, and as preparation for your future college courses and work careers, I do expect a proper/professional greeting in emails, including an opening with my name and a closing with yours (otherwise I may choose not 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course—and college students should communicate like the college graduates they hope to become! Finally, regarding the “how” of email messages: they need to be coherent and college-level in terms of grammatical clarity! Be advised: I will not respond to messages that are so grammatically incoherent that they do not resemble messages written by college students! It should go without saying that I will likewise NOT respond to messages that are disrespectful and/or uncharacteristic of collegiate-level communication.  </w:t>
      </w:r>
    </w:p>
    <w:p w:rsidR="00071AA8" w:rsidRDefault="00071AA8" w:rsidP="00071AA8">
      <w:pPr>
        <w:keepNext/>
        <w:jc w:val="both"/>
        <w:outlineLvl w:val="2"/>
        <w:rPr>
          <w:rFonts w:asciiTheme="minorHAnsi" w:eastAsia="Times New Roman" w:hAnsiTheme="minorHAnsi"/>
          <w:color w:val="000000" w:themeColor="text1"/>
        </w:rPr>
      </w:pPr>
      <w:r>
        <w:rPr>
          <w:rFonts w:asciiTheme="minorHAnsi" w:eastAsia="Times New Roman" w:hAnsiTheme="minorHAnsi"/>
          <w:noProof/>
          <w:color w:val="000000" w:themeColor="text1"/>
        </w:rPr>
        <w:t>Generally speaking,</w:t>
      </w:r>
      <w:r>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Pr>
          <w:rFonts w:asciiTheme="minorHAnsi" w:eastAsia="Times New Roman" w:hAnsiTheme="minorHAnsi"/>
          <w:bCs/>
          <w:i/>
          <w:color w:val="000000" w:themeColor="text1"/>
        </w:rPr>
        <w:t xml:space="preserve">think </w:t>
      </w:r>
      <w:r>
        <w:rPr>
          <w:rFonts w:asciiTheme="minorHAnsi" w:eastAsia="Times New Roman" w:hAnsiTheme="minorHAnsi"/>
          <w:bCs/>
          <w:color w:val="000000" w:themeColor="text1"/>
        </w:rPr>
        <w:t xml:space="preserve">they are. In short, when it comes to communication, </w:t>
      </w:r>
      <w:r>
        <w:rPr>
          <w:rFonts w:asciiTheme="minorHAnsi" w:eastAsia="Times New Roman" w:hAnsiTheme="minorHAnsi"/>
          <w:bCs/>
          <w:i/>
          <w:color w:val="000000" w:themeColor="text1"/>
        </w:rPr>
        <w:t>never</w:t>
      </w:r>
      <w:r>
        <w:rPr>
          <w:rFonts w:asciiTheme="minorHAnsi" w:eastAsia="Times New Roman" w:hAnsiTheme="minorHAnsi"/>
          <w:bCs/>
          <w:color w:val="000000" w:themeColor="text1"/>
        </w:rPr>
        <w:t xml:space="preserve"> feel as though you cannot talk to me! </w:t>
      </w:r>
      <w:r>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071AA8" w:rsidRDefault="00071AA8" w:rsidP="00071AA8">
      <w:pPr>
        <w:keepNext/>
        <w:jc w:val="both"/>
        <w:outlineLvl w:val="2"/>
        <w:rPr>
          <w:rFonts w:asciiTheme="minorHAnsi" w:eastAsia="Times New Roman" w:hAnsiTheme="minorHAnsi"/>
          <w:i/>
          <w:color w:val="000000" w:themeColor="text1"/>
        </w:rPr>
      </w:pPr>
    </w:p>
    <w:p w:rsidR="00071AA8" w:rsidRDefault="00071AA8" w:rsidP="00071AA8">
      <w:pPr>
        <w:keepNext/>
        <w:jc w:val="both"/>
        <w:outlineLvl w:val="2"/>
        <w:rPr>
          <w:rFonts w:asciiTheme="minorHAnsi" w:eastAsia="Times New Roman" w:hAnsiTheme="minorHAnsi"/>
          <w:i/>
          <w:color w:val="000000" w:themeColor="text1"/>
        </w:rPr>
      </w:pPr>
      <w:r>
        <w:rPr>
          <w:rFonts w:asciiTheme="minorHAnsi" w:eastAsia="Times New Roman" w:hAnsiTheme="minorHAnsi"/>
          <w:i/>
          <w:color w:val="000000" w:themeColor="text1"/>
        </w:rPr>
        <w:t>___________________________</w:t>
      </w:r>
    </w:p>
    <w:p w:rsidR="00071AA8" w:rsidRDefault="00071AA8" w:rsidP="00071AA8">
      <w:pPr>
        <w:keepNext/>
        <w:jc w:val="both"/>
        <w:outlineLvl w:val="2"/>
        <w:rPr>
          <w:rFonts w:asciiTheme="minorHAnsi" w:eastAsia="Times New Roman" w:hAnsiTheme="minorHAnsi"/>
          <w:i/>
          <w:color w:val="000000" w:themeColor="text1"/>
        </w:rPr>
      </w:pPr>
    </w:p>
    <w:p w:rsidR="00071AA8" w:rsidRDefault="00071AA8" w:rsidP="00071AA8">
      <w:pPr>
        <w:keepNext/>
        <w:jc w:val="both"/>
        <w:outlineLvl w:val="2"/>
        <w:rPr>
          <w:rFonts w:asciiTheme="minorHAnsi" w:eastAsia="Times New Roman" w:hAnsiTheme="minorHAnsi"/>
          <w:b/>
          <w:i/>
          <w:color w:val="000000" w:themeColor="text1"/>
        </w:rPr>
      </w:pPr>
    </w:p>
    <w:p w:rsidR="006F0C3C" w:rsidRDefault="00071AA8" w:rsidP="00071AA8">
      <w:pPr>
        <w:keepNext/>
        <w:jc w:val="both"/>
        <w:outlineLvl w:val="2"/>
        <w:rPr>
          <w:rFonts w:asciiTheme="minorHAnsi" w:eastAsia="Times New Roman" w:hAnsiTheme="minorHAnsi"/>
          <w:b/>
          <w:i/>
          <w:color w:val="000000" w:themeColor="text1"/>
        </w:rPr>
      </w:pPr>
      <w:r w:rsidRPr="006F0C3C">
        <w:rPr>
          <w:rFonts w:asciiTheme="minorHAnsi" w:eastAsia="Times New Roman" w:hAnsiTheme="minorHAnsi"/>
          <w:b/>
          <w:color w:val="002060"/>
          <w:sz w:val="28"/>
          <w:szCs w:val="28"/>
        </w:rPr>
        <w:t>b) Behavior Policies:</w:t>
      </w:r>
      <w:r>
        <w:rPr>
          <w:rFonts w:asciiTheme="minorHAnsi" w:eastAsia="Times New Roman" w:hAnsiTheme="minorHAnsi"/>
          <w:b/>
          <w:i/>
          <w:color w:val="000000" w:themeColor="text1"/>
        </w:rPr>
        <w:t xml:space="preserve"> </w:t>
      </w:r>
    </w:p>
    <w:p w:rsidR="006F0C3C" w:rsidRDefault="006F0C3C" w:rsidP="00071AA8">
      <w:pPr>
        <w:keepNext/>
        <w:jc w:val="both"/>
        <w:outlineLvl w:val="2"/>
        <w:rPr>
          <w:rFonts w:asciiTheme="minorHAnsi" w:eastAsia="Times New Roman" w:hAnsiTheme="minorHAnsi"/>
          <w:b/>
          <w:i/>
          <w:color w:val="000000" w:themeColor="text1"/>
        </w:rPr>
      </w:pPr>
    </w:p>
    <w:p w:rsidR="00071AA8" w:rsidRPr="006F0C3C" w:rsidRDefault="00071AA8" w:rsidP="00071AA8">
      <w:pPr>
        <w:keepNext/>
        <w:jc w:val="both"/>
        <w:outlineLvl w:val="2"/>
        <w:rPr>
          <w:rFonts w:asciiTheme="minorHAnsi" w:eastAsia="Times New Roman" w:hAnsiTheme="minorHAnsi"/>
          <w:color w:val="000000" w:themeColor="text1"/>
        </w:rPr>
      </w:pPr>
      <w:r w:rsidRPr="006F0C3C">
        <w:rPr>
          <w:rFonts w:asciiTheme="minorHAnsi" w:eastAsia="Times New Roman" w:hAnsiTheme="minorHAnsi"/>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(at the end), and return that portion to me prior to the submission of your first formal essay. Students who do not submit the form will not receive their first graded essay--or any others.        </w:t>
      </w:r>
    </w:p>
    <w:p w:rsidR="00071AA8" w:rsidRDefault="00071AA8" w:rsidP="00071AA8">
      <w:pPr>
        <w:jc w:val="both"/>
        <w:rPr>
          <w:rFonts w:asciiTheme="minorHAnsi" w:hAnsiTheme="minorHAnsi"/>
          <w:b/>
        </w:rPr>
      </w:pPr>
    </w:p>
    <w:p w:rsidR="006D5778" w:rsidRDefault="006D5778" w:rsidP="00071AA8">
      <w:pPr>
        <w:jc w:val="both"/>
        <w:rPr>
          <w:rFonts w:asciiTheme="minorHAnsi" w:hAnsiTheme="minorHAnsi"/>
          <w:b/>
        </w:rPr>
      </w:pPr>
    </w:p>
    <w:p w:rsidR="006D5778" w:rsidRDefault="006D5778" w:rsidP="00071AA8">
      <w:pPr>
        <w:jc w:val="both"/>
        <w:rPr>
          <w:rFonts w:asciiTheme="minorHAnsi" w:hAnsiTheme="minorHAnsi"/>
          <w:b/>
        </w:rPr>
      </w:pPr>
    </w:p>
    <w:p w:rsidR="00071AA8" w:rsidRDefault="00071AA8" w:rsidP="00071AA8">
      <w:pPr>
        <w:jc w:val="both"/>
        <w:rPr>
          <w:rFonts w:ascii="Corbel" w:hAnsi="Corbel"/>
          <w:b/>
          <w:u w:val="single"/>
        </w:rPr>
      </w:pPr>
      <w:r>
        <w:rPr>
          <w:rFonts w:asciiTheme="minorHAnsi" w:hAnsiTheme="minorHAnsi"/>
          <w:b/>
        </w:rPr>
        <w:t xml:space="preserve"> </w:t>
      </w:r>
    </w:p>
    <w:p w:rsidR="00071AA8" w:rsidRDefault="00071AA8" w:rsidP="00071AA8">
      <w:pPr>
        <w:shd w:val="clear" w:color="auto" w:fill="FFFFFF"/>
        <w:spacing w:after="150" w:line="300" w:lineRule="atLeast"/>
        <w:jc w:val="center"/>
        <w:rPr>
          <w:rStyle w:val="Hyperlink"/>
          <w:rFonts w:ascii="High Tower Text" w:hAnsi="High Tower Text"/>
          <w:color w:val="002060"/>
          <w:sz w:val="32"/>
          <w:szCs w:val="32"/>
        </w:rPr>
      </w:pPr>
      <w:r>
        <w:rPr>
          <w:rFonts w:ascii="High Tower Text" w:hAnsi="High Tower Text"/>
          <w:noProof/>
          <w:color w:val="002060"/>
          <w:sz w:val="32"/>
          <w:szCs w:val="32"/>
        </w:rPr>
        <w:lastRenderedPageBreak/>
        <w:drawing>
          <wp:inline distT="0" distB="0" distL="0" distR="0">
            <wp:extent cx="876300" cy="1285875"/>
            <wp:effectExtent l="19050" t="0" r="0" b="0"/>
            <wp:docPr id="2" name="Picture 5" descr="AAAAA53834703_1502385305_Width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AA53834703_1502385305_Width288.jpg"/>
                    <pic:cNvPicPr>
                      <a:picLocks noChangeAspect="1" noChangeArrowheads="1"/>
                    </pic:cNvPicPr>
                  </pic:nvPicPr>
                  <pic:blipFill>
                    <a:blip r:embed="rId9" cstate="print"/>
                    <a:srcRect/>
                    <a:stretch>
                      <a:fillRect/>
                    </a:stretch>
                  </pic:blipFill>
                  <pic:spPr bwMode="auto">
                    <a:xfrm>
                      <a:off x="0" y="0"/>
                      <a:ext cx="876300" cy="1285875"/>
                    </a:xfrm>
                    <a:prstGeom prst="rect">
                      <a:avLst/>
                    </a:prstGeom>
                    <a:noFill/>
                    <a:ln w="9525">
                      <a:noFill/>
                      <a:miter lim="800000"/>
                      <a:headEnd/>
                      <a:tailEnd/>
                    </a:ln>
                  </pic:spPr>
                </pic:pic>
              </a:graphicData>
            </a:graphic>
          </wp:inline>
        </w:drawing>
      </w:r>
    </w:p>
    <w:p w:rsidR="00071AA8" w:rsidRPr="006F0C3C" w:rsidRDefault="00071AA8" w:rsidP="00071AA8">
      <w:pPr>
        <w:shd w:val="clear" w:color="auto" w:fill="FFFFFF"/>
        <w:spacing w:after="150" w:line="300" w:lineRule="atLeast"/>
        <w:jc w:val="both"/>
      </w:pPr>
      <w:r w:rsidRPr="006F0C3C">
        <w:t xml:space="preserve">All references to the "book" in this class pertain to the Norton Reader above. All assigned reading should be completed by Monday evening each week, since weekly in-class activities   will pertain to the assigned reading for that week. Be advised that unprepared students (who have not done the reading) will not earn participation credit for activities pertaining to reading they did not complete. </w:t>
      </w:r>
    </w:p>
    <w:p w:rsidR="00071AA8" w:rsidRPr="006F0C3C" w:rsidRDefault="00071AA8" w:rsidP="00071AA8">
      <w:pPr>
        <w:shd w:val="clear" w:color="auto" w:fill="FFFFFF"/>
        <w:spacing w:after="150" w:line="300" w:lineRule="atLeast"/>
        <w:jc w:val="center"/>
        <w:rPr>
          <w:rFonts w:ascii="High Tower Text" w:hAnsi="High Tower Text"/>
          <w:color w:val="002060"/>
          <w:sz w:val="32"/>
          <w:szCs w:val="32"/>
        </w:rPr>
      </w:pPr>
      <w:r w:rsidRPr="006F0C3C">
        <w:rPr>
          <w:rFonts w:eastAsia="Times New Roman"/>
          <w:color w:val="000000" w:themeColor="text1"/>
        </w:rPr>
        <w:t>The Norton Reader (14</w:t>
      </w:r>
      <w:r w:rsidRPr="006F0C3C">
        <w:rPr>
          <w:rFonts w:eastAsia="Times New Roman"/>
          <w:color w:val="000000" w:themeColor="text1"/>
          <w:vertAlign w:val="superscript"/>
        </w:rPr>
        <w:t>th</w:t>
      </w:r>
      <w:r w:rsidRPr="006F0C3C">
        <w:rPr>
          <w:rFonts w:eastAsia="Times New Roman"/>
          <w:color w:val="000000" w:themeColor="text1"/>
        </w:rPr>
        <w:t xml:space="preserve"> Edition) </w:t>
      </w:r>
    </w:p>
    <w:p w:rsidR="00071AA8" w:rsidRDefault="00071AA8" w:rsidP="00071AA8">
      <w:pPr>
        <w:shd w:val="clear" w:color="auto" w:fill="FFFFFF"/>
        <w:spacing w:after="150" w:line="300" w:lineRule="atLeast"/>
        <w:jc w:val="center"/>
        <w:rPr>
          <w:rFonts w:ascii="Arial" w:hAnsi="Arial" w:cs="Arial"/>
          <w:b/>
          <w:color w:val="002060"/>
        </w:rPr>
      </w:pPr>
      <w:r>
        <w:rPr>
          <w:rFonts w:ascii="Arial" w:hAnsi="Arial" w:cs="Arial"/>
          <w:b/>
          <w:color w:val="002060"/>
        </w:rPr>
        <w:t>Course Calendar:</w:t>
      </w:r>
    </w:p>
    <w:p w:rsidR="00071AA8" w:rsidRPr="006F0C3C" w:rsidRDefault="00071AA8" w:rsidP="00071AA8">
      <w:pPr>
        <w:jc w:val="both"/>
        <w:rPr>
          <w:rFonts w:asciiTheme="minorHAnsi" w:hAnsiTheme="minorHAnsi"/>
        </w:rPr>
      </w:pPr>
      <w:r w:rsidRPr="006F0C3C">
        <w:rPr>
          <w:rFonts w:asciiTheme="minorHAnsi" w:hAnsiTheme="minorHAnsi"/>
        </w:rPr>
        <w:t xml:space="preserve">Calendar Dates to Note:  Fall Semester begins on 8/26; 9/2 - Labor Day; 11/28 - 12/1 - Thanksgiving Holiday; Fall Semester ends on 12/15; Winter Break begins on 12/19 </w:t>
      </w:r>
    </w:p>
    <w:p w:rsidR="00071AA8" w:rsidRPr="006F0C3C" w:rsidRDefault="00071AA8" w:rsidP="00071AA8">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14"/>
        <w:gridCol w:w="5724"/>
        <w:gridCol w:w="1206"/>
      </w:tblGrid>
      <w:tr w:rsidR="00071AA8" w:rsidTr="00071AA8">
        <w:trPr>
          <w:tblHeader/>
        </w:trPr>
        <w:tc>
          <w:tcPr>
            <w:tcW w:w="958"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jc w:val="center"/>
              <w:rPr>
                <w:b/>
                <w:color w:val="000000" w:themeColor="text1"/>
              </w:rPr>
            </w:pPr>
            <w:r>
              <w:rPr>
                <w:b/>
                <w:color w:val="000000" w:themeColor="text1"/>
                <w:sz w:val="22"/>
                <w:szCs w:val="22"/>
              </w:rPr>
              <w:t>Week</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jc w:val="center"/>
              <w:rPr>
                <w:b/>
                <w:color w:val="000000" w:themeColor="text1"/>
              </w:rPr>
            </w:pPr>
            <w:r>
              <w:rPr>
                <w:b/>
                <w:color w:val="000000" w:themeColor="text1"/>
                <w:sz w:val="22"/>
                <w:szCs w:val="22"/>
              </w:rPr>
              <w:t>Dates</w:t>
            </w:r>
          </w:p>
        </w:tc>
        <w:tc>
          <w:tcPr>
            <w:tcW w:w="6300"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jc w:val="center"/>
              <w:rPr>
                <w:b/>
                <w:color w:val="000000" w:themeColor="text1"/>
              </w:rPr>
            </w:pPr>
            <w:r>
              <w:rPr>
                <w:b/>
                <w:color w:val="000000" w:themeColor="text1"/>
                <w:sz w:val="22"/>
                <w:szCs w:val="22"/>
              </w:rPr>
              <w:t>Topic / Assignments Due</w:t>
            </w:r>
          </w:p>
        </w:tc>
        <w:tc>
          <w:tcPr>
            <w:tcW w:w="1345"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jc w:val="center"/>
              <w:rPr>
                <w:b/>
                <w:color w:val="000000" w:themeColor="text1"/>
              </w:rPr>
            </w:pPr>
            <w:r>
              <w:rPr>
                <w:b/>
                <w:color w:val="000000" w:themeColor="text1"/>
                <w:sz w:val="22"/>
                <w:szCs w:val="22"/>
              </w:rPr>
              <w:t xml:space="preserve"> </w:t>
            </w:r>
          </w:p>
        </w:tc>
      </w:tr>
      <w:tr w:rsidR="00071AA8" w:rsidTr="00071AA8">
        <w:trPr>
          <w:trHeight w:val="656"/>
        </w:trPr>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8/26</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sz w:val="20"/>
                <w:szCs w:val="20"/>
              </w:rPr>
            </w:pPr>
            <w:r w:rsidRPr="006F0C3C">
              <w:rPr>
                <w:sz w:val="20"/>
                <w:szCs w:val="20"/>
              </w:rPr>
              <w:t>Introduction to class and discussion of the Syllabus. READ my CANVAS home page thoroughly. OBTAIN REQUIRED BOOK THIS WEEK! Discuss the "Writing Process", formal versus informal writing, and the first formal essay assignment.</w:t>
            </w:r>
          </w:p>
        </w:tc>
        <w:tc>
          <w:tcPr>
            <w:tcW w:w="1345"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 xml:space="preserve"> </w:t>
            </w: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2</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9/2</w:t>
            </w:r>
          </w:p>
        </w:tc>
        <w:tc>
          <w:tcPr>
            <w:tcW w:w="6300" w:type="dxa"/>
            <w:tcBorders>
              <w:top w:val="single" w:sz="4" w:space="0" w:color="auto"/>
              <w:left w:val="single" w:sz="4" w:space="0" w:color="auto"/>
              <w:bottom w:val="single" w:sz="4" w:space="0" w:color="auto"/>
              <w:right w:val="single" w:sz="4" w:space="0" w:color="auto"/>
            </w:tcBorders>
          </w:tcPr>
          <w:p w:rsidR="00071AA8" w:rsidRPr="006F0C3C" w:rsidRDefault="00071AA8">
            <w:pPr>
              <w:spacing w:line="256" w:lineRule="auto"/>
              <w:jc w:val="both"/>
              <w:rPr>
                <w:rFonts w:asciiTheme="majorHAnsi" w:hAnsiTheme="majorHAnsi"/>
              </w:rPr>
            </w:pPr>
            <w:r w:rsidRPr="006F0C3C">
              <w:rPr>
                <w:sz w:val="18"/>
                <w:szCs w:val="18"/>
              </w:rPr>
              <w:t xml:space="preserve">Note: Mon. 9/2 is Labor Day! </w:t>
            </w:r>
            <w:r w:rsidRPr="006F0C3C">
              <w:rPr>
                <w:rFonts w:asciiTheme="majorHAnsi" w:hAnsiTheme="majorHAnsi"/>
              </w:rPr>
              <w:t xml:space="preserve">This week, read the following:  "Introduction" and E.B. White's "Once More to the Lake" (158)   </w:t>
            </w:r>
          </w:p>
          <w:p w:rsidR="00071AA8" w:rsidRPr="006F0C3C" w:rsidRDefault="00071AA8">
            <w:pPr>
              <w:spacing w:line="256" w:lineRule="auto"/>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3</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9/9</w:t>
            </w:r>
          </w:p>
        </w:tc>
        <w:tc>
          <w:tcPr>
            <w:tcW w:w="6300" w:type="dxa"/>
            <w:tcBorders>
              <w:top w:val="single" w:sz="4" w:space="0" w:color="auto"/>
              <w:left w:val="single" w:sz="4" w:space="0" w:color="auto"/>
              <w:bottom w:val="single" w:sz="4" w:space="0" w:color="auto"/>
              <w:right w:val="single" w:sz="4" w:space="0" w:color="auto"/>
            </w:tcBorders>
          </w:tcPr>
          <w:p w:rsidR="00071AA8" w:rsidRPr="006F0C3C" w:rsidRDefault="00071AA8">
            <w:pPr>
              <w:spacing w:line="256" w:lineRule="auto"/>
              <w:rPr>
                <w:rFonts w:asciiTheme="majorHAnsi" w:hAnsiTheme="majorHAnsi"/>
              </w:rPr>
            </w:pPr>
            <w:r w:rsidRPr="006F0C3C">
              <w:rPr>
                <w:rFonts w:asciiTheme="majorHAnsi" w:hAnsiTheme="majorHAnsi"/>
              </w:rPr>
              <w:t xml:space="preserve">This week, read the following: </w:t>
            </w:r>
            <w:r w:rsidRPr="006F0C3C">
              <w:rPr>
                <w:rFonts w:asciiTheme="majorHAnsi" w:eastAsia="Times New Roman" w:hAnsiTheme="majorHAnsi"/>
              </w:rPr>
              <w:t>Thoreau "Where I Lived and What I Lived For" (967)</w:t>
            </w:r>
            <w:r w:rsidRPr="006F0C3C">
              <w:rPr>
                <w:rFonts w:eastAsia="Times New Roman"/>
              </w:rPr>
              <w:t xml:space="preserve"> </w:t>
            </w:r>
            <w:r w:rsidRPr="006F0C3C">
              <w:rPr>
                <w:rFonts w:asciiTheme="majorHAnsi" w:hAnsiTheme="majorHAnsi"/>
              </w:rPr>
              <w:t xml:space="preserve">and </w:t>
            </w:r>
            <w:proofErr w:type="spellStart"/>
            <w:r w:rsidRPr="006F0C3C">
              <w:rPr>
                <w:rFonts w:asciiTheme="majorHAnsi" w:hAnsiTheme="majorHAnsi"/>
              </w:rPr>
              <w:t>Lahiri</w:t>
            </w:r>
            <w:proofErr w:type="spellEnd"/>
            <w:r w:rsidRPr="006F0C3C">
              <w:rPr>
                <w:rFonts w:asciiTheme="majorHAnsi" w:hAnsiTheme="majorHAnsi"/>
              </w:rPr>
              <w:t xml:space="preserve"> "Rhode Island" (142)</w:t>
            </w:r>
          </w:p>
          <w:p w:rsidR="00071AA8" w:rsidRPr="006F0C3C" w:rsidRDefault="00071AA8">
            <w:pPr>
              <w:spacing w:line="256" w:lineRule="auto"/>
              <w:rPr>
                <w:sz w:val="18"/>
                <w:szCs w:val="18"/>
              </w:rPr>
            </w:pPr>
            <w:r w:rsidRPr="006F0C3C">
              <w:rPr>
                <w:rFonts w:asciiTheme="majorHAnsi" w:hAnsiTheme="majorHAnsi"/>
                <w:sz w:val="22"/>
                <w:szCs w:val="22"/>
              </w:rPr>
              <w:t>Friday 9/13 by 11:59 PM: Informal Assignments (IA's) #1 &amp; #2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4</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9/16</w:t>
            </w:r>
          </w:p>
        </w:tc>
        <w:tc>
          <w:tcPr>
            <w:tcW w:w="6300" w:type="dxa"/>
            <w:tcBorders>
              <w:top w:val="single" w:sz="4" w:space="0" w:color="auto"/>
              <w:left w:val="single" w:sz="4" w:space="0" w:color="auto"/>
              <w:bottom w:val="single" w:sz="4" w:space="0" w:color="auto"/>
              <w:right w:val="single" w:sz="4" w:space="0" w:color="auto"/>
            </w:tcBorders>
          </w:tcPr>
          <w:p w:rsidR="00071AA8" w:rsidRPr="006F0C3C" w:rsidRDefault="00071AA8">
            <w:pPr>
              <w:spacing w:line="256" w:lineRule="auto"/>
              <w:jc w:val="both"/>
            </w:pPr>
            <w:r w:rsidRPr="006F0C3C">
              <w:rPr>
                <w:rFonts w:asciiTheme="majorHAnsi" w:hAnsiTheme="majorHAnsi"/>
              </w:rPr>
              <w:t xml:space="preserve">This week, read the following: </w:t>
            </w:r>
            <w:r w:rsidRPr="006F0C3C">
              <w:t xml:space="preserve">Tisdale's "We Do Abortions Here: A Nurse's Story" (709) and </w:t>
            </w:r>
            <w:r w:rsidRPr="006F0C3C">
              <w:rPr>
                <w:rFonts w:asciiTheme="majorHAnsi" w:hAnsiTheme="majorHAnsi"/>
                <w:sz w:val="22"/>
                <w:szCs w:val="22"/>
              </w:rPr>
              <w:t xml:space="preserve"> </w:t>
            </w:r>
            <w:r w:rsidRPr="006F0C3C">
              <w:rPr>
                <w:sz w:val="22"/>
                <w:szCs w:val="22"/>
              </w:rPr>
              <w:t xml:space="preserve">"On the Fear of Death" by Elisabeth </w:t>
            </w:r>
            <w:proofErr w:type="spellStart"/>
            <w:r w:rsidRPr="006F0C3C">
              <w:rPr>
                <w:sz w:val="22"/>
                <w:szCs w:val="22"/>
              </w:rPr>
              <w:t>Kubler</w:t>
            </w:r>
            <w:proofErr w:type="spellEnd"/>
            <w:r w:rsidRPr="006F0C3C">
              <w:rPr>
                <w:sz w:val="22"/>
                <w:szCs w:val="22"/>
              </w:rPr>
              <w:t>-Ross (194).</w:t>
            </w:r>
          </w:p>
          <w:p w:rsidR="00071AA8" w:rsidRPr="006F0C3C" w:rsidRDefault="00071AA8">
            <w:pPr>
              <w:spacing w:line="256" w:lineRule="auto"/>
              <w:jc w:val="both"/>
            </w:pPr>
            <w:r w:rsidRPr="006F0C3C">
              <w:rPr>
                <w:rFonts w:asciiTheme="majorHAnsi" w:hAnsiTheme="majorHAnsi"/>
                <w:sz w:val="22"/>
                <w:szCs w:val="22"/>
              </w:rPr>
              <w:t xml:space="preserve"> NOTE: QUIZ 1 this week on FRIDAY  9/20  covers all reading assigned on weeks 2, 3, and 4 plus my syllabus (it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b/>
                <w:color w:val="7030A0"/>
              </w:rPr>
            </w:pPr>
            <w:r>
              <w:rPr>
                <w:b/>
                <w:color w:val="7030A0"/>
                <w:sz w:val="22"/>
                <w:szCs w:val="22"/>
              </w:rPr>
              <w:t>5</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9/23</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pPr>
            <w:r w:rsidRPr="006F0C3C">
              <w:rPr>
                <w:rFonts w:asciiTheme="majorHAnsi" w:hAnsiTheme="majorHAnsi"/>
              </w:rPr>
              <w:t>This week, read the following</w:t>
            </w:r>
            <w:r w:rsidRPr="006F0C3C">
              <w:rPr>
                <w:rFonts w:asciiTheme="majorHAnsi" w:hAnsiTheme="majorHAnsi"/>
                <w:sz w:val="22"/>
                <w:szCs w:val="22"/>
              </w:rPr>
              <w:t xml:space="preserve">:  </w:t>
            </w:r>
          </w:p>
          <w:p w:rsidR="00071AA8" w:rsidRPr="006F0C3C" w:rsidRDefault="00071AA8">
            <w:pPr>
              <w:spacing w:line="256" w:lineRule="auto"/>
            </w:pPr>
            <w:r w:rsidRPr="006F0C3C">
              <w:rPr>
                <w:rFonts w:asciiTheme="majorHAnsi" w:hAnsiTheme="majorHAnsi"/>
              </w:rPr>
              <w:t>Module #1 Presentations*</w:t>
            </w:r>
          </w:p>
          <w:p w:rsidR="00071AA8" w:rsidRPr="006F0C3C" w:rsidRDefault="00071AA8">
            <w:pPr>
              <w:spacing w:line="256" w:lineRule="auto"/>
              <w:rPr>
                <w:sz w:val="18"/>
                <w:szCs w:val="18"/>
              </w:rPr>
            </w:pPr>
            <w:r w:rsidRPr="006F0C3C">
              <w:rPr>
                <w:rFonts w:asciiTheme="majorHAnsi" w:hAnsiTheme="majorHAnsi"/>
              </w:rPr>
              <w:t xml:space="preserve">Saturday 9/28 by 11:59 P.M. – Formal paper #1 due.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6</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 xml:space="preserve">Starting Mon. </w:t>
            </w:r>
            <w:r>
              <w:rPr>
                <w:color w:val="000000" w:themeColor="text1"/>
                <w:sz w:val="22"/>
                <w:szCs w:val="22"/>
              </w:rPr>
              <w:lastRenderedPageBreak/>
              <w:t>9/30</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pPr>
            <w:r w:rsidRPr="006F0C3C">
              <w:rPr>
                <w:rFonts w:asciiTheme="majorHAnsi" w:hAnsiTheme="majorHAnsi"/>
              </w:rPr>
              <w:lastRenderedPageBreak/>
              <w:t xml:space="preserve">This week, read the following pages: Carr "Is Google </w:t>
            </w:r>
            <w:r w:rsidRPr="006F0C3C">
              <w:rPr>
                <w:rFonts w:asciiTheme="majorHAnsi" w:hAnsiTheme="majorHAnsi"/>
              </w:rPr>
              <w:lastRenderedPageBreak/>
              <w:t xml:space="preserve">Making Us Stupid?" (572) AND </w:t>
            </w:r>
            <w:r w:rsidRPr="006F0C3C">
              <w:rPr>
                <w:sz w:val="22"/>
                <w:szCs w:val="22"/>
              </w:rPr>
              <w:t xml:space="preserve">Plato's "Allegory of the Cave" (989)  </w:t>
            </w:r>
            <w:r w:rsidRPr="006F0C3C">
              <w:rPr>
                <w:rFonts w:asciiTheme="majorHAnsi" w:hAnsiTheme="majorHAnsi"/>
              </w:rPr>
              <w:t xml:space="preserve"> </w:t>
            </w:r>
          </w:p>
          <w:p w:rsidR="00071AA8" w:rsidRPr="006F0C3C" w:rsidRDefault="00071AA8">
            <w:pPr>
              <w:spacing w:line="256" w:lineRule="auto"/>
              <w:rPr>
                <w:rFonts w:asciiTheme="majorHAnsi" w:hAnsiTheme="majorHAnsi"/>
              </w:rPr>
            </w:pPr>
            <w:r w:rsidRPr="006F0C3C">
              <w:rPr>
                <w:rFonts w:asciiTheme="majorHAnsi" w:hAnsiTheme="majorHAnsi"/>
                <w:u w:val="single"/>
              </w:rPr>
              <w:t>Library Orientation</w:t>
            </w:r>
            <w:r w:rsidRPr="006F0C3C">
              <w:rPr>
                <w:rFonts w:asciiTheme="majorHAnsi" w:hAnsiTheme="majorHAnsi"/>
              </w:rPr>
              <w:t xml:space="preserve"> (Meet in the Library instead of the classroom)</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lastRenderedPageBreak/>
              <w:t>7</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10/7</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rPr>
                <w:rFonts w:asciiTheme="majorHAnsi" w:hAnsiTheme="majorHAnsi"/>
              </w:rPr>
            </w:pPr>
            <w:r w:rsidRPr="006F0C3C">
              <w:rPr>
                <w:rFonts w:asciiTheme="majorHAnsi" w:hAnsiTheme="majorHAnsi"/>
              </w:rPr>
              <w:t>This week, read the following:  Orwell's "Politics and the English Language" (510)</w:t>
            </w:r>
          </w:p>
          <w:p w:rsidR="00071AA8" w:rsidRPr="006F0C3C" w:rsidRDefault="00071AA8">
            <w:pPr>
              <w:spacing w:line="256" w:lineRule="auto"/>
              <w:rPr>
                <w:sz w:val="18"/>
                <w:szCs w:val="18"/>
              </w:rPr>
            </w:pPr>
            <w:r w:rsidRPr="006F0C3C">
              <w:rPr>
                <w:rFonts w:asciiTheme="majorHAnsi" w:hAnsiTheme="majorHAnsi"/>
                <w:sz w:val="22"/>
                <w:szCs w:val="22"/>
              </w:rPr>
              <w:t>Tuesday 10/8 by 11:59 PM: Informal Assignments (IA's)  #3 &amp; #4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8</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10/14</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rPr>
                <w:sz w:val="18"/>
                <w:szCs w:val="18"/>
              </w:rPr>
            </w:pPr>
            <w:r w:rsidRPr="006F0C3C">
              <w:rPr>
                <w:sz w:val="18"/>
                <w:szCs w:val="18"/>
              </w:rPr>
              <w:t xml:space="preserve">MIDTERM  EXAM   this week.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7030A0"/>
              </w:rPr>
            </w:pPr>
            <w:r>
              <w:rPr>
                <w:color w:val="7030A0"/>
                <w:sz w:val="22"/>
                <w:szCs w:val="22"/>
              </w:rPr>
              <w:t>9</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10/21</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rFonts w:asciiTheme="majorHAnsi" w:hAnsiTheme="majorHAnsi"/>
              </w:rPr>
            </w:pPr>
            <w:r w:rsidRPr="006F0C3C">
              <w:rPr>
                <w:rFonts w:asciiTheme="majorHAnsi" w:hAnsiTheme="majorHAnsi"/>
              </w:rPr>
              <w:t xml:space="preserve">This week, read the following pages: Kuhn's "The Route to Normal Science" and </w:t>
            </w:r>
            <w:proofErr w:type="spellStart"/>
            <w:r w:rsidRPr="006F0C3C">
              <w:rPr>
                <w:rFonts w:asciiTheme="majorHAnsi" w:hAnsiTheme="majorHAnsi"/>
              </w:rPr>
              <w:t>Nijhuis</w:t>
            </w:r>
            <w:proofErr w:type="spellEnd"/>
            <w:r w:rsidRPr="006F0C3C">
              <w:rPr>
                <w:rFonts w:asciiTheme="majorHAnsi" w:hAnsiTheme="majorHAnsi"/>
              </w:rPr>
              <w:t>' "Which Species will Live?" (564)</w:t>
            </w:r>
          </w:p>
          <w:p w:rsidR="00071AA8" w:rsidRPr="006F0C3C" w:rsidRDefault="00071AA8">
            <w:pPr>
              <w:spacing w:line="256" w:lineRule="auto"/>
              <w:jc w:val="both"/>
              <w:rPr>
                <w:rFonts w:asciiTheme="majorHAnsi" w:hAnsiTheme="majorHAnsi"/>
              </w:rPr>
            </w:pPr>
            <w:r w:rsidRPr="006F0C3C">
              <w:rPr>
                <w:rFonts w:asciiTheme="majorHAnsi" w:hAnsiTheme="majorHAnsi"/>
              </w:rPr>
              <w:t>Module #2 Presentations*</w:t>
            </w:r>
          </w:p>
          <w:p w:rsidR="00071AA8" w:rsidRPr="006F0C3C" w:rsidRDefault="00071AA8">
            <w:pPr>
              <w:spacing w:line="256" w:lineRule="auto"/>
              <w:jc w:val="both"/>
              <w:rPr>
                <w:rFonts w:asciiTheme="majorHAnsi" w:hAnsiTheme="majorHAnsi"/>
              </w:rPr>
            </w:pPr>
            <w:r w:rsidRPr="006F0C3C">
              <w:rPr>
                <w:rFonts w:asciiTheme="majorHAnsi" w:hAnsiTheme="majorHAnsi"/>
              </w:rPr>
              <w:t xml:space="preserve">Saturday 10/26 by 11:59 P.M. – Formal paper #2 due.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10</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10/28</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rFonts w:asciiTheme="majorHAnsi" w:hAnsiTheme="majorHAnsi"/>
              </w:rPr>
            </w:pPr>
            <w:r w:rsidRPr="006F0C3C">
              <w:rPr>
                <w:rFonts w:asciiTheme="majorHAnsi" w:hAnsiTheme="majorHAnsi"/>
              </w:rPr>
              <w:t xml:space="preserve">This week, read the following pages: </w:t>
            </w:r>
            <w:proofErr w:type="spellStart"/>
            <w:r w:rsidRPr="006F0C3C">
              <w:rPr>
                <w:rFonts w:asciiTheme="majorHAnsi" w:hAnsiTheme="majorHAnsi"/>
              </w:rPr>
              <w:t>Kennicott's</w:t>
            </w:r>
            <w:proofErr w:type="spellEnd"/>
            <w:r w:rsidRPr="006F0C3C">
              <w:rPr>
                <w:rFonts w:asciiTheme="majorHAnsi" w:hAnsiTheme="majorHAnsi"/>
              </w:rPr>
              <w:t xml:space="preserve"> "How to View Art: Be Dead Serious about It, but Don't Expect Too Much" (935)  </w:t>
            </w:r>
          </w:p>
          <w:p w:rsidR="00071AA8" w:rsidRPr="006F0C3C" w:rsidRDefault="00071AA8">
            <w:pPr>
              <w:spacing w:line="256" w:lineRule="auto"/>
              <w:jc w:val="both"/>
              <w:rPr>
                <w:rFonts w:asciiTheme="majorHAnsi" w:hAnsiTheme="majorHAnsi"/>
              </w:rPr>
            </w:pPr>
            <w:r w:rsidRPr="006F0C3C">
              <w:rPr>
                <w:rFonts w:asciiTheme="majorHAnsi" w:hAnsiTheme="majorHAnsi"/>
                <w:sz w:val="22"/>
                <w:szCs w:val="22"/>
              </w:rPr>
              <w:t xml:space="preserve">NOTE: QUIZ 2 on FRIDAY  11/1  in Canvas (open from 9:00 AM to 3:00 PM) and covers all reading assigned on weeks 5,6,7, 9 and 10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rPr>
          <w:trHeight w:val="665"/>
        </w:trPr>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11</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11/4</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rFonts w:asciiTheme="majorHAnsi" w:hAnsiTheme="majorHAnsi"/>
              </w:rPr>
            </w:pPr>
            <w:r w:rsidRPr="006F0C3C">
              <w:rPr>
                <w:sz w:val="22"/>
                <w:szCs w:val="22"/>
              </w:rPr>
              <w:t xml:space="preserve"> </w:t>
            </w:r>
            <w:r w:rsidRPr="006F0C3C">
              <w:rPr>
                <w:rFonts w:asciiTheme="majorHAnsi" w:hAnsiTheme="majorHAnsi"/>
                <w:sz w:val="22"/>
                <w:szCs w:val="22"/>
              </w:rPr>
              <w:t>Tuesday 11/5 by 11:59 PM: Informal Assignments (IA's) #5 &amp; #6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12</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11/11</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pPr>
            <w:r w:rsidRPr="006F0C3C">
              <w:t xml:space="preserve"> MLA Workshop  </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13</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11/18</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rFonts w:asciiTheme="majorHAnsi" w:hAnsiTheme="majorHAnsi"/>
              </w:rPr>
            </w:pPr>
            <w:r w:rsidRPr="006F0C3C">
              <w:rPr>
                <w:rFonts w:asciiTheme="majorHAnsi" w:hAnsiTheme="majorHAnsi"/>
              </w:rPr>
              <w:t xml:space="preserve"> TBA</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14</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11/25</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rPr>
                <w:sz w:val="18"/>
                <w:szCs w:val="18"/>
              </w:rPr>
            </w:pPr>
            <w:r w:rsidRPr="006F0C3C">
              <w:rPr>
                <w:sz w:val="18"/>
                <w:szCs w:val="18"/>
              </w:rPr>
              <w:t>Note: November 28 to December 1: Thanksgiving Holiday. Affects Thursday hybrid course and Honors English 1301.</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15</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 xml:space="preserve">Starting Mon. 12/2 </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jc w:val="both"/>
              <w:rPr>
                <w:rFonts w:asciiTheme="majorHAnsi" w:hAnsiTheme="majorHAnsi"/>
              </w:rPr>
            </w:pPr>
            <w:r w:rsidRPr="006F0C3C">
              <w:rPr>
                <w:rFonts w:asciiTheme="majorHAnsi" w:hAnsiTheme="majorHAnsi"/>
                <w:sz w:val="22"/>
                <w:szCs w:val="22"/>
              </w:rPr>
              <w:t>Tuesday 12/3 by 11:59 PM:  Informal Assignments (IA's) #7 &amp; #8 DUE in Canvas! (two separate assignments; DO NOT combine them!)</w:t>
            </w:r>
          </w:p>
          <w:p w:rsidR="00071AA8" w:rsidRPr="006F0C3C" w:rsidRDefault="00071AA8">
            <w:pPr>
              <w:spacing w:line="256" w:lineRule="auto"/>
              <w:rPr>
                <w:sz w:val="18"/>
                <w:szCs w:val="18"/>
              </w:rPr>
            </w:pPr>
            <w:r w:rsidRPr="006F0C3C">
              <w:rPr>
                <w:sz w:val="18"/>
                <w:szCs w:val="18"/>
              </w:rPr>
              <w:t>FINAL EXAM  this week.</w:t>
            </w:r>
          </w:p>
          <w:p w:rsidR="00071AA8" w:rsidRPr="006F0C3C" w:rsidRDefault="00071AA8">
            <w:pPr>
              <w:spacing w:line="256" w:lineRule="auto"/>
              <w:jc w:val="both"/>
              <w:rPr>
                <w:rFonts w:asciiTheme="majorHAnsi" w:hAnsiTheme="majorHAnsi"/>
              </w:rPr>
            </w:pPr>
            <w:r w:rsidRPr="006F0C3C">
              <w:rPr>
                <w:rFonts w:asciiTheme="majorHAnsi" w:hAnsiTheme="majorHAnsi"/>
                <w:sz w:val="22"/>
                <w:szCs w:val="22"/>
              </w:rPr>
              <w:t>Saturday 12/7 by 11:59 PM: Formal essay # 3 due</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r w:rsidR="00071AA8" w:rsidTr="00071AA8">
        <w:tc>
          <w:tcPr>
            <w:tcW w:w="958" w:type="dxa"/>
            <w:tcBorders>
              <w:top w:val="single" w:sz="4" w:space="0" w:color="auto"/>
              <w:left w:val="single" w:sz="4" w:space="0" w:color="auto"/>
              <w:bottom w:val="single" w:sz="4" w:space="0" w:color="auto"/>
              <w:right w:val="single" w:sz="4" w:space="0" w:color="auto"/>
            </w:tcBorders>
            <w:vAlign w:val="center"/>
            <w:hideMark/>
          </w:tcPr>
          <w:p w:rsidR="00071AA8" w:rsidRDefault="00071AA8">
            <w:pPr>
              <w:spacing w:line="256" w:lineRule="auto"/>
              <w:jc w:val="center"/>
              <w:rPr>
                <w:color w:val="000000" w:themeColor="text1"/>
              </w:rPr>
            </w:pPr>
            <w:r>
              <w:rPr>
                <w:color w:val="000000" w:themeColor="text1"/>
                <w:sz w:val="22"/>
                <w:szCs w:val="22"/>
              </w:rPr>
              <w:t>16</w:t>
            </w:r>
          </w:p>
        </w:tc>
        <w:tc>
          <w:tcPr>
            <w:tcW w:w="1827" w:type="dxa"/>
            <w:tcBorders>
              <w:top w:val="single" w:sz="4" w:space="0" w:color="auto"/>
              <w:left w:val="single" w:sz="4" w:space="0" w:color="auto"/>
              <w:bottom w:val="single" w:sz="4" w:space="0" w:color="auto"/>
              <w:right w:val="single" w:sz="4" w:space="0" w:color="auto"/>
            </w:tcBorders>
            <w:hideMark/>
          </w:tcPr>
          <w:p w:rsidR="00071AA8" w:rsidRDefault="00071AA8">
            <w:pPr>
              <w:spacing w:line="256" w:lineRule="auto"/>
              <w:rPr>
                <w:color w:val="000000" w:themeColor="text1"/>
              </w:rPr>
            </w:pPr>
            <w:r>
              <w:rPr>
                <w:color w:val="000000" w:themeColor="text1"/>
                <w:sz w:val="22"/>
                <w:szCs w:val="22"/>
              </w:rPr>
              <w:t>Starting Mon. 12/9</w:t>
            </w:r>
          </w:p>
        </w:tc>
        <w:tc>
          <w:tcPr>
            <w:tcW w:w="6300" w:type="dxa"/>
            <w:tcBorders>
              <w:top w:val="single" w:sz="4" w:space="0" w:color="auto"/>
              <w:left w:val="single" w:sz="4" w:space="0" w:color="auto"/>
              <w:bottom w:val="single" w:sz="4" w:space="0" w:color="auto"/>
              <w:right w:val="single" w:sz="4" w:space="0" w:color="auto"/>
            </w:tcBorders>
            <w:hideMark/>
          </w:tcPr>
          <w:p w:rsidR="00071AA8" w:rsidRPr="006F0C3C" w:rsidRDefault="00071AA8">
            <w:pPr>
              <w:spacing w:line="256" w:lineRule="auto"/>
            </w:pPr>
            <w:r w:rsidRPr="006F0C3C">
              <w:rPr>
                <w:rFonts w:asciiTheme="majorHAnsi" w:hAnsiTheme="majorHAnsi"/>
                <w:sz w:val="22"/>
                <w:szCs w:val="22"/>
              </w:rPr>
              <w:t>Module #3 Presentations*</w:t>
            </w:r>
          </w:p>
        </w:tc>
        <w:tc>
          <w:tcPr>
            <w:tcW w:w="1345" w:type="dxa"/>
            <w:tcBorders>
              <w:top w:val="single" w:sz="4" w:space="0" w:color="auto"/>
              <w:left w:val="single" w:sz="4" w:space="0" w:color="auto"/>
              <w:bottom w:val="single" w:sz="4" w:space="0" w:color="auto"/>
              <w:right w:val="single" w:sz="4" w:space="0" w:color="auto"/>
            </w:tcBorders>
          </w:tcPr>
          <w:p w:rsidR="00071AA8" w:rsidRDefault="00071AA8">
            <w:pPr>
              <w:spacing w:line="256" w:lineRule="auto"/>
              <w:rPr>
                <w:color w:val="000000" w:themeColor="text1"/>
              </w:rPr>
            </w:pPr>
          </w:p>
        </w:tc>
      </w:tr>
    </w:tbl>
    <w:p w:rsidR="00071AA8" w:rsidRPr="006F0C3C" w:rsidRDefault="00071AA8" w:rsidP="00071AA8">
      <w:pPr>
        <w:jc w:val="both"/>
        <w:rPr>
          <w:rFonts w:ascii="Arial" w:hAnsi="Arial" w:cs="Arial"/>
          <w:sz w:val="22"/>
          <w:szCs w:val="22"/>
        </w:rPr>
      </w:pPr>
      <w:r w:rsidRPr="006F0C3C">
        <w:rPr>
          <w:rFonts w:ascii="Arial" w:hAnsi="Arial" w:cs="Arial"/>
          <w:sz w:val="22"/>
          <w:szCs w:val="22"/>
        </w:rPr>
        <w:t xml:space="preserve">* Classes meeting twice weekly will have two groups present on day one of presentation weeks and the third presentation on day two; with these classes, each group should anticipate a 30-40 minute time frame. However, classes meeting once weekly will have all three presentations on one day of each presentation week, which means time is more vital; thus, all groups in classes meeting once weekly will be held strictly to a </w:t>
      </w:r>
      <w:r w:rsidR="006F0C3C">
        <w:rPr>
          <w:rFonts w:ascii="Arial" w:hAnsi="Arial" w:cs="Arial"/>
          <w:sz w:val="22"/>
          <w:szCs w:val="22"/>
        </w:rPr>
        <w:t>20-25 minute time frame. NOTE: O</w:t>
      </w:r>
      <w:r w:rsidRPr="006F0C3C">
        <w:rPr>
          <w:rFonts w:ascii="Arial" w:hAnsi="Arial" w:cs="Arial"/>
          <w:sz w:val="22"/>
          <w:szCs w:val="22"/>
        </w:rPr>
        <w:t xml:space="preserve">n presentation </w:t>
      </w:r>
      <w:r w:rsidRPr="006F0C3C">
        <w:rPr>
          <w:rFonts w:ascii="Arial" w:hAnsi="Arial" w:cs="Arial"/>
          <w:sz w:val="22"/>
          <w:szCs w:val="22"/>
        </w:rPr>
        <w:lastRenderedPageBreak/>
        <w:t xml:space="preserve">days, being late to class may result in a forfeiture of all presentation points if I deem it necessary to bar you from presenting as a result of your lateness.   </w:t>
      </w:r>
    </w:p>
    <w:p w:rsidR="006F0C3C" w:rsidRPr="006F0C3C" w:rsidRDefault="006F0C3C" w:rsidP="00071AA8">
      <w:pPr>
        <w:jc w:val="both"/>
        <w:rPr>
          <w:rFonts w:ascii="Corbel" w:hAnsi="Corbel"/>
          <w:b/>
          <w:u w:val="single"/>
        </w:rPr>
      </w:pPr>
    </w:p>
    <w:p w:rsidR="00071AA8" w:rsidRDefault="00071AA8" w:rsidP="00071AA8">
      <w:pPr>
        <w:jc w:val="both"/>
        <w:rPr>
          <w:rFonts w:ascii="Corbel" w:hAnsi="Corbel"/>
          <w:b/>
        </w:rPr>
      </w:pPr>
      <w:r>
        <w:rPr>
          <w:rFonts w:ascii="Corbel" w:hAnsi="Corbel"/>
          <w:b/>
          <w:u w:val="single"/>
        </w:rPr>
        <w:t>Grading</w:t>
      </w:r>
      <w:r>
        <w:rPr>
          <w:rFonts w:ascii="Corbel" w:hAnsi="Corbel"/>
        </w:rPr>
        <w:t>:</w:t>
      </w:r>
    </w:p>
    <w:p w:rsidR="00071AA8" w:rsidRDefault="00071AA8" w:rsidP="00071AA8">
      <w:pPr>
        <w:jc w:val="both"/>
        <w:rPr>
          <w:rFonts w:ascii="Corbel" w:eastAsia="Times New Roman" w:hAnsi="Corbel"/>
        </w:rPr>
      </w:pPr>
      <w:r>
        <w:rPr>
          <w:rFonts w:ascii="Corbel" w:eastAsia="Times New Roman" w:hAnsi="Corbel"/>
        </w:rPr>
        <w:t>A (90-100%) Excellent work that demonstrates a clear understanding of the assignment, has few errors of any kind, and shows exceptional ability to communicate to a specific audience.</w:t>
      </w:r>
    </w:p>
    <w:p w:rsidR="00071AA8" w:rsidRDefault="00071AA8" w:rsidP="00071AA8">
      <w:pPr>
        <w:jc w:val="both"/>
        <w:rPr>
          <w:rFonts w:ascii="Corbel" w:eastAsia="Times New Roman" w:hAnsi="Corbel"/>
        </w:rPr>
      </w:pPr>
    </w:p>
    <w:p w:rsidR="00071AA8" w:rsidRDefault="00071AA8" w:rsidP="00071AA8">
      <w:pPr>
        <w:jc w:val="both"/>
        <w:rPr>
          <w:rFonts w:ascii="Corbel" w:eastAsia="Times New Roman" w:hAnsi="Corbel"/>
        </w:rPr>
      </w:pPr>
      <w:r>
        <w:rPr>
          <w:rFonts w:ascii="Corbel" w:eastAsia="Times New Roman" w:hAnsi="Corbel"/>
        </w:rPr>
        <w:t>B (80-89%) Above average work that shows understanding of the writing topic,</w:t>
      </w:r>
    </w:p>
    <w:p w:rsidR="00071AA8" w:rsidRDefault="00071AA8" w:rsidP="00071AA8">
      <w:pPr>
        <w:jc w:val="both"/>
        <w:rPr>
          <w:rFonts w:ascii="Corbel" w:eastAsia="Times New Roman" w:hAnsi="Corbel"/>
        </w:rPr>
      </w:pPr>
      <w:r>
        <w:rPr>
          <w:rFonts w:ascii="Corbel" w:eastAsia="Times New Roman" w:hAnsi="Corbel"/>
        </w:rPr>
        <w:t>has few serious errors, and provides good communication with a specific audience.</w:t>
      </w:r>
    </w:p>
    <w:p w:rsidR="00071AA8" w:rsidRDefault="00071AA8" w:rsidP="00071AA8">
      <w:pPr>
        <w:jc w:val="both"/>
        <w:rPr>
          <w:rFonts w:ascii="Corbel" w:eastAsia="Times New Roman" w:hAnsi="Corbel"/>
        </w:rPr>
      </w:pPr>
    </w:p>
    <w:p w:rsidR="00071AA8" w:rsidRDefault="00071AA8" w:rsidP="00071AA8">
      <w:pPr>
        <w:jc w:val="both"/>
        <w:rPr>
          <w:rFonts w:ascii="Corbel" w:eastAsia="Times New Roman" w:hAnsi="Corbel"/>
        </w:rPr>
      </w:pPr>
      <w:r>
        <w:rPr>
          <w:rFonts w:ascii="Corbel" w:eastAsia="Times New Roman" w:hAnsi="Corbel"/>
        </w:rPr>
        <w:t>C (70-79%) Average work that shows understanding of the writing topic, contains few errors that interfere with adequate communication.</w:t>
      </w:r>
    </w:p>
    <w:p w:rsidR="00071AA8" w:rsidRDefault="00071AA8" w:rsidP="00071AA8">
      <w:pPr>
        <w:jc w:val="both"/>
        <w:rPr>
          <w:rFonts w:ascii="Corbel" w:eastAsia="Times New Roman" w:hAnsi="Corbel"/>
        </w:rPr>
      </w:pPr>
    </w:p>
    <w:p w:rsidR="00071AA8" w:rsidRDefault="00071AA8" w:rsidP="00071AA8">
      <w:pPr>
        <w:jc w:val="both"/>
        <w:rPr>
          <w:rFonts w:ascii="Corbel" w:eastAsia="Times New Roman" w:hAnsi="Corbel"/>
        </w:rPr>
      </w:pPr>
      <w:r>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071AA8" w:rsidRDefault="00071AA8" w:rsidP="00071AA8">
      <w:pPr>
        <w:jc w:val="both"/>
        <w:rPr>
          <w:rFonts w:ascii="Corbel" w:eastAsia="Times New Roman" w:hAnsi="Corbel"/>
        </w:rPr>
      </w:pPr>
    </w:p>
    <w:p w:rsidR="00071AA8" w:rsidRDefault="00071AA8" w:rsidP="00071AA8">
      <w:pPr>
        <w:jc w:val="both"/>
        <w:rPr>
          <w:rFonts w:ascii="Corbel" w:eastAsia="Times New Roman" w:hAnsi="Corbel"/>
        </w:rPr>
      </w:pPr>
      <w:r>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071AA8" w:rsidRDefault="00071AA8" w:rsidP="00071AA8">
      <w:pPr>
        <w:jc w:val="both"/>
        <w:rPr>
          <w:rFonts w:ascii="Corbel" w:eastAsia="Times New Roman" w:hAnsi="Corbel"/>
        </w:rPr>
      </w:pPr>
    </w:p>
    <w:p w:rsidR="00071AA8" w:rsidRDefault="00071AA8" w:rsidP="00071AA8">
      <w:pPr>
        <w:jc w:val="both"/>
        <w:rPr>
          <w:rFonts w:ascii="Corbel" w:eastAsia="Times New Roman" w:hAnsi="Corbel"/>
        </w:rPr>
      </w:pPr>
      <w:r>
        <w:rPr>
          <w:rFonts w:ascii="Corbel" w:hAnsi="Corbel"/>
          <w:b/>
          <w:u w:val="single"/>
        </w:rPr>
        <w:t>Student Support Services</w:t>
      </w:r>
      <w:r>
        <w:rPr>
          <w:rFonts w:ascii="Corbel" w:hAnsi="Corbel"/>
          <w:b/>
        </w:rPr>
        <w:t>:</w:t>
      </w:r>
    </w:p>
    <w:p w:rsidR="00071AA8" w:rsidRDefault="00071AA8" w:rsidP="00071AA8">
      <w:pPr>
        <w:jc w:val="both"/>
        <w:rPr>
          <w:rFonts w:ascii="Corbel" w:eastAsia="Times New Roman" w:hAnsi="Corbel"/>
          <w:bCs/>
          <w:u w:val="single"/>
        </w:rPr>
      </w:pPr>
      <w:r>
        <w:rPr>
          <w:rFonts w:ascii="Corbel" w:hAnsi="Corbel"/>
          <w:shd w:val="clear" w:color="auto" w:fill="FFFFFF"/>
        </w:rPr>
        <w:t>Any student who faces challenges securing their food</w:t>
      </w:r>
      <w:bookmarkStart w:id="0" w:name="_GoBack"/>
      <w:bookmarkEnd w:id="0"/>
      <w:r>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071AA8" w:rsidRDefault="00071AA8" w:rsidP="00071AA8">
      <w:pPr>
        <w:jc w:val="both"/>
        <w:rPr>
          <w:rFonts w:ascii="Corbel" w:eastAsia="Times New Roman" w:hAnsi="Corbel"/>
          <w:bCs/>
          <w:i/>
          <w:color w:val="191919"/>
          <w:u w:val="single"/>
        </w:rPr>
      </w:pPr>
    </w:p>
    <w:p w:rsidR="00071AA8" w:rsidRDefault="00071AA8" w:rsidP="00071AA8">
      <w:pPr>
        <w:jc w:val="both"/>
        <w:rPr>
          <w:rFonts w:ascii="Corbel" w:eastAsia="Times New Roman" w:hAnsi="Corbel"/>
          <w:color w:val="000000"/>
          <w:u w:val="single"/>
        </w:rPr>
      </w:pPr>
      <w:r>
        <w:rPr>
          <w:rFonts w:ascii="Corbel" w:eastAsia="Times New Roman" w:hAnsi="Corbel"/>
          <w:bCs/>
          <w:i/>
          <w:color w:val="191919"/>
          <w:u w:val="single"/>
        </w:rPr>
        <w:t>Ability Services</w:t>
      </w:r>
      <w:r>
        <w:rPr>
          <w:rFonts w:ascii="Corbel" w:eastAsia="Times New Roman" w:hAnsi="Corbel"/>
          <w:bCs/>
          <w:color w:val="191919"/>
          <w:u w:val="single"/>
        </w:rPr>
        <w:t>:</w:t>
      </w:r>
    </w:p>
    <w:p w:rsidR="00071AA8" w:rsidRDefault="00071AA8" w:rsidP="00071AA8">
      <w:pPr>
        <w:jc w:val="both"/>
        <w:rPr>
          <w:rFonts w:ascii="Corbel" w:eastAsia="Times New Roman" w:hAnsi="Corbel"/>
          <w:color w:val="000000"/>
        </w:rPr>
      </w:pPr>
      <w:r>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071AA8" w:rsidRDefault="00071AA8" w:rsidP="00071AA8">
      <w:pPr>
        <w:jc w:val="both"/>
        <w:rPr>
          <w:rFonts w:ascii="Corbel" w:eastAsia="Times New Roman" w:hAnsi="Corbel"/>
          <w:color w:val="000000"/>
        </w:rPr>
      </w:pPr>
      <w:r>
        <w:rPr>
          <w:rFonts w:ascii="Corbel" w:eastAsia="Times New Roman" w:hAnsi="Corbel"/>
          <w:color w:val="191919"/>
          <w:sz w:val="29"/>
          <w:szCs w:val="29"/>
        </w:rPr>
        <w:t> </w:t>
      </w:r>
      <w:r>
        <w:rPr>
          <w:rFonts w:ascii="Corbel" w:eastAsia="Times New Roman" w:hAnsi="Corbe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071AA8" w:rsidRDefault="00071AA8" w:rsidP="00071AA8">
      <w:pPr>
        <w:jc w:val="both"/>
        <w:rPr>
          <w:rFonts w:ascii="Corbel" w:eastAsia="Times New Roman" w:hAnsi="Corbel"/>
          <w:color w:val="000000"/>
        </w:rPr>
      </w:pPr>
      <w:r>
        <w:rPr>
          <w:rFonts w:ascii="Corbel" w:eastAsia="Times New Roman" w:hAnsi="Corbel"/>
          <w:color w:val="18376A"/>
        </w:rPr>
        <w:t> </w:t>
      </w:r>
    </w:p>
    <w:p w:rsidR="00071AA8" w:rsidRDefault="00071AA8" w:rsidP="00071AA8">
      <w:pPr>
        <w:jc w:val="both"/>
        <w:rPr>
          <w:rFonts w:ascii="Corbel" w:eastAsia="Times New Roman" w:hAnsi="Corbel"/>
          <w:color w:val="000000"/>
        </w:rPr>
      </w:pPr>
      <w:r>
        <w:rPr>
          <w:rFonts w:ascii="Corbel" w:eastAsia="Times New Roman" w:hAnsi="Corbel"/>
          <w:bCs/>
          <w:i/>
          <w:color w:val="191919"/>
          <w:u w:val="single"/>
        </w:rPr>
        <w:lastRenderedPageBreak/>
        <w:t>Ability Service Contact Information</w:t>
      </w:r>
      <w:r>
        <w:rPr>
          <w:rFonts w:ascii="Corbel" w:eastAsia="Times New Roman" w:hAnsi="Corbel"/>
          <w:bCs/>
          <w:color w:val="191919"/>
          <w:u w:val="single"/>
        </w:rPr>
        <w:t>:</w:t>
      </w:r>
      <w:r>
        <w:rPr>
          <w:rFonts w:ascii="Corbel" w:eastAsia="Times New Roman" w:hAnsi="Corbel"/>
          <w:b/>
          <w:bCs/>
          <w:color w:val="191919"/>
        </w:rPr>
        <w:t> </w:t>
      </w:r>
    </w:p>
    <w:p w:rsidR="00071AA8" w:rsidRDefault="00071AA8" w:rsidP="00071AA8">
      <w:pPr>
        <w:jc w:val="both"/>
        <w:rPr>
          <w:rFonts w:ascii="Corbel" w:eastAsia="Times New Roman" w:hAnsi="Corbel"/>
          <w:color w:val="000000"/>
        </w:rPr>
      </w:pPr>
      <w:r>
        <w:rPr>
          <w:rFonts w:ascii="Corbel" w:eastAsia="Times New Roman" w:hAnsi="Corbel"/>
          <w:b/>
          <w:bCs/>
          <w:color w:val="191919"/>
        </w:rPr>
        <w:t xml:space="preserve"> Southwest College</w:t>
      </w:r>
    </w:p>
    <w:p w:rsidR="00071AA8" w:rsidRDefault="00071AA8" w:rsidP="00071AA8">
      <w:pPr>
        <w:jc w:val="both"/>
        <w:rPr>
          <w:rFonts w:ascii="Corbel" w:eastAsia="Times New Roman" w:hAnsi="Corbel"/>
          <w:color w:val="000000"/>
        </w:rPr>
      </w:pPr>
      <w:r>
        <w:rPr>
          <w:rFonts w:ascii="Corbel" w:eastAsia="Times New Roman" w:hAnsi="Corbel"/>
          <w:color w:val="191919"/>
        </w:rPr>
        <w:t>713-718-5910</w:t>
      </w:r>
    </w:p>
    <w:p w:rsidR="00071AA8" w:rsidRDefault="00071AA8" w:rsidP="00071AA8">
      <w:pPr>
        <w:jc w:val="both"/>
        <w:rPr>
          <w:rFonts w:ascii="Corbel" w:eastAsia="Times New Roman" w:hAnsi="Corbel"/>
          <w:color w:val="000000"/>
        </w:rPr>
      </w:pPr>
      <w:r>
        <w:rPr>
          <w:rFonts w:ascii="Corbel" w:eastAsia="Times New Roman" w:hAnsi="Corbel"/>
          <w:b/>
          <w:bCs/>
          <w:color w:val="191919"/>
        </w:rPr>
        <w:t>Adaptive Equipment/Assistive Technology</w:t>
      </w:r>
    </w:p>
    <w:p w:rsidR="00071AA8" w:rsidRDefault="00071AA8" w:rsidP="00071AA8">
      <w:pPr>
        <w:jc w:val="both"/>
        <w:rPr>
          <w:rFonts w:ascii="Corbel" w:eastAsia="Times New Roman" w:hAnsi="Corbel"/>
          <w:color w:val="000000"/>
        </w:rPr>
      </w:pPr>
      <w:r>
        <w:rPr>
          <w:rFonts w:ascii="Corbel" w:eastAsia="Times New Roman" w:hAnsi="Corbel"/>
          <w:color w:val="191919"/>
        </w:rPr>
        <w:t>713-718-6629 </w:t>
      </w:r>
    </w:p>
    <w:p w:rsidR="00071AA8" w:rsidRDefault="00071AA8" w:rsidP="00071AA8">
      <w:pPr>
        <w:jc w:val="both"/>
        <w:rPr>
          <w:rFonts w:ascii="Corbel" w:eastAsia="Times New Roman" w:hAnsi="Corbel"/>
          <w:color w:val="000000"/>
        </w:rPr>
      </w:pPr>
      <w:r>
        <w:rPr>
          <w:rFonts w:ascii="Corbel" w:eastAsia="Times New Roman" w:hAnsi="Corbel"/>
          <w:color w:val="191919"/>
        </w:rPr>
        <w:t>713-718-5604 </w:t>
      </w:r>
    </w:p>
    <w:p w:rsidR="00071AA8" w:rsidRDefault="00071AA8" w:rsidP="00071AA8">
      <w:pPr>
        <w:jc w:val="both"/>
        <w:rPr>
          <w:rFonts w:ascii="Corbel" w:eastAsia="Times New Roman" w:hAnsi="Corbel"/>
          <w:color w:val="000000"/>
        </w:rPr>
      </w:pPr>
      <w:r>
        <w:rPr>
          <w:rFonts w:ascii="Corbel" w:eastAsia="Times New Roman" w:hAnsi="Corbel"/>
          <w:b/>
          <w:bCs/>
          <w:color w:val="191919"/>
        </w:rPr>
        <w:t>Interpreting and CART services</w:t>
      </w:r>
    </w:p>
    <w:p w:rsidR="00071AA8" w:rsidRDefault="00071AA8" w:rsidP="00071AA8">
      <w:pPr>
        <w:jc w:val="both"/>
        <w:rPr>
          <w:rFonts w:ascii="Corbel" w:eastAsia="Times New Roman" w:hAnsi="Corbel"/>
          <w:color w:val="191919"/>
        </w:rPr>
      </w:pPr>
      <w:r>
        <w:rPr>
          <w:rFonts w:ascii="Corbel" w:eastAsia="Times New Roman" w:hAnsi="Corbel"/>
          <w:color w:val="191919"/>
        </w:rPr>
        <w:t>713-718-6333</w:t>
      </w:r>
    </w:p>
    <w:p w:rsidR="00071AA8" w:rsidRDefault="00071AA8" w:rsidP="00071AA8">
      <w:pPr>
        <w:jc w:val="both"/>
        <w:rPr>
          <w:rFonts w:ascii="Corbel" w:eastAsia="Times New Roman" w:hAnsi="Corbel"/>
          <w:color w:val="191919"/>
        </w:rPr>
      </w:pPr>
    </w:p>
    <w:p w:rsidR="00071AA8" w:rsidRDefault="00071AA8" w:rsidP="00071AA8">
      <w:pPr>
        <w:jc w:val="both"/>
        <w:rPr>
          <w:rFonts w:ascii="Corbel" w:eastAsia="Times New Roman" w:hAnsi="Corbel"/>
          <w:color w:val="000000"/>
        </w:rPr>
      </w:pPr>
      <w:r>
        <w:rPr>
          <w:rFonts w:ascii="Corbel" w:eastAsia="Times New Roman" w:hAnsi="Corbel"/>
          <w:i/>
          <w:color w:val="191919"/>
          <w:u w:val="single"/>
        </w:rPr>
        <w:t>Accommodations due to a Qualified Disability</w:t>
      </w:r>
      <w:r>
        <w:rPr>
          <w:rFonts w:ascii="Corbel" w:eastAsia="Times New Roman" w:hAnsi="Corbel"/>
          <w:color w:val="191919"/>
        </w:rPr>
        <w:t xml:space="preserve">: </w:t>
      </w:r>
      <w:r>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history="1">
        <w:r>
          <w:rPr>
            <w:rStyle w:val="Hyperlink"/>
            <w:rFonts w:ascii="Corbel" w:hAnsi="Corbel"/>
          </w:rPr>
          <w:t>http://www.hccs.edu/support-services/disability-services/</w:t>
        </w:r>
      </w:hyperlink>
      <w:r>
        <w:rPr>
          <w:rFonts w:ascii="Corbel" w:hAnsi="Corbel"/>
        </w:rPr>
        <w:t xml:space="preserve"> </w:t>
      </w:r>
    </w:p>
    <w:p w:rsidR="00071AA8" w:rsidRDefault="00071AA8" w:rsidP="00071AA8">
      <w:pPr>
        <w:jc w:val="both"/>
        <w:rPr>
          <w:rFonts w:ascii="Corbel" w:hAnsi="Corbel"/>
          <w:i/>
          <w:u w:val="single"/>
        </w:rPr>
      </w:pPr>
    </w:p>
    <w:p w:rsidR="00071AA8" w:rsidRDefault="00071AA8" w:rsidP="00071AA8">
      <w:pPr>
        <w:jc w:val="both"/>
        <w:rPr>
          <w:rFonts w:ascii="Corbel" w:hAnsi="Corbel"/>
        </w:rPr>
      </w:pPr>
      <w:r>
        <w:rPr>
          <w:rFonts w:ascii="Corbel" w:hAnsi="Corbel"/>
          <w:i/>
          <w:u w:val="single"/>
        </w:rPr>
        <w:t>Libraries</w:t>
      </w:r>
      <w:r>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1" w:history="1">
        <w:r>
          <w:rPr>
            <w:rStyle w:val="Hyperlink"/>
            <w:rFonts w:ascii="Corbel" w:hAnsi="Corbel"/>
          </w:rPr>
          <w:t>https://library.hccs.edu</w:t>
        </w:r>
      </w:hyperlink>
      <w:r>
        <w:rPr>
          <w:rFonts w:ascii="Corbel" w:hAnsi="Corbel"/>
        </w:rPr>
        <w:t xml:space="preserve">. Additionally, many of the required texts are on reserve at the library. Find out library locations and hours here: </w:t>
      </w:r>
      <w:hyperlink r:id="rId12" w:history="1">
        <w:r>
          <w:rPr>
            <w:rStyle w:val="Hyperlink"/>
            <w:rFonts w:ascii="Corbel" w:hAnsi="Corbel"/>
          </w:rPr>
          <w:t>http://library.hccs.edu/about_us/locations_hours</w:t>
        </w:r>
      </w:hyperlink>
      <w:r>
        <w:rPr>
          <w:rFonts w:ascii="Corbel" w:hAnsi="Corbel"/>
        </w:rPr>
        <w:t xml:space="preserve"> </w:t>
      </w:r>
    </w:p>
    <w:p w:rsidR="00071AA8" w:rsidRDefault="00071AA8" w:rsidP="00071AA8">
      <w:pPr>
        <w:jc w:val="both"/>
        <w:rPr>
          <w:rFonts w:ascii="Corbel" w:eastAsia="Times New Roman" w:hAnsi="Corbel"/>
          <w:i/>
          <w:color w:val="000000"/>
          <w:u w:val="single"/>
        </w:rPr>
      </w:pPr>
    </w:p>
    <w:p w:rsidR="00071AA8" w:rsidRDefault="00071AA8" w:rsidP="00071AA8">
      <w:pPr>
        <w:jc w:val="both"/>
        <w:rPr>
          <w:rFonts w:ascii="Corbel" w:eastAsia="Times New Roman" w:hAnsi="Corbel"/>
          <w:i/>
          <w:color w:val="000000"/>
        </w:rPr>
      </w:pPr>
      <w:r>
        <w:rPr>
          <w:rFonts w:ascii="Corbel" w:eastAsia="Times New Roman" w:hAnsi="Corbel"/>
          <w:i/>
          <w:color w:val="000000"/>
          <w:u w:val="single"/>
        </w:rPr>
        <w:t>Online Tutoring</w:t>
      </w:r>
      <w:r>
        <w:rPr>
          <w:rFonts w:ascii="Corbel" w:eastAsia="Times New Roman" w:hAnsi="Corbel"/>
          <w:i/>
          <w:color w:val="000000"/>
        </w:rPr>
        <w:t xml:space="preserve">: </w:t>
      </w:r>
    </w:p>
    <w:p w:rsidR="00071AA8" w:rsidRDefault="00071AA8" w:rsidP="00071AA8">
      <w:pPr>
        <w:jc w:val="both"/>
        <w:rPr>
          <w:rFonts w:ascii="Corbel" w:eastAsia="Times New Roman" w:hAnsi="Corbel"/>
          <w:color w:val="000000"/>
        </w:rPr>
      </w:pPr>
      <w:r>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071AA8" w:rsidRDefault="00071AA8" w:rsidP="00071AA8">
      <w:pPr>
        <w:jc w:val="both"/>
        <w:rPr>
          <w:rFonts w:ascii="Corbel" w:eastAsia="Times New Roman" w:hAnsi="Corbel"/>
          <w:color w:val="000000"/>
        </w:rPr>
      </w:pPr>
    </w:p>
    <w:p w:rsidR="00071AA8" w:rsidRDefault="00071AA8" w:rsidP="00071AA8">
      <w:pPr>
        <w:jc w:val="both"/>
        <w:rPr>
          <w:rFonts w:ascii="Corbel" w:eastAsia="Times New Roman" w:hAnsi="Corbel"/>
          <w:color w:val="000000"/>
        </w:rPr>
      </w:pPr>
      <w:r>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071AA8" w:rsidRDefault="00071AA8" w:rsidP="00071AA8">
      <w:pPr>
        <w:jc w:val="both"/>
        <w:rPr>
          <w:rFonts w:ascii="Corbel" w:eastAsia="Times New Roman" w:hAnsi="Corbel"/>
          <w:color w:val="000000"/>
        </w:rPr>
      </w:pPr>
    </w:p>
    <w:p w:rsidR="00071AA8" w:rsidRDefault="00071AA8" w:rsidP="00071AA8">
      <w:pPr>
        <w:jc w:val="both"/>
        <w:rPr>
          <w:rFonts w:ascii="Corbel" w:eastAsia="Times New Roman" w:hAnsi="Corbel"/>
          <w:color w:val="000000"/>
        </w:rPr>
      </w:pPr>
      <w:r>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3" w:history="1">
        <w:r>
          <w:rPr>
            <w:rStyle w:val="Hyperlink"/>
            <w:rFonts w:ascii="Corbel" w:hAnsi="Corbel"/>
            <w:bCs/>
          </w:rPr>
          <w:t>https://hccs.upswing.io/</w:t>
        </w:r>
      </w:hyperlink>
      <w:r>
        <w:rPr>
          <w:rFonts w:ascii="Corbel" w:eastAsia="Times New Roman" w:hAnsi="Corbel"/>
          <w:bCs/>
          <w:color w:val="000000"/>
        </w:rPr>
        <w:t xml:space="preserve">. </w:t>
      </w:r>
      <w:r>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071AA8" w:rsidRDefault="00071AA8" w:rsidP="00071AA8">
      <w:pPr>
        <w:jc w:val="both"/>
        <w:rPr>
          <w:rFonts w:ascii="Corbel" w:eastAsia="Times New Roman" w:hAnsi="Corbel"/>
          <w:color w:val="000000"/>
        </w:rPr>
      </w:pPr>
    </w:p>
    <w:p w:rsidR="00071AA8" w:rsidRDefault="00071AA8" w:rsidP="00071AA8">
      <w:pPr>
        <w:jc w:val="both"/>
        <w:rPr>
          <w:rFonts w:ascii="Corbel" w:hAnsi="Corbel"/>
          <w:i/>
          <w:u w:val="single"/>
        </w:rPr>
      </w:pPr>
    </w:p>
    <w:p w:rsidR="00071AA8" w:rsidRDefault="00071AA8" w:rsidP="00071AA8">
      <w:pPr>
        <w:jc w:val="both"/>
        <w:rPr>
          <w:rFonts w:ascii="Corbel" w:hAnsi="Corbel"/>
        </w:rPr>
      </w:pPr>
      <w:r>
        <w:rPr>
          <w:rFonts w:ascii="Corbel" w:hAnsi="Corbel"/>
          <w:i/>
          <w:u w:val="single"/>
        </w:rPr>
        <w:lastRenderedPageBreak/>
        <w:t>Open Computer Labs</w:t>
      </w:r>
      <w:r>
        <w:rPr>
          <w:rFonts w:ascii="Corbel" w:hAnsi="Corbel"/>
        </w:rPr>
        <w:t>: Students have free access to the internet and word processing in open computer labs available at HCC campuses. Check on the door of the open computer lab for hours of operation.</w:t>
      </w:r>
    </w:p>
    <w:p w:rsidR="00071AA8" w:rsidRDefault="00071AA8" w:rsidP="00071AA8">
      <w:pPr>
        <w:jc w:val="both"/>
        <w:rPr>
          <w:rFonts w:ascii="Corbel" w:eastAsia="Times New Roman" w:hAnsi="Corbel"/>
          <w:color w:val="000000"/>
        </w:rPr>
      </w:pPr>
      <w:r>
        <w:rPr>
          <w:rFonts w:ascii="Corbel" w:eastAsia="Times New Roman" w:hAnsi="Corbel"/>
          <w:color w:val="000000"/>
        </w:rPr>
        <w:t> </w:t>
      </w:r>
    </w:p>
    <w:p w:rsidR="00071AA8" w:rsidRDefault="00071AA8" w:rsidP="00071AA8">
      <w:pPr>
        <w:jc w:val="both"/>
        <w:rPr>
          <w:rFonts w:ascii="Corbel" w:eastAsia="Times New Roman" w:hAnsi="Corbel"/>
          <w:color w:val="000000"/>
        </w:rPr>
      </w:pPr>
      <w:r>
        <w:rPr>
          <w:rFonts w:ascii="Corbel" w:eastAsia="Times New Roman" w:hAnsi="Corbel"/>
          <w:i/>
          <w:color w:val="000000"/>
          <w:u w:val="single"/>
        </w:rPr>
        <w:t>Tutoring Centers</w:t>
      </w:r>
      <w:r>
        <w:rPr>
          <w:rFonts w:ascii="Corbel" w:eastAsia="Times New Roman" w:hAnsi="Corbel"/>
          <w:i/>
          <w:color w:val="000000"/>
        </w:rPr>
        <w:t>:</w:t>
      </w:r>
      <w:r>
        <w:rPr>
          <w:rFonts w:ascii="Corbel" w:eastAsia="Times New Roman" w:hAnsi="Corbel"/>
          <w:color w:val="000000"/>
        </w:rPr>
        <w:t xml:space="preserve"> </w:t>
      </w:r>
    </w:p>
    <w:p w:rsidR="00071AA8" w:rsidRDefault="00071AA8" w:rsidP="00071AA8">
      <w:pPr>
        <w:jc w:val="both"/>
        <w:rPr>
          <w:rFonts w:ascii="Corbel" w:eastAsia="Times New Roman" w:hAnsi="Corbel"/>
          <w:color w:val="000000"/>
        </w:rPr>
      </w:pPr>
      <w:r>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071AA8" w:rsidRDefault="00071AA8" w:rsidP="00071AA8">
      <w:pPr>
        <w:jc w:val="both"/>
        <w:rPr>
          <w:rFonts w:ascii="Corbel" w:eastAsia="Times New Roman" w:hAnsi="Corbel"/>
          <w:color w:val="000000"/>
        </w:rPr>
      </w:pPr>
    </w:p>
    <w:p w:rsidR="00071AA8" w:rsidRDefault="00071AA8" w:rsidP="00071AA8">
      <w:pPr>
        <w:jc w:val="both"/>
        <w:rPr>
          <w:rFonts w:ascii="Corbel" w:hAnsi="Corbel"/>
          <w:i/>
          <w:u w:val="single"/>
        </w:rPr>
      </w:pPr>
      <w:r>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4" w:history="1">
        <w:r>
          <w:rPr>
            <w:rStyle w:val="Hyperlink"/>
            <w:rFonts w:ascii="Corbel" w:hAnsi="Corbel"/>
          </w:rPr>
          <w:t>http://ctle3.hccs.edu/alltutoring/</w:t>
        </w:r>
      </w:hyperlink>
      <w:r>
        <w:rPr>
          <w:rFonts w:ascii="Corbel" w:eastAsia="Times New Roman" w:hAnsi="Corbel"/>
          <w:color w:val="000000"/>
        </w:rPr>
        <w:t xml:space="preserve"> for times and locations. For more information about tutoring at HCC, please go to hccs.edu/district/students/tutoring.</w:t>
      </w:r>
    </w:p>
    <w:p w:rsidR="00071AA8" w:rsidRDefault="00071AA8" w:rsidP="00071AA8">
      <w:pPr>
        <w:ind w:left="360"/>
        <w:jc w:val="both"/>
        <w:rPr>
          <w:rFonts w:ascii="Corbel" w:hAnsi="Corbel"/>
        </w:rPr>
      </w:pPr>
    </w:p>
    <w:p w:rsidR="00071AA8" w:rsidRDefault="00071AA8" w:rsidP="00071AA8">
      <w:pPr>
        <w:jc w:val="both"/>
        <w:rPr>
          <w:rFonts w:ascii="Corbel" w:hAnsi="Corbel"/>
          <w:b/>
        </w:rPr>
      </w:pPr>
      <w:r>
        <w:rPr>
          <w:rFonts w:ascii="Corbel" w:hAnsi="Corbel"/>
          <w:b/>
          <w:u w:val="single"/>
        </w:rPr>
        <w:t>Important HCCS and Course Policies</w:t>
      </w:r>
      <w:r>
        <w:rPr>
          <w:rFonts w:ascii="Corbel" w:hAnsi="Corbel"/>
          <w:b/>
        </w:rPr>
        <w:t>:</w:t>
      </w:r>
    </w:p>
    <w:p w:rsidR="00071AA8" w:rsidRDefault="00071AA8" w:rsidP="00071AA8">
      <w:pPr>
        <w:jc w:val="both"/>
        <w:rPr>
          <w:rFonts w:ascii="Corbel" w:hAnsi="Corbel"/>
        </w:rPr>
      </w:pPr>
      <w:bookmarkStart w:id="1" w:name="_Hlk490120720"/>
      <w:r>
        <w:rPr>
          <w:rFonts w:ascii="Corbel" w:hAnsi="Corbel"/>
        </w:rPr>
        <w:t xml:space="preserve">Please see </w:t>
      </w:r>
      <w:hyperlink r:id="rId15" w:history="1">
        <w:r>
          <w:rPr>
            <w:rStyle w:val="Hyperlink"/>
            <w:rFonts w:ascii="Corbel" w:hAnsi="Corbel"/>
          </w:rPr>
          <w:t>http://www.hccs.edu/resources-for/current-students/student-handbook/</w:t>
        </w:r>
      </w:hyperlink>
      <w:r>
        <w:rPr>
          <w:rFonts w:ascii="Corbel" w:hAnsi="Corbel"/>
        </w:rPr>
        <w:t xml:space="preserve"> for any changes to HCC policies that might happen during the semester. </w:t>
      </w:r>
    </w:p>
    <w:bookmarkEnd w:id="1"/>
    <w:p w:rsidR="00071AA8" w:rsidRDefault="00071AA8" w:rsidP="00071AA8">
      <w:pPr>
        <w:jc w:val="both"/>
        <w:rPr>
          <w:rFonts w:ascii="Corbel" w:hAnsi="Corbel"/>
        </w:rPr>
      </w:pPr>
    </w:p>
    <w:p w:rsidR="00071AA8" w:rsidRDefault="00071AA8" w:rsidP="006F0C3C">
      <w:pPr>
        <w:spacing w:beforeLines="1"/>
        <w:jc w:val="both"/>
        <w:rPr>
          <w:rFonts w:ascii="Corbel" w:hAnsi="Corbel"/>
        </w:rPr>
      </w:pPr>
      <w:r>
        <w:rPr>
          <w:rFonts w:ascii="Corbel" w:hAnsi="Corbel"/>
          <w:i/>
          <w:u w:val="single"/>
        </w:rPr>
        <w:t>Academic Honesty</w:t>
      </w:r>
      <w:r>
        <w:rPr>
          <w:rFonts w:ascii="Corbel" w:hAnsi="Corbe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the responsibilities of  teaching, grading, and enforcing rules.  You are expected to be familiar with the HCC’s policy on Academic Honesty found in the catalog.  What that means is that if you are charged with an offense, pleading ignorance of the rules will not help you.  </w:t>
      </w:r>
    </w:p>
    <w:p w:rsidR="00071AA8" w:rsidRDefault="00071AA8" w:rsidP="006F0C3C">
      <w:pPr>
        <w:pStyle w:val="BodyTextIndent"/>
        <w:spacing w:beforeLines="1"/>
        <w:jc w:val="both"/>
        <w:rPr>
          <w:rFonts w:ascii="Corbel" w:hAnsi="Corbel" w:cs="Times New Roman"/>
        </w:rPr>
      </w:pPr>
    </w:p>
    <w:p w:rsidR="00071AA8" w:rsidRPr="006F0C3C" w:rsidRDefault="00071AA8" w:rsidP="006F0C3C">
      <w:pPr>
        <w:pStyle w:val="BodyTextIndent"/>
        <w:spacing w:beforeLines="1"/>
        <w:jc w:val="both"/>
        <w:rPr>
          <w:rFonts w:ascii="Corbel" w:hAnsi="Corbel" w:cs="Times New Roman"/>
        </w:rPr>
      </w:pPr>
      <w:r w:rsidRPr="006F0C3C">
        <w:rPr>
          <w:rFonts w:ascii="Corbel" w:hAnsi="Corbel" w:cs="Times New Roman"/>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071AA8" w:rsidRDefault="00071AA8" w:rsidP="00071AA8">
      <w:pPr>
        <w:pStyle w:val="NormalWeb"/>
        <w:spacing w:before="0" w:beforeAutospacing="0" w:after="0" w:afterAutospacing="0"/>
        <w:jc w:val="both"/>
        <w:rPr>
          <w:rFonts w:ascii="Corbel" w:hAnsi="Corbel"/>
          <w:i/>
          <w:u w:val="single"/>
        </w:rPr>
      </w:pPr>
    </w:p>
    <w:p w:rsidR="00071AA8" w:rsidRDefault="00071AA8" w:rsidP="00071AA8">
      <w:pPr>
        <w:pStyle w:val="NormalWeb"/>
        <w:spacing w:before="0" w:beforeAutospacing="0" w:after="0" w:afterAutospacing="0"/>
        <w:jc w:val="both"/>
        <w:rPr>
          <w:rFonts w:ascii="Corbel" w:hAnsi="Corbel"/>
        </w:rPr>
      </w:pPr>
      <w:r>
        <w:rPr>
          <w:rFonts w:ascii="Corbel" w:hAnsi="Corbel"/>
          <w:i/>
          <w:u w:val="single"/>
        </w:rPr>
        <w:t>Attendance</w:t>
      </w:r>
      <w:r>
        <w:rPr>
          <w:rFonts w:ascii="Corbel" w:hAnsi="Corbe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w:t>
      </w:r>
      <w:r>
        <w:rPr>
          <w:rFonts w:ascii="Corbel" w:hAnsi="Corbel"/>
        </w:rPr>
        <w:lastRenderedPageBreak/>
        <w:t xml:space="preserve">me know </w:t>
      </w:r>
      <w:r>
        <w:rPr>
          <w:rFonts w:ascii="Corbel" w:hAnsi="Corbel"/>
          <w:b/>
        </w:rPr>
        <w:t>before</w:t>
      </w:r>
      <w:r>
        <w:rPr>
          <w:rFonts w:ascii="Corbel" w:hAnsi="Corbel"/>
        </w:rPr>
        <w:t xml:space="preserve"> </w:t>
      </w:r>
      <w:r>
        <w:rPr>
          <w:rFonts w:ascii="Corbel" w:hAnsi="Corbel"/>
          <w:b/>
        </w:rPr>
        <w:t>class</w:t>
      </w:r>
      <w:r>
        <w:rPr>
          <w:rFonts w:ascii="Corbel" w:hAnsi="Corbel"/>
        </w:rPr>
        <w:t xml:space="preserve"> and make plans to meet with me in office hours. If you have more than four (4) absences before the official date of record (01/28), you may be automatically withdrawn from the course.</w:t>
      </w:r>
    </w:p>
    <w:p w:rsidR="00071AA8" w:rsidRDefault="00071AA8" w:rsidP="00071AA8">
      <w:pPr>
        <w:jc w:val="both"/>
        <w:rPr>
          <w:rFonts w:ascii="Corbel" w:hAnsi="Corbel"/>
          <w:color w:val="212121"/>
        </w:rPr>
      </w:pPr>
      <w:r>
        <w:rPr>
          <w:rFonts w:ascii="Corbel" w:hAnsi="Corbel"/>
          <w:i/>
          <w:color w:val="212121"/>
          <w:u w:val="single"/>
        </w:rPr>
        <w:t>Campus Carry</w:t>
      </w:r>
      <w:r>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6" w:history="1">
        <w:r>
          <w:rPr>
            <w:rStyle w:val="Hyperlink"/>
            <w:rFonts w:ascii="Corbel" w:hAnsi="Corbel"/>
          </w:rPr>
          <w:t>http://www.hccs.edu/departments/police/campus-carry/campus-carry-and-open-carry-faqs/</w:t>
        </w:r>
      </w:hyperlink>
      <w:r>
        <w:rPr>
          <w:rFonts w:ascii="Corbel" w:hAnsi="Corbel"/>
        </w:rPr>
        <w:t xml:space="preserve"> </w:t>
      </w:r>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i/>
          <w:u w:val="single"/>
        </w:rPr>
        <w:t>Campus Safety</w:t>
      </w:r>
      <w:r>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i/>
          <w:u w:val="single"/>
        </w:rPr>
        <w:t>EGLS3 (Evaluation for Greater Learning Student Survey System)</w:t>
      </w:r>
      <w:r>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7" w:history="1">
        <w:r>
          <w:rPr>
            <w:rStyle w:val="Hyperlink"/>
            <w:rFonts w:ascii="Corbel" w:hAnsi="Corbel"/>
          </w:rPr>
          <w:t>http://www.hccs.edu/resources-for/current-students/egls3-evaluate-your-professors/</w:t>
        </w:r>
      </w:hyperlink>
      <w:r>
        <w:rPr>
          <w:rFonts w:ascii="Corbel" w:hAnsi="Corbel"/>
        </w:rPr>
        <w:t xml:space="preserve"> for directions.</w:t>
      </w:r>
    </w:p>
    <w:p w:rsidR="00071AA8" w:rsidRDefault="00071AA8" w:rsidP="00071AA8">
      <w:pPr>
        <w:pStyle w:val="NormalWeb"/>
        <w:spacing w:before="0" w:beforeAutospacing="0" w:after="0" w:afterAutospacing="0"/>
        <w:jc w:val="both"/>
        <w:rPr>
          <w:rFonts w:ascii="Corbel" w:hAnsi="Corbel"/>
        </w:rPr>
      </w:pPr>
    </w:p>
    <w:p w:rsidR="00071AA8" w:rsidRDefault="00071AA8" w:rsidP="00071AA8">
      <w:pPr>
        <w:jc w:val="both"/>
        <w:rPr>
          <w:rFonts w:ascii="Corbel" w:hAnsi="Corbel"/>
        </w:rPr>
      </w:pPr>
      <w:r>
        <w:rPr>
          <w:rFonts w:ascii="Corbel" w:hAnsi="Corbel"/>
          <w:i/>
          <w:u w:val="single"/>
        </w:rPr>
        <w:t>Final Grade of FX</w:t>
      </w:r>
      <w:r>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071AA8" w:rsidRDefault="00071AA8" w:rsidP="00071AA8">
      <w:pPr>
        <w:pStyle w:val="NormalWeb"/>
        <w:spacing w:before="0" w:beforeAutospacing="0" w:after="0" w:afterAutospacing="0"/>
        <w:jc w:val="both"/>
        <w:rPr>
          <w:rFonts w:ascii="Corbel" w:hAnsi="Corbel"/>
        </w:rPr>
      </w:pPr>
    </w:p>
    <w:p w:rsidR="00071AA8" w:rsidRDefault="00071AA8" w:rsidP="00071AA8">
      <w:pPr>
        <w:pStyle w:val="p1"/>
        <w:spacing w:before="0" w:beforeAutospacing="0" w:after="0" w:afterAutospacing="0"/>
        <w:jc w:val="both"/>
        <w:rPr>
          <w:rFonts w:ascii="Corbel" w:hAnsi="Corbel"/>
          <w:sz w:val="25"/>
          <w:szCs w:val="25"/>
        </w:rPr>
      </w:pPr>
      <w:r>
        <w:rPr>
          <w:rFonts w:ascii="Corbel" w:hAnsi="Corbe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w:t>
      </w:r>
      <w:r>
        <w:rPr>
          <w:rFonts w:ascii="Corbel" w:hAnsi="Corbel"/>
          <w:sz w:val="25"/>
          <w:szCs w:val="25"/>
        </w:rPr>
        <w:lastRenderedPageBreak/>
        <w:t xml:space="preserve">information, testing procedures, technical support, and academic calendars. Refer to the HCC Online Student Handbook by visiting this link: </w:t>
      </w:r>
      <w:hyperlink r:id="rId18" w:history="1">
        <w:r>
          <w:rPr>
            <w:rStyle w:val="Hyperlink"/>
            <w:rFonts w:ascii="Corbel" w:hAnsi="Corbel"/>
          </w:rPr>
          <w:t>http://www.hccs.edu/media/houston-community-college/distance-education/student-services/HCC-Online-Student-Handbook.pdf</w:t>
        </w:r>
      </w:hyperlink>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i/>
          <w:u w:val="single"/>
        </w:rPr>
        <w:t>International Students</w:t>
      </w:r>
      <w:r>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071AA8" w:rsidRDefault="00071AA8" w:rsidP="00071AA8">
      <w:pPr>
        <w:jc w:val="both"/>
        <w:rPr>
          <w:rFonts w:ascii="Corbel" w:hAnsi="Corbel"/>
        </w:rPr>
      </w:pPr>
    </w:p>
    <w:p w:rsidR="00071AA8" w:rsidRDefault="00071AA8" w:rsidP="00071AA8">
      <w:pPr>
        <w:jc w:val="both"/>
        <w:rPr>
          <w:rFonts w:ascii="Corbel" w:hAnsi="Corbel"/>
        </w:rPr>
      </w:pPr>
      <w:r>
        <w:rPr>
          <w:rFonts w:ascii="Corbel" w:hAnsi="Corbel"/>
          <w:i/>
          <w:u w:val="single"/>
        </w:rPr>
        <w:t>Repeating Courses</w:t>
      </w:r>
      <w:r>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071AA8" w:rsidRDefault="00071AA8" w:rsidP="00071AA8">
      <w:pPr>
        <w:jc w:val="both"/>
        <w:rPr>
          <w:rFonts w:ascii="Corbel" w:hAnsi="Corbel"/>
        </w:rPr>
      </w:pPr>
    </w:p>
    <w:p w:rsidR="00071AA8" w:rsidRDefault="00071AA8" w:rsidP="00071AA8">
      <w:pPr>
        <w:jc w:val="both"/>
        <w:rPr>
          <w:rFonts w:ascii="Corbel" w:hAnsi="Corbel"/>
          <w:iCs/>
        </w:rPr>
      </w:pPr>
      <w:bookmarkStart w:id="2" w:name="_Hlk490120993"/>
      <w:r>
        <w:rPr>
          <w:rFonts w:ascii="Corbel" w:hAnsi="Corbel"/>
          <w:i/>
          <w:iCs/>
          <w:u w:val="single"/>
        </w:rPr>
        <w:t>Sexual Misconduct</w:t>
      </w:r>
      <w:r>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history="1">
        <w:r>
          <w:rPr>
            <w:rStyle w:val="Hyperlink"/>
            <w:rFonts w:ascii="Corbel" w:hAnsi="Corbel"/>
            <w:iCs/>
          </w:rPr>
          <w:t>institutional.equity@hccs.edu</w:t>
        </w:r>
      </w:hyperlink>
      <w:r>
        <w:rPr>
          <w:rFonts w:ascii="Corbel" w:hAnsi="Corbel"/>
          <w:iCs/>
        </w:rPr>
        <w:t xml:space="preserve">. </w:t>
      </w:r>
    </w:p>
    <w:p w:rsidR="00071AA8" w:rsidRDefault="00071AA8" w:rsidP="00071AA8">
      <w:pPr>
        <w:jc w:val="both"/>
        <w:rPr>
          <w:rFonts w:ascii="Corbel" w:hAnsi="Corbel"/>
          <w:iCs/>
        </w:rPr>
      </w:pPr>
    </w:p>
    <w:bookmarkEnd w:id="2"/>
    <w:p w:rsidR="00071AA8" w:rsidRDefault="00071AA8" w:rsidP="00071AA8">
      <w:pPr>
        <w:jc w:val="both"/>
        <w:rPr>
          <w:rFonts w:ascii="Corbel" w:hAnsi="Corbel"/>
          <w:iCs/>
          <w:color w:val="000000"/>
        </w:rPr>
      </w:pPr>
      <w:r>
        <w:rPr>
          <w:rFonts w:ascii="Corbel" w:hAnsi="Corbel"/>
          <w:i/>
          <w:u w:val="single"/>
        </w:rPr>
        <w:t>Title IX Discrimination</w:t>
      </w:r>
      <w:r>
        <w:rPr>
          <w:rFonts w:ascii="Corbel" w:hAnsi="Corbel"/>
        </w:rPr>
        <w:t xml:space="preserve">: </w:t>
      </w:r>
      <w:r>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Corbel" w:hAnsi="Corbel"/>
          <w:iCs/>
          <w:color w:val="000000"/>
        </w:rPr>
        <w:t xml:space="preserve">The Director of EEO/Compliance is designated as the Title IX Coordinator and Section 504 Coordinator.  </w:t>
      </w:r>
    </w:p>
    <w:p w:rsidR="00071AA8" w:rsidRDefault="00071AA8" w:rsidP="00071AA8">
      <w:pPr>
        <w:jc w:val="both"/>
        <w:rPr>
          <w:rFonts w:ascii="Corbel" w:hAnsi="Corbel"/>
          <w:color w:val="000000"/>
        </w:rPr>
      </w:pPr>
      <w:r>
        <w:rPr>
          <w:rFonts w:ascii="Corbel" w:hAnsi="Corbel"/>
          <w:iCs/>
          <w:color w:val="000000"/>
        </w:rPr>
        <w:t>All inquiries concerning HCC policies, compliance with applicable laws, statutes, and regulations (such as Title VI, Title IX, and Section 504), and complaints may be directed to: </w:t>
      </w:r>
    </w:p>
    <w:p w:rsidR="00071AA8" w:rsidRDefault="00071AA8" w:rsidP="00071AA8">
      <w:pPr>
        <w:jc w:val="both"/>
        <w:rPr>
          <w:rFonts w:ascii="Corbel" w:hAnsi="Corbel"/>
          <w:iCs/>
          <w:color w:val="000000"/>
        </w:rPr>
      </w:pPr>
    </w:p>
    <w:p w:rsidR="00071AA8" w:rsidRDefault="00071AA8" w:rsidP="00071AA8">
      <w:pPr>
        <w:jc w:val="both"/>
        <w:rPr>
          <w:rFonts w:ascii="Corbel" w:hAnsi="Corbel"/>
          <w:color w:val="000000"/>
        </w:rPr>
      </w:pPr>
      <w:r>
        <w:rPr>
          <w:rFonts w:ascii="Corbel" w:hAnsi="Corbel"/>
          <w:iCs/>
          <w:color w:val="000000"/>
        </w:rPr>
        <w:t>David Cross</w:t>
      </w:r>
    </w:p>
    <w:p w:rsidR="00071AA8" w:rsidRDefault="00071AA8" w:rsidP="00071AA8">
      <w:pPr>
        <w:jc w:val="both"/>
        <w:rPr>
          <w:rFonts w:ascii="Corbel" w:hAnsi="Corbel"/>
          <w:color w:val="000000"/>
        </w:rPr>
      </w:pPr>
      <w:r>
        <w:rPr>
          <w:rFonts w:ascii="Corbel" w:hAnsi="Corbel"/>
          <w:iCs/>
          <w:color w:val="000000"/>
        </w:rPr>
        <w:t>Director EEO/Compliance</w:t>
      </w:r>
    </w:p>
    <w:p w:rsidR="00071AA8" w:rsidRDefault="00071AA8" w:rsidP="00071AA8">
      <w:pPr>
        <w:jc w:val="both"/>
        <w:rPr>
          <w:rFonts w:ascii="Corbel" w:hAnsi="Corbel"/>
          <w:color w:val="000000"/>
        </w:rPr>
      </w:pPr>
      <w:r>
        <w:rPr>
          <w:rFonts w:ascii="Corbel" w:hAnsi="Corbel"/>
          <w:iCs/>
          <w:color w:val="000000"/>
        </w:rPr>
        <w:t>Office of Institutional Equity &amp; Diversity</w:t>
      </w:r>
    </w:p>
    <w:p w:rsidR="00071AA8" w:rsidRDefault="00071AA8" w:rsidP="00071AA8">
      <w:pPr>
        <w:jc w:val="both"/>
        <w:rPr>
          <w:rFonts w:ascii="Corbel" w:hAnsi="Corbel"/>
          <w:color w:val="000000"/>
        </w:rPr>
      </w:pPr>
      <w:r>
        <w:rPr>
          <w:rFonts w:ascii="Corbel" w:hAnsi="Corbel"/>
          <w:iCs/>
          <w:color w:val="000000"/>
        </w:rPr>
        <w:lastRenderedPageBreak/>
        <w:t>3100 Main</w:t>
      </w:r>
    </w:p>
    <w:p w:rsidR="00071AA8" w:rsidRDefault="00071AA8" w:rsidP="00071AA8">
      <w:pPr>
        <w:jc w:val="both"/>
        <w:rPr>
          <w:rFonts w:ascii="Corbel" w:hAnsi="Corbel"/>
          <w:color w:val="000000"/>
        </w:rPr>
      </w:pPr>
      <w:r>
        <w:rPr>
          <w:rFonts w:ascii="Corbel" w:hAnsi="Corbel"/>
          <w:iCs/>
          <w:color w:val="000000"/>
        </w:rPr>
        <w:t>(713) 718-8271</w:t>
      </w:r>
    </w:p>
    <w:p w:rsidR="00071AA8" w:rsidRDefault="00071AA8" w:rsidP="00071AA8">
      <w:pPr>
        <w:jc w:val="both"/>
        <w:rPr>
          <w:rFonts w:ascii="Corbel" w:hAnsi="Corbel"/>
          <w:color w:val="000000"/>
        </w:rPr>
      </w:pPr>
      <w:r>
        <w:rPr>
          <w:rStyle w:val="contextualextensionhighlight"/>
          <w:rFonts w:ascii="Corbel" w:hAnsi="Corbel"/>
          <w:iCs/>
          <w:color w:val="000000"/>
        </w:rPr>
        <w:t>Houston, TX 77266-7517</w:t>
      </w:r>
      <w:r>
        <w:rPr>
          <w:rFonts w:ascii="Corbel" w:hAnsi="Corbel"/>
          <w:iCs/>
          <w:color w:val="000000"/>
        </w:rPr>
        <w:t xml:space="preserve"> or </w:t>
      </w:r>
      <w:r>
        <w:rPr>
          <w:rStyle w:val="contextualextensionhighlight"/>
          <w:rFonts w:ascii="Corbel" w:hAnsi="Corbel"/>
          <w:iCs/>
          <w:color w:val="000000"/>
        </w:rPr>
        <w:t>Houston, TX 77266-7517</w:t>
      </w:r>
      <w:r>
        <w:rPr>
          <w:rFonts w:ascii="Corbel" w:hAnsi="Corbel"/>
          <w:iCs/>
          <w:color w:val="000000"/>
        </w:rPr>
        <w:t xml:space="preserve"> or </w:t>
      </w:r>
      <w:hyperlink r:id="rId20" w:tgtFrame="_blank" w:history="1">
        <w:r>
          <w:rPr>
            <w:rStyle w:val="Hyperlink"/>
            <w:rFonts w:ascii="Corbel" w:hAnsi="Corbel"/>
            <w:iCs/>
          </w:rPr>
          <w:t>Institutional.Equity@hccs.edu</w:t>
        </w:r>
      </w:hyperlink>
    </w:p>
    <w:p w:rsidR="00071AA8" w:rsidRDefault="00071AA8" w:rsidP="00071AA8">
      <w:pPr>
        <w:jc w:val="both"/>
        <w:rPr>
          <w:rFonts w:ascii="Corbel" w:hAnsi="Corbel"/>
        </w:rPr>
      </w:pPr>
    </w:p>
    <w:p w:rsidR="00071AA8" w:rsidRDefault="00071AA8" w:rsidP="00071AA8">
      <w:pPr>
        <w:pStyle w:val="p1"/>
        <w:spacing w:before="0" w:beforeAutospacing="0" w:after="0" w:afterAutospacing="0"/>
        <w:jc w:val="both"/>
        <w:rPr>
          <w:rFonts w:ascii="Corbel" w:hAnsi="Corbel"/>
        </w:rPr>
      </w:pPr>
      <w:r>
        <w:rPr>
          <w:rFonts w:ascii="Corbel" w:hAnsi="Corbel"/>
          <w:i/>
          <w:u w:val="single"/>
        </w:rPr>
        <w:t>Withdrawal Policy</w:t>
      </w:r>
      <w:r>
        <w:rPr>
          <w:rFonts w:ascii="Corbel" w:hAnsi="Corbel"/>
        </w:rPr>
        <w:t xml:space="preserve">: Before withdrawing from the course, it is important to communicate with your professor and counselors to discuss your options for succeeding in the course. If all other options have been exhausted, you may withdraw yourself, but </w:t>
      </w:r>
      <w:r>
        <w:rPr>
          <w:rFonts w:ascii="Corbel" w:hAnsi="Corbel"/>
          <w:b/>
        </w:rPr>
        <w:t>the last date to withdraw this semester is 11/1 .</w:t>
      </w:r>
      <w:r>
        <w:rPr>
          <w:rFonts w:ascii="Corbel" w:hAnsi="Corbel"/>
        </w:rPr>
        <w:t xml:space="preserve"> Please remember that it is the student’s responsibility to withdraw from a course. If you stop attending the class and don’t withdraw by this date, you are subject to the FX grading policy.</w:t>
      </w:r>
    </w:p>
    <w:p w:rsidR="00071AA8" w:rsidRDefault="00071AA8" w:rsidP="00071AA8">
      <w:pPr>
        <w:jc w:val="both"/>
        <w:rPr>
          <w:rFonts w:ascii="Corbel" w:hAnsi="Corbel"/>
          <w:color w:val="0563C1" w:themeColor="hyperlink"/>
          <w:u w:val="single"/>
        </w:rPr>
      </w:pPr>
    </w:p>
    <w:p w:rsidR="00071AA8" w:rsidRDefault="00071AA8" w:rsidP="00071AA8">
      <w:pPr>
        <w:jc w:val="center"/>
        <w:rPr>
          <w:rFonts w:ascii="Corbel" w:hAnsi="Corbel"/>
          <w:b/>
        </w:rPr>
      </w:pPr>
    </w:p>
    <w:p w:rsidR="00071AA8" w:rsidRDefault="00071AA8" w:rsidP="00071AA8">
      <w:pPr>
        <w:jc w:val="center"/>
        <w:rPr>
          <w:rFonts w:ascii="Corbel" w:hAnsi="Corbel"/>
          <w:b/>
        </w:rPr>
      </w:pPr>
      <w:r>
        <w:rPr>
          <w:rFonts w:ascii="Corbel" w:hAnsi="Corbel"/>
          <w:b/>
        </w:rPr>
        <w:t>Dr. C's Education:</w:t>
      </w:r>
    </w:p>
    <w:p w:rsidR="00071AA8" w:rsidRDefault="00071AA8" w:rsidP="00071AA8">
      <w:pPr>
        <w:jc w:val="center"/>
        <w:rPr>
          <w:rFonts w:ascii="Corbel" w:hAnsi="Corbel"/>
          <w:b/>
        </w:rPr>
      </w:pPr>
    </w:p>
    <w:p w:rsidR="00071AA8" w:rsidRDefault="00071AA8" w:rsidP="00071AA8">
      <w:pPr>
        <w:jc w:val="center"/>
        <w:rPr>
          <w:rFonts w:ascii="Corbel" w:hAnsi="Corbel"/>
        </w:rPr>
      </w:pPr>
      <w:r>
        <w:rPr>
          <w:rFonts w:ascii="Corbel" w:hAnsi="Corbel"/>
          <w:noProof/>
        </w:rPr>
        <w:drawing>
          <wp:inline distT="0" distB="0" distL="0" distR="0">
            <wp:extent cx="2962275" cy="1762125"/>
            <wp:effectExtent l="19050" t="0" r="9525" b="0"/>
            <wp:docPr id="3" name="Picture 3"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entials.jpg"/>
                    <pic:cNvPicPr>
                      <a:picLocks noChangeAspect="1" noChangeArrowheads="1"/>
                    </pic:cNvPicPr>
                  </pic:nvPicPr>
                  <pic:blipFill>
                    <a:blip r:embed="rId21" cstate="print"/>
                    <a:srcRect/>
                    <a:stretch>
                      <a:fillRect/>
                    </a:stretch>
                  </pic:blipFill>
                  <pic:spPr bwMode="auto">
                    <a:xfrm>
                      <a:off x="0" y="0"/>
                      <a:ext cx="2962275" cy="1762125"/>
                    </a:xfrm>
                    <a:prstGeom prst="rect">
                      <a:avLst/>
                    </a:prstGeom>
                    <a:noFill/>
                    <a:ln w="9525">
                      <a:noFill/>
                      <a:miter lim="800000"/>
                      <a:headEnd/>
                      <a:tailEnd/>
                    </a:ln>
                  </pic:spPr>
                </pic:pic>
              </a:graphicData>
            </a:graphic>
          </wp:inline>
        </w:drawing>
      </w:r>
    </w:p>
    <w:p w:rsidR="00071AA8" w:rsidRDefault="00071AA8" w:rsidP="00071AA8">
      <w:pPr>
        <w:jc w:val="center"/>
        <w:rPr>
          <w:rFonts w:ascii="Corbel" w:hAnsi="Corbel"/>
        </w:rPr>
      </w:pPr>
    </w:p>
    <w:p w:rsidR="00071AA8" w:rsidRDefault="00071AA8" w:rsidP="00071AA8">
      <w:pPr>
        <w:jc w:val="center"/>
        <w:rPr>
          <w:rFonts w:ascii="Corbel" w:hAnsi="Corbel"/>
        </w:rPr>
      </w:pPr>
    </w:p>
    <w:p w:rsidR="00071AA8" w:rsidRDefault="00071AA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Pr="00071AA8" w:rsidRDefault="006D5778" w:rsidP="006D5778">
      <w:pPr>
        <w:shd w:val="clear" w:color="auto" w:fill="FFFFFF"/>
        <w:jc w:val="center"/>
        <w:rPr>
          <w:rFonts w:eastAsia="Times New Roman"/>
          <w:b/>
          <w:i/>
        </w:rPr>
      </w:pPr>
      <w:r w:rsidRPr="00071AA8">
        <w:rPr>
          <w:rFonts w:eastAsia="Times New Roman"/>
          <w:b/>
          <w:i/>
        </w:rPr>
        <w:t>“</w:t>
      </w:r>
      <w:hyperlink r:id="rId22" w:tooltip="view quote" w:history="1">
        <w:r w:rsidRPr="00071AA8">
          <w:rPr>
            <w:rStyle w:val="Hyperlink"/>
            <w:b/>
            <w:i/>
            <w:color w:val="auto"/>
            <w:u w:val="none"/>
          </w:rPr>
          <w:t>Learning happens in the minds and souls, not in the databases of multiple-choice tests</w:t>
        </w:r>
      </w:hyperlink>
      <w:r w:rsidRPr="00071AA8">
        <w:rPr>
          <w:rFonts w:eastAsia="Times New Roman"/>
          <w:b/>
          <w:i/>
        </w:rPr>
        <w:t xml:space="preserve">” </w:t>
      </w:r>
    </w:p>
    <w:p w:rsidR="006D5778" w:rsidRPr="00071AA8" w:rsidRDefault="006D5778" w:rsidP="006D5778">
      <w:pPr>
        <w:shd w:val="clear" w:color="auto" w:fill="FFFFFF"/>
        <w:jc w:val="center"/>
        <w:rPr>
          <w:b/>
        </w:rPr>
      </w:pPr>
      <w:r w:rsidRPr="00071AA8">
        <w:rPr>
          <w:rFonts w:eastAsia="Times New Roman"/>
          <w:b/>
          <w:bCs/>
          <w:i/>
        </w:rPr>
        <w:t xml:space="preserve">- Sir </w:t>
      </w:r>
      <w:hyperlink r:id="rId23" w:tooltip="view author" w:history="1">
        <w:r w:rsidRPr="00071AA8">
          <w:rPr>
            <w:rStyle w:val="Hyperlink"/>
            <w:b/>
            <w:bCs/>
            <w:i/>
            <w:color w:val="auto"/>
            <w:u w:val="none"/>
          </w:rPr>
          <w:t>Ken Robinson</w:t>
        </w:r>
      </w:hyperlink>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6D5778" w:rsidRDefault="006D5778" w:rsidP="00071AA8">
      <w:pPr>
        <w:jc w:val="center"/>
        <w:rPr>
          <w:rFonts w:ascii="Corbel" w:hAnsi="Corbel"/>
        </w:rPr>
      </w:pPr>
    </w:p>
    <w:p w:rsidR="00071AA8" w:rsidRDefault="00071AA8" w:rsidP="00071AA8">
      <w:pPr>
        <w:jc w:val="center"/>
        <w:rPr>
          <w:rFonts w:ascii="Corbel" w:hAnsi="Corbel"/>
        </w:rPr>
      </w:pPr>
    </w:p>
    <w:p w:rsidR="00071AA8" w:rsidRDefault="00071AA8" w:rsidP="00071AA8">
      <w:pPr>
        <w:jc w:val="center"/>
        <w:rPr>
          <w:rFonts w:ascii="Corbel" w:hAnsi="Corbel"/>
        </w:rPr>
      </w:pPr>
    </w:p>
    <w:p w:rsidR="00071AA8" w:rsidRPr="006F0C3C" w:rsidRDefault="00071AA8" w:rsidP="00071AA8">
      <w:pPr>
        <w:jc w:val="center"/>
      </w:pPr>
      <w:r w:rsidRPr="006F0C3C">
        <w:t>This syllabus is tentative and may be adjusted at Dr. Carney's discretion</w:t>
      </w:r>
    </w:p>
    <w:p w:rsidR="00071AA8" w:rsidRPr="006F0C3C" w:rsidRDefault="00071AA8" w:rsidP="00071AA8"/>
    <w:p w:rsidR="00D923CB" w:rsidRDefault="00D923CB"/>
    <w:sectPr w:rsidR="00D923CB" w:rsidSect="00D92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1AA8"/>
    <w:rsid w:val="00001632"/>
    <w:rsid w:val="00001CE7"/>
    <w:rsid w:val="0000248F"/>
    <w:rsid w:val="00003632"/>
    <w:rsid w:val="00004194"/>
    <w:rsid w:val="00004F16"/>
    <w:rsid w:val="00010377"/>
    <w:rsid w:val="000121C3"/>
    <w:rsid w:val="00012D40"/>
    <w:rsid w:val="00015793"/>
    <w:rsid w:val="00017846"/>
    <w:rsid w:val="00021350"/>
    <w:rsid w:val="0002150D"/>
    <w:rsid w:val="00021BF2"/>
    <w:rsid w:val="000222FB"/>
    <w:rsid w:val="00023921"/>
    <w:rsid w:val="00024BBD"/>
    <w:rsid w:val="0003556A"/>
    <w:rsid w:val="00040273"/>
    <w:rsid w:val="00042C7F"/>
    <w:rsid w:val="00044B34"/>
    <w:rsid w:val="00050DD4"/>
    <w:rsid w:val="000512FF"/>
    <w:rsid w:val="00051597"/>
    <w:rsid w:val="00051B39"/>
    <w:rsid w:val="00054178"/>
    <w:rsid w:val="00055AAD"/>
    <w:rsid w:val="0006032F"/>
    <w:rsid w:val="00061485"/>
    <w:rsid w:val="00063894"/>
    <w:rsid w:val="00066E1B"/>
    <w:rsid w:val="00067C9C"/>
    <w:rsid w:val="00071AA8"/>
    <w:rsid w:val="0007228E"/>
    <w:rsid w:val="0007290C"/>
    <w:rsid w:val="000741CE"/>
    <w:rsid w:val="000773A6"/>
    <w:rsid w:val="00083C65"/>
    <w:rsid w:val="000859AE"/>
    <w:rsid w:val="0009152F"/>
    <w:rsid w:val="000955CB"/>
    <w:rsid w:val="000A0A69"/>
    <w:rsid w:val="000A31DC"/>
    <w:rsid w:val="000B18E3"/>
    <w:rsid w:val="000B220C"/>
    <w:rsid w:val="000B42BA"/>
    <w:rsid w:val="000B55A4"/>
    <w:rsid w:val="000B6174"/>
    <w:rsid w:val="000C1573"/>
    <w:rsid w:val="000C4EA9"/>
    <w:rsid w:val="000D0238"/>
    <w:rsid w:val="000D26BA"/>
    <w:rsid w:val="000D44F0"/>
    <w:rsid w:val="000D4BC4"/>
    <w:rsid w:val="000E1732"/>
    <w:rsid w:val="000E2118"/>
    <w:rsid w:val="000E359A"/>
    <w:rsid w:val="000E3634"/>
    <w:rsid w:val="000E4C1A"/>
    <w:rsid w:val="000E66C1"/>
    <w:rsid w:val="000F25B2"/>
    <w:rsid w:val="000F33AF"/>
    <w:rsid w:val="000F43EE"/>
    <w:rsid w:val="000F6C11"/>
    <w:rsid w:val="000F76C7"/>
    <w:rsid w:val="000F7858"/>
    <w:rsid w:val="000F7FB4"/>
    <w:rsid w:val="001004AA"/>
    <w:rsid w:val="00104027"/>
    <w:rsid w:val="001055A9"/>
    <w:rsid w:val="00112FF7"/>
    <w:rsid w:val="00114028"/>
    <w:rsid w:val="0011788C"/>
    <w:rsid w:val="001200B3"/>
    <w:rsid w:val="00125AF2"/>
    <w:rsid w:val="00130C8A"/>
    <w:rsid w:val="00130D1C"/>
    <w:rsid w:val="001315F7"/>
    <w:rsid w:val="00134103"/>
    <w:rsid w:val="001363D4"/>
    <w:rsid w:val="00140654"/>
    <w:rsid w:val="0014172D"/>
    <w:rsid w:val="00145E2E"/>
    <w:rsid w:val="00147B31"/>
    <w:rsid w:val="0015641C"/>
    <w:rsid w:val="00162653"/>
    <w:rsid w:val="00162FC3"/>
    <w:rsid w:val="00166A7A"/>
    <w:rsid w:val="00166C89"/>
    <w:rsid w:val="00167D21"/>
    <w:rsid w:val="00172041"/>
    <w:rsid w:val="001745F4"/>
    <w:rsid w:val="001765B2"/>
    <w:rsid w:val="00177838"/>
    <w:rsid w:val="00177AE4"/>
    <w:rsid w:val="00181B37"/>
    <w:rsid w:val="00184C09"/>
    <w:rsid w:val="00185F1D"/>
    <w:rsid w:val="00186384"/>
    <w:rsid w:val="0018684E"/>
    <w:rsid w:val="00193988"/>
    <w:rsid w:val="00193A11"/>
    <w:rsid w:val="001945F1"/>
    <w:rsid w:val="001954FF"/>
    <w:rsid w:val="00196551"/>
    <w:rsid w:val="001A0CD0"/>
    <w:rsid w:val="001A6005"/>
    <w:rsid w:val="001A7A54"/>
    <w:rsid w:val="001B2CB4"/>
    <w:rsid w:val="001B66CE"/>
    <w:rsid w:val="001C0992"/>
    <w:rsid w:val="001C197D"/>
    <w:rsid w:val="001C1A02"/>
    <w:rsid w:val="001C2544"/>
    <w:rsid w:val="001C6ACA"/>
    <w:rsid w:val="001D0BF5"/>
    <w:rsid w:val="001D1C14"/>
    <w:rsid w:val="001D3E52"/>
    <w:rsid w:val="001D44E9"/>
    <w:rsid w:val="001D484B"/>
    <w:rsid w:val="001D7E64"/>
    <w:rsid w:val="001E061D"/>
    <w:rsid w:val="001E1B43"/>
    <w:rsid w:val="001E2470"/>
    <w:rsid w:val="001E2552"/>
    <w:rsid w:val="001E2696"/>
    <w:rsid w:val="001E2B84"/>
    <w:rsid w:val="001E4422"/>
    <w:rsid w:val="001E5692"/>
    <w:rsid w:val="001F3E0A"/>
    <w:rsid w:val="001F44B2"/>
    <w:rsid w:val="001F4ECB"/>
    <w:rsid w:val="001F4F1D"/>
    <w:rsid w:val="001F5C70"/>
    <w:rsid w:val="001F6B2F"/>
    <w:rsid w:val="002000B8"/>
    <w:rsid w:val="00200431"/>
    <w:rsid w:val="002016D8"/>
    <w:rsid w:val="002041F2"/>
    <w:rsid w:val="00204335"/>
    <w:rsid w:val="00206B82"/>
    <w:rsid w:val="0021034A"/>
    <w:rsid w:val="00211494"/>
    <w:rsid w:val="0021357B"/>
    <w:rsid w:val="00216D49"/>
    <w:rsid w:val="00217E43"/>
    <w:rsid w:val="00224602"/>
    <w:rsid w:val="002338BC"/>
    <w:rsid w:val="0023640A"/>
    <w:rsid w:val="002416C1"/>
    <w:rsid w:val="002425EF"/>
    <w:rsid w:val="0024475D"/>
    <w:rsid w:val="00247033"/>
    <w:rsid w:val="00247397"/>
    <w:rsid w:val="00250B5A"/>
    <w:rsid w:val="00250EC5"/>
    <w:rsid w:val="00252B0D"/>
    <w:rsid w:val="00252EC6"/>
    <w:rsid w:val="00254D6F"/>
    <w:rsid w:val="00255B73"/>
    <w:rsid w:val="00256E36"/>
    <w:rsid w:val="00261DC0"/>
    <w:rsid w:val="00261DF1"/>
    <w:rsid w:val="00261E5E"/>
    <w:rsid w:val="00264A8A"/>
    <w:rsid w:val="002710E2"/>
    <w:rsid w:val="00272C9D"/>
    <w:rsid w:val="00274698"/>
    <w:rsid w:val="00275711"/>
    <w:rsid w:val="00276070"/>
    <w:rsid w:val="00280BA5"/>
    <w:rsid w:val="00282486"/>
    <w:rsid w:val="00282D02"/>
    <w:rsid w:val="00287631"/>
    <w:rsid w:val="00287E25"/>
    <w:rsid w:val="00287FBD"/>
    <w:rsid w:val="00290469"/>
    <w:rsid w:val="002919A9"/>
    <w:rsid w:val="00291BB6"/>
    <w:rsid w:val="00292A13"/>
    <w:rsid w:val="002940CF"/>
    <w:rsid w:val="002A236D"/>
    <w:rsid w:val="002A410F"/>
    <w:rsid w:val="002A66E5"/>
    <w:rsid w:val="002A68A1"/>
    <w:rsid w:val="002B3626"/>
    <w:rsid w:val="002B3F96"/>
    <w:rsid w:val="002B6E19"/>
    <w:rsid w:val="002B7C67"/>
    <w:rsid w:val="002C01F8"/>
    <w:rsid w:val="002C0640"/>
    <w:rsid w:val="002C1E9B"/>
    <w:rsid w:val="002C5518"/>
    <w:rsid w:val="002C588F"/>
    <w:rsid w:val="002C5DA4"/>
    <w:rsid w:val="002C651E"/>
    <w:rsid w:val="002C672E"/>
    <w:rsid w:val="002D645B"/>
    <w:rsid w:val="002E2E6F"/>
    <w:rsid w:val="002E5716"/>
    <w:rsid w:val="002E5CD5"/>
    <w:rsid w:val="002E62D8"/>
    <w:rsid w:val="002E6B64"/>
    <w:rsid w:val="002E796E"/>
    <w:rsid w:val="002F155C"/>
    <w:rsid w:val="002F1AE7"/>
    <w:rsid w:val="002F4969"/>
    <w:rsid w:val="003021DA"/>
    <w:rsid w:val="0030244D"/>
    <w:rsid w:val="00302699"/>
    <w:rsid w:val="00302CD9"/>
    <w:rsid w:val="0030507A"/>
    <w:rsid w:val="00305A9D"/>
    <w:rsid w:val="003119D7"/>
    <w:rsid w:val="003167C6"/>
    <w:rsid w:val="00316F05"/>
    <w:rsid w:val="0031766B"/>
    <w:rsid w:val="00322B56"/>
    <w:rsid w:val="003271A2"/>
    <w:rsid w:val="00330F50"/>
    <w:rsid w:val="00333CC0"/>
    <w:rsid w:val="00333ED8"/>
    <w:rsid w:val="00337C73"/>
    <w:rsid w:val="00340A46"/>
    <w:rsid w:val="00344205"/>
    <w:rsid w:val="00345B14"/>
    <w:rsid w:val="00346DB7"/>
    <w:rsid w:val="00347640"/>
    <w:rsid w:val="00350813"/>
    <w:rsid w:val="00354273"/>
    <w:rsid w:val="00355193"/>
    <w:rsid w:val="00355851"/>
    <w:rsid w:val="003579CE"/>
    <w:rsid w:val="00360460"/>
    <w:rsid w:val="00361EB4"/>
    <w:rsid w:val="00362157"/>
    <w:rsid w:val="003623EB"/>
    <w:rsid w:val="003633AC"/>
    <w:rsid w:val="003634B9"/>
    <w:rsid w:val="00364FD6"/>
    <w:rsid w:val="00365986"/>
    <w:rsid w:val="00365A6A"/>
    <w:rsid w:val="003661A3"/>
    <w:rsid w:val="00367160"/>
    <w:rsid w:val="003717CD"/>
    <w:rsid w:val="003726E3"/>
    <w:rsid w:val="00373083"/>
    <w:rsid w:val="00373D54"/>
    <w:rsid w:val="00375404"/>
    <w:rsid w:val="003769C8"/>
    <w:rsid w:val="00381003"/>
    <w:rsid w:val="00381678"/>
    <w:rsid w:val="00381A4E"/>
    <w:rsid w:val="0038297C"/>
    <w:rsid w:val="0038353B"/>
    <w:rsid w:val="00387841"/>
    <w:rsid w:val="00387E6D"/>
    <w:rsid w:val="00390152"/>
    <w:rsid w:val="0039479D"/>
    <w:rsid w:val="00395A87"/>
    <w:rsid w:val="00396767"/>
    <w:rsid w:val="003A0437"/>
    <w:rsid w:val="003A5FE9"/>
    <w:rsid w:val="003A78B1"/>
    <w:rsid w:val="003B0C1C"/>
    <w:rsid w:val="003B2B33"/>
    <w:rsid w:val="003B385F"/>
    <w:rsid w:val="003B55C8"/>
    <w:rsid w:val="003B7654"/>
    <w:rsid w:val="003B7C97"/>
    <w:rsid w:val="003C127D"/>
    <w:rsid w:val="003C4072"/>
    <w:rsid w:val="003C425B"/>
    <w:rsid w:val="003C7B5C"/>
    <w:rsid w:val="003D0CF0"/>
    <w:rsid w:val="003D16DA"/>
    <w:rsid w:val="003D2B81"/>
    <w:rsid w:val="003D6D9F"/>
    <w:rsid w:val="003D7940"/>
    <w:rsid w:val="003D7BFC"/>
    <w:rsid w:val="003E142D"/>
    <w:rsid w:val="003E2941"/>
    <w:rsid w:val="003E397B"/>
    <w:rsid w:val="003E5C38"/>
    <w:rsid w:val="003E5FEB"/>
    <w:rsid w:val="003E7202"/>
    <w:rsid w:val="003F0C28"/>
    <w:rsid w:val="003F14DC"/>
    <w:rsid w:val="003F172F"/>
    <w:rsid w:val="003F5E91"/>
    <w:rsid w:val="003F6AA9"/>
    <w:rsid w:val="00400EDC"/>
    <w:rsid w:val="00402B46"/>
    <w:rsid w:val="00402ED6"/>
    <w:rsid w:val="00402FEA"/>
    <w:rsid w:val="00403CF0"/>
    <w:rsid w:val="00404DC2"/>
    <w:rsid w:val="00406DCF"/>
    <w:rsid w:val="00410AB3"/>
    <w:rsid w:val="00412745"/>
    <w:rsid w:val="004147A1"/>
    <w:rsid w:val="00414B8F"/>
    <w:rsid w:val="0042048A"/>
    <w:rsid w:val="004336D7"/>
    <w:rsid w:val="00436F25"/>
    <w:rsid w:val="00436FAA"/>
    <w:rsid w:val="00442A95"/>
    <w:rsid w:val="00443C44"/>
    <w:rsid w:val="00446A9C"/>
    <w:rsid w:val="00447DEC"/>
    <w:rsid w:val="00451809"/>
    <w:rsid w:val="0045550B"/>
    <w:rsid w:val="004606E0"/>
    <w:rsid w:val="00464352"/>
    <w:rsid w:val="00464BE9"/>
    <w:rsid w:val="00464DE4"/>
    <w:rsid w:val="00465592"/>
    <w:rsid w:val="004671D9"/>
    <w:rsid w:val="004674F9"/>
    <w:rsid w:val="004716A0"/>
    <w:rsid w:val="00474F39"/>
    <w:rsid w:val="00475841"/>
    <w:rsid w:val="00475CDE"/>
    <w:rsid w:val="00476E9C"/>
    <w:rsid w:val="00480FE1"/>
    <w:rsid w:val="00483633"/>
    <w:rsid w:val="00484DC6"/>
    <w:rsid w:val="00490359"/>
    <w:rsid w:val="00491FC9"/>
    <w:rsid w:val="00493020"/>
    <w:rsid w:val="00493897"/>
    <w:rsid w:val="00495090"/>
    <w:rsid w:val="004961B3"/>
    <w:rsid w:val="0049673C"/>
    <w:rsid w:val="004A1C51"/>
    <w:rsid w:val="004A1E93"/>
    <w:rsid w:val="004A5D0D"/>
    <w:rsid w:val="004A6B08"/>
    <w:rsid w:val="004A7748"/>
    <w:rsid w:val="004B1919"/>
    <w:rsid w:val="004B79D5"/>
    <w:rsid w:val="004C18E7"/>
    <w:rsid w:val="004C38D5"/>
    <w:rsid w:val="004C3AF2"/>
    <w:rsid w:val="004C7E55"/>
    <w:rsid w:val="004D134F"/>
    <w:rsid w:val="004D3A09"/>
    <w:rsid w:val="004D3D36"/>
    <w:rsid w:val="004D6BAA"/>
    <w:rsid w:val="004E0071"/>
    <w:rsid w:val="004E02C5"/>
    <w:rsid w:val="004E58AB"/>
    <w:rsid w:val="004F5639"/>
    <w:rsid w:val="004F5B59"/>
    <w:rsid w:val="004F5C0D"/>
    <w:rsid w:val="004F5ECD"/>
    <w:rsid w:val="0050180E"/>
    <w:rsid w:val="00501851"/>
    <w:rsid w:val="00502B5D"/>
    <w:rsid w:val="00503A6B"/>
    <w:rsid w:val="005048BA"/>
    <w:rsid w:val="005060A3"/>
    <w:rsid w:val="0051310F"/>
    <w:rsid w:val="005161C8"/>
    <w:rsid w:val="00516562"/>
    <w:rsid w:val="00517056"/>
    <w:rsid w:val="00517DE8"/>
    <w:rsid w:val="00521901"/>
    <w:rsid w:val="00524559"/>
    <w:rsid w:val="00527833"/>
    <w:rsid w:val="0053221C"/>
    <w:rsid w:val="005405ED"/>
    <w:rsid w:val="00540F09"/>
    <w:rsid w:val="00543E7A"/>
    <w:rsid w:val="00543EC2"/>
    <w:rsid w:val="00544144"/>
    <w:rsid w:val="0054558B"/>
    <w:rsid w:val="00547C2F"/>
    <w:rsid w:val="00550A45"/>
    <w:rsid w:val="005523A0"/>
    <w:rsid w:val="00555B05"/>
    <w:rsid w:val="00561005"/>
    <w:rsid w:val="0056118E"/>
    <w:rsid w:val="00564200"/>
    <w:rsid w:val="00564A79"/>
    <w:rsid w:val="00564F55"/>
    <w:rsid w:val="00570407"/>
    <w:rsid w:val="00570E2B"/>
    <w:rsid w:val="005710BE"/>
    <w:rsid w:val="005748A1"/>
    <w:rsid w:val="00574FF6"/>
    <w:rsid w:val="00575116"/>
    <w:rsid w:val="00577346"/>
    <w:rsid w:val="00580E94"/>
    <w:rsid w:val="005812F1"/>
    <w:rsid w:val="00581372"/>
    <w:rsid w:val="005815F2"/>
    <w:rsid w:val="00582233"/>
    <w:rsid w:val="005865D0"/>
    <w:rsid w:val="005875E7"/>
    <w:rsid w:val="00587ACA"/>
    <w:rsid w:val="00594428"/>
    <w:rsid w:val="00596005"/>
    <w:rsid w:val="005A0177"/>
    <w:rsid w:val="005A206A"/>
    <w:rsid w:val="005A36D4"/>
    <w:rsid w:val="005A4390"/>
    <w:rsid w:val="005A7582"/>
    <w:rsid w:val="005B0E65"/>
    <w:rsid w:val="005B12D7"/>
    <w:rsid w:val="005B26BA"/>
    <w:rsid w:val="005C2D9A"/>
    <w:rsid w:val="005C391E"/>
    <w:rsid w:val="005C3E34"/>
    <w:rsid w:val="005C515C"/>
    <w:rsid w:val="005C5D11"/>
    <w:rsid w:val="005C71A1"/>
    <w:rsid w:val="005C7493"/>
    <w:rsid w:val="005C7F61"/>
    <w:rsid w:val="005D3361"/>
    <w:rsid w:val="005D42E3"/>
    <w:rsid w:val="005D5123"/>
    <w:rsid w:val="005D621E"/>
    <w:rsid w:val="005D727C"/>
    <w:rsid w:val="005D7765"/>
    <w:rsid w:val="005D7C7D"/>
    <w:rsid w:val="005E0BCF"/>
    <w:rsid w:val="005E114E"/>
    <w:rsid w:val="005E121B"/>
    <w:rsid w:val="005E326F"/>
    <w:rsid w:val="005E4F44"/>
    <w:rsid w:val="005E69C0"/>
    <w:rsid w:val="005F0630"/>
    <w:rsid w:val="005F0773"/>
    <w:rsid w:val="005F44D4"/>
    <w:rsid w:val="005F50E3"/>
    <w:rsid w:val="005F51F6"/>
    <w:rsid w:val="00601362"/>
    <w:rsid w:val="00601774"/>
    <w:rsid w:val="00603C04"/>
    <w:rsid w:val="006042C4"/>
    <w:rsid w:val="00610665"/>
    <w:rsid w:val="00612DDF"/>
    <w:rsid w:val="00616CE9"/>
    <w:rsid w:val="00616FB5"/>
    <w:rsid w:val="006173A0"/>
    <w:rsid w:val="00621287"/>
    <w:rsid w:val="00621CB0"/>
    <w:rsid w:val="00624AAD"/>
    <w:rsid w:val="00627A29"/>
    <w:rsid w:val="00631770"/>
    <w:rsid w:val="00632DB2"/>
    <w:rsid w:val="00633ED1"/>
    <w:rsid w:val="00634BD5"/>
    <w:rsid w:val="006368D8"/>
    <w:rsid w:val="00636D24"/>
    <w:rsid w:val="00641F59"/>
    <w:rsid w:val="00643365"/>
    <w:rsid w:val="0064559C"/>
    <w:rsid w:val="00646BA2"/>
    <w:rsid w:val="00647069"/>
    <w:rsid w:val="00651872"/>
    <w:rsid w:val="006559C4"/>
    <w:rsid w:val="00656A86"/>
    <w:rsid w:val="00657221"/>
    <w:rsid w:val="0066036D"/>
    <w:rsid w:val="006622E8"/>
    <w:rsid w:val="00662769"/>
    <w:rsid w:val="006639A6"/>
    <w:rsid w:val="00664720"/>
    <w:rsid w:val="00677D1D"/>
    <w:rsid w:val="006863CE"/>
    <w:rsid w:val="00690D81"/>
    <w:rsid w:val="00690F9C"/>
    <w:rsid w:val="006945DC"/>
    <w:rsid w:val="00696D60"/>
    <w:rsid w:val="006A0225"/>
    <w:rsid w:val="006A09AD"/>
    <w:rsid w:val="006A21FA"/>
    <w:rsid w:val="006A63FF"/>
    <w:rsid w:val="006A7B92"/>
    <w:rsid w:val="006B05B6"/>
    <w:rsid w:val="006B128D"/>
    <w:rsid w:val="006B133C"/>
    <w:rsid w:val="006B2F7C"/>
    <w:rsid w:val="006B3301"/>
    <w:rsid w:val="006B5D67"/>
    <w:rsid w:val="006B67D3"/>
    <w:rsid w:val="006C7C97"/>
    <w:rsid w:val="006D1574"/>
    <w:rsid w:val="006D47C7"/>
    <w:rsid w:val="006D4B15"/>
    <w:rsid w:val="006D5778"/>
    <w:rsid w:val="006D7B10"/>
    <w:rsid w:val="006E3CA6"/>
    <w:rsid w:val="006E523F"/>
    <w:rsid w:val="006E5DB4"/>
    <w:rsid w:val="006E6922"/>
    <w:rsid w:val="006E6C51"/>
    <w:rsid w:val="006F0C3C"/>
    <w:rsid w:val="006F34F1"/>
    <w:rsid w:val="006F6679"/>
    <w:rsid w:val="006F6DF9"/>
    <w:rsid w:val="006F705B"/>
    <w:rsid w:val="00706390"/>
    <w:rsid w:val="007067CF"/>
    <w:rsid w:val="007067EE"/>
    <w:rsid w:val="0070719F"/>
    <w:rsid w:val="00707AC4"/>
    <w:rsid w:val="0071108B"/>
    <w:rsid w:val="00712310"/>
    <w:rsid w:val="007124F5"/>
    <w:rsid w:val="007174AD"/>
    <w:rsid w:val="0072119D"/>
    <w:rsid w:val="007226FB"/>
    <w:rsid w:val="007228E0"/>
    <w:rsid w:val="007239AA"/>
    <w:rsid w:val="007240D1"/>
    <w:rsid w:val="0072429C"/>
    <w:rsid w:val="00726EDA"/>
    <w:rsid w:val="0073006F"/>
    <w:rsid w:val="0073378B"/>
    <w:rsid w:val="00734002"/>
    <w:rsid w:val="00737939"/>
    <w:rsid w:val="007417B0"/>
    <w:rsid w:val="0074195D"/>
    <w:rsid w:val="00742568"/>
    <w:rsid w:val="00743092"/>
    <w:rsid w:val="00743263"/>
    <w:rsid w:val="00744B26"/>
    <w:rsid w:val="00747914"/>
    <w:rsid w:val="00751189"/>
    <w:rsid w:val="00752C61"/>
    <w:rsid w:val="00752D14"/>
    <w:rsid w:val="00752E02"/>
    <w:rsid w:val="007551DC"/>
    <w:rsid w:val="00760166"/>
    <w:rsid w:val="00760AD1"/>
    <w:rsid w:val="0076195B"/>
    <w:rsid w:val="00764542"/>
    <w:rsid w:val="007649C5"/>
    <w:rsid w:val="00765B12"/>
    <w:rsid w:val="00766604"/>
    <w:rsid w:val="00766A44"/>
    <w:rsid w:val="007736F6"/>
    <w:rsid w:val="00775A32"/>
    <w:rsid w:val="007800DE"/>
    <w:rsid w:val="0078292D"/>
    <w:rsid w:val="007850BC"/>
    <w:rsid w:val="007904FD"/>
    <w:rsid w:val="00791717"/>
    <w:rsid w:val="0079310F"/>
    <w:rsid w:val="007A2FF1"/>
    <w:rsid w:val="007A3BB4"/>
    <w:rsid w:val="007A4C0F"/>
    <w:rsid w:val="007A513B"/>
    <w:rsid w:val="007A538C"/>
    <w:rsid w:val="007B0A23"/>
    <w:rsid w:val="007B2FFC"/>
    <w:rsid w:val="007B4EFB"/>
    <w:rsid w:val="007C42D1"/>
    <w:rsid w:val="007C46E4"/>
    <w:rsid w:val="007C5E00"/>
    <w:rsid w:val="007C685F"/>
    <w:rsid w:val="007C707A"/>
    <w:rsid w:val="007D009A"/>
    <w:rsid w:val="007D0115"/>
    <w:rsid w:val="007D1471"/>
    <w:rsid w:val="007D22B0"/>
    <w:rsid w:val="007D43BA"/>
    <w:rsid w:val="007E00EC"/>
    <w:rsid w:val="007E01B0"/>
    <w:rsid w:val="007E252B"/>
    <w:rsid w:val="007E27B9"/>
    <w:rsid w:val="007E40F6"/>
    <w:rsid w:val="007E5D92"/>
    <w:rsid w:val="007F0195"/>
    <w:rsid w:val="007F0D99"/>
    <w:rsid w:val="007F2818"/>
    <w:rsid w:val="007F3BDD"/>
    <w:rsid w:val="007F5702"/>
    <w:rsid w:val="007F60BA"/>
    <w:rsid w:val="007F7BAC"/>
    <w:rsid w:val="00810569"/>
    <w:rsid w:val="0081260B"/>
    <w:rsid w:val="00814195"/>
    <w:rsid w:val="008174F7"/>
    <w:rsid w:val="00817654"/>
    <w:rsid w:val="00822FE4"/>
    <w:rsid w:val="0082607D"/>
    <w:rsid w:val="008261F5"/>
    <w:rsid w:val="00827131"/>
    <w:rsid w:val="00830D73"/>
    <w:rsid w:val="008329E9"/>
    <w:rsid w:val="008365FC"/>
    <w:rsid w:val="00836B67"/>
    <w:rsid w:val="008429B1"/>
    <w:rsid w:val="00842FFC"/>
    <w:rsid w:val="00844F7C"/>
    <w:rsid w:val="00845409"/>
    <w:rsid w:val="00845449"/>
    <w:rsid w:val="00845A0B"/>
    <w:rsid w:val="00851072"/>
    <w:rsid w:val="00852A1C"/>
    <w:rsid w:val="00852F5E"/>
    <w:rsid w:val="00853940"/>
    <w:rsid w:val="00855596"/>
    <w:rsid w:val="00855DBB"/>
    <w:rsid w:val="00862119"/>
    <w:rsid w:val="0086338D"/>
    <w:rsid w:val="008704D3"/>
    <w:rsid w:val="008720A1"/>
    <w:rsid w:val="00873303"/>
    <w:rsid w:val="008736CE"/>
    <w:rsid w:val="008744F4"/>
    <w:rsid w:val="0088048D"/>
    <w:rsid w:val="00880623"/>
    <w:rsid w:val="00880A9D"/>
    <w:rsid w:val="008819D8"/>
    <w:rsid w:val="0088482B"/>
    <w:rsid w:val="00894C6A"/>
    <w:rsid w:val="00896CF4"/>
    <w:rsid w:val="008A02D1"/>
    <w:rsid w:val="008A1D8E"/>
    <w:rsid w:val="008A235F"/>
    <w:rsid w:val="008A3EAE"/>
    <w:rsid w:val="008A4329"/>
    <w:rsid w:val="008B15B2"/>
    <w:rsid w:val="008B4A78"/>
    <w:rsid w:val="008B79B9"/>
    <w:rsid w:val="008C091A"/>
    <w:rsid w:val="008C098D"/>
    <w:rsid w:val="008C1EC9"/>
    <w:rsid w:val="008C68E5"/>
    <w:rsid w:val="008D0475"/>
    <w:rsid w:val="008D0AEB"/>
    <w:rsid w:val="008D1BD4"/>
    <w:rsid w:val="008D36C9"/>
    <w:rsid w:val="008E021A"/>
    <w:rsid w:val="008E0D64"/>
    <w:rsid w:val="008E1134"/>
    <w:rsid w:val="008E22F3"/>
    <w:rsid w:val="008E262A"/>
    <w:rsid w:val="008E42C5"/>
    <w:rsid w:val="008E4ABD"/>
    <w:rsid w:val="008E78CE"/>
    <w:rsid w:val="008F0915"/>
    <w:rsid w:val="008F3188"/>
    <w:rsid w:val="008F3BAD"/>
    <w:rsid w:val="008F4E6F"/>
    <w:rsid w:val="008F5100"/>
    <w:rsid w:val="008F5BC0"/>
    <w:rsid w:val="008F6B7E"/>
    <w:rsid w:val="008F6D60"/>
    <w:rsid w:val="008F7A89"/>
    <w:rsid w:val="009013B9"/>
    <w:rsid w:val="00901D8A"/>
    <w:rsid w:val="0090768E"/>
    <w:rsid w:val="009108CA"/>
    <w:rsid w:val="009126D7"/>
    <w:rsid w:val="0091484A"/>
    <w:rsid w:val="00917364"/>
    <w:rsid w:val="009176C4"/>
    <w:rsid w:val="009176FF"/>
    <w:rsid w:val="00921A05"/>
    <w:rsid w:val="00922006"/>
    <w:rsid w:val="00923BAC"/>
    <w:rsid w:val="00924F6F"/>
    <w:rsid w:val="0092544F"/>
    <w:rsid w:val="00927AAD"/>
    <w:rsid w:val="00933170"/>
    <w:rsid w:val="0093577B"/>
    <w:rsid w:val="00935D64"/>
    <w:rsid w:val="00936D02"/>
    <w:rsid w:val="00940132"/>
    <w:rsid w:val="00941B90"/>
    <w:rsid w:val="00951EB3"/>
    <w:rsid w:val="0096035B"/>
    <w:rsid w:val="00960D23"/>
    <w:rsid w:val="00963DF7"/>
    <w:rsid w:val="0096483D"/>
    <w:rsid w:val="00965988"/>
    <w:rsid w:val="00971205"/>
    <w:rsid w:val="00973BEB"/>
    <w:rsid w:val="00977738"/>
    <w:rsid w:val="00980A9E"/>
    <w:rsid w:val="009837AA"/>
    <w:rsid w:val="00985572"/>
    <w:rsid w:val="009863D9"/>
    <w:rsid w:val="00987EC7"/>
    <w:rsid w:val="009941F5"/>
    <w:rsid w:val="009A1725"/>
    <w:rsid w:val="009A1BC1"/>
    <w:rsid w:val="009A40DE"/>
    <w:rsid w:val="009A4BCB"/>
    <w:rsid w:val="009B0885"/>
    <w:rsid w:val="009B0EFE"/>
    <w:rsid w:val="009B3F8A"/>
    <w:rsid w:val="009B48C9"/>
    <w:rsid w:val="009B6264"/>
    <w:rsid w:val="009B7509"/>
    <w:rsid w:val="009B752D"/>
    <w:rsid w:val="009C496C"/>
    <w:rsid w:val="009C520A"/>
    <w:rsid w:val="009C5DF0"/>
    <w:rsid w:val="009C5E1B"/>
    <w:rsid w:val="009C63B1"/>
    <w:rsid w:val="009C7F02"/>
    <w:rsid w:val="009C7F5E"/>
    <w:rsid w:val="009D25E7"/>
    <w:rsid w:val="009D28A6"/>
    <w:rsid w:val="009D7D0A"/>
    <w:rsid w:val="009E3681"/>
    <w:rsid w:val="009E7648"/>
    <w:rsid w:val="009E77B3"/>
    <w:rsid w:val="009E7A2C"/>
    <w:rsid w:val="009F03DF"/>
    <w:rsid w:val="009F05C3"/>
    <w:rsid w:val="009F0D9F"/>
    <w:rsid w:val="009F1CF6"/>
    <w:rsid w:val="009F4D1F"/>
    <w:rsid w:val="009F546A"/>
    <w:rsid w:val="009F5683"/>
    <w:rsid w:val="00A0075A"/>
    <w:rsid w:val="00A036A9"/>
    <w:rsid w:val="00A04F34"/>
    <w:rsid w:val="00A06870"/>
    <w:rsid w:val="00A147F0"/>
    <w:rsid w:val="00A1781D"/>
    <w:rsid w:val="00A22682"/>
    <w:rsid w:val="00A23CB0"/>
    <w:rsid w:val="00A331B8"/>
    <w:rsid w:val="00A3433B"/>
    <w:rsid w:val="00A41E0D"/>
    <w:rsid w:val="00A41F85"/>
    <w:rsid w:val="00A4200C"/>
    <w:rsid w:val="00A42548"/>
    <w:rsid w:val="00A44A0C"/>
    <w:rsid w:val="00A46149"/>
    <w:rsid w:val="00A5189F"/>
    <w:rsid w:val="00A541ED"/>
    <w:rsid w:val="00A60502"/>
    <w:rsid w:val="00A6053E"/>
    <w:rsid w:val="00A623C6"/>
    <w:rsid w:val="00A635EC"/>
    <w:rsid w:val="00A659E3"/>
    <w:rsid w:val="00A664BA"/>
    <w:rsid w:val="00A710DF"/>
    <w:rsid w:val="00A80ECF"/>
    <w:rsid w:val="00A82E31"/>
    <w:rsid w:val="00A90FE1"/>
    <w:rsid w:val="00A93D52"/>
    <w:rsid w:val="00A9535A"/>
    <w:rsid w:val="00A95801"/>
    <w:rsid w:val="00A95B1D"/>
    <w:rsid w:val="00A95C40"/>
    <w:rsid w:val="00AA18BF"/>
    <w:rsid w:val="00AA2A70"/>
    <w:rsid w:val="00AA55E4"/>
    <w:rsid w:val="00AA5EB9"/>
    <w:rsid w:val="00AA765B"/>
    <w:rsid w:val="00AA7674"/>
    <w:rsid w:val="00AB14E9"/>
    <w:rsid w:val="00AB1BBE"/>
    <w:rsid w:val="00AB2D9D"/>
    <w:rsid w:val="00AB61E4"/>
    <w:rsid w:val="00AB6933"/>
    <w:rsid w:val="00AB7291"/>
    <w:rsid w:val="00AC2308"/>
    <w:rsid w:val="00AC37BC"/>
    <w:rsid w:val="00AC4C8E"/>
    <w:rsid w:val="00AC5039"/>
    <w:rsid w:val="00AC6527"/>
    <w:rsid w:val="00AD20FF"/>
    <w:rsid w:val="00AD3F2A"/>
    <w:rsid w:val="00AD5710"/>
    <w:rsid w:val="00AE2321"/>
    <w:rsid w:val="00AE5D5C"/>
    <w:rsid w:val="00AF134F"/>
    <w:rsid w:val="00AF1D51"/>
    <w:rsid w:val="00AF68C4"/>
    <w:rsid w:val="00B02A25"/>
    <w:rsid w:val="00B04E89"/>
    <w:rsid w:val="00B058A2"/>
    <w:rsid w:val="00B069BF"/>
    <w:rsid w:val="00B07F56"/>
    <w:rsid w:val="00B10DAB"/>
    <w:rsid w:val="00B12868"/>
    <w:rsid w:val="00B13D62"/>
    <w:rsid w:val="00B1512A"/>
    <w:rsid w:val="00B15412"/>
    <w:rsid w:val="00B20359"/>
    <w:rsid w:val="00B203F9"/>
    <w:rsid w:val="00B2478A"/>
    <w:rsid w:val="00B256C1"/>
    <w:rsid w:val="00B25DD3"/>
    <w:rsid w:val="00B34C47"/>
    <w:rsid w:val="00B35842"/>
    <w:rsid w:val="00B36008"/>
    <w:rsid w:val="00B42922"/>
    <w:rsid w:val="00B43703"/>
    <w:rsid w:val="00B43BBB"/>
    <w:rsid w:val="00B43D60"/>
    <w:rsid w:val="00B44464"/>
    <w:rsid w:val="00B45E8E"/>
    <w:rsid w:val="00B47892"/>
    <w:rsid w:val="00B52551"/>
    <w:rsid w:val="00B52579"/>
    <w:rsid w:val="00B52CCA"/>
    <w:rsid w:val="00B5424A"/>
    <w:rsid w:val="00B55448"/>
    <w:rsid w:val="00B605F6"/>
    <w:rsid w:val="00B63A8A"/>
    <w:rsid w:val="00B64113"/>
    <w:rsid w:val="00B661CC"/>
    <w:rsid w:val="00B674F3"/>
    <w:rsid w:val="00B70500"/>
    <w:rsid w:val="00B712CD"/>
    <w:rsid w:val="00B715A0"/>
    <w:rsid w:val="00B725AB"/>
    <w:rsid w:val="00B72C0E"/>
    <w:rsid w:val="00B72C6A"/>
    <w:rsid w:val="00B73730"/>
    <w:rsid w:val="00B73EC0"/>
    <w:rsid w:val="00B74496"/>
    <w:rsid w:val="00B74578"/>
    <w:rsid w:val="00B801E9"/>
    <w:rsid w:val="00B80988"/>
    <w:rsid w:val="00B839C9"/>
    <w:rsid w:val="00B847EA"/>
    <w:rsid w:val="00B859BF"/>
    <w:rsid w:val="00B90026"/>
    <w:rsid w:val="00B91AEC"/>
    <w:rsid w:val="00B91B38"/>
    <w:rsid w:val="00B951A8"/>
    <w:rsid w:val="00B953DA"/>
    <w:rsid w:val="00B97848"/>
    <w:rsid w:val="00BA74CB"/>
    <w:rsid w:val="00BB15B7"/>
    <w:rsid w:val="00BB3316"/>
    <w:rsid w:val="00BB390B"/>
    <w:rsid w:val="00BB47A9"/>
    <w:rsid w:val="00BB5E21"/>
    <w:rsid w:val="00BB63C6"/>
    <w:rsid w:val="00BB6DA4"/>
    <w:rsid w:val="00BB762A"/>
    <w:rsid w:val="00BB7B87"/>
    <w:rsid w:val="00BC2427"/>
    <w:rsid w:val="00BC494F"/>
    <w:rsid w:val="00BC72BE"/>
    <w:rsid w:val="00BD0CFF"/>
    <w:rsid w:val="00BD1C72"/>
    <w:rsid w:val="00BD4881"/>
    <w:rsid w:val="00BD5380"/>
    <w:rsid w:val="00BD5CFB"/>
    <w:rsid w:val="00BD6D17"/>
    <w:rsid w:val="00BE57F3"/>
    <w:rsid w:val="00BF1528"/>
    <w:rsid w:val="00C02F76"/>
    <w:rsid w:val="00C06153"/>
    <w:rsid w:val="00C06B13"/>
    <w:rsid w:val="00C14E0E"/>
    <w:rsid w:val="00C16CDE"/>
    <w:rsid w:val="00C17286"/>
    <w:rsid w:val="00C20F8E"/>
    <w:rsid w:val="00C213D4"/>
    <w:rsid w:val="00C21781"/>
    <w:rsid w:val="00C2396D"/>
    <w:rsid w:val="00C25487"/>
    <w:rsid w:val="00C261CC"/>
    <w:rsid w:val="00C26244"/>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55CEE"/>
    <w:rsid w:val="00C61162"/>
    <w:rsid w:val="00C6176D"/>
    <w:rsid w:val="00C650BC"/>
    <w:rsid w:val="00C73570"/>
    <w:rsid w:val="00C753A6"/>
    <w:rsid w:val="00C7551A"/>
    <w:rsid w:val="00C772A9"/>
    <w:rsid w:val="00C81C0B"/>
    <w:rsid w:val="00C820B3"/>
    <w:rsid w:val="00C83469"/>
    <w:rsid w:val="00C83A7E"/>
    <w:rsid w:val="00C83B03"/>
    <w:rsid w:val="00C83B6F"/>
    <w:rsid w:val="00C83E42"/>
    <w:rsid w:val="00C85BA3"/>
    <w:rsid w:val="00C87311"/>
    <w:rsid w:val="00C9373D"/>
    <w:rsid w:val="00C95029"/>
    <w:rsid w:val="00CA0C10"/>
    <w:rsid w:val="00CA2D2E"/>
    <w:rsid w:val="00CA3098"/>
    <w:rsid w:val="00CA4A48"/>
    <w:rsid w:val="00CA4F8F"/>
    <w:rsid w:val="00CB038E"/>
    <w:rsid w:val="00CB0EF7"/>
    <w:rsid w:val="00CB41B5"/>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52A3"/>
    <w:rsid w:val="00CD6A24"/>
    <w:rsid w:val="00CE21AF"/>
    <w:rsid w:val="00CE2F8B"/>
    <w:rsid w:val="00CE3C76"/>
    <w:rsid w:val="00CE4B5A"/>
    <w:rsid w:val="00CE4CA7"/>
    <w:rsid w:val="00CE777F"/>
    <w:rsid w:val="00CF00AC"/>
    <w:rsid w:val="00CF2EFB"/>
    <w:rsid w:val="00CF5ACA"/>
    <w:rsid w:val="00D014EA"/>
    <w:rsid w:val="00D01826"/>
    <w:rsid w:val="00D022E3"/>
    <w:rsid w:val="00D0379C"/>
    <w:rsid w:val="00D05B72"/>
    <w:rsid w:val="00D0730A"/>
    <w:rsid w:val="00D10410"/>
    <w:rsid w:val="00D11123"/>
    <w:rsid w:val="00D14D3B"/>
    <w:rsid w:val="00D23566"/>
    <w:rsid w:val="00D246C9"/>
    <w:rsid w:val="00D26A3F"/>
    <w:rsid w:val="00D27D81"/>
    <w:rsid w:val="00D30230"/>
    <w:rsid w:val="00D3165C"/>
    <w:rsid w:val="00D34071"/>
    <w:rsid w:val="00D353A3"/>
    <w:rsid w:val="00D37BE0"/>
    <w:rsid w:val="00D4164A"/>
    <w:rsid w:val="00D42158"/>
    <w:rsid w:val="00D445C9"/>
    <w:rsid w:val="00D4735C"/>
    <w:rsid w:val="00D507DC"/>
    <w:rsid w:val="00D50A5F"/>
    <w:rsid w:val="00D50C0E"/>
    <w:rsid w:val="00D51626"/>
    <w:rsid w:val="00D51B71"/>
    <w:rsid w:val="00D534C4"/>
    <w:rsid w:val="00D53FF9"/>
    <w:rsid w:val="00D54291"/>
    <w:rsid w:val="00D547C4"/>
    <w:rsid w:val="00D54FB0"/>
    <w:rsid w:val="00D56BB2"/>
    <w:rsid w:val="00D56FBA"/>
    <w:rsid w:val="00D60638"/>
    <w:rsid w:val="00D63461"/>
    <w:rsid w:val="00D67070"/>
    <w:rsid w:val="00D708C8"/>
    <w:rsid w:val="00D733A1"/>
    <w:rsid w:val="00D73D6D"/>
    <w:rsid w:val="00D74B72"/>
    <w:rsid w:val="00D7572F"/>
    <w:rsid w:val="00D82B3E"/>
    <w:rsid w:val="00D83855"/>
    <w:rsid w:val="00D87555"/>
    <w:rsid w:val="00D87F2E"/>
    <w:rsid w:val="00D90A12"/>
    <w:rsid w:val="00D923CB"/>
    <w:rsid w:val="00D926CD"/>
    <w:rsid w:val="00D927D1"/>
    <w:rsid w:val="00D93746"/>
    <w:rsid w:val="00D93BD8"/>
    <w:rsid w:val="00D9552A"/>
    <w:rsid w:val="00D9671A"/>
    <w:rsid w:val="00DA26E2"/>
    <w:rsid w:val="00DA4D34"/>
    <w:rsid w:val="00DA6B2B"/>
    <w:rsid w:val="00DA7452"/>
    <w:rsid w:val="00DB0377"/>
    <w:rsid w:val="00DB0EA8"/>
    <w:rsid w:val="00DB258D"/>
    <w:rsid w:val="00DB287C"/>
    <w:rsid w:val="00DB43DA"/>
    <w:rsid w:val="00DB4653"/>
    <w:rsid w:val="00DB4B25"/>
    <w:rsid w:val="00DC13A5"/>
    <w:rsid w:val="00DC22F8"/>
    <w:rsid w:val="00DC2E73"/>
    <w:rsid w:val="00DC3E3D"/>
    <w:rsid w:val="00DC7C15"/>
    <w:rsid w:val="00DD0703"/>
    <w:rsid w:val="00DD2DA9"/>
    <w:rsid w:val="00DD5BEC"/>
    <w:rsid w:val="00DD766A"/>
    <w:rsid w:val="00DE098C"/>
    <w:rsid w:val="00DE1392"/>
    <w:rsid w:val="00DE3C0D"/>
    <w:rsid w:val="00DE6427"/>
    <w:rsid w:val="00DE6BD4"/>
    <w:rsid w:val="00DE7614"/>
    <w:rsid w:val="00DF33C6"/>
    <w:rsid w:val="00DF57B4"/>
    <w:rsid w:val="00DF6722"/>
    <w:rsid w:val="00DF7AFA"/>
    <w:rsid w:val="00E009F5"/>
    <w:rsid w:val="00E0236D"/>
    <w:rsid w:val="00E0276A"/>
    <w:rsid w:val="00E02A79"/>
    <w:rsid w:val="00E04A37"/>
    <w:rsid w:val="00E05C76"/>
    <w:rsid w:val="00E079A3"/>
    <w:rsid w:val="00E112B9"/>
    <w:rsid w:val="00E15304"/>
    <w:rsid w:val="00E219D0"/>
    <w:rsid w:val="00E2273C"/>
    <w:rsid w:val="00E33CD1"/>
    <w:rsid w:val="00E33F3D"/>
    <w:rsid w:val="00E362B6"/>
    <w:rsid w:val="00E364FE"/>
    <w:rsid w:val="00E42B52"/>
    <w:rsid w:val="00E4354C"/>
    <w:rsid w:val="00E5645F"/>
    <w:rsid w:val="00E6003A"/>
    <w:rsid w:val="00E60270"/>
    <w:rsid w:val="00E6289F"/>
    <w:rsid w:val="00E6344A"/>
    <w:rsid w:val="00E660AA"/>
    <w:rsid w:val="00E66EB1"/>
    <w:rsid w:val="00E71BC5"/>
    <w:rsid w:val="00E73330"/>
    <w:rsid w:val="00E7414F"/>
    <w:rsid w:val="00E74182"/>
    <w:rsid w:val="00E74EA6"/>
    <w:rsid w:val="00E7785D"/>
    <w:rsid w:val="00E77F67"/>
    <w:rsid w:val="00E853F0"/>
    <w:rsid w:val="00E85A3F"/>
    <w:rsid w:val="00E8693B"/>
    <w:rsid w:val="00E90938"/>
    <w:rsid w:val="00E929C0"/>
    <w:rsid w:val="00E92EF2"/>
    <w:rsid w:val="00E965B0"/>
    <w:rsid w:val="00EA1350"/>
    <w:rsid w:val="00EA2B13"/>
    <w:rsid w:val="00EA44F9"/>
    <w:rsid w:val="00EA4B4A"/>
    <w:rsid w:val="00EA4E42"/>
    <w:rsid w:val="00EA76A1"/>
    <w:rsid w:val="00EB0104"/>
    <w:rsid w:val="00EB0C12"/>
    <w:rsid w:val="00EB0DA9"/>
    <w:rsid w:val="00EB0EF5"/>
    <w:rsid w:val="00EB21E5"/>
    <w:rsid w:val="00EB28A5"/>
    <w:rsid w:val="00EB392F"/>
    <w:rsid w:val="00EB45E6"/>
    <w:rsid w:val="00EC0D25"/>
    <w:rsid w:val="00EC1881"/>
    <w:rsid w:val="00EC3369"/>
    <w:rsid w:val="00EC70CF"/>
    <w:rsid w:val="00EC76BD"/>
    <w:rsid w:val="00ED0704"/>
    <w:rsid w:val="00ED12A1"/>
    <w:rsid w:val="00ED277A"/>
    <w:rsid w:val="00ED35BD"/>
    <w:rsid w:val="00ED5FC0"/>
    <w:rsid w:val="00ED7EF1"/>
    <w:rsid w:val="00EE640B"/>
    <w:rsid w:val="00EE6794"/>
    <w:rsid w:val="00EE6AAE"/>
    <w:rsid w:val="00EE777F"/>
    <w:rsid w:val="00EF08AB"/>
    <w:rsid w:val="00EF3237"/>
    <w:rsid w:val="00EF3C8D"/>
    <w:rsid w:val="00EF3D8A"/>
    <w:rsid w:val="00EF4E79"/>
    <w:rsid w:val="00EF535F"/>
    <w:rsid w:val="00EF7F21"/>
    <w:rsid w:val="00F013FD"/>
    <w:rsid w:val="00F03C7F"/>
    <w:rsid w:val="00F05EEB"/>
    <w:rsid w:val="00F061AF"/>
    <w:rsid w:val="00F1012D"/>
    <w:rsid w:val="00F2305B"/>
    <w:rsid w:val="00F2571F"/>
    <w:rsid w:val="00F25852"/>
    <w:rsid w:val="00F26F0C"/>
    <w:rsid w:val="00F30B19"/>
    <w:rsid w:val="00F3259A"/>
    <w:rsid w:val="00F32E16"/>
    <w:rsid w:val="00F336D2"/>
    <w:rsid w:val="00F3689F"/>
    <w:rsid w:val="00F36CFD"/>
    <w:rsid w:val="00F43285"/>
    <w:rsid w:val="00F443A2"/>
    <w:rsid w:val="00F44567"/>
    <w:rsid w:val="00F4524D"/>
    <w:rsid w:val="00F467F0"/>
    <w:rsid w:val="00F473EE"/>
    <w:rsid w:val="00F510F4"/>
    <w:rsid w:val="00F560FB"/>
    <w:rsid w:val="00F57810"/>
    <w:rsid w:val="00F61044"/>
    <w:rsid w:val="00F61F12"/>
    <w:rsid w:val="00F63E08"/>
    <w:rsid w:val="00F63FB6"/>
    <w:rsid w:val="00F646FC"/>
    <w:rsid w:val="00F649AD"/>
    <w:rsid w:val="00F7071C"/>
    <w:rsid w:val="00F70C8D"/>
    <w:rsid w:val="00F724F6"/>
    <w:rsid w:val="00F72E8C"/>
    <w:rsid w:val="00F731D9"/>
    <w:rsid w:val="00F73466"/>
    <w:rsid w:val="00F7409D"/>
    <w:rsid w:val="00F7591E"/>
    <w:rsid w:val="00F76C2B"/>
    <w:rsid w:val="00F818DE"/>
    <w:rsid w:val="00F828B9"/>
    <w:rsid w:val="00F83E5D"/>
    <w:rsid w:val="00F929A1"/>
    <w:rsid w:val="00F934FE"/>
    <w:rsid w:val="00F9470B"/>
    <w:rsid w:val="00F94EB3"/>
    <w:rsid w:val="00F95130"/>
    <w:rsid w:val="00F972A9"/>
    <w:rsid w:val="00FA1449"/>
    <w:rsid w:val="00FA2889"/>
    <w:rsid w:val="00FA3988"/>
    <w:rsid w:val="00FA3B85"/>
    <w:rsid w:val="00FA4A47"/>
    <w:rsid w:val="00FA5411"/>
    <w:rsid w:val="00FA578D"/>
    <w:rsid w:val="00FA6528"/>
    <w:rsid w:val="00FA7420"/>
    <w:rsid w:val="00FA78D0"/>
    <w:rsid w:val="00FA7F63"/>
    <w:rsid w:val="00FB040D"/>
    <w:rsid w:val="00FB1A3F"/>
    <w:rsid w:val="00FB1AA0"/>
    <w:rsid w:val="00FB2379"/>
    <w:rsid w:val="00FB594B"/>
    <w:rsid w:val="00FB6424"/>
    <w:rsid w:val="00FB6CC5"/>
    <w:rsid w:val="00FB7144"/>
    <w:rsid w:val="00FC3AD4"/>
    <w:rsid w:val="00FC502C"/>
    <w:rsid w:val="00FC701A"/>
    <w:rsid w:val="00FD303E"/>
    <w:rsid w:val="00FD4534"/>
    <w:rsid w:val="00FD50ED"/>
    <w:rsid w:val="00FD56F4"/>
    <w:rsid w:val="00FD69BE"/>
    <w:rsid w:val="00FE055D"/>
    <w:rsid w:val="00FE09FD"/>
    <w:rsid w:val="00FE0E8B"/>
    <w:rsid w:val="00FE39F3"/>
    <w:rsid w:val="00FE5C05"/>
    <w:rsid w:val="00FE60CA"/>
    <w:rsid w:val="00FE63A8"/>
    <w:rsid w:val="00FF09FC"/>
    <w:rsid w:val="00FF5CD7"/>
    <w:rsid w:val="00FF6174"/>
    <w:rsid w:val="00FF6876"/>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071AA8"/>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071AA8"/>
    <w:pPr>
      <w:keepNext/>
      <w:jc w:val="center"/>
      <w:outlineLvl w:val="1"/>
    </w:pPr>
    <w:rPr>
      <w:b/>
    </w:rPr>
  </w:style>
  <w:style w:type="paragraph" w:styleId="Heading3">
    <w:name w:val="heading 3"/>
    <w:basedOn w:val="Normal"/>
    <w:next w:val="Normal"/>
    <w:link w:val="Heading3Char"/>
    <w:uiPriority w:val="9"/>
    <w:semiHidden/>
    <w:unhideWhenUsed/>
    <w:qFormat/>
    <w:rsid w:val="00071AA8"/>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AA8"/>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071AA8"/>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071AA8"/>
    <w:rPr>
      <w:rFonts w:ascii="Arial" w:hAnsi="Arial" w:cs="Arial"/>
      <w:b/>
      <w:sz w:val="24"/>
      <w:szCs w:val="24"/>
    </w:rPr>
  </w:style>
  <w:style w:type="character" w:styleId="Hyperlink">
    <w:name w:val="Hyperlink"/>
    <w:basedOn w:val="DefaultParagraphFont"/>
    <w:uiPriority w:val="99"/>
    <w:semiHidden/>
    <w:unhideWhenUsed/>
    <w:rsid w:val="00071AA8"/>
    <w:rPr>
      <w:color w:val="0563C1" w:themeColor="hyperlink"/>
      <w:u w:val="single"/>
    </w:rPr>
  </w:style>
  <w:style w:type="paragraph" w:styleId="NormalWeb">
    <w:name w:val="Normal (Web)"/>
    <w:basedOn w:val="Normal"/>
    <w:uiPriority w:val="99"/>
    <w:semiHidden/>
    <w:unhideWhenUsed/>
    <w:rsid w:val="00071AA8"/>
    <w:pPr>
      <w:spacing w:before="100" w:beforeAutospacing="1" w:after="100" w:afterAutospacing="1"/>
    </w:pPr>
    <w:rPr>
      <w:rFonts w:eastAsia="Times New Roman"/>
    </w:rPr>
  </w:style>
  <w:style w:type="paragraph" w:styleId="BodyTextIndent">
    <w:name w:val="Body Text Indent"/>
    <w:basedOn w:val="Normal"/>
    <w:link w:val="BodyTextIndentChar"/>
    <w:uiPriority w:val="99"/>
    <w:semiHidden/>
    <w:unhideWhenUsed/>
    <w:rsid w:val="00071AA8"/>
    <w:pPr>
      <w:ind w:left="360"/>
    </w:pPr>
    <w:rPr>
      <w:rFonts w:ascii="Arial" w:hAnsi="Arial" w:cs="Arial"/>
    </w:rPr>
  </w:style>
  <w:style w:type="character" w:customStyle="1" w:styleId="BodyTextIndentChar">
    <w:name w:val="Body Text Indent Char"/>
    <w:basedOn w:val="DefaultParagraphFont"/>
    <w:link w:val="BodyTextIndent"/>
    <w:uiPriority w:val="99"/>
    <w:semiHidden/>
    <w:rsid w:val="00071AA8"/>
    <w:rPr>
      <w:rFonts w:ascii="Arial" w:hAnsi="Arial" w:cs="Arial"/>
      <w:sz w:val="24"/>
      <w:szCs w:val="24"/>
    </w:rPr>
  </w:style>
  <w:style w:type="paragraph" w:styleId="ListParagraph">
    <w:name w:val="List Paragraph"/>
    <w:basedOn w:val="Normal"/>
    <w:uiPriority w:val="99"/>
    <w:qFormat/>
    <w:rsid w:val="00071AA8"/>
    <w:pPr>
      <w:ind w:left="720"/>
      <w:contextualSpacing/>
    </w:pPr>
  </w:style>
  <w:style w:type="paragraph" w:customStyle="1" w:styleId="p1">
    <w:name w:val="p1"/>
    <w:basedOn w:val="Normal"/>
    <w:uiPriority w:val="99"/>
    <w:semiHidden/>
    <w:rsid w:val="00071AA8"/>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071AA8"/>
  </w:style>
  <w:style w:type="paragraph" w:styleId="BalloonText">
    <w:name w:val="Balloon Text"/>
    <w:basedOn w:val="Normal"/>
    <w:link w:val="BalloonTextChar"/>
    <w:uiPriority w:val="99"/>
    <w:semiHidden/>
    <w:unhideWhenUsed/>
    <w:rsid w:val="00071AA8"/>
    <w:rPr>
      <w:rFonts w:ascii="Tahoma" w:hAnsi="Tahoma" w:cs="Tahoma"/>
      <w:sz w:val="16"/>
      <w:szCs w:val="16"/>
    </w:rPr>
  </w:style>
  <w:style w:type="character" w:customStyle="1" w:styleId="BalloonTextChar">
    <w:name w:val="Balloon Text Char"/>
    <w:basedOn w:val="DefaultParagraphFont"/>
    <w:link w:val="BalloonText"/>
    <w:uiPriority w:val="99"/>
    <w:semiHidden/>
    <w:rsid w:val="00071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3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hccs.upswing.io/" TargetMode="External"/><Relationship Id="rId18" Type="http://schemas.openxmlformats.org/officeDocument/2006/relationships/hyperlink" Target="http://www.hccs.edu/media/houston-community-college/distance-education/student-services/HCC-Online-Student-Handbook.pdf"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library.hccs.edu/about_us/locations_hours" TargetMode="External"/><Relationship Id="rId17" Type="http://schemas.openxmlformats.org/officeDocument/2006/relationships/hyperlink" Target="http://www.hccs.edu/resources-for/current-students/egls3-evaluate-your-profess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departments/police/campus-carry/campus-carry-and-open-carry-faqs/"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brary.hccs.ed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ccs.edu/resources-for/current-students/student-handbook/" TargetMode="External"/><Relationship Id="rId23" Type="http://schemas.openxmlformats.org/officeDocument/2006/relationships/hyperlink" Target="http://www.brainyquote.com/quotes/authors/k/ken_robinson.html" TargetMode="External"/><Relationship Id="rId10" Type="http://schemas.openxmlformats.org/officeDocument/2006/relationships/hyperlink" Target="http://www.hccs.edu/support-services/disability-services/"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tle3.hccs.edu/alltutoring/" TargetMode="External"/><Relationship Id="rId22" Type="http://schemas.openxmlformats.org/officeDocument/2006/relationships/hyperlink" Target="http://www.brainyquote.com/quotes/quotes/k/kenrobinso561876.html?src=t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4</cp:revision>
  <dcterms:created xsi:type="dcterms:W3CDTF">2019-09-04T22:01:00Z</dcterms:created>
  <dcterms:modified xsi:type="dcterms:W3CDTF">2019-09-04T22:03:00Z</dcterms:modified>
</cp:coreProperties>
</file>