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25A2" w14:textId="77777777" w:rsidR="005254E6" w:rsidRDefault="005254E6">
      <w:pPr>
        <w:pStyle w:val="BodyText"/>
        <w:spacing w:before="6"/>
        <w:rPr>
          <w:rFonts w:ascii="Times New Roman"/>
          <w:sz w:val="23"/>
        </w:rPr>
      </w:pPr>
    </w:p>
    <w:p w14:paraId="26838781" w14:textId="77777777" w:rsidR="005254E6" w:rsidRDefault="00047598">
      <w:pPr>
        <w:pStyle w:val="BodyText"/>
        <w:ind w:left="915"/>
        <w:rPr>
          <w:rFonts w:ascii="Times New Roman"/>
          <w:sz w:val="20"/>
        </w:rPr>
      </w:pPr>
      <w:r>
        <w:rPr>
          <w:rFonts w:ascii="Times New Roman"/>
          <w:noProof/>
          <w:sz w:val="20"/>
        </w:rPr>
        <w:drawing>
          <wp:inline distT="0" distB="0" distL="0" distR="0" wp14:anchorId="043023E5" wp14:editId="45DDBC57">
            <wp:extent cx="5715000" cy="876300"/>
            <wp:effectExtent l="0" t="0" r="0" b="0"/>
            <wp:docPr id="1" name="image1.png"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14:paraId="1EF21690" w14:textId="77777777" w:rsidR="005254E6" w:rsidRDefault="005254E6">
      <w:pPr>
        <w:pStyle w:val="BodyText"/>
        <w:rPr>
          <w:rFonts w:ascii="Times New Roman"/>
          <w:sz w:val="20"/>
        </w:rPr>
      </w:pPr>
    </w:p>
    <w:p w14:paraId="48585CB7" w14:textId="77777777" w:rsidR="005254E6" w:rsidRDefault="00047598">
      <w:pPr>
        <w:spacing w:before="239" w:line="242" w:lineRule="auto"/>
        <w:ind w:left="1906" w:right="1875"/>
        <w:jc w:val="center"/>
        <w:rPr>
          <w:b/>
          <w:sz w:val="24"/>
        </w:rPr>
      </w:pPr>
      <w:r>
        <w:rPr>
          <w:b/>
          <w:sz w:val="24"/>
        </w:rPr>
        <w:t>Media Arts and Technology Center of Excellence Music Business</w:t>
      </w:r>
    </w:p>
    <w:p w14:paraId="00E9C07C" w14:textId="77777777" w:rsidR="005254E6" w:rsidRDefault="00047598">
      <w:pPr>
        <w:pStyle w:val="BodyText"/>
        <w:spacing w:line="263" w:lineRule="exact"/>
        <w:ind w:left="627" w:right="588"/>
        <w:jc w:val="center"/>
      </w:pPr>
      <w:r>
        <w:rPr>
          <w:color w:val="0000FF"/>
          <w:u w:val="single" w:color="0000FF"/>
        </w:rPr>
        <w:t>https://</w:t>
      </w:r>
      <w:hyperlink r:id="rId8">
        <w:r>
          <w:rPr>
            <w:color w:val="0000FF"/>
            <w:u w:val="single" w:color="0000FF"/>
          </w:rPr>
          <w:t>www.hccs.edu/programs/areas-of-study/art--design/music-business/</w:t>
        </w:r>
      </w:hyperlink>
    </w:p>
    <w:p w14:paraId="228A0D05" w14:textId="77777777" w:rsidR="005254E6" w:rsidRDefault="00047598">
      <w:pPr>
        <w:pStyle w:val="BodyText"/>
        <w:spacing w:before="4"/>
        <w:rPr>
          <w:sz w:val="12"/>
        </w:rPr>
      </w:pPr>
      <w:r>
        <w:pict w14:anchorId="668F3FA1">
          <v:group id="_x0000_s1027" alt="" style="position:absolute;margin-left:54.05pt;margin-top:9.5pt;width:522.25pt;height:.5pt;z-index:-251658240;mso-wrap-distance-left:0;mso-wrap-distance-right:0;mso-position-horizontal-relative:page" coordorigin="1081,190" coordsize="10445,10">
            <v:rect id="_x0000_s1028" alt="" style="position:absolute;left:1080;top:195;width:5;height:5" fillcolor="#9f9f9f" stroked="f"/>
            <v:rect id="_x0000_s1029" alt="" style="position:absolute;left:1080;top:195;width:5;height:5" fillcolor="#9f9f9f" stroked="f"/>
            <v:line id="_x0000_s1030" alt="" style="position:absolute" from="1086,198" to="11520,198" strokecolor="#9f9f9f" strokeweight=".25pt"/>
            <v:rect id="_x0000_s1031" alt="" style="position:absolute;left:11519;top:195;width:5;height:5" fillcolor="#9f9f9f" stroked="f"/>
            <v:rect id="_x0000_s1032" alt="" style="position:absolute;left:11519;top:195;width:5;height:5" fillcolor="#9f9f9f" stroked="f"/>
            <v:rect id="_x0000_s1033" alt="" style="position:absolute;left:1080;top:190;width:5;height:5" fillcolor="#9f9f9f" stroked="f"/>
            <v:rect id="_x0000_s1034" alt="" style="position:absolute;left:1080;top:190;width:5;height:5" fillcolor="#9f9f9f" stroked="f"/>
            <v:line id="_x0000_s1035" alt="" style="position:absolute" from="1086,193" to="11520,193" strokecolor="#9f9f9f" strokeweight=".25pt"/>
            <v:rect id="_x0000_s1036" alt="" style="position:absolute;left:11519;top:190;width:5;height:5" fillcolor="#9f9f9f" stroked="f"/>
            <v:rect id="_x0000_s1037" alt="" style="position:absolute;left:11519;top:190;width:5;height:5" fillcolor="#9f9f9f" stroked="f"/>
            <w10:wrap type="topAndBottom" anchorx="page"/>
          </v:group>
        </w:pict>
      </w:r>
    </w:p>
    <w:p w14:paraId="25224698" w14:textId="77777777" w:rsidR="005254E6" w:rsidRDefault="005254E6">
      <w:pPr>
        <w:pStyle w:val="BodyText"/>
        <w:spacing w:before="11"/>
        <w:rPr>
          <w:sz w:val="12"/>
        </w:rPr>
      </w:pPr>
    </w:p>
    <w:p w14:paraId="2EFB0907" w14:textId="694F2129" w:rsidR="005254E6" w:rsidRDefault="00047598">
      <w:pPr>
        <w:pStyle w:val="Heading1"/>
        <w:ind w:left="627" w:right="629"/>
        <w:jc w:val="center"/>
      </w:pPr>
      <w:r>
        <w:t>MUSB 2380: Co-Op Ed Music Management | Lecture #</w:t>
      </w:r>
      <w:r w:rsidR="00155656">
        <w:t>18253</w:t>
      </w:r>
    </w:p>
    <w:p w14:paraId="6F961E87" w14:textId="77777777" w:rsidR="005254E6" w:rsidRDefault="00047598">
      <w:pPr>
        <w:pStyle w:val="BodyText"/>
        <w:spacing w:before="2"/>
        <w:ind w:left="2743"/>
      </w:pPr>
      <w:r>
        <w:t>Spring 2020 | 16 Weeks (1.21.2020-5.17.2020)</w:t>
      </w:r>
    </w:p>
    <w:p w14:paraId="6D1E2673" w14:textId="77777777" w:rsidR="005254E6" w:rsidRDefault="00047598">
      <w:pPr>
        <w:spacing w:line="256" w:lineRule="auto"/>
        <w:ind w:left="3234" w:right="3111" w:firstLine="153"/>
        <w:rPr>
          <w:b/>
          <w:sz w:val="24"/>
        </w:rPr>
      </w:pPr>
      <w:r>
        <w:t>Th 4-5p | Room 704 | SPBR Campus 3 Credit Hours | 48 hours per semester</w:t>
      </w:r>
      <w:bookmarkStart w:id="0" w:name="Instructor_Contact_Information"/>
      <w:bookmarkEnd w:id="0"/>
      <w:r>
        <w:t xml:space="preserve"> </w:t>
      </w:r>
      <w:r>
        <w:rPr>
          <w:b/>
          <w:color w:val="2E5395"/>
          <w:sz w:val="24"/>
        </w:rPr>
        <w:t>Instruc</w:t>
      </w:r>
      <w:r>
        <w:rPr>
          <w:b/>
          <w:color w:val="2E5395"/>
          <w:sz w:val="24"/>
        </w:rPr>
        <w:t>tor Contact</w:t>
      </w:r>
      <w:r>
        <w:rPr>
          <w:b/>
          <w:color w:val="2E5395"/>
          <w:spacing w:val="-1"/>
          <w:sz w:val="24"/>
        </w:rPr>
        <w:t xml:space="preserve"> </w:t>
      </w:r>
      <w:r>
        <w:rPr>
          <w:b/>
          <w:color w:val="2E5395"/>
          <w:sz w:val="24"/>
        </w:rPr>
        <w:t>Information</w:t>
      </w:r>
    </w:p>
    <w:p w14:paraId="38B606AF" w14:textId="77777777" w:rsidR="005254E6" w:rsidRDefault="005254E6">
      <w:pPr>
        <w:pStyle w:val="BodyText"/>
        <w:spacing w:before="5" w:after="1"/>
        <w:rPr>
          <w:b/>
          <w:sz w:val="20"/>
        </w:rPr>
      </w:pPr>
    </w:p>
    <w:tbl>
      <w:tblPr>
        <w:tblW w:w="0" w:type="auto"/>
        <w:tblInd w:w="118" w:type="dxa"/>
        <w:tblLayout w:type="fixed"/>
        <w:tblCellMar>
          <w:left w:w="0" w:type="dxa"/>
          <w:right w:w="0" w:type="dxa"/>
        </w:tblCellMar>
        <w:tblLook w:val="01E0" w:firstRow="1" w:lastRow="1" w:firstColumn="1" w:lastColumn="1" w:noHBand="0" w:noVBand="0"/>
      </w:tblPr>
      <w:tblGrid>
        <w:gridCol w:w="5001"/>
        <w:gridCol w:w="2037"/>
        <w:gridCol w:w="2973"/>
      </w:tblGrid>
      <w:tr w:rsidR="005254E6" w14:paraId="4F7DBD95" w14:textId="77777777">
        <w:trPr>
          <w:trHeight w:val="266"/>
        </w:trPr>
        <w:tc>
          <w:tcPr>
            <w:tcW w:w="5001" w:type="dxa"/>
          </w:tcPr>
          <w:p w14:paraId="3A2B399F" w14:textId="77777777" w:rsidR="005254E6" w:rsidRDefault="00047598">
            <w:pPr>
              <w:pStyle w:val="TableParagraph"/>
              <w:tabs>
                <w:tab w:val="left" w:pos="1490"/>
              </w:tabs>
              <w:spacing w:line="246" w:lineRule="exact"/>
              <w:ind w:left="50"/>
            </w:pPr>
            <w:r>
              <w:t>Instructor:</w:t>
            </w:r>
            <w:r>
              <w:tab/>
              <w:t>Prof. Chris Williams,</w:t>
            </w:r>
            <w:r>
              <w:rPr>
                <w:spacing w:val="-4"/>
              </w:rPr>
              <w:t xml:space="preserve"> </w:t>
            </w:r>
            <w:r>
              <w:t>M.B.A.</w:t>
            </w:r>
          </w:p>
        </w:tc>
        <w:tc>
          <w:tcPr>
            <w:tcW w:w="2037" w:type="dxa"/>
          </w:tcPr>
          <w:p w14:paraId="274E5EA2" w14:textId="77777777" w:rsidR="005254E6" w:rsidRDefault="00047598">
            <w:pPr>
              <w:pStyle w:val="TableParagraph"/>
              <w:spacing w:line="246" w:lineRule="exact"/>
              <w:ind w:left="91"/>
            </w:pPr>
            <w:r>
              <w:t>Office Phone:</w:t>
            </w:r>
          </w:p>
        </w:tc>
        <w:tc>
          <w:tcPr>
            <w:tcW w:w="2973" w:type="dxa"/>
          </w:tcPr>
          <w:p w14:paraId="0491267A" w14:textId="77777777" w:rsidR="005254E6" w:rsidRDefault="00047598">
            <w:pPr>
              <w:pStyle w:val="TableParagraph"/>
              <w:spacing w:line="246" w:lineRule="exact"/>
              <w:ind w:left="214"/>
            </w:pPr>
            <w:r>
              <w:t>713-718-5917</w:t>
            </w:r>
          </w:p>
        </w:tc>
      </w:tr>
      <w:tr w:rsidR="005254E6" w14:paraId="294E012D" w14:textId="77777777">
        <w:trPr>
          <w:trHeight w:val="267"/>
        </w:trPr>
        <w:tc>
          <w:tcPr>
            <w:tcW w:w="5001" w:type="dxa"/>
          </w:tcPr>
          <w:p w14:paraId="25DEDDDD" w14:textId="77777777" w:rsidR="005254E6" w:rsidRDefault="00047598">
            <w:pPr>
              <w:pStyle w:val="TableParagraph"/>
              <w:tabs>
                <w:tab w:val="left" w:pos="1490"/>
              </w:tabs>
              <w:spacing w:line="248" w:lineRule="exact"/>
              <w:ind w:left="50"/>
            </w:pPr>
            <w:r>
              <w:t>Office:</w:t>
            </w:r>
            <w:r>
              <w:tab/>
              <w:t>Northwest, Room</w:t>
            </w:r>
            <w:r>
              <w:rPr>
                <w:spacing w:val="3"/>
              </w:rPr>
              <w:t xml:space="preserve"> </w:t>
            </w:r>
            <w:r>
              <w:t>442</w:t>
            </w:r>
          </w:p>
        </w:tc>
        <w:tc>
          <w:tcPr>
            <w:tcW w:w="2037" w:type="dxa"/>
          </w:tcPr>
          <w:p w14:paraId="71F22DDD" w14:textId="77777777" w:rsidR="005254E6" w:rsidRDefault="00047598">
            <w:pPr>
              <w:pStyle w:val="TableParagraph"/>
              <w:spacing w:line="248" w:lineRule="exact"/>
              <w:ind w:left="91"/>
            </w:pPr>
            <w:r>
              <w:t>Office Hours:</w:t>
            </w:r>
          </w:p>
        </w:tc>
        <w:tc>
          <w:tcPr>
            <w:tcW w:w="2973" w:type="dxa"/>
          </w:tcPr>
          <w:p w14:paraId="72D67B88" w14:textId="77777777" w:rsidR="005254E6" w:rsidRDefault="00047598">
            <w:pPr>
              <w:pStyle w:val="TableParagraph"/>
              <w:spacing w:line="248" w:lineRule="exact"/>
              <w:ind w:left="214"/>
            </w:pPr>
            <w:proofErr w:type="gramStart"/>
            <w:r>
              <w:t>M;TTR</w:t>
            </w:r>
            <w:proofErr w:type="gramEnd"/>
            <w:r>
              <w:t xml:space="preserve"> 11a-1p;1:30p-3p</w:t>
            </w:r>
          </w:p>
        </w:tc>
      </w:tr>
      <w:tr w:rsidR="005254E6" w14:paraId="711DA43F" w14:textId="77777777">
        <w:trPr>
          <w:trHeight w:val="268"/>
        </w:trPr>
        <w:tc>
          <w:tcPr>
            <w:tcW w:w="5001" w:type="dxa"/>
          </w:tcPr>
          <w:p w14:paraId="308FDD10" w14:textId="77777777" w:rsidR="005254E6" w:rsidRDefault="00047598">
            <w:pPr>
              <w:pStyle w:val="TableParagraph"/>
              <w:spacing w:before="1" w:line="247" w:lineRule="exact"/>
              <w:ind w:left="50"/>
            </w:pPr>
            <w:r>
              <w:t xml:space="preserve">HCC Email: </w:t>
            </w:r>
            <w:hyperlink r:id="rId9">
              <w:r>
                <w:rPr>
                  <w:u w:val="single"/>
                </w:rPr>
                <w:t>christopher.william3@hccs.edu</w:t>
              </w:r>
            </w:hyperlink>
          </w:p>
        </w:tc>
        <w:tc>
          <w:tcPr>
            <w:tcW w:w="2037" w:type="dxa"/>
          </w:tcPr>
          <w:p w14:paraId="1A206DC1" w14:textId="77777777" w:rsidR="005254E6" w:rsidRDefault="00047598">
            <w:pPr>
              <w:pStyle w:val="TableParagraph"/>
              <w:spacing w:before="1" w:line="247" w:lineRule="exact"/>
              <w:ind w:left="91"/>
            </w:pPr>
            <w:r>
              <w:t>Office Location:</w:t>
            </w:r>
          </w:p>
        </w:tc>
        <w:tc>
          <w:tcPr>
            <w:tcW w:w="2973" w:type="dxa"/>
          </w:tcPr>
          <w:p w14:paraId="691F4EC4" w14:textId="77777777" w:rsidR="005254E6" w:rsidRDefault="00047598">
            <w:pPr>
              <w:pStyle w:val="TableParagraph"/>
              <w:spacing w:before="1" w:line="247" w:lineRule="exact"/>
              <w:ind w:left="214"/>
            </w:pPr>
            <w:r>
              <w:t>PAC, Room 442</w:t>
            </w:r>
          </w:p>
        </w:tc>
      </w:tr>
    </w:tbl>
    <w:p w14:paraId="1932E612" w14:textId="77777777" w:rsidR="005254E6" w:rsidRDefault="005254E6">
      <w:pPr>
        <w:pStyle w:val="BodyText"/>
        <w:rPr>
          <w:b/>
          <w:sz w:val="28"/>
        </w:rPr>
      </w:pPr>
    </w:p>
    <w:p w14:paraId="50B10AA4" w14:textId="77777777" w:rsidR="005254E6" w:rsidRDefault="00047598">
      <w:pPr>
        <w:pStyle w:val="BodyText"/>
        <w:spacing w:before="192"/>
        <w:ind w:left="160"/>
      </w:pPr>
      <w:r>
        <w:t>Please feel free to contact me concerning any problems that you are experiencing in this course. Your performance in my class is very important to me. I am available to hear your concerns and just to discuss course topics.</w:t>
      </w:r>
    </w:p>
    <w:p w14:paraId="32F22812" w14:textId="77777777" w:rsidR="005254E6" w:rsidRDefault="005254E6">
      <w:pPr>
        <w:pStyle w:val="BodyText"/>
        <w:spacing w:before="5"/>
        <w:rPr>
          <w:sz w:val="25"/>
        </w:rPr>
      </w:pPr>
    </w:p>
    <w:p w14:paraId="0EF802FF" w14:textId="77777777" w:rsidR="005254E6" w:rsidRDefault="00047598">
      <w:pPr>
        <w:pStyle w:val="Heading3"/>
        <w:spacing w:before="0" w:line="240" w:lineRule="auto"/>
      </w:pPr>
      <w:bookmarkStart w:id="1" w:name="Instructor’s_Preferred_Method_of_Contact"/>
      <w:bookmarkEnd w:id="1"/>
      <w:r>
        <w:rPr>
          <w:color w:val="006FC0"/>
        </w:rPr>
        <w:t>Instructor’s Preferred Method of</w:t>
      </w:r>
      <w:r>
        <w:rPr>
          <w:color w:val="006FC0"/>
        </w:rPr>
        <w:t xml:space="preserve"> Contact</w:t>
      </w:r>
    </w:p>
    <w:p w14:paraId="5B97BCEA" w14:textId="77777777" w:rsidR="005254E6" w:rsidRDefault="00047598">
      <w:pPr>
        <w:spacing w:before="3"/>
        <w:ind w:left="160"/>
      </w:pPr>
      <w:r>
        <w:rPr>
          <w:b/>
        </w:rPr>
        <w:t>HCC Ema</w:t>
      </w:r>
      <w:hyperlink r:id="rId10">
        <w:r>
          <w:rPr>
            <w:b/>
          </w:rPr>
          <w:t xml:space="preserve">il: Christopher.william3@hccs.edu </w:t>
        </w:r>
      </w:hyperlink>
      <w:r>
        <w:rPr>
          <w:b/>
        </w:rPr>
        <w:t xml:space="preserve">Please call me on my cell phone for emergency purposes only. </w:t>
      </w:r>
      <w:r>
        <w:t>I will respond to emails within 24 hours Monday through Thursday; I will reply to weekend</w:t>
      </w:r>
      <w:r>
        <w:t xml:space="preserve"> messages on Monday mornings.</w:t>
      </w:r>
    </w:p>
    <w:p w14:paraId="67373366" w14:textId="77777777" w:rsidR="005254E6" w:rsidRDefault="005254E6">
      <w:pPr>
        <w:pStyle w:val="BodyText"/>
        <w:spacing w:before="3"/>
        <w:rPr>
          <w:sz w:val="25"/>
        </w:rPr>
      </w:pPr>
    </w:p>
    <w:p w14:paraId="4BBBBA74" w14:textId="77777777" w:rsidR="005254E6" w:rsidRDefault="00047598">
      <w:pPr>
        <w:spacing w:before="1"/>
        <w:ind w:left="1912" w:right="1869"/>
        <w:jc w:val="center"/>
        <w:rPr>
          <w:b/>
          <w:sz w:val="24"/>
        </w:rPr>
      </w:pPr>
      <w:bookmarkStart w:id="2" w:name="What’s_Exciting_About_This_Course"/>
      <w:bookmarkEnd w:id="2"/>
      <w:r>
        <w:rPr>
          <w:b/>
          <w:color w:val="2E5395"/>
          <w:sz w:val="24"/>
        </w:rPr>
        <w:t>What’s Exciting About This Course</w:t>
      </w:r>
    </w:p>
    <w:p w14:paraId="7BECCB47" w14:textId="77777777" w:rsidR="005254E6" w:rsidRDefault="005254E6">
      <w:pPr>
        <w:pStyle w:val="BodyText"/>
        <w:spacing w:before="8"/>
        <w:rPr>
          <w:b/>
          <w:sz w:val="21"/>
        </w:rPr>
      </w:pPr>
    </w:p>
    <w:p w14:paraId="463F6C83" w14:textId="77777777" w:rsidR="005254E6" w:rsidRDefault="00047598">
      <w:pPr>
        <w:pStyle w:val="BodyText"/>
        <w:ind w:left="160" w:right="156"/>
      </w:pPr>
      <w:r>
        <w:t xml:space="preserve">Have you ever wanted to know what goes on in the music business? If </w:t>
      </w:r>
      <w:proofErr w:type="gramStart"/>
      <w:r>
        <w:t>so</w:t>
      </w:r>
      <w:proofErr w:type="gramEnd"/>
      <w:r>
        <w:t xml:space="preserve"> this course is for you. This will be an intense online course that will enable you to unlock your future to what it takes to be a “true” music business professional.</w:t>
      </w:r>
    </w:p>
    <w:p w14:paraId="0A32B20A" w14:textId="77777777" w:rsidR="005254E6" w:rsidRDefault="005254E6">
      <w:pPr>
        <w:pStyle w:val="BodyText"/>
        <w:spacing w:before="4"/>
        <w:rPr>
          <w:sz w:val="25"/>
        </w:rPr>
      </w:pPr>
    </w:p>
    <w:p w14:paraId="55E4D1F1" w14:textId="77777777" w:rsidR="005254E6" w:rsidRDefault="00047598">
      <w:pPr>
        <w:pStyle w:val="Heading2"/>
        <w:ind w:left="1836" w:right="1875"/>
      </w:pPr>
      <w:bookmarkStart w:id="3" w:name="My_Personal_Welcome"/>
      <w:bookmarkEnd w:id="3"/>
      <w:r>
        <w:rPr>
          <w:color w:val="2E5395"/>
        </w:rPr>
        <w:t>My Personal Welcom</w:t>
      </w:r>
      <w:r>
        <w:rPr>
          <w:color w:val="2E5395"/>
        </w:rPr>
        <w:t>e</w:t>
      </w:r>
    </w:p>
    <w:p w14:paraId="4657001D" w14:textId="77777777" w:rsidR="005254E6" w:rsidRDefault="005254E6">
      <w:pPr>
        <w:pStyle w:val="BodyText"/>
        <w:spacing w:before="6"/>
        <w:rPr>
          <w:b/>
          <w:sz w:val="27"/>
        </w:rPr>
      </w:pPr>
    </w:p>
    <w:p w14:paraId="12AC3227" w14:textId="77777777" w:rsidR="005254E6" w:rsidRDefault="00047598">
      <w:pPr>
        <w:pStyle w:val="BodyText"/>
        <w:ind w:left="160" w:right="251"/>
      </w:pPr>
      <w:r>
        <w:t xml:space="preserve">Welcome to </w:t>
      </w:r>
      <w:r>
        <w:rPr>
          <w:b/>
          <w:i/>
          <w:sz w:val="20"/>
        </w:rPr>
        <w:t>MUSB 2380: Co-Op Ed Music Management and Merchandising</w:t>
      </w:r>
      <w:r>
        <w:t>. I’m delighted that you have chosen this course. One of my deepest passions is to convey the infrastructure of how the music business works and I can hardly wait to pass that on. I will p</w:t>
      </w:r>
      <w:r>
        <w:t>resent the information in the most exciting way I know, so that you can grasp the concepts and apply them now and hopefully throughout your life. As you read and wrestle with new ideas and facts that may challenge you, I am available to support you. The fa</w:t>
      </w:r>
      <w:r>
        <w:t>stest way to reach me is by my HCC email. The best way to really discuss issues is in person and I’m available during posted office hours to tackle any questions you might have. My goal is for you to walk out of the course with a better understanding of yo</w:t>
      </w:r>
      <w:r>
        <w:t>urself and the introduction to the music business industry. So please visit me or contact me whenever you have</w:t>
      </w:r>
      <w:r>
        <w:rPr>
          <w:spacing w:val="-9"/>
        </w:rPr>
        <w:t xml:space="preserve"> </w:t>
      </w:r>
      <w:r>
        <w:t>a</w:t>
      </w:r>
    </w:p>
    <w:p w14:paraId="730CBEEF" w14:textId="77777777" w:rsidR="005254E6" w:rsidRDefault="005254E6">
      <w:pPr>
        <w:sectPr w:rsidR="005254E6">
          <w:headerReference w:type="default" r:id="rId11"/>
          <w:footerReference w:type="default" r:id="rId12"/>
          <w:type w:val="continuous"/>
          <w:pgSz w:w="12240" w:h="15840"/>
          <w:pgMar w:top="980" w:right="600" w:bottom="760" w:left="920" w:header="725" w:footer="579" w:gutter="0"/>
          <w:pgNumType w:start="1"/>
          <w:cols w:space="720"/>
        </w:sectPr>
      </w:pPr>
    </w:p>
    <w:p w14:paraId="4B05BC94" w14:textId="77777777" w:rsidR="005254E6" w:rsidRDefault="005254E6">
      <w:pPr>
        <w:pStyle w:val="BodyText"/>
        <w:spacing w:before="3"/>
        <w:rPr>
          <w:sz w:val="24"/>
        </w:rPr>
      </w:pPr>
    </w:p>
    <w:p w14:paraId="36204705" w14:textId="77777777" w:rsidR="005254E6" w:rsidRDefault="00047598">
      <w:pPr>
        <w:pStyle w:val="Heading2"/>
        <w:spacing w:before="100"/>
        <w:ind w:left="1907" w:right="1875"/>
      </w:pPr>
      <w:bookmarkStart w:id="4" w:name="Prerequisites_and/or_Co-Requisites"/>
      <w:bookmarkEnd w:id="4"/>
      <w:r>
        <w:rPr>
          <w:color w:val="2E5395"/>
        </w:rPr>
        <w:t>Prerequisites and/or Co-Requisites</w:t>
      </w:r>
    </w:p>
    <w:p w14:paraId="0F5148B6" w14:textId="77777777" w:rsidR="005254E6" w:rsidRDefault="005254E6">
      <w:pPr>
        <w:pStyle w:val="BodyText"/>
        <w:spacing w:before="10"/>
        <w:rPr>
          <w:b/>
        </w:rPr>
      </w:pPr>
    </w:p>
    <w:p w14:paraId="3C5F22F1" w14:textId="77777777" w:rsidR="005254E6" w:rsidRDefault="00047598">
      <w:pPr>
        <w:pStyle w:val="BodyText"/>
        <w:spacing w:line="230" w:lineRule="auto"/>
        <w:ind w:left="160" w:right="266"/>
      </w:pPr>
      <w:r>
        <w:rPr>
          <w:b/>
          <w:i/>
        </w:rPr>
        <w:t xml:space="preserve">MUSB 2380 </w:t>
      </w:r>
      <w:r>
        <w:t>requires college-level reading and writing skills. Research indicates that you are most likely to succeed if you have already taken and passed ENGL 1301. Completion of EDUC 1300, MATH 0308, ENGL 0310 or 0349; O</w:t>
      </w:r>
      <w:r>
        <w:t>R passing grades on the Reading, Math,</w:t>
      </w:r>
      <w:r>
        <w:rPr>
          <w:spacing w:val="-11"/>
        </w:rPr>
        <w:t xml:space="preserve"> </w:t>
      </w:r>
      <w:r>
        <w:t>and</w:t>
      </w:r>
    </w:p>
    <w:p w14:paraId="28CC5391" w14:textId="77777777" w:rsidR="005254E6" w:rsidRDefault="00047598">
      <w:pPr>
        <w:pStyle w:val="BodyText"/>
        <w:spacing w:before="46" w:line="237" w:lineRule="auto"/>
        <w:ind w:left="160" w:right="269"/>
      </w:pPr>
      <w:r>
        <w:t>English portion of the college assessment exam. If you have enrolled in this course having satisfied these prerequisites, you have a higher chance of success than students who have not done so. Please carefully re</w:t>
      </w:r>
      <w:r>
        <w:t xml:space="preserve">ad and consider the repeater policy in the </w:t>
      </w:r>
      <w:hyperlink r:id="rId13">
        <w:r>
          <w:rPr>
            <w:color w:val="0000FF"/>
            <w:u w:val="single" w:color="0000FF"/>
          </w:rPr>
          <w:t>HCCS Student</w:t>
        </w:r>
      </w:hyperlink>
      <w:r>
        <w:rPr>
          <w:color w:val="0000FF"/>
        </w:rPr>
        <w:t xml:space="preserve"> </w:t>
      </w:r>
      <w:hyperlink r:id="rId14">
        <w:r>
          <w:rPr>
            <w:color w:val="0000FF"/>
            <w:u w:val="single" w:color="0000FF"/>
          </w:rPr>
          <w:t>Handbook.</w:t>
        </w:r>
      </w:hyperlink>
    </w:p>
    <w:p w14:paraId="41AE9740" w14:textId="77777777" w:rsidR="005254E6" w:rsidRDefault="005254E6">
      <w:pPr>
        <w:pStyle w:val="BodyText"/>
        <w:spacing w:before="3"/>
        <w:rPr>
          <w:sz w:val="25"/>
        </w:rPr>
      </w:pPr>
    </w:p>
    <w:p w14:paraId="61ED4738" w14:textId="77777777" w:rsidR="005254E6" w:rsidRDefault="00047598">
      <w:pPr>
        <w:pStyle w:val="Heading2"/>
        <w:ind w:right="1875"/>
      </w:pPr>
      <w:bookmarkStart w:id="5" w:name="Eagle_Online_Canvas_Learning_Management_"/>
      <w:bookmarkEnd w:id="5"/>
      <w:r>
        <w:rPr>
          <w:color w:val="2E5395"/>
        </w:rPr>
        <w:t xml:space="preserve">Eagle Online </w:t>
      </w:r>
      <w:r>
        <w:rPr>
          <w:color w:val="2E5395"/>
        </w:rPr>
        <w:t>Canvas Learning Management System</w:t>
      </w:r>
    </w:p>
    <w:p w14:paraId="66D2086E" w14:textId="77777777" w:rsidR="005254E6" w:rsidRDefault="005254E6">
      <w:pPr>
        <w:pStyle w:val="BodyText"/>
        <w:spacing w:before="4"/>
        <w:rPr>
          <w:b/>
          <w:sz w:val="21"/>
        </w:rPr>
      </w:pPr>
    </w:p>
    <w:p w14:paraId="229A630B" w14:textId="77777777" w:rsidR="005254E6" w:rsidRDefault="00047598">
      <w:pPr>
        <w:ind w:left="160"/>
      </w:pPr>
      <w:r>
        <w:pict w14:anchorId="3DBF4FC4">
          <v:rect id="_x0000_s1026" alt="" style="position:absolute;left:0;text-align:left;margin-left:542.5pt;margin-top:11.05pt;width:4pt;height:.25pt;z-index:-252252160;mso-wrap-edited:f;mso-width-percent:0;mso-height-percent:0;mso-position-horizontal-relative:page;mso-width-percent:0;mso-height-percent:0" fillcolor="blue" stroked="f">
            <w10:wrap anchorx="page"/>
          </v:rect>
        </w:pict>
      </w:r>
      <w:r>
        <w:t xml:space="preserve">This section of </w:t>
      </w:r>
      <w:r>
        <w:rPr>
          <w:b/>
          <w:i/>
        </w:rPr>
        <w:t xml:space="preserve">MUSB 2380 </w:t>
      </w:r>
      <w:r>
        <w:t xml:space="preserve">will use </w:t>
      </w:r>
      <w:hyperlink r:id="rId15">
        <w:r>
          <w:rPr>
            <w:color w:val="0000FF"/>
            <w:u w:val="single" w:color="0000FF"/>
          </w:rPr>
          <w:t>Eagle Online Canvas</w:t>
        </w:r>
        <w:r>
          <w:rPr>
            <w:color w:val="0000FF"/>
          </w:rPr>
          <w:t xml:space="preserve"> </w:t>
        </w:r>
      </w:hyperlink>
      <w:r>
        <w:t>(</w:t>
      </w:r>
      <w:hyperlink r:id="rId16">
        <w:r>
          <w:rPr>
            <w:color w:val="0000FF"/>
            <w:u w:val="single" w:color="0000FF"/>
          </w:rPr>
          <w:t>https://eagleonline.hccs.edu</w:t>
        </w:r>
      </w:hyperlink>
      <w:r>
        <w:rPr>
          <w:u w:val="single" w:color="0000FF"/>
        </w:rPr>
        <w:t>)</w:t>
      </w:r>
      <w:r>
        <w:t xml:space="preserve"> to supplement in-class ass</w:t>
      </w:r>
      <w:r>
        <w:t xml:space="preserve">ignments, exams, and activities. </w:t>
      </w:r>
      <w:r>
        <w:rPr>
          <w:b/>
        </w:rPr>
        <w:t xml:space="preserve">All </w:t>
      </w:r>
      <w:proofErr w:type="spellStart"/>
      <w:r>
        <w:rPr>
          <w:b/>
        </w:rPr>
        <w:t>assignements</w:t>
      </w:r>
      <w:proofErr w:type="spellEnd"/>
      <w:r>
        <w:rPr>
          <w:b/>
        </w:rPr>
        <w:t xml:space="preserve"> have strict due dates and graded based on the accuracy of the content that is submitted. Handouts and important videos will be uploaded during the class semester at any given time. </w:t>
      </w:r>
      <w:r>
        <w:t>HCCS Open Lab locations m</w:t>
      </w:r>
      <w:r>
        <w:t xml:space="preserve">ay be used to access the Internet and Eagle Online Canvas. It is recommended that you </w:t>
      </w:r>
      <w:r>
        <w:rPr>
          <w:b/>
        </w:rPr>
        <w:t xml:space="preserve">USE </w:t>
      </w:r>
      <w:hyperlink r:id="rId17">
        <w:r>
          <w:rPr>
            <w:b/>
            <w:color w:val="0000FF"/>
            <w:u w:val="single" w:color="0000FF"/>
          </w:rPr>
          <w:t>FIREFOX</w:t>
        </w:r>
        <w:r>
          <w:rPr>
            <w:b/>
            <w:color w:val="0000FF"/>
          </w:rPr>
          <w:t xml:space="preserve"> </w:t>
        </w:r>
      </w:hyperlink>
      <w:r>
        <w:rPr>
          <w:b/>
        </w:rPr>
        <w:t xml:space="preserve">OR </w:t>
      </w:r>
      <w:hyperlink r:id="rId18">
        <w:r>
          <w:rPr>
            <w:b/>
            <w:color w:val="0000FF"/>
            <w:u w:val="single" w:color="0000FF"/>
          </w:rPr>
          <w:t>CHROME</w:t>
        </w:r>
        <w:r>
          <w:rPr>
            <w:b/>
            <w:color w:val="0000FF"/>
          </w:rPr>
          <w:t xml:space="preserve"> </w:t>
        </w:r>
      </w:hyperlink>
      <w:r>
        <w:rPr>
          <w:b/>
        </w:rPr>
        <w:t>AS YOUR BROWSER</w:t>
      </w:r>
      <w:r>
        <w:t>.</w:t>
      </w:r>
    </w:p>
    <w:p w14:paraId="17D652DF" w14:textId="77777777" w:rsidR="005254E6" w:rsidRDefault="005254E6">
      <w:pPr>
        <w:pStyle w:val="BodyText"/>
        <w:spacing w:before="2"/>
        <w:rPr>
          <w:sz w:val="25"/>
        </w:rPr>
      </w:pPr>
    </w:p>
    <w:p w14:paraId="1435FF7E" w14:textId="77777777" w:rsidR="005254E6" w:rsidRDefault="00047598">
      <w:pPr>
        <w:pStyle w:val="Heading3"/>
        <w:spacing w:before="0" w:line="240" w:lineRule="auto"/>
      </w:pPr>
      <w:bookmarkStart w:id="6" w:name="HCC_Online_Information_and_Policies"/>
      <w:bookmarkEnd w:id="6"/>
      <w:r>
        <w:rPr>
          <w:color w:val="006FC0"/>
        </w:rPr>
        <w:t>HCC Online Information and Policies</w:t>
      </w:r>
    </w:p>
    <w:p w14:paraId="76974D60" w14:textId="77777777" w:rsidR="005254E6" w:rsidRDefault="00047598">
      <w:pPr>
        <w:pStyle w:val="BodyText"/>
        <w:spacing w:before="3"/>
        <w:ind w:left="160"/>
      </w:pPr>
      <w:r>
        <w:t xml:space="preserve">Here is the link to information about HCC Online classes including the required Online Orientation for all fully online classes: </w:t>
      </w:r>
      <w:hyperlink r:id="rId19">
        <w:r>
          <w:rPr>
            <w:color w:val="0000FF"/>
            <w:u w:val="single" w:color="0000FF"/>
          </w:rPr>
          <w:t>http://www.hccs.edu/online/</w:t>
        </w:r>
      </w:hyperlink>
    </w:p>
    <w:p w14:paraId="25805C74" w14:textId="77777777" w:rsidR="005254E6" w:rsidRDefault="005254E6">
      <w:pPr>
        <w:pStyle w:val="BodyText"/>
        <w:spacing w:before="11"/>
        <w:rPr>
          <w:sz w:val="16"/>
        </w:rPr>
      </w:pPr>
    </w:p>
    <w:p w14:paraId="48679C4A" w14:textId="77777777" w:rsidR="005254E6" w:rsidRDefault="00047598">
      <w:pPr>
        <w:pStyle w:val="Heading3"/>
        <w:spacing w:line="240" w:lineRule="auto"/>
      </w:pPr>
      <w:bookmarkStart w:id="7" w:name="Scoring_Rubrics,_Sample_Assignments,_etc"/>
      <w:bookmarkEnd w:id="7"/>
      <w:r>
        <w:rPr>
          <w:color w:val="006FC0"/>
        </w:rPr>
        <w:t>Scoring Rubrics, Sample Assignments, etc.</w:t>
      </w:r>
    </w:p>
    <w:p w14:paraId="49E3AE08" w14:textId="77777777" w:rsidR="005254E6" w:rsidRDefault="00047598">
      <w:pPr>
        <w:pStyle w:val="BodyText"/>
        <w:spacing w:before="3"/>
        <w:ind w:left="160" w:right="1082"/>
      </w:pPr>
      <w:r>
        <w:t>Look in E</w:t>
      </w:r>
      <w:r>
        <w:t xml:space="preserve">agle Online Canvas for the scoring rubrics for assignments, samples of class assignments, and other information to assist you in the course. </w:t>
      </w:r>
      <w:hyperlink r:id="rId20">
        <w:r>
          <w:rPr>
            <w:color w:val="0000FF"/>
            <w:u w:val="single" w:color="0000FF"/>
          </w:rPr>
          <w:t>https://eagleonline.hccs.edu/login/ldap</w:t>
        </w:r>
      </w:hyperlink>
    </w:p>
    <w:p w14:paraId="3E983901" w14:textId="77777777" w:rsidR="005254E6" w:rsidRDefault="005254E6">
      <w:pPr>
        <w:pStyle w:val="BodyText"/>
        <w:rPr>
          <w:sz w:val="20"/>
        </w:rPr>
      </w:pPr>
    </w:p>
    <w:p w14:paraId="70CFBBDE" w14:textId="77777777" w:rsidR="005254E6" w:rsidRDefault="005254E6">
      <w:pPr>
        <w:pStyle w:val="BodyText"/>
        <w:spacing w:before="7"/>
        <w:rPr>
          <w:sz w:val="15"/>
        </w:rPr>
      </w:pPr>
    </w:p>
    <w:p w14:paraId="6C67320D" w14:textId="77777777" w:rsidR="005254E6" w:rsidRDefault="00047598">
      <w:pPr>
        <w:pStyle w:val="Heading1"/>
      </w:pPr>
      <w:bookmarkStart w:id="8" w:name="Instructional_Materials"/>
      <w:bookmarkEnd w:id="8"/>
      <w:r>
        <w:rPr>
          <w:color w:val="1F4E79"/>
        </w:rPr>
        <w:t xml:space="preserve">Instructional </w:t>
      </w:r>
      <w:r>
        <w:rPr>
          <w:color w:val="1F4E79"/>
        </w:rPr>
        <w:t>Materials</w:t>
      </w:r>
    </w:p>
    <w:p w14:paraId="4DF8070C" w14:textId="77777777" w:rsidR="005254E6" w:rsidRDefault="005254E6">
      <w:pPr>
        <w:pStyle w:val="BodyText"/>
        <w:spacing w:before="11"/>
        <w:rPr>
          <w:b/>
          <w:sz w:val="16"/>
        </w:rPr>
      </w:pPr>
    </w:p>
    <w:p w14:paraId="3F33279C" w14:textId="77777777" w:rsidR="005254E6" w:rsidRDefault="00047598">
      <w:pPr>
        <w:pStyle w:val="Heading2"/>
        <w:spacing w:before="100"/>
        <w:ind w:right="1867"/>
      </w:pPr>
      <w:bookmarkStart w:id="9" w:name="Textbook_Information"/>
      <w:bookmarkEnd w:id="9"/>
      <w:r>
        <w:rPr>
          <w:color w:val="2E5395"/>
        </w:rPr>
        <w:t>Textbook Information</w:t>
      </w:r>
    </w:p>
    <w:p w14:paraId="288353C1" w14:textId="77777777" w:rsidR="005254E6" w:rsidRDefault="005254E6">
      <w:pPr>
        <w:pStyle w:val="BodyText"/>
        <w:spacing w:before="10"/>
        <w:rPr>
          <w:b/>
          <w:sz w:val="27"/>
        </w:rPr>
      </w:pPr>
    </w:p>
    <w:p w14:paraId="5130E2E9" w14:textId="77777777" w:rsidR="005254E6" w:rsidRDefault="00047598">
      <w:pPr>
        <w:pStyle w:val="BodyText"/>
        <w:ind w:left="2966"/>
      </w:pPr>
      <w:r>
        <w:t>NO TEXTBOOK REQUIRED</w:t>
      </w:r>
    </w:p>
    <w:p w14:paraId="5B7DEFA4" w14:textId="77777777" w:rsidR="005254E6" w:rsidRDefault="005254E6">
      <w:pPr>
        <w:pStyle w:val="BodyText"/>
        <w:spacing w:before="4"/>
        <w:rPr>
          <w:sz w:val="25"/>
        </w:rPr>
      </w:pPr>
    </w:p>
    <w:p w14:paraId="095F4F1B" w14:textId="77777777" w:rsidR="005254E6" w:rsidRDefault="00047598">
      <w:pPr>
        <w:pStyle w:val="BodyText"/>
        <w:spacing w:line="276" w:lineRule="auto"/>
        <w:ind w:left="2966" w:right="269"/>
      </w:pPr>
      <w:r>
        <w:t xml:space="preserve">It is included in a package that contains the text as well as an access code and are found at the </w:t>
      </w:r>
      <w:hyperlink r:id="rId21">
        <w:r>
          <w:rPr>
            <w:color w:val="0000FF"/>
            <w:u w:val="single" w:color="0000FF"/>
          </w:rPr>
          <w:t>HCC Bookstore</w:t>
        </w:r>
      </w:hyperlink>
      <w:r>
        <w:t xml:space="preserve">. You may either use a hard copy of the </w:t>
      </w:r>
      <w:proofErr w:type="gramStart"/>
      <w:r>
        <w:t>book, or</w:t>
      </w:r>
      <w:proofErr w:type="gramEnd"/>
      <w:r>
        <w:t xml:space="preserve"> rent the e-book from Pearson.</w:t>
      </w:r>
    </w:p>
    <w:p w14:paraId="286A8132" w14:textId="77777777" w:rsidR="005254E6" w:rsidRDefault="00047598">
      <w:pPr>
        <w:pStyle w:val="BodyText"/>
        <w:spacing w:line="266" w:lineRule="exact"/>
        <w:ind w:left="2966"/>
      </w:pPr>
      <w:r>
        <w:t xml:space="preserve">Order your book here: </w:t>
      </w:r>
      <w:hyperlink r:id="rId22">
        <w:r>
          <w:rPr>
            <w:color w:val="0000FF"/>
            <w:u w:val="single" w:color="0000FF"/>
          </w:rPr>
          <w:t>HCC Bookstore</w:t>
        </w:r>
      </w:hyperlink>
    </w:p>
    <w:p w14:paraId="18EB3275" w14:textId="77777777" w:rsidR="005254E6" w:rsidRDefault="005254E6">
      <w:pPr>
        <w:pStyle w:val="BodyText"/>
        <w:spacing w:before="2"/>
        <w:rPr>
          <w:sz w:val="26"/>
        </w:rPr>
      </w:pPr>
    </w:p>
    <w:p w14:paraId="11FB7D6F" w14:textId="77777777" w:rsidR="005254E6" w:rsidRDefault="00047598">
      <w:pPr>
        <w:pStyle w:val="Heading2"/>
        <w:spacing w:before="100"/>
        <w:ind w:right="1867"/>
      </w:pPr>
      <w:bookmarkStart w:id="10" w:name="Temporary_Free_Access_to_E-Book"/>
      <w:bookmarkEnd w:id="10"/>
      <w:r>
        <w:rPr>
          <w:color w:val="2E5395"/>
        </w:rPr>
        <w:t>Temporary Free Access to E-Book</w:t>
      </w:r>
    </w:p>
    <w:p w14:paraId="7807D760" w14:textId="77777777" w:rsidR="005254E6" w:rsidRDefault="005254E6">
      <w:pPr>
        <w:pStyle w:val="BodyText"/>
        <w:spacing w:before="1"/>
        <w:rPr>
          <w:b/>
        </w:rPr>
      </w:pPr>
    </w:p>
    <w:p w14:paraId="5FDE65B9" w14:textId="77777777" w:rsidR="005254E6" w:rsidRDefault="00047598">
      <w:pPr>
        <w:pStyle w:val="BodyText"/>
        <w:ind w:left="160" w:right="696"/>
      </w:pPr>
      <w:r>
        <w:t xml:space="preserve">The department will have a </w:t>
      </w:r>
      <w:proofErr w:type="spellStart"/>
      <w:r>
        <w:t>a</w:t>
      </w:r>
      <w:proofErr w:type="spellEnd"/>
      <w:r>
        <w:t xml:space="preserve"> few copies on hand available for check-out in the library at Central and Spring Branch Campuses.</w:t>
      </w:r>
    </w:p>
    <w:p w14:paraId="71F1611E" w14:textId="77777777" w:rsidR="005254E6" w:rsidRDefault="005254E6">
      <w:pPr>
        <w:pStyle w:val="BodyText"/>
        <w:spacing w:before="1"/>
        <w:rPr>
          <w:sz w:val="25"/>
        </w:rPr>
      </w:pPr>
    </w:p>
    <w:p w14:paraId="54279FDA" w14:textId="77777777" w:rsidR="005254E6" w:rsidRDefault="00047598">
      <w:pPr>
        <w:pStyle w:val="Heading2"/>
        <w:spacing w:before="1"/>
      </w:pPr>
      <w:bookmarkStart w:id="11" w:name="Other_Instructional_Resources"/>
      <w:bookmarkEnd w:id="11"/>
      <w:r>
        <w:rPr>
          <w:color w:val="2E5395"/>
        </w:rPr>
        <w:t>Other Instructional Resources</w:t>
      </w:r>
    </w:p>
    <w:p w14:paraId="0F2C5407" w14:textId="77777777" w:rsidR="005254E6" w:rsidRDefault="005254E6">
      <w:pPr>
        <w:sectPr w:rsidR="005254E6">
          <w:headerReference w:type="default" r:id="rId23"/>
          <w:footerReference w:type="default" r:id="rId24"/>
          <w:pgSz w:w="12240" w:h="15840"/>
          <w:pgMar w:top="980" w:right="600" w:bottom="800" w:left="920" w:header="725" w:footer="601" w:gutter="0"/>
          <w:pgNumType w:start="2"/>
          <w:cols w:space="720"/>
        </w:sectPr>
      </w:pPr>
    </w:p>
    <w:p w14:paraId="32A03E40" w14:textId="77777777" w:rsidR="005254E6" w:rsidRDefault="005254E6">
      <w:pPr>
        <w:pStyle w:val="BodyText"/>
        <w:spacing w:before="7"/>
        <w:rPr>
          <w:b/>
          <w:sz w:val="27"/>
        </w:rPr>
      </w:pPr>
    </w:p>
    <w:p w14:paraId="4880EF72" w14:textId="77777777" w:rsidR="005254E6" w:rsidRDefault="00047598">
      <w:pPr>
        <w:pStyle w:val="Heading3"/>
        <w:spacing w:line="240" w:lineRule="auto"/>
      </w:pPr>
      <w:bookmarkStart w:id="12" w:name="Publisher’s_Digital_Workbook"/>
      <w:bookmarkEnd w:id="12"/>
      <w:r>
        <w:rPr>
          <w:color w:val="006FC0"/>
        </w:rPr>
        <w:t>Publisher’s Digital Workbook</w:t>
      </w:r>
    </w:p>
    <w:p w14:paraId="156ECC39" w14:textId="77777777" w:rsidR="005254E6" w:rsidRDefault="00047598">
      <w:pPr>
        <w:spacing w:before="3"/>
        <w:ind w:left="160"/>
        <w:rPr>
          <w:b/>
        </w:rPr>
      </w:pPr>
      <w:r>
        <w:rPr>
          <w:b/>
        </w:rPr>
        <w:t>Not Available for this course</w:t>
      </w:r>
    </w:p>
    <w:p w14:paraId="569D5815" w14:textId="77777777" w:rsidR="005254E6" w:rsidRDefault="005254E6">
      <w:pPr>
        <w:pStyle w:val="BodyText"/>
        <w:spacing w:before="4"/>
        <w:rPr>
          <w:b/>
          <w:sz w:val="25"/>
        </w:rPr>
      </w:pPr>
    </w:p>
    <w:p w14:paraId="6D49125D" w14:textId="77777777" w:rsidR="005254E6" w:rsidRDefault="00047598">
      <w:pPr>
        <w:spacing w:line="266" w:lineRule="exact"/>
        <w:ind w:left="160"/>
        <w:rPr>
          <w:b/>
        </w:rPr>
      </w:pPr>
      <w:bookmarkStart w:id="13" w:name="Tutoring"/>
      <w:bookmarkEnd w:id="13"/>
      <w:r>
        <w:rPr>
          <w:b/>
          <w:color w:val="006FC0"/>
        </w:rPr>
        <w:t>Tutoring</w:t>
      </w:r>
    </w:p>
    <w:p w14:paraId="275279D7" w14:textId="77777777" w:rsidR="005254E6" w:rsidRDefault="00047598">
      <w:pPr>
        <w:pStyle w:val="BodyText"/>
        <w:ind w:left="160" w:right="156"/>
      </w:pPr>
      <w:r>
        <w:t>HCC provides free, confidential, and convenient academic support, including writing critiques, to HCC students in an online environment and on campus. Tutoring is provided by HCC personne</w:t>
      </w:r>
      <w:r>
        <w:t xml:space="preserve">l in order to ensure that it is contextual and appropriate. Visit the </w:t>
      </w:r>
      <w:hyperlink r:id="rId25">
        <w:r>
          <w:rPr>
            <w:color w:val="0000FF"/>
            <w:u w:val="single" w:color="0000FF"/>
          </w:rPr>
          <w:t>HCC Tutoring</w:t>
        </w:r>
      </w:hyperlink>
      <w:r>
        <w:rPr>
          <w:color w:val="0000FF"/>
        </w:rPr>
        <w:t xml:space="preserve"> </w:t>
      </w:r>
      <w:hyperlink r:id="rId26">
        <w:r>
          <w:rPr>
            <w:color w:val="0000FF"/>
            <w:u w:val="single" w:color="0000FF"/>
          </w:rPr>
          <w:t>Services</w:t>
        </w:r>
        <w:r>
          <w:rPr>
            <w:color w:val="0000FF"/>
          </w:rPr>
          <w:t xml:space="preserve"> </w:t>
        </w:r>
      </w:hyperlink>
      <w:r>
        <w:t>webs</w:t>
      </w:r>
      <w:r>
        <w:t>ite for services provided.</w:t>
      </w:r>
    </w:p>
    <w:p w14:paraId="2218F0EB" w14:textId="77777777" w:rsidR="005254E6" w:rsidRDefault="005254E6">
      <w:pPr>
        <w:pStyle w:val="BodyText"/>
        <w:spacing w:before="3"/>
        <w:rPr>
          <w:sz w:val="17"/>
        </w:rPr>
      </w:pPr>
    </w:p>
    <w:p w14:paraId="31DF299C" w14:textId="77777777" w:rsidR="005254E6" w:rsidRDefault="00047598">
      <w:pPr>
        <w:pStyle w:val="Heading3"/>
      </w:pPr>
      <w:bookmarkStart w:id="14" w:name="Libraries"/>
      <w:bookmarkEnd w:id="14"/>
      <w:r>
        <w:rPr>
          <w:color w:val="006FC0"/>
        </w:rPr>
        <w:t>Libraries</w:t>
      </w:r>
    </w:p>
    <w:p w14:paraId="594C0F07" w14:textId="77777777" w:rsidR="005254E6" w:rsidRDefault="00047598">
      <w:pPr>
        <w:pStyle w:val="BodyText"/>
        <w:ind w:left="160" w:right="156"/>
      </w:pPr>
      <w:r>
        <w:t>The HCC Library System consists of 9 libraries and 6 Electronic Resource Centers (ERCs) that are inviting places to study and collaborate on projects. Librarians are available both at the libraries and online to show you how to locate and use the resources</w:t>
      </w:r>
      <w:r>
        <w:t xml:space="preserve"> you need. The libraries maintain a large selection of electronic resources as well as collections of books, magazines, newspapers, and audiovisual materials. The portal to all libraries’ resources and services is the HCCS library web page at </w:t>
      </w:r>
      <w:hyperlink r:id="rId27">
        <w:r>
          <w:rPr>
            <w:color w:val="0000FF"/>
            <w:u w:val="single" w:color="0000FF"/>
          </w:rPr>
          <w:t>http://library.hccs.edu</w:t>
        </w:r>
      </w:hyperlink>
      <w:r>
        <w:t>.</w:t>
      </w:r>
    </w:p>
    <w:p w14:paraId="55E952B6" w14:textId="77777777" w:rsidR="005254E6" w:rsidRDefault="005254E6">
      <w:pPr>
        <w:pStyle w:val="BodyText"/>
        <w:spacing w:before="3"/>
        <w:rPr>
          <w:sz w:val="17"/>
        </w:rPr>
      </w:pPr>
    </w:p>
    <w:p w14:paraId="731701C8" w14:textId="77777777" w:rsidR="005254E6" w:rsidRDefault="00047598">
      <w:pPr>
        <w:pStyle w:val="Heading3"/>
      </w:pPr>
      <w:bookmarkStart w:id="15" w:name="Supplementary_Instruction"/>
      <w:bookmarkEnd w:id="15"/>
      <w:r>
        <w:rPr>
          <w:color w:val="006FC0"/>
        </w:rPr>
        <w:t>Supplementary Instruction</w:t>
      </w:r>
    </w:p>
    <w:p w14:paraId="54AC448D" w14:textId="77777777" w:rsidR="005254E6" w:rsidRDefault="00047598">
      <w:pPr>
        <w:pStyle w:val="BodyText"/>
        <w:ind w:left="160" w:right="269"/>
      </w:pPr>
      <w:r>
        <w:t>Supplemental Instruction is an academic enrichment and support program that uses peer- assisted study sessions to improve student retention and success in historically diffi</w:t>
      </w:r>
      <w:r>
        <w:t xml:space="preserve">cult courses. Peer Support is provided by students who have already succeeded in completion of the specified course, and who earned a grade of A or B. Find details at </w:t>
      </w:r>
      <w:hyperlink r:id="rId28">
        <w:r>
          <w:rPr>
            <w:color w:val="0000FF"/>
            <w:u w:val="single" w:color="0000FF"/>
          </w:rPr>
          <w:t>http://www.hccs.edu/resources-for/current-students/supplemental-instruction/</w:t>
        </w:r>
      </w:hyperlink>
      <w:r>
        <w:t>.</w:t>
      </w:r>
    </w:p>
    <w:p w14:paraId="6FCEA877" w14:textId="77777777" w:rsidR="005254E6" w:rsidRDefault="005254E6">
      <w:pPr>
        <w:pStyle w:val="BodyText"/>
        <w:rPr>
          <w:sz w:val="20"/>
        </w:rPr>
      </w:pPr>
    </w:p>
    <w:p w14:paraId="6621D5DD" w14:textId="77777777" w:rsidR="005254E6" w:rsidRDefault="005254E6">
      <w:pPr>
        <w:pStyle w:val="BodyText"/>
        <w:rPr>
          <w:sz w:val="16"/>
        </w:rPr>
      </w:pPr>
    </w:p>
    <w:p w14:paraId="3B166A35" w14:textId="77777777" w:rsidR="005254E6" w:rsidRDefault="00047598">
      <w:pPr>
        <w:pStyle w:val="Heading1"/>
      </w:pPr>
      <w:bookmarkStart w:id="16" w:name="Course_Overview"/>
      <w:bookmarkEnd w:id="16"/>
      <w:r>
        <w:rPr>
          <w:color w:val="1F4E79"/>
        </w:rPr>
        <w:t>Course Overview</w:t>
      </w:r>
    </w:p>
    <w:p w14:paraId="65F554CF" w14:textId="77777777" w:rsidR="005254E6" w:rsidRDefault="00047598">
      <w:pPr>
        <w:pStyle w:val="BodyText"/>
        <w:spacing w:before="266"/>
        <w:ind w:left="160" w:right="632"/>
      </w:pPr>
      <w:r>
        <w:t>MUSB 1305, Survey of the Music Business, is an overview of the mus</w:t>
      </w:r>
      <w:r>
        <w:t>ic industry including songwriting, live performance, the record industry, music merchandising, contracts and licenses, and career opportunities</w:t>
      </w:r>
    </w:p>
    <w:p w14:paraId="0FC37613" w14:textId="77777777" w:rsidR="005254E6" w:rsidRDefault="005254E6">
      <w:pPr>
        <w:pStyle w:val="BodyText"/>
        <w:rPr>
          <w:sz w:val="26"/>
        </w:rPr>
      </w:pPr>
    </w:p>
    <w:p w14:paraId="58956774" w14:textId="77777777" w:rsidR="005254E6" w:rsidRDefault="005254E6">
      <w:pPr>
        <w:pStyle w:val="BodyText"/>
        <w:spacing w:before="1"/>
        <w:rPr>
          <w:sz w:val="21"/>
        </w:rPr>
      </w:pPr>
    </w:p>
    <w:p w14:paraId="76AEC1F3" w14:textId="77777777" w:rsidR="005254E6" w:rsidRDefault="00047598">
      <w:pPr>
        <w:pStyle w:val="Heading2"/>
      </w:pPr>
      <w:bookmarkStart w:id="17" w:name="Core_Curriculum_Objectives_(CCOs)"/>
      <w:bookmarkEnd w:id="17"/>
      <w:r>
        <w:rPr>
          <w:color w:val="2E5395"/>
        </w:rPr>
        <w:t>Core Curriculum Objectives (CCOs)</w:t>
      </w:r>
    </w:p>
    <w:p w14:paraId="29538E4D" w14:textId="77777777" w:rsidR="005254E6" w:rsidRDefault="005254E6">
      <w:pPr>
        <w:pStyle w:val="BodyText"/>
        <w:spacing w:before="3"/>
        <w:rPr>
          <w:b/>
          <w:sz w:val="28"/>
        </w:rPr>
      </w:pPr>
    </w:p>
    <w:p w14:paraId="0586DFBE" w14:textId="77777777" w:rsidR="005254E6" w:rsidRDefault="00047598">
      <w:pPr>
        <w:pStyle w:val="BodyText"/>
        <w:spacing w:before="1" w:line="304" w:lineRule="auto"/>
        <w:ind w:left="160"/>
      </w:pPr>
      <w:r>
        <w:t>To gain a basic understanding of music business systems, careers, practices</w:t>
      </w:r>
      <w:r>
        <w:t>, ownership (copyright), marketing and applicable contracts. An overview of the music industry including song writing, live performance, the record industry, music merchandising, contracts and licenses, and career opportunities.</w:t>
      </w:r>
    </w:p>
    <w:p w14:paraId="22421F3E" w14:textId="77777777" w:rsidR="005254E6" w:rsidRDefault="00047598">
      <w:pPr>
        <w:pStyle w:val="ListParagraph"/>
        <w:numPr>
          <w:ilvl w:val="0"/>
          <w:numId w:val="4"/>
        </w:numPr>
        <w:tabs>
          <w:tab w:val="left" w:pos="881"/>
        </w:tabs>
        <w:spacing w:before="167" w:line="240" w:lineRule="auto"/>
        <w:ind w:right="358"/>
      </w:pPr>
      <w:r>
        <w:t>List the 6 “bundle of right</w:t>
      </w:r>
      <w:r>
        <w:t>s” that are the foundation of U.S. copyright law and the</w:t>
      </w:r>
      <w:r>
        <w:rPr>
          <w:spacing w:val="-40"/>
        </w:rPr>
        <w:t xml:space="preserve"> </w:t>
      </w:r>
      <w:r>
        <w:t xml:space="preserve">key to music property rights. List 8 basic clauses common to many music </w:t>
      </w:r>
      <w:proofErr w:type="gramStart"/>
      <w:r>
        <w:t>industry</w:t>
      </w:r>
      <w:proofErr w:type="gramEnd"/>
      <w:r>
        <w:t xml:space="preserve"> contracts.</w:t>
      </w:r>
    </w:p>
    <w:p w14:paraId="5DB54F3C" w14:textId="77777777" w:rsidR="005254E6" w:rsidRDefault="00047598">
      <w:pPr>
        <w:pStyle w:val="ListParagraph"/>
        <w:numPr>
          <w:ilvl w:val="0"/>
          <w:numId w:val="4"/>
        </w:numPr>
        <w:tabs>
          <w:tab w:val="left" w:pos="881"/>
        </w:tabs>
        <w:spacing w:before="3" w:line="240" w:lineRule="auto"/>
        <w:ind w:right="419"/>
      </w:pPr>
      <w:r>
        <w:t>Describe “The Music Business System” and list 8 of its subsystems which work together to produce income. Ga</w:t>
      </w:r>
      <w:r>
        <w:t>in college freshmen level skills in Music</w:t>
      </w:r>
      <w:r>
        <w:rPr>
          <w:spacing w:val="-35"/>
        </w:rPr>
        <w:t xml:space="preserve"> </w:t>
      </w:r>
      <w:r>
        <w:t>Performance, Theory, Ear Training, Piano/Keyboard and audio and video</w:t>
      </w:r>
      <w:r>
        <w:rPr>
          <w:spacing w:val="-6"/>
        </w:rPr>
        <w:t xml:space="preserve"> </w:t>
      </w:r>
      <w:r>
        <w:t>technologies.</w:t>
      </w:r>
    </w:p>
    <w:p w14:paraId="0FAD961A" w14:textId="77777777" w:rsidR="005254E6" w:rsidRDefault="00047598">
      <w:pPr>
        <w:pStyle w:val="ListParagraph"/>
        <w:numPr>
          <w:ilvl w:val="0"/>
          <w:numId w:val="4"/>
        </w:numPr>
        <w:tabs>
          <w:tab w:val="left" w:pos="881"/>
        </w:tabs>
        <w:spacing w:line="240" w:lineRule="auto"/>
        <w:ind w:right="437"/>
      </w:pPr>
      <w:r>
        <w:t xml:space="preserve">Develop core competencies to the college </w:t>
      </w:r>
      <w:proofErr w:type="spellStart"/>
      <w:r>
        <w:t>sophmore</w:t>
      </w:r>
      <w:proofErr w:type="spellEnd"/>
      <w:r>
        <w:t xml:space="preserve"> level through readings and lectures, writing reports and exams, learning music, accounting and researching and presenting oral reports utilizing computer skills. Successfully apply knowledge</w:t>
      </w:r>
      <w:r>
        <w:rPr>
          <w:spacing w:val="-26"/>
        </w:rPr>
        <w:t xml:space="preserve"> </w:t>
      </w:r>
      <w:r>
        <w:t>and</w:t>
      </w:r>
    </w:p>
    <w:p w14:paraId="11642D1A" w14:textId="77777777" w:rsidR="005254E6" w:rsidRDefault="005254E6">
      <w:pPr>
        <w:sectPr w:rsidR="005254E6">
          <w:pgSz w:w="12240" w:h="15840"/>
          <w:pgMar w:top="980" w:right="600" w:bottom="800" w:left="920" w:header="725" w:footer="601" w:gutter="0"/>
          <w:cols w:space="720"/>
        </w:sectPr>
      </w:pPr>
    </w:p>
    <w:p w14:paraId="4B230720" w14:textId="77777777" w:rsidR="005254E6" w:rsidRDefault="00047598">
      <w:pPr>
        <w:pStyle w:val="BodyText"/>
        <w:spacing w:before="92" w:line="237" w:lineRule="auto"/>
        <w:ind w:left="880"/>
      </w:pPr>
      <w:r>
        <w:lastRenderedPageBreak/>
        <w:t>skills learned in this program by satisfactorily completing the capstone music industry internship, based on employer satisfaction.</w:t>
      </w:r>
    </w:p>
    <w:p w14:paraId="19D537CF" w14:textId="77777777" w:rsidR="005254E6" w:rsidRDefault="005254E6">
      <w:pPr>
        <w:pStyle w:val="BodyText"/>
        <w:spacing w:before="4"/>
        <w:rPr>
          <w:sz w:val="25"/>
        </w:rPr>
      </w:pPr>
    </w:p>
    <w:p w14:paraId="23CACA3B" w14:textId="77777777" w:rsidR="005254E6" w:rsidRDefault="00047598">
      <w:pPr>
        <w:pStyle w:val="Heading2"/>
        <w:spacing w:before="1"/>
      </w:pPr>
      <w:bookmarkStart w:id="18" w:name="Program_Student_Learning_Outcomes_(PSLOs"/>
      <w:bookmarkEnd w:id="18"/>
      <w:r>
        <w:rPr>
          <w:color w:val="2E5395"/>
        </w:rPr>
        <w:t>Program Student Learning Outcomes (PSLOs)</w:t>
      </w:r>
    </w:p>
    <w:p w14:paraId="35BCFE98" w14:textId="77777777" w:rsidR="005254E6" w:rsidRDefault="005254E6">
      <w:pPr>
        <w:pStyle w:val="BodyText"/>
        <w:spacing w:before="1"/>
        <w:rPr>
          <w:b/>
        </w:rPr>
      </w:pPr>
    </w:p>
    <w:p w14:paraId="2E7FD9CC" w14:textId="77777777" w:rsidR="005254E6" w:rsidRDefault="00047598">
      <w:pPr>
        <w:pStyle w:val="ListParagraph"/>
        <w:numPr>
          <w:ilvl w:val="0"/>
          <w:numId w:val="3"/>
        </w:numPr>
        <w:tabs>
          <w:tab w:val="left" w:pos="881"/>
        </w:tabs>
        <w:spacing w:line="240" w:lineRule="auto"/>
        <w:ind w:hanging="361"/>
      </w:pPr>
      <w:r>
        <w:t>The student will gain a basic knowledge and understanding of the o</w:t>
      </w:r>
      <w:r>
        <w:t>rganization</w:t>
      </w:r>
      <w:r>
        <w:rPr>
          <w:spacing w:val="-19"/>
        </w:rPr>
        <w:t xml:space="preserve"> </w:t>
      </w:r>
      <w:r>
        <w:t>and</w:t>
      </w:r>
    </w:p>
    <w:p w14:paraId="79D33302" w14:textId="77777777" w:rsidR="005254E6" w:rsidRDefault="00047598">
      <w:pPr>
        <w:pStyle w:val="BodyText"/>
        <w:spacing w:before="3" w:line="266" w:lineRule="exact"/>
        <w:ind w:left="880"/>
      </w:pPr>
      <w:r>
        <w:t>management of speciﬁc areas of the music industry</w:t>
      </w:r>
    </w:p>
    <w:p w14:paraId="3658D401" w14:textId="77777777" w:rsidR="005254E6" w:rsidRDefault="00047598">
      <w:pPr>
        <w:pStyle w:val="ListParagraph"/>
        <w:numPr>
          <w:ilvl w:val="0"/>
          <w:numId w:val="3"/>
        </w:numPr>
        <w:tabs>
          <w:tab w:val="left" w:pos="881"/>
        </w:tabs>
        <w:spacing w:line="266" w:lineRule="exact"/>
        <w:ind w:hanging="361"/>
      </w:pPr>
      <w:r>
        <w:t>The student will improve word processing and computer</w:t>
      </w:r>
      <w:r>
        <w:rPr>
          <w:spacing w:val="10"/>
        </w:rPr>
        <w:t xml:space="preserve"> </w:t>
      </w:r>
      <w:r>
        <w:t>skills</w:t>
      </w:r>
    </w:p>
    <w:p w14:paraId="08CA0302" w14:textId="77777777" w:rsidR="005254E6" w:rsidRDefault="00047598">
      <w:pPr>
        <w:pStyle w:val="ListParagraph"/>
        <w:numPr>
          <w:ilvl w:val="0"/>
          <w:numId w:val="3"/>
        </w:numPr>
        <w:tabs>
          <w:tab w:val="left" w:pos="881"/>
        </w:tabs>
        <w:spacing w:before="2" w:line="266" w:lineRule="exact"/>
        <w:ind w:hanging="361"/>
      </w:pPr>
      <w:r>
        <w:t>The student will present an oral semester report, integrating skills learned in this</w:t>
      </w:r>
      <w:r>
        <w:rPr>
          <w:spacing w:val="-35"/>
        </w:rPr>
        <w:t xml:space="preserve"> </w:t>
      </w:r>
      <w:r>
        <w:t>class</w:t>
      </w:r>
    </w:p>
    <w:p w14:paraId="48E212A2" w14:textId="77777777" w:rsidR="005254E6" w:rsidRDefault="00047598">
      <w:pPr>
        <w:pStyle w:val="ListParagraph"/>
        <w:numPr>
          <w:ilvl w:val="0"/>
          <w:numId w:val="3"/>
        </w:numPr>
        <w:tabs>
          <w:tab w:val="left" w:pos="881"/>
        </w:tabs>
        <w:spacing w:line="242" w:lineRule="auto"/>
        <w:ind w:right="332"/>
      </w:pPr>
      <w:r>
        <w:t>The student can list the primary creat</w:t>
      </w:r>
      <w:r>
        <w:t>ive team in a ﬁlm or television project and</w:t>
      </w:r>
      <w:r>
        <w:rPr>
          <w:spacing w:val="-36"/>
        </w:rPr>
        <w:t xml:space="preserve"> </w:t>
      </w:r>
      <w:r>
        <w:t>what kinds of agreements are required for</w:t>
      </w:r>
      <w:r>
        <w:rPr>
          <w:spacing w:val="5"/>
        </w:rPr>
        <w:t xml:space="preserve"> </w:t>
      </w:r>
      <w:r>
        <w:t>each.</w:t>
      </w:r>
    </w:p>
    <w:p w14:paraId="23F19F74" w14:textId="77777777" w:rsidR="005254E6" w:rsidRDefault="005254E6">
      <w:pPr>
        <w:pStyle w:val="BodyText"/>
        <w:rPr>
          <w:sz w:val="26"/>
        </w:rPr>
      </w:pPr>
    </w:p>
    <w:p w14:paraId="077EED60" w14:textId="77777777" w:rsidR="005254E6" w:rsidRDefault="005254E6">
      <w:pPr>
        <w:pStyle w:val="BodyText"/>
        <w:spacing w:before="10"/>
        <w:rPr>
          <w:sz w:val="20"/>
        </w:rPr>
      </w:pPr>
    </w:p>
    <w:p w14:paraId="2B653340" w14:textId="77777777" w:rsidR="005254E6" w:rsidRDefault="00047598">
      <w:pPr>
        <w:pStyle w:val="Heading2"/>
        <w:spacing w:before="1"/>
        <w:ind w:right="1860"/>
      </w:pPr>
      <w:bookmarkStart w:id="19" w:name="Course_Student_Learning_Outcomes_(CSLOs)"/>
      <w:bookmarkEnd w:id="19"/>
      <w:r>
        <w:rPr>
          <w:color w:val="2E5395"/>
        </w:rPr>
        <w:t>Course Student Learning Outcomes</w:t>
      </w:r>
      <w:r>
        <w:rPr>
          <w:color w:val="2E5395"/>
          <w:spacing w:val="-32"/>
        </w:rPr>
        <w:t xml:space="preserve"> </w:t>
      </w:r>
      <w:r>
        <w:rPr>
          <w:color w:val="2E5395"/>
        </w:rPr>
        <w:t>(CSLOs)</w:t>
      </w:r>
    </w:p>
    <w:p w14:paraId="646BDAA4" w14:textId="77777777" w:rsidR="005254E6" w:rsidRDefault="005254E6">
      <w:pPr>
        <w:pStyle w:val="BodyText"/>
        <w:rPr>
          <w:b/>
        </w:rPr>
      </w:pPr>
    </w:p>
    <w:p w14:paraId="18AFAEDB" w14:textId="77777777" w:rsidR="005254E6" w:rsidRDefault="00047598">
      <w:pPr>
        <w:pStyle w:val="BodyText"/>
        <w:spacing w:before="1"/>
        <w:ind w:left="1695"/>
      </w:pPr>
      <w:r>
        <w:t>Upon completion of MUSB 2380, the student will be able to:</w:t>
      </w:r>
    </w:p>
    <w:p w14:paraId="26D3C2E7" w14:textId="77777777" w:rsidR="005254E6" w:rsidRDefault="005254E6">
      <w:pPr>
        <w:pStyle w:val="BodyText"/>
        <w:spacing w:before="9"/>
        <w:rPr>
          <w:sz w:val="20"/>
        </w:rPr>
      </w:pPr>
    </w:p>
    <w:p w14:paraId="24E8EC5D" w14:textId="77777777" w:rsidR="005254E6" w:rsidRDefault="00047598">
      <w:pPr>
        <w:pStyle w:val="ListParagraph"/>
        <w:numPr>
          <w:ilvl w:val="0"/>
          <w:numId w:val="2"/>
        </w:numPr>
        <w:tabs>
          <w:tab w:val="left" w:pos="881"/>
        </w:tabs>
        <w:spacing w:before="1" w:line="266" w:lineRule="exact"/>
        <w:ind w:hanging="361"/>
      </w:pPr>
      <w:r>
        <w:t>Briefly examine an historical overview of the business of music and it’s</w:t>
      </w:r>
      <w:r>
        <w:rPr>
          <w:spacing w:val="-15"/>
        </w:rPr>
        <w:t xml:space="preserve"> </w:t>
      </w:r>
      <w:r>
        <w:t>evolving</w:t>
      </w:r>
    </w:p>
    <w:p w14:paraId="16C07A76" w14:textId="77777777" w:rsidR="005254E6" w:rsidRDefault="00047598">
      <w:pPr>
        <w:pStyle w:val="BodyText"/>
        <w:spacing w:line="266" w:lineRule="exact"/>
        <w:ind w:left="880"/>
      </w:pPr>
      <w:r>
        <w:t>technologies</w:t>
      </w:r>
    </w:p>
    <w:p w14:paraId="7126D010" w14:textId="77777777" w:rsidR="005254E6" w:rsidRDefault="00047598">
      <w:pPr>
        <w:pStyle w:val="ListParagraph"/>
        <w:numPr>
          <w:ilvl w:val="0"/>
          <w:numId w:val="2"/>
        </w:numPr>
        <w:tabs>
          <w:tab w:val="left" w:pos="881"/>
        </w:tabs>
        <w:spacing w:before="2" w:line="266" w:lineRule="exact"/>
        <w:ind w:hanging="361"/>
      </w:pPr>
      <w:r>
        <w:t>Look at the music business as a system and how music earns</w:t>
      </w:r>
      <w:r>
        <w:rPr>
          <w:spacing w:val="-4"/>
        </w:rPr>
        <w:t xml:space="preserve"> </w:t>
      </w:r>
      <w:r>
        <w:t>profits</w:t>
      </w:r>
    </w:p>
    <w:p w14:paraId="7908F5C9" w14:textId="77777777" w:rsidR="005254E6" w:rsidRDefault="00047598">
      <w:pPr>
        <w:pStyle w:val="ListParagraph"/>
        <w:numPr>
          <w:ilvl w:val="0"/>
          <w:numId w:val="2"/>
        </w:numPr>
        <w:tabs>
          <w:tab w:val="left" w:pos="881"/>
        </w:tabs>
        <w:spacing w:line="242" w:lineRule="auto"/>
        <w:ind w:right="694"/>
      </w:pPr>
      <w:r>
        <w:t xml:space="preserve">Examine the craft and business of songwriting and how </w:t>
      </w:r>
      <w:proofErr w:type="gramStart"/>
      <w:r>
        <w:t>publishers</w:t>
      </w:r>
      <w:proofErr w:type="gramEnd"/>
      <w:r>
        <w:t xml:space="preserve"> market</w:t>
      </w:r>
      <w:r>
        <w:rPr>
          <w:spacing w:val="-32"/>
        </w:rPr>
        <w:t xml:space="preserve"> </w:t>
      </w:r>
      <w:r>
        <w:t>songs4. Review the ess</w:t>
      </w:r>
      <w:r>
        <w:t>ential music aspects of the U.S. Copyright</w:t>
      </w:r>
      <w:r>
        <w:rPr>
          <w:spacing w:val="3"/>
        </w:rPr>
        <w:t xml:space="preserve"> </w:t>
      </w:r>
      <w:r>
        <w:t>Law</w:t>
      </w:r>
    </w:p>
    <w:p w14:paraId="67CA2983" w14:textId="77777777" w:rsidR="005254E6" w:rsidRDefault="00047598">
      <w:pPr>
        <w:pStyle w:val="ListParagraph"/>
        <w:numPr>
          <w:ilvl w:val="0"/>
          <w:numId w:val="2"/>
        </w:numPr>
        <w:tabs>
          <w:tab w:val="left" w:pos="881"/>
        </w:tabs>
        <w:spacing w:line="242" w:lineRule="auto"/>
        <w:ind w:right="164"/>
      </w:pPr>
      <w:r>
        <w:t>Examine the roles of agents, managers, attorneys and others as they serve</w:t>
      </w:r>
      <w:r>
        <w:rPr>
          <w:spacing w:val="-39"/>
        </w:rPr>
        <w:t xml:space="preserve"> </w:t>
      </w:r>
      <w:r>
        <w:t>performing artists</w:t>
      </w:r>
    </w:p>
    <w:p w14:paraId="51A76C6B" w14:textId="77777777" w:rsidR="005254E6" w:rsidRDefault="00047598">
      <w:pPr>
        <w:pStyle w:val="ListParagraph"/>
        <w:numPr>
          <w:ilvl w:val="0"/>
          <w:numId w:val="2"/>
        </w:numPr>
        <w:tabs>
          <w:tab w:val="left" w:pos="881"/>
        </w:tabs>
        <w:spacing w:line="262" w:lineRule="exact"/>
        <w:ind w:hanging="361"/>
      </w:pPr>
      <w:r>
        <w:t xml:space="preserve">Review the basic contracts that are used in </w:t>
      </w:r>
      <w:r>
        <w:rPr>
          <w:spacing w:val="-3"/>
        </w:rPr>
        <w:t xml:space="preserve">the </w:t>
      </w:r>
      <w:r>
        <w:t>recording</w:t>
      </w:r>
      <w:r>
        <w:rPr>
          <w:spacing w:val="8"/>
        </w:rPr>
        <w:t xml:space="preserve"> </w:t>
      </w:r>
      <w:r>
        <w:t>industry</w:t>
      </w:r>
    </w:p>
    <w:p w14:paraId="1EF718F1" w14:textId="77777777" w:rsidR="005254E6" w:rsidRDefault="00047598">
      <w:pPr>
        <w:pStyle w:val="ListParagraph"/>
        <w:numPr>
          <w:ilvl w:val="0"/>
          <w:numId w:val="2"/>
        </w:numPr>
        <w:tabs>
          <w:tab w:val="left" w:pos="881"/>
        </w:tabs>
        <w:spacing w:line="266" w:lineRule="exact"/>
        <w:ind w:hanging="361"/>
      </w:pPr>
      <w:r>
        <w:t>Examine the unions and guilds that serve the musi</w:t>
      </w:r>
      <w:r>
        <w:t>c industry</w:t>
      </w:r>
    </w:p>
    <w:p w14:paraId="0884A7C0" w14:textId="77777777" w:rsidR="005254E6" w:rsidRDefault="00047598">
      <w:pPr>
        <w:pStyle w:val="ListParagraph"/>
        <w:numPr>
          <w:ilvl w:val="0"/>
          <w:numId w:val="2"/>
        </w:numPr>
        <w:tabs>
          <w:tab w:val="left" w:pos="881"/>
        </w:tabs>
        <w:spacing w:line="266" w:lineRule="exact"/>
        <w:ind w:hanging="361"/>
      </w:pPr>
      <w:r>
        <w:t>Examine the process of record</w:t>
      </w:r>
      <w:r>
        <w:rPr>
          <w:spacing w:val="2"/>
        </w:rPr>
        <w:t xml:space="preserve"> </w:t>
      </w:r>
      <w:r>
        <w:t>production</w:t>
      </w:r>
    </w:p>
    <w:p w14:paraId="64242E30" w14:textId="77777777" w:rsidR="005254E6" w:rsidRDefault="00047598">
      <w:pPr>
        <w:pStyle w:val="ListParagraph"/>
        <w:numPr>
          <w:ilvl w:val="0"/>
          <w:numId w:val="2"/>
        </w:numPr>
        <w:tabs>
          <w:tab w:val="left" w:pos="881"/>
        </w:tabs>
        <w:spacing w:line="266" w:lineRule="exact"/>
        <w:ind w:hanging="361"/>
      </w:pPr>
      <w:r>
        <w:t>Review the system of concert</w:t>
      </w:r>
      <w:r>
        <w:rPr>
          <w:spacing w:val="9"/>
        </w:rPr>
        <w:t xml:space="preserve"> </w:t>
      </w:r>
      <w:r>
        <w:t>production</w:t>
      </w:r>
    </w:p>
    <w:p w14:paraId="5B0CE58A" w14:textId="77777777" w:rsidR="005254E6" w:rsidRDefault="00047598">
      <w:pPr>
        <w:pStyle w:val="ListParagraph"/>
        <w:numPr>
          <w:ilvl w:val="0"/>
          <w:numId w:val="2"/>
        </w:numPr>
        <w:tabs>
          <w:tab w:val="left" w:pos="881"/>
        </w:tabs>
        <w:spacing w:line="266" w:lineRule="exact"/>
        <w:ind w:hanging="361"/>
      </w:pPr>
      <w:r>
        <w:t>Discuss career options in the music</w:t>
      </w:r>
      <w:r>
        <w:rPr>
          <w:spacing w:val="1"/>
        </w:rPr>
        <w:t xml:space="preserve"> </w:t>
      </w:r>
      <w:r>
        <w:t>industry</w:t>
      </w:r>
    </w:p>
    <w:p w14:paraId="18CED3E0" w14:textId="77777777" w:rsidR="005254E6" w:rsidRDefault="00047598">
      <w:pPr>
        <w:pStyle w:val="ListParagraph"/>
        <w:numPr>
          <w:ilvl w:val="0"/>
          <w:numId w:val="2"/>
        </w:numPr>
        <w:tabs>
          <w:tab w:val="left" w:pos="881"/>
        </w:tabs>
        <w:spacing w:before="2" w:line="240" w:lineRule="auto"/>
        <w:ind w:hanging="361"/>
        <w:rPr>
          <w:rFonts w:ascii="Arial"/>
        </w:rPr>
      </w:pPr>
      <w:r>
        <w:t>Basic understand of music marketing and</w:t>
      </w:r>
      <w:r>
        <w:rPr>
          <w:spacing w:val="6"/>
        </w:rPr>
        <w:t xml:space="preserve"> </w:t>
      </w:r>
      <w:r>
        <w:t>promotions</w:t>
      </w:r>
    </w:p>
    <w:p w14:paraId="51A2EBB3" w14:textId="77777777" w:rsidR="005254E6" w:rsidRDefault="005254E6">
      <w:pPr>
        <w:pStyle w:val="BodyText"/>
        <w:rPr>
          <w:sz w:val="26"/>
        </w:rPr>
      </w:pPr>
    </w:p>
    <w:p w14:paraId="72391C20" w14:textId="77777777" w:rsidR="005254E6" w:rsidRDefault="00047598">
      <w:pPr>
        <w:pStyle w:val="Heading1"/>
        <w:spacing w:before="216"/>
      </w:pPr>
      <w:bookmarkStart w:id="20" w:name="Student_Success"/>
      <w:bookmarkEnd w:id="20"/>
      <w:r>
        <w:rPr>
          <w:color w:val="1F4E79"/>
        </w:rPr>
        <w:t>Student Success</w:t>
      </w:r>
    </w:p>
    <w:p w14:paraId="13F8D942" w14:textId="77777777" w:rsidR="005254E6" w:rsidRDefault="00047598">
      <w:pPr>
        <w:pStyle w:val="BodyText"/>
        <w:spacing w:before="271"/>
        <w:ind w:left="160" w:right="269"/>
      </w:pPr>
      <w:r>
        <w:t xml:space="preserve">Expect to spend at least twice as many hours per week outside of class as you do in class studying the course content. Additional time will be required for written assignments. The assignments provided will help you use your study hours wisely. Successful </w:t>
      </w:r>
      <w:r>
        <w:t>completion of this course requires a combination of the following:</w:t>
      </w:r>
    </w:p>
    <w:p w14:paraId="4CB38687" w14:textId="77777777" w:rsidR="005254E6" w:rsidRDefault="00047598">
      <w:pPr>
        <w:pStyle w:val="ListParagraph"/>
        <w:numPr>
          <w:ilvl w:val="0"/>
          <w:numId w:val="1"/>
        </w:numPr>
        <w:tabs>
          <w:tab w:val="left" w:pos="880"/>
          <w:tab w:val="left" w:pos="881"/>
        </w:tabs>
        <w:spacing w:line="265" w:lineRule="exact"/>
        <w:ind w:hanging="361"/>
      </w:pPr>
      <w:r>
        <w:t>Reading the textbook</w:t>
      </w:r>
    </w:p>
    <w:p w14:paraId="1E3CC2CF" w14:textId="77777777" w:rsidR="005254E6" w:rsidRDefault="00047598">
      <w:pPr>
        <w:pStyle w:val="ListParagraph"/>
        <w:numPr>
          <w:ilvl w:val="0"/>
          <w:numId w:val="1"/>
        </w:numPr>
        <w:tabs>
          <w:tab w:val="left" w:pos="880"/>
          <w:tab w:val="left" w:pos="881"/>
        </w:tabs>
        <w:spacing w:line="268" w:lineRule="exact"/>
        <w:ind w:hanging="361"/>
      </w:pPr>
      <w:r>
        <w:t>Attending class in person and/or</w:t>
      </w:r>
      <w:r>
        <w:rPr>
          <w:spacing w:val="3"/>
        </w:rPr>
        <w:t xml:space="preserve"> </w:t>
      </w:r>
      <w:r>
        <w:t>online</w:t>
      </w:r>
    </w:p>
    <w:p w14:paraId="1C0A49E8" w14:textId="77777777" w:rsidR="005254E6" w:rsidRDefault="00047598">
      <w:pPr>
        <w:pStyle w:val="ListParagraph"/>
        <w:numPr>
          <w:ilvl w:val="0"/>
          <w:numId w:val="1"/>
        </w:numPr>
        <w:tabs>
          <w:tab w:val="left" w:pos="880"/>
          <w:tab w:val="left" w:pos="881"/>
        </w:tabs>
        <w:spacing w:line="268" w:lineRule="exact"/>
        <w:ind w:hanging="361"/>
      </w:pPr>
      <w:r>
        <w:t>Completing</w:t>
      </w:r>
      <w:r>
        <w:rPr>
          <w:spacing w:val="-1"/>
        </w:rPr>
        <w:t xml:space="preserve"> </w:t>
      </w:r>
      <w:r>
        <w:t>assignments</w:t>
      </w:r>
    </w:p>
    <w:p w14:paraId="51C2006D" w14:textId="77777777" w:rsidR="005254E6" w:rsidRDefault="00047598">
      <w:pPr>
        <w:pStyle w:val="ListParagraph"/>
        <w:numPr>
          <w:ilvl w:val="0"/>
          <w:numId w:val="1"/>
        </w:numPr>
        <w:tabs>
          <w:tab w:val="left" w:pos="880"/>
          <w:tab w:val="left" w:pos="881"/>
        </w:tabs>
        <w:ind w:hanging="361"/>
      </w:pPr>
      <w:r>
        <w:t>Participating in class</w:t>
      </w:r>
      <w:r>
        <w:rPr>
          <w:spacing w:val="7"/>
        </w:rPr>
        <w:t xml:space="preserve"> </w:t>
      </w:r>
      <w:r>
        <w:t>activities</w:t>
      </w:r>
    </w:p>
    <w:p w14:paraId="1A9749D0" w14:textId="77777777" w:rsidR="005254E6" w:rsidRDefault="00047598">
      <w:pPr>
        <w:pStyle w:val="BodyText"/>
        <w:spacing w:line="242" w:lineRule="auto"/>
        <w:ind w:left="160" w:right="213"/>
      </w:pPr>
      <w:r>
        <w:t>There is no short cut for success in this course; it requires reading (</w:t>
      </w:r>
      <w:r>
        <w:t>and probably re-reading) and studying the material using the course objectives as your guide.</w:t>
      </w:r>
    </w:p>
    <w:p w14:paraId="38F77FD6" w14:textId="77777777" w:rsidR="005254E6" w:rsidRDefault="005254E6">
      <w:pPr>
        <w:pStyle w:val="BodyText"/>
        <w:spacing w:before="12"/>
        <w:rPr>
          <w:sz w:val="24"/>
        </w:rPr>
      </w:pPr>
    </w:p>
    <w:p w14:paraId="09F01554" w14:textId="77777777" w:rsidR="005254E6" w:rsidRDefault="00047598">
      <w:pPr>
        <w:pStyle w:val="Heading2"/>
      </w:pPr>
      <w:bookmarkStart w:id="21" w:name="Instructor_and_Student_Responsibilities"/>
      <w:bookmarkEnd w:id="21"/>
      <w:r>
        <w:rPr>
          <w:color w:val="2E5395"/>
        </w:rPr>
        <w:t>Instructor and Student Responsibilities</w:t>
      </w:r>
    </w:p>
    <w:p w14:paraId="5A6EF029" w14:textId="77777777" w:rsidR="005254E6" w:rsidRDefault="005254E6">
      <w:pPr>
        <w:pStyle w:val="BodyText"/>
        <w:spacing w:before="1"/>
        <w:rPr>
          <w:b/>
        </w:rPr>
      </w:pPr>
    </w:p>
    <w:p w14:paraId="6D003B05" w14:textId="77777777" w:rsidR="005254E6" w:rsidRDefault="00047598">
      <w:pPr>
        <w:pStyle w:val="BodyText"/>
        <w:spacing w:line="266" w:lineRule="exact"/>
        <w:ind w:left="160"/>
        <w:rPr>
          <w:b/>
        </w:rPr>
      </w:pPr>
      <w:r>
        <w:rPr>
          <w:u w:val="single"/>
        </w:rPr>
        <w:t>As your Instructor, it is my responsibility to</w:t>
      </w:r>
      <w:r>
        <w:rPr>
          <w:b/>
        </w:rPr>
        <w:t>:</w:t>
      </w:r>
    </w:p>
    <w:p w14:paraId="3CE51EC3" w14:textId="77777777" w:rsidR="005254E6" w:rsidRDefault="00047598">
      <w:pPr>
        <w:pStyle w:val="ListParagraph"/>
        <w:numPr>
          <w:ilvl w:val="0"/>
          <w:numId w:val="1"/>
        </w:numPr>
        <w:tabs>
          <w:tab w:val="left" w:pos="880"/>
          <w:tab w:val="left" w:pos="881"/>
        </w:tabs>
        <w:spacing w:line="240" w:lineRule="auto"/>
        <w:ind w:right="302"/>
      </w:pPr>
      <w:r>
        <w:t>Provide the grading scale and detailed grading formula explaining how student</w:t>
      </w:r>
      <w:r>
        <w:rPr>
          <w:spacing w:val="-44"/>
        </w:rPr>
        <w:t xml:space="preserve"> </w:t>
      </w:r>
      <w:r>
        <w:t>grades are to be</w:t>
      </w:r>
      <w:r>
        <w:rPr>
          <w:spacing w:val="4"/>
        </w:rPr>
        <w:t xml:space="preserve"> </w:t>
      </w:r>
      <w:r>
        <w:t>derived</w:t>
      </w:r>
    </w:p>
    <w:p w14:paraId="3CD9E0B4" w14:textId="77777777" w:rsidR="005254E6" w:rsidRDefault="005254E6">
      <w:pPr>
        <w:sectPr w:rsidR="005254E6">
          <w:pgSz w:w="12240" w:h="15840"/>
          <w:pgMar w:top="980" w:right="600" w:bottom="800" w:left="920" w:header="725" w:footer="601" w:gutter="0"/>
          <w:cols w:space="720"/>
        </w:sectPr>
      </w:pPr>
    </w:p>
    <w:p w14:paraId="0D8E2645" w14:textId="77777777" w:rsidR="005254E6" w:rsidRDefault="00047598">
      <w:pPr>
        <w:pStyle w:val="ListParagraph"/>
        <w:numPr>
          <w:ilvl w:val="0"/>
          <w:numId w:val="1"/>
        </w:numPr>
        <w:tabs>
          <w:tab w:val="left" w:pos="880"/>
          <w:tab w:val="left" w:pos="881"/>
        </w:tabs>
        <w:spacing w:before="94" w:line="235" w:lineRule="auto"/>
        <w:ind w:right="726"/>
      </w:pPr>
      <w:r>
        <w:lastRenderedPageBreak/>
        <w:t>Facilitate an effective learning environment through learner-centered instructional techniques</w:t>
      </w:r>
    </w:p>
    <w:p w14:paraId="215EE67B" w14:textId="77777777" w:rsidR="005254E6" w:rsidRDefault="00047598">
      <w:pPr>
        <w:pStyle w:val="ListParagraph"/>
        <w:numPr>
          <w:ilvl w:val="0"/>
          <w:numId w:val="1"/>
        </w:numPr>
        <w:tabs>
          <w:tab w:val="left" w:pos="880"/>
          <w:tab w:val="left" w:pos="881"/>
        </w:tabs>
        <w:spacing w:before="5"/>
        <w:ind w:hanging="361"/>
      </w:pPr>
      <w:r>
        <w:t>Provide a description of any special project</w:t>
      </w:r>
      <w:r>
        <w:t>s or</w:t>
      </w:r>
      <w:r>
        <w:rPr>
          <w:spacing w:val="9"/>
        </w:rPr>
        <w:t xml:space="preserve"> </w:t>
      </w:r>
      <w:r>
        <w:t>assignments</w:t>
      </w:r>
    </w:p>
    <w:p w14:paraId="50BCC61D" w14:textId="77777777" w:rsidR="005254E6" w:rsidRDefault="00047598">
      <w:pPr>
        <w:pStyle w:val="ListParagraph"/>
        <w:numPr>
          <w:ilvl w:val="0"/>
          <w:numId w:val="1"/>
        </w:numPr>
        <w:tabs>
          <w:tab w:val="left" w:pos="880"/>
          <w:tab w:val="left" w:pos="881"/>
        </w:tabs>
        <w:ind w:hanging="361"/>
      </w:pPr>
      <w:r>
        <w:t>Inform students of policies such as attendance, withdrawal, tardiness, and make</w:t>
      </w:r>
      <w:r>
        <w:rPr>
          <w:spacing w:val="-15"/>
        </w:rPr>
        <w:t xml:space="preserve"> </w:t>
      </w:r>
      <w:r>
        <w:t>up</w:t>
      </w:r>
    </w:p>
    <w:p w14:paraId="750920AC" w14:textId="77777777" w:rsidR="005254E6" w:rsidRDefault="00047598">
      <w:pPr>
        <w:pStyle w:val="ListParagraph"/>
        <w:numPr>
          <w:ilvl w:val="0"/>
          <w:numId w:val="1"/>
        </w:numPr>
        <w:tabs>
          <w:tab w:val="left" w:pos="880"/>
          <w:tab w:val="left" w:pos="881"/>
        </w:tabs>
        <w:spacing w:before="5" w:line="235" w:lineRule="auto"/>
        <w:ind w:right="570"/>
      </w:pPr>
      <w:r>
        <w:t>Provide the course outline and class calendar which will include a description of</w:t>
      </w:r>
      <w:r>
        <w:rPr>
          <w:spacing w:val="-36"/>
        </w:rPr>
        <w:t xml:space="preserve"> </w:t>
      </w:r>
      <w:r>
        <w:t>any special projects or</w:t>
      </w:r>
      <w:r>
        <w:rPr>
          <w:spacing w:val="5"/>
        </w:rPr>
        <w:t xml:space="preserve"> </w:t>
      </w:r>
      <w:r>
        <w:t>assignments</w:t>
      </w:r>
    </w:p>
    <w:p w14:paraId="7A375407" w14:textId="77777777" w:rsidR="005254E6" w:rsidRDefault="00047598">
      <w:pPr>
        <w:pStyle w:val="ListParagraph"/>
        <w:numPr>
          <w:ilvl w:val="0"/>
          <w:numId w:val="1"/>
        </w:numPr>
        <w:tabs>
          <w:tab w:val="left" w:pos="880"/>
          <w:tab w:val="left" w:pos="881"/>
        </w:tabs>
        <w:spacing w:before="5" w:line="240" w:lineRule="auto"/>
        <w:ind w:hanging="361"/>
      </w:pPr>
      <w:r>
        <w:t>Arrange to meet with individual studen</w:t>
      </w:r>
      <w:r>
        <w:t>ts before and after class as</w:t>
      </w:r>
      <w:r>
        <w:rPr>
          <w:spacing w:val="-2"/>
        </w:rPr>
        <w:t xml:space="preserve"> </w:t>
      </w:r>
      <w:r>
        <w:t>required</w:t>
      </w:r>
    </w:p>
    <w:p w14:paraId="379F7FF6" w14:textId="77777777" w:rsidR="005254E6" w:rsidRDefault="005254E6">
      <w:pPr>
        <w:pStyle w:val="BodyText"/>
        <w:spacing w:before="10"/>
        <w:rPr>
          <w:sz w:val="21"/>
        </w:rPr>
      </w:pPr>
    </w:p>
    <w:p w14:paraId="7CFCDE19" w14:textId="77777777" w:rsidR="005254E6" w:rsidRDefault="00047598">
      <w:pPr>
        <w:pStyle w:val="BodyText"/>
        <w:spacing w:line="266" w:lineRule="exact"/>
        <w:ind w:left="160"/>
        <w:rPr>
          <w:b/>
        </w:rPr>
      </w:pPr>
      <w:r>
        <w:rPr>
          <w:u w:val="single"/>
        </w:rPr>
        <w:t>As a student, it is your responsibility to</w:t>
      </w:r>
      <w:r>
        <w:rPr>
          <w:b/>
        </w:rPr>
        <w:t>:</w:t>
      </w:r>
    </w:p>
    <w:p w14:paraId="0BE16E34" w14:textId="77777777" w:rsidR="005254E6" w:rsidRDefault="00047598">
      <w:pPr>
        <w:pStyle w:val="ListParagraph"/>
        <w:numPr>
          <w:ilvl w:val="0"/>
          <w:numId w:val="1"/>
        </w:numPr>
        <w:tabs>
          <w:tab w:val="left" w:pos="880"/>
          <w:tab w:val="left" w:pos="881"/>
        </w:tabs>
        <w:spacing w:line="268" w:lineRule="exact"/>
        <w:ind w:hanging="361"/>
      </w:pPr>
      <w:r>
        <w:t>Attend class in person and/or</w:t>
      </w:r>
      <w:r>
        <w:rPr>
          <w:spacing w:val="5"/>
        </w:rPr>
        <w:t xml:space="preserve"> </w:t>
      </w:r>
      <w:r>
        <w:t>online</w:t>
      </w:r>
    </w:p>
    <w:p w14:paraId="624D83F3" w14:textId="77777777" w:rsidR="005254E6" w:rsidRDefault="00047598">
      <w:pPr>
        <w:pStyle w:val="ListParagraph"/>
        <w:numPr>
          <w:ilvl w:val="0"/>
          <w:numId w:val="1"/>
        </w:numPr>
        <w:tabs>
          <w:tab w:val="left" w:pos="880"/>
          <w:tab w:val="left" w:pos="881"/>
        </w:tabs>
        <w:spacing w:before="3" w:line="237" w:lineRule="auto"/>
        <w:ind w:right="729"/>
      </w:pPr>
      <w:r>
        <w:t>Participate actively by reviewing course material, interacting with classmates, and responding promptly in your communication with</w:t>
      </w:r>
      <w:r>
        <w:rPr>
          <w:spacing w:val="-2"/>
        </w:rPr>
        <w:t xml:space="preserve"> </w:t>
      </w:r>
      <w:r>
        <w:t>me</w:t>
      </w:r>
    </w:p>
    <w:p w14:paraId="52CBF0EB" w14:textId="77777777" w:rsidR="005254E6" w:rsidRDefault="00047598">
      <w:pPr>
        <w:pStyle w:val="ListParagraph"/>
        <w:numPr>
          <w:ilvl w:val="0"/>
          <w:numId w:val="1"/>
        </w:numPr>
        <w:tabs>
          <w:tab w:val="left" w:pos="880"/>
          <w:tab w:val="left" w:pos="881"/>
        </w:tabs>
        <w:spacing w:before="1"/>
        <w:ind w:hanging="361"/>
      </w:pPr>
      <w:r>
        <w:t>Read and comprehend the textbook</w:t>
      </w:r>
    </w:p>
    <w:p w14:paraId="74E659EF" w14:textId="77777777" w:rsidR="005254E6" w:rsidRDefault="00047598">
      <w:pPr>
        <w:pStyle w:val="ListParagraph"/>
        <w:numPr>
          <w:ilvl w:val="0"/>
          <w:numId w:val="1"/>
        </w:numPr>
        <w:tabs>
          <w:tab w:val="left" w:pos="880"/>
          <w:tab w:val="left" w:pos="881"/>
        </w:tabs>
        <w:ind w:hanging="361"/>
      </w:pPr>
      <w:r>
        <w:t>Complete the required assignments and</w:t>
      </w:r>
      <w:r>
        <w:rPr>
          <w:spacing w:val="4"/>
        </w:rPr>
        <w:t xml:space="preserve"> </w:t>
      </w:r>
      <w:r>
        <w:t>exams</w:t>
      </w:r>
    </w:p>
    <w:p w14:paraId="44151B9D" w14:textId="77777777" w:rsidR="005254E6" w:rsidRDefault="00047598">
      <w:pPr>
        <w:pStyle w:val="ListParagraph"/>
        <w:numPr>
          <w:ilvl w:val="0"/>
          <w:numId w:val="1"/>
        </w:numPr>
        <w:tabs>
          <w:tab w:val="left" w:pos="880"/>
          <w:tab w:val="left" w:pos="881"/>
        </w:tabs>
        <w:spacing w:before="1"/>
        <w:ind w:hanging="361"/>
      </w:pPr>
      <w:r>
        <w:t>Ask for help when there is a question or</w:t>
      </w:r>
      <w:r>
        <w:rPr>
          <w:spacing w:val="-3"/>
        </w:rPr>
        <w:t xml:space="preserve"> </w:t>
      </w:r>
      <w:r>
        <w:t>problem</w:t>
      </w:r>
    </w:p>
    <w:p w14:paraId="78D11E30" w14:textId="77777777" w:rsidR="005254E6" w:rsidRDefault="00047598">
      <w:pPr>
        <w:pStyle w:val="ListParagraph"/>
        <w:numPr>
          <w:ilvl w:val="0"/>
          <w:numId w:val="1"/>
        </w:numPr>
        <w:tabs>
          <w:tab w:val="left" w:pos="880"/>
          <w:tab w:val="left" w:pos="881"/>
        </w:tabs>
        <w:ind w:hanging="361"/>
      </w:pPr>
      <w:r>
        <w:t>Keep copies of all paperwork, including this syllabus, handouts, and all</w:t>
      </w:r>
      <w:r>
        <w:rPr>
          <w:spacing w:val="-20"/>
        </w:rPr>
        <w:t xml:space="preserve"> </w:t>
      </w:r>
      <w:r>
        <w:t>assignments</w:t>
      </w:r>
    </w:p>
    <w:p w14:paraId="09801492" w14:textId="77777777" w:rsidR="005254E6" w:rsidRDefault="00047598">
      <w:pPr>
        <w:pStyle w:val="ListParagraph"/>
        <w:numPr>
          <w:ilvl w:val="0"/>
          <w:numId w:val="1"/>
        </w:numPr>
        <w:tabs>
          <w:tab w:val="left" w:pos="880"/>
          <w:tab w:val="left" w:pos="881"/>
        </w:tabs>
        <w:ind w:hanging="361"/>
      </w:pPr>
      <w:r>
        <w:t>Attain a raw score of at least 50% on the departmental final</w:t>
      </w:r>
      <w:r>
        <w:rPr>
          <w:spacing w:val="-1"/>
        </w:rPr>
        <w:t xml:space="preserve"> </w:t>
      </w:r>
      <w:r>
        <w:t>exam</w:t>
      </w:r>
    </w:p>
    <w:p w14:paraId="11A1E5B5" w14:textId="77777777" w:rsidR="005254E6" w:rsidRDefault="00047598">
      <w:pPr>
        <w:pStyle w:val="ListParagraph"/>
        <w:numPr>
          <w:ilvl w:val="0"/>
          <w:numId w:val="1"/>
        </w:numPr>
        <w:tabs>
          <w:tab w:val="left" w:pos="880"/>
          <w:tab w:val="left" w:pos="881"/>
        </w:tabs>
        <w:ind w:hanging="361"/>
      </w:pPr>
      <w:r>
        <w:t>Be aware of and comply with academic honesty policies in</w:t>
      </w:r>
      <w:r>
        <w:t xml:space="preserve"> the </w:t>
      </w:r>
      <w:hyperlink r:id="rId29">
        <w:r>
          <w:rPr>
            <w:u w:val="single"/>
          </w:rPr>
          <w:t>HCCS Student</w:t>
        </w:r>
        <w:r>
          <w:rPr>
            <w:spacing w:val="-25"/>
            <w:u w:val="single"/>
          </w:rPr>
          <w:t xml:space="preserve"> </w:t>
        </w:r>
        <w:r>
          <w:rPr>
            <w:u w:val="single"/>
          </w:rPr>
          <w:t>Handbook</w:t>
        </w:r>
      </w:hyperlink>
    </w:p>
    <w:p w14:paraId="0AF5FADE" w14:textId="77777777" w:rsidR="005254E6" w:rsidRDefault="005254E6">
      <w:pPr>
        <w:pStyle w:val="BodyText"/>
        <w:rPr>
          <w:sz w:val="20"/>
        </w:rPr>
      </w:pPr>
    </w:p>
    <w:p w14:paraId="19A5CD46" w14:textId="77777777" w:rsidR="005254E6" w:rsidRDefault="005254E6">
      <w:pPr>
        <w:pStyle w:val="BodyText"/>
        <w:spacing w:before="5"/>
        <w:rPr>
          <w:sz w:val="15"/>
        </w:rPr>
      </w:pPr>
    </w:p>
    <w:p w14:paraId="08C0B9DE" w14:textId="77777777" w:rsidR="005254E6" w:rsidRDefault="00047598">
      <w:pPr>
        <w:pStyle w:val="Heading1"/>
      </w:pPr>
      <w:bookmarkStart w:id="22" w:name="Assignments,_Exams,_and_Activities"/>
      <w:bookmarkEnd w:id="22"/>
      <w:r>
        <w:rPr>
          <w:color w:val="1F4E79"/>
        </w:rPr>
        <w:t>Assignments, Exams, and Activities</w:t>
      </w:r>
    </w:p>
    <w:p w14:paraId="64A73F68" w14:textId="77777777" w:rsidR="005254E6" w:rsidRDefault="005254E6">
      <w:pPr>
        <w:pStyle w:val="BodyText"/>
        <w:spacing w:before="6"/>
        <w:rPr>
          <w:b/>
          <w:sz w:val="25"/>
        </w:rPr>
      </w:pPr>
    </w:p>
    <w:p w14:paraId="7F3856BD" w14:textId="77777777" w:rsidR="005254E6" w:rsidRDefault="00047598">
      <w:pPr>
        <w:pStyle w:val="Heading2"/>
        <w:spacing w:before="1"/>
        <w:ind w:right="1870"/>
      </w:pPr>
      <w:bookmarkStart w:id="23" w:name="Written_Assignment"/>
      <w:bookmarkEnd w:id="23"/>
      <w:r>
        <w:rPr>
          <w:color w:val="2E5395"/>
        </w:rPr>
        <w:t>Written</w:t>
      </w:r>
      <w:r>
        <w:rPr>
          <w:color w:val="2E5395"/>
          <w:spacing w:val="-12"/>
        </w:rPr>
        <w:t xml:space="preserve"> </w:t>
      </w:r>
      <w:r>
        <w:rPr>
          <w:color w:val="2E5395"/>
        </w:rPr>
        <w:t>Assignment</w:t>
      </w:r>
    </w:p>
    <w:p w14:paraId="2F648852" w14:textId="77777777" w:rsidR="005254E6" w:rsidRDefault="005254E6">
      <w:pPr>
        <w:pStyle w:val="BodyText"/>
        <w:rPr>
          <w:b/>
        </w:rPr>
      </w:pPr>
    </w:p>
    <w:p w14:paraId="3ECE8EC7" w14:textId="77777777" w:rsidR="005254E6" w:rsidRDefault="00047598">
      <w:pPr>
        <w:pStyle w:val="BodyText"/>
        <w:spacing w:before="1"/>
        <w:ind w:left="160" w:right="269"/>
      </w:pPr>
      <w:r>
        <w:t>At least two written assignments will be required. The written assignment(s) should</w:t>
      </w:r>
      <w:r>
        <w:t xml:space="preserve"> be clearly linked to the course student learning outcomes and learning objectives. Written assignment(s) must count at least 15% of students’ course grades or a minimum of</w:t>
      </w:r>
      <w:r>
        <w:rPr>
          <w:spacing w:val="-33"/>
        </w:rPr>
        <w:t xml:space="preserve"> </w:t>
      </w:r>
      <w:r>
        <w:t>150 points on a 1,000-point scale (see Grading Formula</w:t>
      </w:r>
      <w:r>
        <w:rPr>
          <w:spacing w:val="-1"/>
        </w:rPr>
        <w:t xml:space="preserve"> </w:t>
      </w:r>
      <w:r>
        <w:t>below).</w:t>
      </w:r>
    </w:p>
    <w:p w14:paraId="15482BBB" w14:textId="77777777" w:rsidR="005254E6" w:rsidRDefault="005254E6">
      <w:pPr>
        <w:pStyle w:val="BodyText"/>
        <w:spacing w:before="2"/>
        <w:rPr>
          <w:sz w:val="25"/>
        </w:rPr>
      </w:pPr>
    </w:p>
    <w:p w14:paraId="0CC26AB2" w14:textId="77777777" w:rsidR="005254E6" w:rsidRDefault="00047598">
      <w:pPr>
        <w:pStyle w:val="Heading2"/>
        <w:ind w:right="1865"/>
      </w:pPr>
      <w:bookmarkStart w:id="24" w:name="Exams"/>
      <w:bookmarkEnd w:id="24"/>
      <w:r>
        <w:rPr>
          <w:color w:val="2E5395"/>
        </w:rPr>
        <w:t>Exams</w:t>
      </w:r>
    </w:p>
    <w:p w14:paraId="1983E643" w14:textId="77777777" w:rsidR="005254E6" w:rsidRDefault="00047598">
      <w:pPr>
        <w:pStyle w:val="BodyText"/>
        <w:spacing w:before="243" w:line="242" w:lineRule="auto"/>
        <w:ind w:left="160"/>
      </w:pPr>
      <w:r>
        <w:t>There is a ge</w:t>
      </w:r>
      <w:r>
        <w:t xml:space="preserve">nerous time limit on </w:t>
      </w:r>
      <w:proofErr w:type="gramStart"/>
      <w:r>
        <w:t>tests</w:t>
      </w:r>
      <w:proofErr w:type="gramEnd"/>
      <w:r>
        <w:t xml:space="preserve"> and you are allowed 2 attempts (online only). Grading criteria is as follows:</w:t>
      </w:r>
    </w:p>
    <w:p w14:paraId="742569A2" w14:textId="77777777" w:rsidR="005254E6" w:rsidRDefault="005254E6">
      <w:pPr>
        <w:pStyle w:val="BodyText"/>
        <w:spacing w:before="10"/>
        <w:rPr>
          <w:sz w:val="21"/>
        </w:rPr>
      </w:pPr>
    </w:p>
    <w:p w14:paraId="5A526F20" w14:textId="77777777" w:rsidR="005254E6" w:rsidRDefault="00047598">
      <w:pPr>
        <w:pStyle w:val="BodyText"/>
        <w:spacing w:line="266" w:lineRule="exact"/>
        <w:ind w:left="160"/>
      </w:pPr>
      <w:r>
        <w:t>Daily attendance, participation = 10%</w:t>
      </w:r>
    </w:p>
    <w:p w14:paraId="277E0175" w14:textId="77777777" w:rsidR="005254E6" w:rsidRDefault="00047598">
      <w:pPr>
        <w:pStyle w:val="BodyText"/>
        <w:spacing w:line="242" w:lineRule="auto"/>
        <w:ind w:left="160" w:right="5744"/>
      </w:pPr>
      <w:r>
        <w:t>8 Best Quizzes (Most Tuesdays) = 25% Unit exams 1-</w:t>
      </w:r>
      <w:proofErr w:type="gramStart"/>
      <w:r>
        <w:t>3 ,</w:t>
      </w:r>
      <w:proofErr w:type="gramEnd"/>
      <w:r>
        <w:t xml:space="preserve"> 30% each =</w:t>
      </w:r>
      <w:r>
        <w:rPr>
          <w:spacing w:val="3"/>
        </w:rPr>
        <w:t xml:space="preserve"> </w:t>
      </w:r>
      <w:r>
        <w:t>5%</w:t>
      </w:r>
    </w:p>
    <w:p w14:paraId="280AAF63" w14:textId="77777777" w:rsidR="005254E6" w:rsidRDefault="00047598">
      <w:pPr>
        <w:pStyle w:val="BodyText"/>
        <w:spacing w:line="261" w:lineRule="exact"/>
        <w:ind w:left="160"/>
      </w:pPr>
      <w:r>
        <w:t>2 Concert reviews, 5 each =</w:t>
      </w:r>
      <w:r>
        <w:rPr>
          <w:spacing w:val="-9"/>
        </w:rPr>
        <w:t xml:space="preserve"> </w:t>
      </w:r>
      <w:r>
        <w:t>10%</w:t>
      </w:r>
    </w:p>
    <w:p w14:paraId="3CF72030" w14:textId="77777777" w:rsidR="005254E6" w:rsidRDefault="00047598">
      <w:pPr>
        <w:pStyle w:val="BodyText"/>
        <w:spacing w:line="266" w:lineRule="exact"/>
        <w:ind w:left="160"/>
      </w:pPr>
      <w:r>
        <w:t>1 Book/Group Project Review = 25%</w:t>
      </w:r>
    </w:p>
    <w:p w14:paraId="6F9AA641" w14:textId="77777777" w:rsidR="005254E6" w:rsidRDefault="00047598">
      <w:pPr>
        <w:pStyle w:val="BodyText"/>
        <w:spacing w:before="2"/>
        <w:ind w:left="160" w:right="4880"/>
      </w:pPr>
      <w:r>
        <w:t>Oral reports, outlined and presented to class = 5% Final Exam (Exam 4) = 20%</w:t>
      </w:r>
    </w:p>
    <w:p w14:paraId="1AE8FD22" w14:textId="77777777" w:rsidR="005254E6" w:rsidRDefault="00047598">
      <w:pPr>
        <w:pStyle w:val="BodyText"/>
        <w:spacing w:before="1"/>
        <w:ind w:left="160"/>
      </w:pPr>
      <w:r>
        <w:t>(Final Exam Exempt with a 95% Average)</w:t>
      </w:r>
    </w:p>
    <w:p w14:paraId="7743BC04" w14:textId="77777777" w:rsidR="005254E6" w:rsidRDefault="005254E6">
      <w:pPr>
        <w:pStyle w:val="BodyText"/>
        <w:rPr>
          <w:sz w:val="26"/>
        </w:rPr>
      </w:pPr>
    </w:p>
    <w:p w14:paraId="7C90EE45" w14:textId="77777777" w:rsidR="005254E6" w:rsidRDefault="005254E6">
      <w:pPr>
        <w:pStyle w:val="BodyText"/>
        <w:rPr>
          <w:sz w:val="26"/>
        </w:rPr>
      </w:pPr>
    </w:p>
    <w:p w14:paraId="5F11C0FB" w14:textId="77777777" w:rsidR="005254E6" w:rsidRDefault="005254E6">
      <w:pPr>
        <w:pStyle w:val="BodyText"/>
        <w:spacing w:before="8"/>
      </w:pPr>
    </w:p>
    <w:p w14:paraId="47253706" w14:textId="77777777" w:rsidR="005254E6" w:rsidRDefault="00047598">
      <w:pPr>
        <w:pStyle w:val="Heading2"/>
      </w:pPr>
      <w:bookmarkStart w:id="25" w:name="In-Class_Activities"/>
      <w:bookmarkEnd w:id="25"/>
      <w:r>
        <w:rPr>
          <w:color w:val="2E5395"/>
        </w:rPr>
        <w:t>In-Class Activities</w:t>
      </w:r>
    </w:p>
    <w:p w14:paraId="79BCB2D9" w14:textId="77777777" w:rsidR="005254E6" w:rsidRDefault="005254E6">
      <w:pPr>
        <w:pStyle w:val="BodyText"/>
        <w:spacing w:before="8"/>
        <w:rPr>
          <w:b/>
          <w:sz w:val="21"/>
        </w:rPr>
      </w:pPr>
    </w:p>
    <w:p w14:paraId="57262E95" w14:textId="77777777" w:rsidR="005254E6" w:rsidRDefault="00047598">
      <w:pPr>
        <w:pStyle w:val="BodyText"/>
        <w:spacing w:before="1"/>
        <w:ind w:left="160" w:right="269"/>
        <w:rPr>
          <w:b/>
          <w:i/>
        </w:rPr>
      </w:pPr>
      <w:r>
        <w:t>Class projects will be done after mid-terms. This will count towards your final grade and can be used to replace your final exam. Participation in online and in-class discussions will account f</w:t>
      </w:r>
      <w:r>
        <w:t xml:space="preserve">or a major part of your grade. </w:t>
      </w:r>
      <w:r>
        <w:rPr>
          <w:b/>
          <w:i/>
        </w:rPr>
        <w:t>(projects subject to change)</w:t>
      </w:r>
    </w:p>
    <w:p w14:paraId="6ED5FECA" w14:textId="77777777" w:rsidR="005254E6" w:rsidRDefault="005254E6">
      <w:pPr>
        <w:sectPr w:rsidR="005254E6">
          <w:pgSz w:w="12240" w:h="15840"/>
          <w:pgMar w:top="980" w:right="600" w:bottom="800" w:left="920" w:header="725" w:footer="601" w:gutter="0"/>
          <w:cols w:space="720"/>
        </w:sectPr>
      </w:pPr>
    </w:p>
    <w:p w14:paraId="229C8478" w14:textId="77777777" w:rsidR="005254E6" w:rsidRDefault="005254E6">
      <w:pPr>
        <w:pStyle w:val="BodyText"/>
        <w:spacing w:before="4"/>
        <w:rPr>
          <w:b/>
          <w:i/>
          <w:sz w:val="26"/>
        </w:rPr>
      </w:pPr>
    </w:p>
    <w:p w14:paraId="6992B773" w14:textId="77777777" w:rsidR="005254E6" w:rsidRDefault="00047598">
      <w:pPr>
        <w:pStyle w:val="Heading2"/>
        <w:spacing w:before="100"/>
        <w:ind w:right="1869"/>
      </w:pPr>
      <w:bookmarkStart w:id="26" w:name="Final_Exam"/>
      <w:bookmarkEnd w:id="26"/>
      <w:r>
        <w:rPr>
          <w:color w:val="2E5395"/>
        </w:rPr>
        <w:t>Final Exam</w:t>
      </w:r>
    </w:p>
    <w:p w14:paraId="3C949809" w14:textId="77777777" w:rsidR="005254E6" w:rsidRDefault="005254E6">
      <w:pPr>
        <w:pStyle w:val="BodyText"/>
        <w:spacing w:before="1"/>
        <w:rPr>
          <w:b/>
        </w:rPr>
      </w:pPr>
    </w:p>
    <w:p w14:paraId="2B996245" w14:textId="77777777" w:rsidR="005254E6" w:rsidRDefault="00047598">
      <w:pPr>
        <w:pStyle w:val="BodyText"/>
        <w:ind w:left="160" w:right="355"/>
      </w:pPr>
      <w:r>
        <w:t xml:space="preserve">All students will be required to take a comprehensive departmental final exam consisting of 100 multiple- choice questions. Students must provide their own Scantron forms (FORM NUMBER 882-E-LOVAS). All the information students need to prepare for the exam </w:t>
      </w:r>
      <w:r>
        <w:t xml:space="preserve">is in the </w:t>
      </w:r>
      <w:hyperlink r:id="rId30">
        <w:r>
          <w:rPr>
            <w:i/>
            <w:color w:val="0000FF"/>
            <w:u w:val="single" w:color="0000FF"/>
          </w:rPr>
          <w:t>Final Exam Handbook</w:t>
        </w:r>
      </w:hyperlink>
      <w:r>
        <w:t>.</w:t>
      </w:r>
    </w:p>
    <w:p w14:paraId="365BB21B" w14:textId="77777777" w:rsidR="005254E6" w:rsidRDefault="005254E6">
      <w:pPr>
        <w:pStyle w:val="BodyText"/>
        <w:spacing w:before="1"/>
        <w:rPr>
          <w:sz w:val="14"/>
        </w:rPr>
      </w:pPr>
    </w:p>
    <w:p w14:paraId="76CC82C2" w14:textId="77777777" w:rsidR="005254E6" w:rsidRDefault="00047598">
      <w:pPr>
        <w:pStyle w:val="BodyText"/>
        <w:spacing w:before="100"/>
        <w:ind w:left="160" w:right="269"/>
      </w:pPr>
      <w:r>
        <w:t>You must get at least 70% (70 of 100) of the items correct on the final to pass the course (departmental</w:t>
      </w:r>
      <w:r>
        <w:t xml:space="preserve"> decision). Students who are absent from the final exam without discussing their absence with the instructor in advance or within 24 hours afterward will receive a course grade of Incomplete. Any student who does not take a makeup exam by the end of the fo</w:t>
      </w:r>
      <w:r>
        <w:t>llowing long semester will receive a final exam grade of zero and a course grade of F.</w:t>
      </w:r>
    </w:p>
    <w:p w14:paraId="1EC13B39" w14:textId="77777777" w:rsidR="005254E6" w:rsidRDefault="005254E6">
      <w:pPr>
        <w:pStyle w:val="BodyText"/>
        <w:spacing w:before="12"/>
        <w:rPr>
          <w:sz w:val="24"/>
        </w:rPr>
      </w:pPr>
    </w:p>
    <w:p w14:paraId="7609BF2A" w14:textId="77777777" w:rsidR="005254E6" w:rsidRDefault="00047598">
      <w:pPr>
        <w:pStyle w:val="Heading2"/>
        <w:ind w:right="1870"/>
      </w:pPr>
      <w:bookmarkStart w:id="27" w:name="Grading_Formula"/>
      <w:bookmarkEnd w:id="27"/>
      <w:r>
        <w:rPr>
          <w:color w:val="2E5395"/>
        </w:rPr>
        <w:t>Grading Formula</w:t>
      </w:r>
    </w:p>
    <w:p w14:paraId="6EF796B5" w14:textId="77777777" w:rsidR="005254E6" w:rsidRDefault="005254E6">
      <w:pPr>
        <w:pStyle w:val="BodyText"/>
        <w:spacing w:before="1"/>
        <w:rPr>
          <w:b/>
        </w:rPr>
      </w:pPr>
    </w:p>
    <w:p w14:paraId="2B5D7FB0" w14:textId="77777777" w:rsidR="005254E6" w:rsidRDefault="00047598">
      <w:pPr>
        <w:pStyle w:val="BodyText"/>
        <w:spacing w:line="242" w:lineRule="auto"/>
        <w:ind w:left="160"/>
      </w:pPr>
      <w:r>
        <w:t>Unit exams will be given approximately 4 weeks apart. A study guide will be available on the Chris Williams Learning Web site prior to each exam.</w:t>
      </w:r>
    </w:p>
    <w:p w14:paraId="3CF84600" w14:textId="77777777" w:rsidR="005254E6" w:rsidRDefault="005254E6">
      <w:pPr>
        <w:pStyle w:val="BodyText"/>
      </w:pPr>
    </w:p>
    <w:p w14:paraId="1BA23748" w14:textId="77777777" w:rsidR="005254E6" w:rsidRDefault="00047598">
      <w:pPr>
        <w:pStyle w:val="BodyText"/>
        <w:spacing w:line="237" w:lineRule="auto"/>
        <w:ind w:left="160" w:right="156"/>
      </w:pPr>
      <w:r>
        <w:t>3 po</w:t>
      </w:r>
      <w:r>
        <w:t>ints added to final average for active participation in MEISA Student Organization) Grading percentile: the official HCC grading rubric is as follows:</w:t>
      </w:r>
    </w:p>
    <w:p w14:paraId="392F915C" w14:textId="77777777" w:rsidR="005254E6" w:rsidRDefault="005254E6">
      <w:pPr>
        <w:pStyle w:val="BodyText"/>
        <w:spacing w:before="6"/>
        <w:rPr>
          <w:sz w:val="27"/>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41"/>
        <w:gridCol w:w="2036"/>
      </w:tblGrid>
      <w:tr w:rsidR="005254E6" w14:paraId="503E89C0" w14:textId="77777777">
        <w:trPr>
          <w:trHeight w:val="517"/>
        </w:trPr>
        <w:tc>
          <w:tcPr>
            <w:tcW w:w="1641" w:type="dxa"/>
            <w:tcBorders>
              <w:left w:val="single" w:sz="4" w:space="0" w:color="000000"/>
              <w:bottom w:val="single" w:sz="4" w:space="0" w:color="000000"/>
              <w:right w:val="single" w:sz="4" w:space="0" w:color="000000"/>
            </w:tcBorders>
          </w:tcPr>
          <w:p w14:paraId="70E845D8" w14:textId="77777777" w:rsidR="005254E6" w:rsidRDefault="00047598">
            <w:pPr>
              <w:pStyle w:val="TableParagraph"/>
              <w:spacing w:line="264" w:lineRule="exact"/>
              <w:ind w:left="430" w:right="426"/>
              <w:jc w:val="center"/>
              <w:rPr>
                <w:b/>
              </w:rPr>
            </w:pPr>
            <w:r>
              <w:rPr>
                <w:b/>
              </w:rPr>
              <w:t>Grade</w:t>
            </w:r>
          </w:p>
        </w:tc>
        <w:tc>
          <w:tcPr>
            <w:tcW w:w="2036" w:type="dxa"/>
            <w:tcBorders>
              <w:left w:val="single" w:sz="4" w:space="0" w:color="000000"/>
              <w:bottom w:val="single" w:sz="4" w:space="0" w:color="000000"/>
              <w:right w:val="single" w:sz="4" w:space="0" w:color="000000"/>
            </w:tcBorders>
          </w:tcPr>
          <w:p w14:paraId="19CC5DFE" w14:textId="77777777" w:rsidR="005254E6" w:rsidRDefault="00047598">
            <w:pPr>
              <w:pStyle w:val="TableParagraph"/>
              <w:spacing w:line="264" w:lineRule="exact"/>
              <w:ind w:left="139"/>
              <w:rPr>
                <w:b/>
              </w:rPr>
            </w:pPr>
            <w:r>
              <w:rPr>
                <w:b/>
              </w:rPr>
              <w:t>Total %Points</w:t>
            </w:r>
          </w:p>
        </w:tc>
      </w:tr>
      <w:tr w:rsidR="005254E6" w14:paraId="43AF733D" w14:textId="77777777">
        <w:trPr>
          <w:trHeight w:val="270"/>
        </w:trPr>
        <w:tc>
          <w:tcPr>
            <w:tcW w:w="1641" w:type="dxa"/>
            <w:tcBorders>
              <w:top w:val="single" w:sz="4" w:space="0" w:color="000000"/>
              <w:left w:val="single" w:sz="4" w:space="0" w:color="000000"/>
              <w:bottom w:val="single" w:sz="4" w:space="0" w:color="000000"/>
              <w:right w:val="single" w:sz="4" w:space="0" w:color="000000"/>
            </w:tcBorders>
          </w:tcPr>
          <w:p w14:paraId="0A377899" w14:textId="77777777" w:rsidR="005254E6" w:rsidRDefault="00047598">
            <w:pPr>
              <w:pStyle w:val="TableParagraph"/>
              <w:spacing w:line="250" w:lineRule="exact"/>
              <w:ind w:left="0"/>
              <w:jc w:val="center"/>
            </w:pPr>
            <w:r>
              <w:t>A</w:t>
            </w:r>
          </w:p>
        </w:tc>
        <w:tc>
          <w:tcPr>
            <w:tcW w:w="2036" w:type="dxa"/>
            <w:tcBorders>
              <w:top w:val="single" w:sz="4" w:space="0" w:color="000000"/>
              <w:left w:val="single" w:sz="4" w:space="0" w:color="000000"/>
              <w:bottom w:val="single" w:sz="4" w:space="0" w:color="000000"/>
              <w:right w:val="single" w:sz="4" w:space="0" w:color="000000"/>
            </w:tcBorders>
          </w:tcPr>
          <w:p w14:paraId="0D1A4400" w14:textId="77777777" w:rsidR="005254E6" w:rsidRDefault="00047598">
            <w:pPr>
              <w:pStyle w:val="TableParagraph"/>
              <w:spacing w:line="250" w:lineRule="exact"/>
              <w:ind w:left="109"/>
            </w:pPr>
            <w:r>
              <w:t>90-100</w:t>
            </w:r>
          </w:p>
        </w:tc>
      </w:tr>
      <w:tr w:rsidR="005254E6" w14:paraId="38CCC0D1" w14:textId="77777777">
        <w:trPr>
          <w:trHeight w:val="265"/>
        </w:trPr>
        <w:tc>
          <w:tcPr>
            <w:tcW w:w="1641" w:type="dxa"/>
            <w:tcBorders>
              <w:top w:val="single" w:sz="4" w:space="0" w:color="000000"/>
              <w:left w:val="single" w:sz="4" w:space="0" w:color="000000"/>
              <w:bottom w:val="single" w:sz="4" w:space="0" w:color="000000"/>
              <w:right w:val="single" w:sz="4" w:space="0" w:color="000000"/>
            </w:tcBorders>
          </w:tcPr>
          <w:p w14:paraId="3CE4D0B0" w14:textId="77777777" w:rsidR="005254E6" w:rsidRDefault="00047598">
            <w:pPr>
              <w:pStyle w:val="TableParagraph"/>
              <w:spacing w:line="245" w:lineRule="exact"/>
              <w:ind w:left="0"/>
              <w:jc w:val="center"/>
            </w:pPr>
            <w:r>
              <w:t>B</w:t>
            </w:r>
          </w:p>
        </w:tc>
        <w:tc>
          <w:tcPr>
            <w:tcW w:w="2036" w:type="dxa"/>
            <w:tcBorders>
              <w:top w:val="single" w:sz="4" w:space="0" w:color="000000"/>
              <w:left w:val="single" w:sz="4" w:space="0" w:color="000000"/>
              <w:bottom w:val="single" w:sz="4" w:space="0" w:color="000000"/>
              <w:right w:val="single" w:sz="4" w:space="0" w:color="000000"/>
            </w:tcBorders>
          </w:tcPr>
          <w:p w14:paraId="3126CE80" w14:textId="77777777" w:rsidR="005254E6" w:rsidRDefault="00047598">
            <w:pPr>
              <w:pStyle w:val="TableParagraph"/>
              <w:spacing w:line="245" w:lineRule="exact"/>
              <w:ind w:left="109"/>
            </w:pPr>
            <w:r>
              <w:t>80-89</w:t>
            </w:r>
          </w:p>
        </w:tc>
      </w:tr>
      <w:tr w:rsidR="005254E6" w14:paraId="42231B69" w14:textId="77777777">
        <w:trPr>
          <w:trHeight w:val="265"/>
        </w:trPr>
        <w:tc>
          <w:tcPr>
            <w:tcW w:w="1641" w:type="dxa"/>
            <w:tcBorders>
              <w:top w:val="single" w:sz="4" w:space="0" w:color="000000"/>
              <w:left w:val="single" w:sz="4" w:space="0" w:color="000000"/>
              <w:bottom w:val="single" w:sz="4" w:space="0" w:color="000000"/>
              <w:right w:val="single" w:sz="4" w:space="0" w:color="000000"/>
            </w:tcBorders>
          </w:tcPr>
          <w:p w14:paraId="220DF43C" w14:textId="77777777" w:rsidR="005254E6" w:rsidRDefault="00047598">
            <w:pPr>
              <w:pStyle w:val="TableParagraph"/>
              <w:spacing w:line="245" w:lineRule="exact"/>
              <w:ind w:left="2"/>
              <w:jc w:val="center"/>
            </w:pPr>
            <w:r>
              <w:t>C</w:t>
            </w:r>
          </w:p>
        </w:tc>
        <w:tc>
          <w:tcPr>
            <w:tcW w:w="2036" w:type="dxa"/>
            <w:tcBorders>
              <w:top w:val="single" w:sz="4" w:space="0" w:color="000000"/>
              <w:left w:val="single" w:sz="4" w:space="0" w:color="000000"/>
              <w:bottom w:val="single" w:sz="4" w:space="0" w:color="000000"/>
              <w:right w:val="single" w:sz="4" w:space="0" w:color="000000"/>
            </w:tcBorders>
          </w:tcPr>
          <w:p w14:paraId="0C5F6144" w14:textId="77777777" w:rsidR="005254E6" w:rsidRDefault="00047598">
            <w:pPr>
              <w:pStyle w:val="TableParagraph"/>
              <w:spacing w:line="245" w:lineRule="exact"/>
              <w:ind w:left="109"/>
            </w:pPr>
            <w:r>
              <w:t>70-79</w:t>
            </w:r>
          </w:p>
        </w:tc>
      </w:tr>
      <w:tr w:rsidR="005254E6" w14:paraId="15BEB1E3" w14:textId="77777777">
        <w:trPr>
          <w:trHeight w:val="270"/>
        </w:trPr>
        <w:tc>
          <w:tcPr>
            <w:tcW w:w="1641" w:type="dxa"/>
            <w:tcBorders>
              <w:top w:val="single" w:sz="4" w:space="0" w:color="000000"/>
              <w:left w:val="single" w:sz="4" w:space="0" w:color="000000"/>
              <w:bottom w:val="single" w:sz="4" w:space="0" w:color="000000"/>
              <w:right w:val="single" w:sz="4" w:space="0" w:color="000000"/>
            </w:tcBorders>
          </w:tcPr>
          <w:p w14:paraId="57DF5D57" w14:textId="77777777" w:rsidR="005254E6" w:rsidRDefault="00047598">
            <w:pPr>
              <w:pStyle w:val="TableParagraph"/>
              <w:spacing w:line="251" w:lineRule="exact"/>
              <w:ind w:left="0" w:right="1"/>
              <w:jc w:val="center"/>
            </w:pPr>
            <w:r>
              <w:t>D</w:t>
            </w:r>
          </w:p>
        </w:tc>
        <w:tc>
          <w:tcPr>
            <w:tcW w:w="2036" w:type="dxa"/>
            <w:tcBorders>
              <w:top w:val="single" w:sz="4" w:space="0" w:color="000000"/>
              <w:left w:val="single" w:sz="4" w:space="0" w:color="000000"/>
              <w:bottom w:val="single" w:sz="4" w:space="0" w:color="000000"/>
              <w:right w:val="single" w:sz="4" w:space="0" w:color="000000"/>
            </w:tcBorders>
          </w:tcPr>
          <w:p w14:paraId="2F0CB669" w14:textId="77777777" w:rsidR="005254E6" w:rsidRDefault="00047598">
            <w:pPr>
              <w:pStyle w:val="TableParagraph"/>
              <w:spacing w:line="251" w:lineRule="exact"/>
              <w:ind w:left="109"/>
            </w:pPr>
            <w:r>
              <w:t>60-69</w:t>
            </w:r>
          </w:p>
        </w:tc>
      </w:tr>
      <w:tr w:rsidR="005254E6" w14:paraId="0BDED9D9" w14:textId="77777777">
        <w:trPr>
          <w:trHeight w:val="265"/>
        </w:trPr>
        <w:tc>
          <w:tcPr>
            <w:tcW w:w="1641" w:type="dxa"/>
            <w:tcBorders>
              <w:top w:val="single" w:sz="4" w:space="0" w:color="000000"/>
              <w:left w:val="single" w:sz="4" w:space="0" w:color="000000"/>
              <w:bottom w:val="single" w:sz="4" w:space="0" w:color="000000"/>
              <w:right w:val="single" w:sz="4" w:space="0" w:color="000000"/>
            </w:tcBorders>
          </w:tcPr>
          <w:p w14:paraId="4FBB1FD7" w14:textId="77777777" w:rsidR="005254E6" w:rsidRDefault="00047598">
            <w:pPr>
              <w:pStyle w:val="TableParagraph"/>
              <w:spacing w:line="245" w:lineRule="exact"/>
              <w:ind w:left="6"/>
              <w:jc w:val="center"/>
            </w:pPr>
            <w:r>
              <w:t>F</w:t>
            </w:r>
          </w:p>
        </w:tc>
        <w:tc>
          <w:tcPr>
            <w:tcW w:w="2036" w:type="dxa"/>
            <w:tcBorders>
              <w:top w:val="single" w:sz="4" w:space="0" w:color="000000"/>
              <w:left w:val="single" w:sz="4" w:space="0" w:color="000000"/>
              <w:bottom w:val="single" w:sz="4" w:space="0" w:color="000000"/>
              <w:right w:val="single" w:sz="4" w:space="0" w:color="000000"/>
            </w:tcBorders>
          </w:tcPr>
          <w:p w14:paraId="58C154CB" w14:textId="77777777" w:rsidR="005254E6" w:rsidRDefault="00047598">
            <w:pPr>
              <w:pStyle w:val="TableParagraph"/>
              <w:spacing w:line="245" w:lineRule="exact"/>
              <w:ind w:left="109"/>
            </w:pPr>
            <w:r>
              <w:t>&lt;60</w:t>
            </w:r>
          </w:p>
        </w:tc>
      </w:tr>
    </w:tbl>
    <w:p w14:paraId="7F581519" w14:textId="77777777" w:rsidR="005254E6" w:rsidRDefault="00047598">
      <w:pPr>
        <w:pStyle w:val="BodyText"/>
        <w:spacing w:before="151" w:line="237" w:lineRule="auto"/>
        <w:ind w:left="160"/>
      </w:pPr>
      <w:r>
        <w:t>A- Exceptionally fine work; superior in presentation, visual observation, comprehension and participation</w:t>
      </w:r>
    </w:p>
    <w:p w14:paraId="712E53EB" w14:textId="77777777" w:rsidR="005254E6" w:rsidRDefault="00047598">
      <w:pPr>
        <w:pStyle w:val="BodyText"/>
        <w:spacing w:before="5" w:line="237" w:lineRule="auto"/>
        <w:ind w:left="160" w:right="4667"/>
      </w:pPr>
      <w:r>
        <w:t>B- Above average work; superior in one or two areas C- Average work; good, unexceptional participation</w:t>
      </w:r>
    </w:p>
    <w:p w14:paraId="195657AF" w14:textId="77777777" w:rsidR="005254E6" w:rsidRDefault="00047598">
      <w:pPr>
        <w:pStyle w:val="BodyText"/>
        <w:spacing w:before="6" w:line="237" w:lineRule="auto"/>
        <w:ind w:left="160"/>
      </w:pPr>
      <w:r>
        <w:t>D- Below average work; noticeably weak with minimal participation Clearly deficient</w:t>
      </w:r>
      <w:r>
        <w:rPr>
          <w:spacing w:val="-52"/>
        </w:rPr>
        <w:t xml:space="preserve"> </w:t>
      </w:r>
      <w:r>
        <w:t>in presentation, style and content with a lack of participation</w:t>
      </w:r>
    </w:p>
    <w:p w14:paraId="206E8B0D" w14:textId="77777777" w:rsidR="005254E6" w:rsidRDefault="005254E6">
      <w:pPr>
        <w:pStyle w:val="BodyText"/>
        <w:spacing w:before="5"/>
        <w:rPr>
          <w:sz w:val="25"/>
        </w:rPr>
      </w:pPr>
    </w:p>
    <w:p w14:paraId="4BD92739" w14:textId="77777777" w:rsidR="005254E6" w:rsidRDefault="00047598">
      <w:pPr>
        <w:spacing w:line="242" w:lineRule="auto"/>
        <w:ind w:left="160" w:right="1213"/>
        <w:rPr>
          <w:b/>
        </w:rPr>
      </w:pPr>
      <w:bookmarkStart w:id="28" w:name="HCC_Grading_Scale_can_be_found_on_this_s"/>
      <w:bookmarkEnd w:id="28"/>
      <w:r>
        <w:rPr>
          <w:b/>
          <w:color w:val="006FC0"/>
        </w:rPr>
        <w:t xml:space="preserve">HCC Grading Scale can be found on this site under Academic Information: </w:t>
      </w:r>
      <w:hyperlink r:id="rId31">
        <w:r>
          <w:rPr>
            <w:b/>
            <w:color w:val="0000FF"/>
            <w:u w:val="single" w:color="0000FF"/>
          </w:rPr>
          <w:t>http://www.hccs.edu/resources-for/current-students/student-handbook/</w:t>
        </w:r>
      </w:hyperlink>
    </w:p>
    <w:p w14:paraId="64C283B5" w14:textId="77777777" w:rsidR="005254E6" w:rsidRDefault="005254E6">
      <w:pPr>
        <w:pStyle w:val="BodyText"/>
        <w:rPr>
          <w:b/>
          <w:sz w:val="20"/>
        </w:rPr>
      </w:pPr>
    </w:p>
    <w:p w14:paraId="154393F8" w14:textId="77777777" w:rsidR="005254E6" w:rsidRDefault="005254E6">
      <w:pPr>
        <w:pStyle w:val="BodyText"/>
        <w:spacing w:before="5"/>
        <w:rPr>
          <w:b/>
          <w:sz w:val="15"/>
        </w:rPr>
      </w:pPr>
    </w:p>
    <w:p w14:paraId="5C904312" w14:textId="77777777" w:rsidR="005254E6" w:rsidRDefault="00047598">
      <w:pPr>
        <w:spacing w:before="100"/>
        <w:ind w:left="160"/>
        <w:rPr>
          <w:b/>
          <w:sz w:val="28"/>
        </w:rPr>
      </w:pPr>
      <w:bookmarkStart w:id="29" w:name="Course_Calendar"/>
      <w:bookmarkEnd w:id="29"/>
      <w:r>
        <w:rPr>
          <w:b/>
          <w:color w:val="1F4E79"/>
          <w:sz w:val="28"/>
        </w:rPr>
        <w:t>Course Calendar</w:t>
      </w:r>
    </w:p>
    <w:p w14:paraId="2569E94D" w14:textId="77777777" w:rsidR="005254E6" w:rsidRDefault="00047598">
      <w:pPr>
        <w:pStyle w:val="BodyText"/>
        <w:spacing w:before="270"/>
        <w:ind w:left="160"/>
      </w:pPr>
      <w:r>
        <w:t xml:space="preserve">Lab time </w:t>
      </w:r>
      <w:r>
        <w:t>of 365 hours outside of class is required, with a weekly progress report.</w:t>
      </w:r>
    </w:p>
    <w:p w14:paraId="6B27E7B1" w14:textId="77777777" w:rsidR="005254E6" w:rsidRDefault="005254E6">
      <w:pPr>
        <w:pStyle w:val="BodyText"/>
        <w:spacing w:before="7"/>
        <w:rPr>
          <w:sz w:val="28"/>
        </w:rPr>
      </w:pPr>
    </w:p>
    <w:p w14:paraId="74F05E65" w14:textId="77777777" w:rsidR="005254E6" w:rsidRDefault="00047598">
      <w:pPr>
        <w:pStyle w:val="Heading3"/>
        <w:spacing w:before="1"/>
      </w:pPr>
      <w:bookmarkStart w:id="30" w:name="Syllabus_Modifications"/>
      <w:bookmarkEnd w:id="30"/>
      <w:r>
        <w:rPr>
          <w:color w:val="006FC0"/>
        </w:rPr>
        <w:t>Syllabus Modifications</w:t>
      </w:r>
    </w:p>
    <w:p w14:paraId="44623483" w14:textId="77777777" w:rsidR="005254E6" w:rsidRDefault="00047598">
      <w:pPr>
        <w:pStyle w:val="BodyText"/>
        <w:spacing w:before="1" w:line="237" w:lineRule="auto"/>
        <w:ind w:left="160"/>
      </w:pPr>
      <w:r>
        <w:t>The instructor reserves the right to modify the syllabus at any time during the semester and will promptly notify students in writing, typically by e-mail, of</w:t>
      </w:r>
      <w:r>
        <w:t xml:space="preserve"> any such changes.</w:t>
      </w:r>
    </w:p>
    <w:p w14:paraId="06856E1E" w14:textId="77777777" w:rsidR="005254E6" w:rsidRDefault="005254E6">
      <w:pPr>
        <w:spacing w:line="237" w:lineRule="auto"/>
        <w:sectPr w:rsidR="005254E6">
          <w:pgSz w:w="12240" w:h="15840"/>
          <w:pgMar w:top="980" w:right="600" w:bottom="800" w:left="920" w:header="725" w:footer="601" w:gutter="0"/>
          <w:cols w:space="720"/>
        </w:sectPr>
      </w:pPr>
    </w:p>
    <w:p w14:paraId="47DE3749" w14:textId="77777777" w:rsidR="005254E6" w:rsidRDefault="00047598">
      <w:pPr>
        <w:pStyle w:val="Heading1"/>
        <w:spacing w:before="90"/>
        <w:jc w:val="both"/>
      </w:pPr>
      <w:bookmarkStart w:id="31" w:name="Instructor’s_Practices_and_Procedures"/>
      <w:bookmarkEnd w:id="31"/>
      <w:r>
        <w:rPr>
          <w:color w:val="1F4E79"/>
        </w:rPr>
        <w:lastRenderedPageBreak/>
        <w:t>Instructor’s Practices and Procedures</w:t>
      </w:r>
    </w:p>
    <w:p w14:paraId="32FBC2D0" w14:textId="77777777" w:rsidR="005254E6" w:rsidRDefault="005254E6">
      <w:pPr>
        <w:pStyle w:val="BodyText"/>
        <w:spacing w:before="6"/>
        <w:rPr>
          <w:b/>
          <w:sz w:val="25"/>
        </w:rPr>
      </w:pPr>
    </w:p>
    <w:p w14:paraId="7F6D707D" w14:textId="77777777" w:rsidR="005254E6" w:rsidRDefault="00047598">
      <w:pPr>
        <w:pStyle w:val="Heading3"/>
        <w:spacing w:before="0"/>
        <w:jc w:val="both"/>
      </w:pPr>
      <w:bookmarkStart w:id="32" w:name="Missed_Assignments"/>
      <w:bookmarkEnd w:id="32"/>
      <w:r>
        <w:rPr>
          <w:color w:val="006FC0"/>
        </w:rPr>
        <w:t>Missed Assignments</w:t>
      </w:r>
    </w:p>
    <w:p w14:paraId="24815DD4" w14:textId="77777777" w:rsidR="005254E6" w:rsidRDefault="00047598">
      <w:pPr>
        <w:pStyle w:val="BodyText"/>
        <w:ind w:left="160" w:right="269"/>
        <w:jc w:val="both"/>
      </w:pPr>
      <w:r>
        <w:t>For any work that is submitted late (past due date), an automatic 10 points will be deducted from the overall grade and per day it is late. After 4 days (40 points).</w:t>
      </w:r>
      <w:r>
        <w:t xml:space="preserve"> </w:t>
      </w:r>
      <w:proofErr w:type="spellStart"/>
      <w:r>
        <w:t>Assigments</w:t>
      </w:r>
      <w:proofErr w:type="spellEnd"/>
      <w:r>
        <w:t xml:space="preserve"> will not</w:t>
      </w:r>
      <w:r>
        <w:rPr>
          <w:spacing w:val="-49"/>
        </w:rPr>
        <w:t xml:space="preserve"> </w:t>
      </w:r>
      <w:r>
        <w:t>be accepted. All course work will be graded and returned within 1-2 class</w:t>
      </w:r>
      <w:r>
        <w:rPr>
          <w:spacing w:val="-8"/>
        </w:rPr>
        <w:t xml:space="preserve"> </w:t>
      </w:r>
      <w:r>
        <w:t>meetings.</w:t>
      </w:r>
    </w:p>
    <w:p w14:paraId="11F94F95" w14:textId="77777777" w:rsidR="005254E6" w:rsidRDefault="005254E6">
      <w:pPr>
        <w:pStyle w:val="BodyText"/>
        <w:spacing w:before="12"/>
        <w:rPr>
          <w:sz w:val="21"/>
        </w:rPr>
      </w:pPr>
    </w:p>
    <w:p w14:paraId="246EB822" w14:textId="77777777" w:rsidR="005254E6" w:rsidRDefault="00047598">
      <w:pPr>
        <w:pStyle w:val="BodyText"/>
        <w:ind w:left="160" w:right="104"/>
        <w:rPr>
          <w:b/>
        </w:rPr>
      </w:pPr>
      <w:r>
        <w:t xml:space="preserve">There will be “no make-up” on quizzes and unit test </w:t>
      </w:r>
      <w:r>
        <w:rPr>
          <w:b/>
        </w:rPr>
        <w:t xml:space="preserve">can </w:t>
      </w:r>
      <w:r>
        <w:t xml:space="preserve">be made up with proper notice. Any student(s) that does not make up the exam within </w:t>
      </w:r>
      <w:r>
        <w:rPr>
          <w:b/>
          <w:u w:val="single"/>
        </w:rPr>
        <w:t>2</w:t>
      </w:r>
      <w:r>
        <w:rPr>
          <w:b/>
        </w:rPr>
        <w:t xml:space="preserve"> </w:t>
      </w:r>
      <w:r>
        <w:t xml:space="preserve">class </w:t>
      </w:r>
      <w:proofErr w:type="spellStart"/>
      <w:r>
        <w:t>perioids</w:t>
      </w:r>
      <w:proofErr w:type="spellEnd"/>
      <w:r>
        <w:t xml:space="preserve">, will be given a grade of 0. If you are in a </w:t>
      </w:r>
      <w:proofErr w:type="gramStart"/>
      <w:r>
        <w:t>once a week</w:t>
      </w:r>
      <w:proofErr w:type="gramEnd"/>
      <w:r>
        <w:t xml:space="preserve"> class, your test/exam needs to be made up before the next class date. If not made up, a grade of 0</w:t>
      </w:r>
      <w:r>
        <w:t xml:space="preserve"> will be given. No </w:t>
      </w:r>
      <w:proofErr w:type="spellStart"/>
      <w:r>
        <w:t>make up</w:t>
      </w:r>
      <w:proofErr w:type="spellEnd"/>
      <w:r>
        <w:t xml:space="preserve"> will be given for the final. </w:t>
      </w:r>
      <w:r>
        <w:rPr>
          <w:b/>
        </w:rPr>
        <w:t>NO EXCEPTIONS!</w:t>
      </w:r>
    </w:p>
    <w:p w14:paraId="469AC240" w14:textId="77777777" w:rsidR="005254E6" w:rsidRDefault="005254E6">
      <w:pPr>
        <w:pStyle w:val="BodyText"/>
        <w:spacing w:before="1"/>
        <w:rPr>
          <w:b/>
        </w:rPr>
      </w:pPr>
    </w:p>
    <w:p w14:paraId="3A1AD92F" w14:textId="77777777" w:rsidR="005254E6" w:rsidRDefault="00047598">
      <w:pPr>
        <w:pStyle w:val="BodyText"/>
        <w:ind w:left="160" w:right="229"/>
      </w:pPr>
      <w:r>
        <w:rPr>
          <w:b/>
        </w:rPr>
        <w:t xml:space="preserve">(Face-to-Face </w:t>
      </w:r>
      <w:proofErr w:type="gramStart"/>
      <w:r>
        <w:rPr>
          <w:b/>
        </w:rPr>
        <w:t>classes)</w:t>
      </w:r>
      <w:r>
        <w:t>Please</w:t>
      </w:r>
      <w:proofErr w:type="gramEnd"/>
      <w:r>
        <w:t xml:space="preserve"> make sure you establish a great relationship with your peers in class. Note taking is important to take any and all exams. If class is missed, it will </w:t>
      </w:r>
      <w:proofErr w:type="spellStart"/>
      <w:proofErr w:type="gramStart"/>
      <w:r>
        <w:t>effe</w:t>
      </w:r>
      <w:r>
        <w:t>ct</w:t>
      </w:r>
      <w:proofErr w:type="spellEnd"/>
      <w:proofErr w:type="gramEnd"/>
      <w:r>
        <w:t xml:space="preserve"> your chances of scoring high on exams because of the missed information given in lecturer.</w:t>
      </w:r>
    </w:p>
    <w:p w14:paraId="330AA1F0" w14:textId="77777777" w:rsidR="005254E6" w:rsidRDefault="005254E6">
      <w:pPr>
        <w:pStyle w:val="BodyText"/>
        <w:spacing w:before="4"/>
        <w:rPr>
          <w:sz w:val="25"/>
        </w:rPr>
      </w:pPr>
    </w:p>
    <w:p w14:paraId="39F34111" w14:textId="77777777" w:rsidR="005254E6" w:rsidRDefault="00047598">
      <w:pPr>
        <w:pStyle w:val="Heading3"/>
        <w:spacing w:before="1"/>
      </w:pPr>
      <w:bookmarkStart w:id="33" w:name="Academic_Integrity"/>
      <w:bookmarkEnd w:id="33"/>
      <w:r>
        <w:rPr>
          <w:color w:val="006FC0"/>
        </w:rPr>
        <w:t>Academic Integrity</w:t>
      </w:r>
    </w:p>
    <w:p w14:paraId="4413EA97" w14:textId="77777777" w:rsidR="005254E6" w:rsidRDefault="00047598">
      <w:pPr>
        <w:pStyle w:val="BodyText"/>
        <w:ind w:left="160" w:right="143"/>
      </w:pPr>
      <w:r>
        <w:t>A student who is academically dishonest is, by definition, not showing that the coursework has been learned, and that student is claiming an a</w:t>
      </w:r>
      <w:r>
        <w:t>dvantage not available to other students. The instructor is responsible for measuring each student's individual achievements and also for ensuring that all students compete on a level playing field. Thus, in our system, the instructor College's Policy on A</w:t>
      </w:r>
      <w:r>
        <w:t>cademic Honesty, found in the catalog. What that means is: If you are charged with an offense, pleading ignorance of the rules will not help you. Students are responsible for conducting themselves with honor and integrity in fulfilling course requirements.</w:t>
      </w:r>
      <w:r>
        <w:t xml:space="preserve"> Penalties and/or disciplinary proceedings may be initiated by College System officials against a student accused of scholastic dishonesty. “Scholastic dishonesty”: includes, but is not limited to, cheating on a test, plagiarism, and collusion</w:t>
      </w:r>
    </w:p>
    <w:p w14:paraId="4B1B6C49" w14:textId="77777777" w:rsidR="005254E6" w:rsidRDefault="005254E6">
      <w:pPr>
        <w:pStyle w:val="BodyText"/>
        <w:spacing w:before="10"/>
        <w:rPr>
          <w:sz w:val="21"/>
        </w:rPr>
      </w:pPr>
    </w:p>
    <w:p w14:paraId="761606A8" w14:textId="77777777" w:rsidR="005254E6" w:rsidRDefault="00047598">
      <w:pPr>
        <w:pStyle w:val="BodyText"/>
        <w:ind w:left="160" w:right="561"/>
      </w:pPr>
      <w:r>
        <w:t>Copying fro</w:t>
      </w:r>
      <w:r>
        <w:t>m another students’ test paper; Using materials not authorized by the person giving the test; Collaborating with another student during a test without authorization; Knowingly using, buying, selling, stealing, transporting, or soliciting in whole or part t</w:t>
      </w:r>
      <w:r>
        <w:t>he contents of a test that has not been administered; Bribing another person to obtain a test that is to be administered. Plagiarism means the appropriation of another’s work and the unacknowledged incorporation of that work in one’s own written work offer</w:t>
      </w:r>
      <w:r>
        <w:t>ed for credit.</w:t>
      </w:r>
    </w:p>
    <w:p w14:paraId="460A4894" w14:textId="77777777" w:rsidR="005254E6" w:rsidRDefault="00047598">
      <w:pPr>
        <w:spacing w:before="2"/>
        <w:ind w:left="160" w:right="175"/>
        <w:rPr>
          <w:b/>
          <w:i/>
        </w:rPr>
      </w:pPr>
      <w:r>
        <w:t>Collusion means the unauthorized collaboration with another person in preparing written work offered for credit. Possible punishments for academic dishonesty may include a grade</w:t>
      </w:r>
      <w:r>
        <w:rPr>
          <w:spacing w:val="-45"/>
        </w:rPr>
        <w:t xml:space="preserve"> </w:t>
      </w:r>
      <w:r>
        <w:t xml:space="preserve">of 0 or F in the particular assignment, failure in the course, and/or recommendation for probation or dismissal from the College System. (See the Student Handbook) </w:t>
      </w:r>
      <w:r>
        <w:rPr>
          <w:b/>
          <w:i/>
        </w:rPr>
        <w:t>Scholastic Dishonesty will result in a referral to the Dean of Student Services. See the lin</w:t>
      </w:r>
      <w:r>
        <w:rPr>
          <w:b/>
          <w:i/>
        </w:rPr>
        <w:t>k below for</w:t>
      </w:r>
      <w:r>
        <w:rPr>
          <w:b/>
          <w:i/>
          <w:spacing w:val="-2"/>
        </w:rPr>
        <w:t xml:space="preserve"> </w:t>
      </w:r>
      <w:r>
        <w:rPr>
          <w:b/>
          <w:i/>
        </w:rPr>
        <w:t>details.</w:t>
      </w:r>
    </w:p>
    <w:p w14:paraId="138F1ED3" w14:textId="77777777" w:rsidR="005254E6" w:rsidRDefault="005254E6">
      <w:pPr>
        <w:pStyle w:val="BodyText"/>
        <w:spacing w:before="6"/>
        <w:rPr>
          <w:b/>
          <w:i/>
        </w:rPr>
      </w:pPr>
    </w:p>
    <w:p w14:paraId="749E3BF2" w14:textId="77777777" w:rsidR="005254E6" w:rsidRDefault="00047598">
      <w:pPr>
        <w:pStyle w:val="BodyText"/>
        <w:spacing w:line="237" w:lineRule="auto"/>
        <w:ind w:left="160" w:right="425"/>
      </w:pPr>
      <w:r>
        <w:t>Here’s the link to the HCC information about academic integrity (Scholastic Dishonesty and Violation of Academic Scholastic Dishonesty and Grievance):</w:t>
      </w:r>
    </w:p>
    <w:p w14:paraId="756EB510" w14:textId="77777777" w:rsidR="005254E6" w:rsidRDefault="00047598">
      <w:pPr>
        <w:pStyle w:val="BodyText"/>
        <w:spacing w:line="242" w:lineRule="auto"/>
        <w:ind w:left="160" w:right="638"/>
      </w:pPr>
      <w:hyperlink r:id="rId32">
        <w:r>
          <w:rPr>
            <w:color w:val="0000FF"/>
            <w:u w:val="single" w:color="0000FF"/>
          </w:rPr>
          <w:t>http://www.hccs.edu/about-hcc/procedures/student-rights-policies--procedures/student-</w:t>
        </w:r>
      </w:hyperlink>
      <w:r>
        <w:rPr>
          <w:color w:val="0000FF"/>
        </w:rPr>
        <w:t xml:space="preserve"> </w:t>
      </w:r>
      <w:hyperlink r:id="rId33">
        <w:r>
          <w:rPr>
            <w:color w:val="0000FF"/>
            <w:u w:val="single" w:color="0000FF"/>
          </w:rPr>
          <w:t>procedures/</w:t>
        </w:r>
      </w:hyperlink>
    </w:p>
    <w:p w14:paraId="33251449" w14:textId="77777777" w:rsidR="005254E6" w:rsidRDefault="005254E6">
      <w:pPr>
        <w:pStyle w:val="BodyText"/>
        <w:spacing w:before="9"/>
        <w:rPr>
          <w:sz w:val="16"/>
        </w:rPr>
      </w:pPr>
    </w:p>
    <w:p w14:paraId="3087F688" w14:textId="77777777" w:rsidR="005254E6" w:rsidRDefault="00047598">
      <w:pPr>
        <w:pStyle w:val="Heading3"/>
      </w:pPr>
      <w:bookmarkStart w:id="34" w:name="Attendance_Procedures"/>
      <w:bookmarkEnd w:id="34"/>
      <w:r>
        <w:rPr>
          <w:color w:val="006FC0"/>
        </w:rPr>
        <w:t>Attendan</w:t>
      </w:r>
      <w:r>
        <w:rPr>
          <w:color w:val="006FC0"/>
        </w:rPr>
        <w:t>ce Procedures</w:t>
      </w:r>
    </w:p>
    <w:p w14:paraId="6B099A38" w14:textId="77777777" w:rsidR="005254E6" w:rsidRDefault="00047598">
      <w:pPr>
        <w:pStyle w:val="BodyText"/>
        <w:ind w:left="160" w:right="323"/>
      </w:pPr>
      <w:r>
        <w:t>It is important that you “come to class” online! Frequent and steady online work is the best way to succeed in this class. Research has shown that the single most important factor in student success is attendance. Simply put, keeping on the online schedule</w:t>
      </w:r>
      <w:r>
        <w:t xml:space="preserve"> greatly increases</w:t>
      </w:r>
    </w:p>
    <w:p w14:paraId="6A6E35E0" w14:textId="77777777" w:rsidR="005254E6" w:rsidRDefault="005254E6">
      <w:pPr>
        <w:sectPr w:rsidR="005254E6">
          <w:pgSz w:w="12240" w:h="15840"/>
          <w:pgMar w:top="980" w:right="600" w:bottom="800" w:left="920" w:header="725" w:footer="601" w:gutter="0"/>
          <w:cols w:space="720"/>
        </w:sectPr>
      </w:pPr>
    </w:p>
    <w:p w14:paraId="2115C2FF" w14:textId="77777777" w:rsidR="005254E6" w:rsidRDefault="00047598">
      <w:pPr>
        <w:pStyle w:val="BodyText"/>
        <w:spacing w:before="90"/>
        <w:ind w:left="160" w:right="104"/>
      </w:pPr>
      <w:r>
        <w:lastRenderedPageBreak/>
        <w:t>your ability to succeed. You are responsible for all materials covered. Online class attendance is monitored by your instructor. Be sure to communicate any special problems with me as soon as possible. I want you to succeed</w:t>
      </w:r>
      <w:r>
        <w:t>!</w:t>
      </w:r>
    </w:p>
    <w:p w14:paraId="5AE66456" w14:textId="77777777" w:rsidR="005254E6" w:rsidRDefault="005254E6">
      <w:pPr>
        <w:pStyle w:val="BodyText"/>
        <w:spacing w:before="4"/>
        <w:rPr>
          <w:sz w:val="25"/>
        </w:rPr>
      </w:pPr>
    </w:p>
    <w:p w14:paraId="53A41DD1" w14:textId="77777777" w:rsidR="005254E6" w:rsidRDefault="00047598">
      <w:pPr>
        <w:pStyle w:val="Heading3"/>
        <w:spacing w:before="0"/>
      </w:pPr>
      <w:bookmarkStart w:id="35" w:name="Student_Conduct"/>
      <w:bookmarkEnd w:id="35"/>
      <w:r>
        <w:rPr>
          <w:color w:val="006FC0"/>
        </w:rPr>
        <w:t>Student Conduct</w:t>
      </w:r>
    </w:p>
    <w:p w14:paraId="5A18CE50" w14:textId="77777777" w:rsidR="005254E6" w:rsidRDefault="00047598">
      <w:pPr>
        <w:pStyle w:val="BodyText"/>
        <w:ind w:left="160" w:right="156"/>
      </w:pPr>
      <w:r>
        <w:t xml:space="preserve">As your instructor and as a student in this class, it is our shared responsibility to develop and maintain a positive learning environment for everyone. Your instructor takes this responsibility very seriously and will inform members of </w:t>
      </w:r>
      <w:r>
        <w:t>the class if their behavior makes it difficult for him/her to carry out this task. As a fellow learner, you are asked to respect the learning needs of your classmates and assist your instructor achieve this critical goal.</w:t>
      </w:r>
    </w:p>
    <w:p w14:paraId="04AFC8C7" w14:textId="77777777" w:rsidR="005254E6" w:rsidRDefault="005254E6">
      <w:pPr>
        <w:pStyle w:val="BodyText"/>
        <w:spacing w:before="4"/>
        <w:rPr>
          <w:sz w:val="25"/>
        </w:rPr>
      </w:pPr>
    </w:p>
    <w:p w14:paraId="66B63B7B" w14:textId="77777777" w:rsidR="005254E6" w:rsidRDefault="00047598">
      <w:pPr>
        <w:pStyle w:val="Heading3"/>
        <w:spacing w:before="0" w:line="240" w:lineRule="auto"/>
      </w:pPr>
      <w:bookmarkStart w:id="36" w:name="Electronic_Devices"/>
      <w:bookmarkEnd w:id="36"/>
      <w:r>
        <w:rPr>
          <w:color w:val="006FC0"/>
        </w:rPr>
        <w:t>Electronic Devices</w:t>
      </w:r>
    </w:p>
    <w:p w14:paraId="7814B892" w14:textId="77777777" w:rsidR="005254E6" w:rsidRDefault="00047598">
      <w:pPr>
        <w:pStyle w:val="BodyText"/>
        <w:spacing w:before="3"/>
        <w:ind w:left="160"/>
      </w:pPr>
      <w:r>
        <w:t>As a student a</w:t>
      </w:r>
      <w:r>
        <w:t xml:space="preserve">ctive in the learning community of this course, it is your responsibility to be respectful of the learning atmosphere in your classroom. To show respect of your fellow students and instructor, you will turn off your phone and other electronic </w:t>
      </w:r>
      <w:proofErr w:type="gramStart"/>
      <w:r>
        <w:t>devices, and</w:t>
      </w:r>
      <w:proofErr w:type="gramEnd"/>
      <w:r>
        <w:t xml:space="preserve"> </w:t>
      </w:r>
      <w:r>
        <w:t>will not use these devices in the classroom unless you receive permission from the instructor.</w:t>
      </w:r>
    </w:p>
    <w:p w14:paraId="4DF99F8A" w14:textId="77777777" w:rsidR="005254E6" w:rsidRDefault="00047598">
      <w:pPr>
        <w:pStyle w:val="BodyText"/>
        <w:spacing w:before="1"/>
        <w:ind w:left="160"/>
      </w:pPr>
      <w:r>
        <w:t>Use of recording devices, including camera phones and tape recorders, is prohibited in classrooms, laboratories, faculty offices, and other locations where instr</w:t>
      </w:r>
      <w:r>
        <w:t>uction, tutoring, or testing occurs. Students with disabilities who need to use a recording device as a reasonable accommodation should contact the Office for Students with Disabilities for information regarding reasonable accommodations.</w:t>
      </w:r>
    </w:p>
    <w:p w14:paraId="7C6A5D8D" w14:textId="77777777" w:rsidR="005254E6" w:rsidRDefault="005254E6">
      <w:pPr>
        <w:pStyle w:val="BodyText"/>
        <w:rPr>
          <w:sz w:val="26"/>
        </w:rPr>
      </w:pPr>
    </w:p>
    <w:p w14:paraId="1793E40F" w14:textId="77777777" w:rsidR="005254E6" w:rsidRDefault="00047598">
      <w:pPr>
        <w:pStyle w:val="Heading1"/>
        <w:spacing w:before="217"/>
      </w:pPr>
      <w:bookmarkStart w:id="37" w:name="Media_Arts_&amp;_Technology"/>
      <w:bookmarkEnd w:id="37"/>
      <w:r>
        <w:rPr>
          <w:color w:val="1F4E79"/>
        </w:rPr>
        <w:t>Media Arts &amp; Tec</w:t>
      </w:r>
      <w:r>
        <w:rPr>
          <w:color w:val="1F4E79"/>
        </w:rPr>
        <w:t>hnology</w:t>
      </w:r>
    </w:p>
    <w:p w14:paraId="1FA0D46A" w14:textId="77777777" w:rsidR="005254E6" w:rsidRDefault="00047598">
      <w:pPr>
        <w:pStyle w:val="BodyText"/>
        <w:spacing w:before="265"/>
        <w:ind w:left="160"/>
      </w:pPr>
      <w:r>
        <w:t xml:space="preserve">The Media Arts &amp; Technology Center meets </w:t>
      </w:r>
      <w:r>
        <w:rPr>
          <w:spacing w:val="-3"/>
        </w:rPr>
        <w:t xml:space="preserve">the </w:t>
      </w:r>
      <w:r>
        <w:t>need for multimedia artists and animators</w:t>
      </w:r>
      <w:r>
        <w:rPr>
          <w:spacing w:val="-41"/>
        </w:rPr>
        <w:t xml:space="preserve"> </w:t>
      </w:r>
      <w:r>
        <w:t>to create animation, web development, and visual effects for television, movies, video games, internet and advertising, as well as industry simulation training u</w:t>
      </w:r>
      <w:r>
        <w:t>sed in energy, medical, marketing, social media, and industrial</w:t>
      </w:r>
      <w:r>
        <w:rPr>
          <w:spacing w:val="3"/>
        </w:rPr>
        <w:t xml:space="preserve"> </w:t>
      </w:r>
      <w:r>
        <w:t>settings.</w:t>
      </w:r>
    </w:p>
    <w:p w14:paraId="7801AC7D" w14:textId="77777777" w:rsidR="005254E6" w:rsidRDefault="005254E6">
      <w:pPr>
        <w:pStyle w:val="BodyText"/>
        <w:spacing w:before="4"/>
      </w:pPr>
    </w:p>
    <w:p w14:paraId="73432A46" w14:textId="77777777" w:rsidR="005254E6" w:rsidRDefault="00047598">
      <w:pPr>
        <w:pStyle w:val="BodyText"/>
        <w:ind w:left="160" w:right="285"/>
      </w:pPr>
      <w:r>
        <w:t xml:space="preserve">The Media Arts &amp; Technology Center meets </w:t>
      </w:r>
      <w:r>
        <w:rPr>
          <w:spacing w:val="-3"/>
        </w:rPr>
        <w:t xml:space="preserve">the </w:t>
      </w:r>
      <w:r>
        <w:t xml:space="preserve">need for multimedia artists and animators to create animation, web development, and visual effects for television, movies, video games, </w:t>
      </w:r>
      <w:r>
        <w:t>internet and advertising, as well as industry simulation training used in energy, medical, marketing, social media, and industrial</w:t>
      </w:r>
      <w:r>
        <w:rPr>
          <w:spacing w:val="4"/>
        </w:rPr>
        <w:t xml:space="preserve"> </w:t>
      </w:r>
      <w:r>
        <w:t>settings.</w:t>
      </w:r>
    </w:p>
    <w:p w14:paraId="72B9AACD" w14:textId="77777777" w:rsidR="005254E6" w:rsidRDefault="005254E6">
      <w:pPr>
        <w:pStyle w:val="BodyText"/>
        <w:rPr>
          <w:sz w:val="26"/>
        </w:rPr>
      </w:pPr>
    </w:p>
    <w:p w14:paraId="57DA5F8D" w14:textId="77777777" w:rsidR="005254E6" w:rsidRDefault="00047598">
      <w:pPr>
        <w:pStyle w:val="Heading1"/>
        <w:spacing w:before="219"/>
      </w:pPr>
      <w:bookmarkStart w:id="38" w:name="HCC_Policies"/>
      <w:bookmarkEnd w:id="38"/>
      <w:r>
        <w:rPr>
          <w:color w:val="1F4E79"/>
        </w:rPr>
        <w:t>HCC Policies</w:t>
      </w:r>
    </w:p>
    <w:p w14:paraId="6F907F68" w14:textId="77777777" w:rsidR="005254E6" w:rsidRDefault="00047598">
      <w:pPr>
        <w:pStyle w:val="BodyText"/>
        <w:tabs>
          <w:tab w:val="left" w:pos="3561"/>
        </w:tabs>
        <w:spacing w:before="3" w:line="237" w:lineRule="auto"/>
        <w:ind w:left="160" w:right="548"/>
      </w:pPr>
      <w:r>
        <w:t xml:space="preserve">Here’s the link to the HCC Student Handbook </w:t>
      </w:r>
      <w:hyperlink r:id="rId34">
        <w:r>
          <w:rPr>
            <w:color w:val="0000FF"/>
            <w:u w:val="single" w:color="0000FF"/>
          </w:rPr>
          <w:t>http://www.hccs.edu/resources-for/current-</w:t>
        </w:r>
      </w:hyperlink>
      <w:r>
        <w:rPr>
          <w:color w:val="0000FF"/>
        </w:rPr>
        <w:t xml:space="preserve"> </w:t>
      </w:r>
      <w:hyperlink r:id="rId35">
        <w:r>
          <w:rPr>
            <w:color w:val="0000FF"/>
            <w:u w:val="single" w:color="0000FF"/>
          </w:rPr>
          <w:t>students/student-handbook/</w:t>
        </w:r>
      </w:hyperlink>
      <w:r>
        <w:rPr>
          <w:color w:val="0000FF"/>
        </w:rPr>
        <w:tab/>
      </w:r>
      <w:r>
        <w:t>In it you will find information about the</w:t>
      </w:r>
      <w:r>
        <w:rPr>
          <w:spacing w:val="-13"/>
        </w:rPr>
        <w:t xml:space="preserve"> </w:t>
      </w:r>
      <w:r>
        <w:t>following:</w:t>
      </w:r>
    </w:p>
    <w:p w14:paraId="1574BB29" w14:textId="77777777" w:rsidR="005254E6" w:rsidRDefault="005254E6">
      <w:pPr>
        <w:pStyle w:val="BodyText"/>
        <w:spacing w:before="2"/>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2"/>
        <w:gridCol w:w="5212"/>
      </w:tblGrid>
      <w:tr w:rsidR="005254E6" w14:paraId="1952CE68" w14:textId="77777777">
        <w:trPr>
          <w:trHeight w:val="285"/>
        </w:trPr>
        <w:tc>
          <w:tcPr>
            <w:tcW w:w="5212" w:type="dxa"/>
          </w:tcPr>
          <w:p w14:paraId="3A3CC978" w14:textId="77777777" w:rsidR="005254E6" w:rsidRDefault="00047598">
            <w:pPr>
              <w:pStyle w:val="TableParagraph"/>
            </w:pPr>
            <w:r>
              <w:t>Academic Information</w:t>
            </w:r>
          </w:p>
        </w:tc>
        <w:tc>
          <w:tcPr>
            <w:tcW w:w="5212" w:type="dxa"/>
          </w:tcPr>
          <w:p w14:paraId="4909D590" w14:textId="77777777" w:rsidR="005254E6" w:rsidRDefault="00047598">
            <w:pPr>
              <w:pStyle w:val="TableParagraph"/>
            </w:pPr>
            <w:r>
              <w:t>Incomplete Grades</w:t>
            </w:r>
          </w:p>
        </w:tc>
      </w:tr>
      <w:tr w:rsidR="005254E6" w14:paraId="76CB9D55" w14:textId="77777777">
        <w:trPr>
          <w:trHeight w:val="285"/>
        </w:trPr>
        <w:tc>
          <w:tcPr>
            <w:tcW w:w="5212" w:type="dxa"/>
          </w:tcPr>
          <w:p w14:paraId="18C51E23" w14:textId="77777777" w:rsidR="005254E6" w:rsidRDefault="00047598">
            <w:pPr>
              <w:pStyle w:val="TableParagraph"/>
            </w:pPr>
            <w:r>
              <w:t>Academic Support</w:t>
            </w:r>
          </w:p>
        </w:tc>
        <w:tc>
          <w:tcPr>
            <w:tcW w:w="5212" w:type="dxa"/>
          </w:tcPr>
          <w:p w14:paraId="5D21DA96" w14:textId="77777777" w:rsidR="005254E6" w:rsidRDefault="00047598">
            <w:pPr>
              <w:pStyle w:val="TableParagraph"/>
            </w:pPr>
            <w:r>
              <w:t>International Student Services</w:t>
            </w:r>
          </w:p>
        </w:tc>
      </w:tr>
      <w:tr w:rsidR="005254E6" w14:paraId="4DD4BD36" w14:textId="77777777">
        <w:trPr>
          <w:trHeight w:val="570"/>
        </w:trPr>
        <w:tc>
          <w:tcPr>
            <w:tcW w:w="5212" w:type="dxa"/>
          </w:tcPr>
          <w:p w14:paraId="7C5FB4D8" w14:textId="77777777" w:rsidR="005254E6" w:rsidRDefault="00047598">
            <w:pPr>
              <w:pStyle w:val="TableParagraph"/>
              <w:spacing w:line="266" w:lineRule="exact"/>
            </w:pPr>
            <w:r>
              <w:t>Attendance, Repeating Courses, and</w:t>
            </w:r>
          </w:p>
          <w:p w14:paraId="7EA9C31E" w14:textId="77777777" w:rsidR="005254E6" w:rsidRDefault="00047598">
            <w:pPr>
              <w:pStyle w:val="TableParagraph"/>
              <w:spacing w:before="17" w:line="266" w:lineRule="exact"/>
            </w:pPr>
            <w:r>
              <w:t>Withdrawal</w:t>
            </w:r>
          </w:p>
        </w:tc>
        <w:tc>
          <w:tcPr>
            <w:tcW w:w="5212" w:type="dxa"/>
          </w:tcPr>
          <w:p w14:paraId="51AF5174" w14:textId="77777777" w:rsidR="005254E6" w:rsidRDefault="00047598">
            <w:pPr>
              <w:pStyle w:val="TableParagraph"/>
              <w:spacing w:line="266" w:lineRule="exact"/>
            </w:pPr>
            <w:r>
              <w:t>Health Awareness</w:t>
            </w:r>
          </w:p>
        </w:tc>
      </w:tr>
      <w:tr w:rsidR="005254E6" w14:paraId="04B63754" w14:textId="77777777">
        <w:trPr>
          <w:trHeight w:val="285"/>
        </w:trPr>
        <w:tc>
          <w:tcPr>
            <w:tcW w:w="5212" w:type="dxa"/>
          </w:tcPr>
          <w:p w14:paraId="756B93EF" w14:textId="77777777" w:rsidR="005254E6" w:rsidRDefault="00047598">
            <w:pPr>
              <w:pStyle w:val="TableParagraph"/>
            </w:pPr>
            <w:r>
              <w:t>Career Planning and Job Search</w:t>
            </w:r>
          </w:p>
        </w:tc>
        <w:tc>
          <w:tcPr>
            <w:tcW w:w="5212" w:type="dxa"/>
          </w:tcPr>
          <w:p w14:paraId="3B17376D" w14:textId="77777777" w:rsidR="005254E6" w:rsidRDefault="00047598">
            <w:pPr>
              <w:pStyle w:val="TableParagraph"/>
            </w:pPr>
            <w:r>
              <w:t>Libraries/Bookstore</w:t>
            </w:r>
          </w:p>
        </w:tc>
      </w:tr>
      <w:tr w:rsidR="005254E6" w14:paraId="307972AA" w14:textId="77777777">
        <w:trPr>
          <w:trHeight w:val="285"/>
        </w:trPr>
        <w:tc>
          <w:tcPr>
            <w:tcW w:w="5212" w:type="dxa"/>
          </w:tcPr>
          <w:p w14:paraId="5D75461D" w14:textId="77777777" w:rsidR="005254E6" w:rsidRDefault="00047598">
            <w:pPr>
              <w:pStyle w:val="TableParagraph"/>
              <w:spacing w:line="266" w:lineRule="exact"/>
            </w:pPr>
            <w:r>
              <w:t>Childcare</w:t>
            </w:r>
          </w:p>
        </w:tc>
        <w:tc>
          <w:tcPr>
            <w:tcW w:w="5212" w:type="dxa"/>
          </w:tcPr>
          <w:p w14:paraId="770FB401" w14:textId="77777777" w:rsidR="005254E6" w:rsidRDefault="00047598">
            <w:pPr>
              <w:pStyle w:val="TableParagraph"/>
              <w:spacing w:line="266" w:lineRule="exact"/>
            </w:pPr>
            <w:r>
              <w:t>Police Services &amp; Campus Safety</w:t>
            </w:r>
          </w:p>
        </w:tc>
      </w:tr>
      <w:tr w:rsidR="005254E6" w14:paraId="223947C0" w14:textId="77777777">
        <w:trPr>
          <w:trHeight w:val="284"/>
        </w:trPr>
        <w:tc>
          <w:tcPr>
            <w:tcW w:w="5212" w:type="dxa"/>
          </w:tcPr>
          <w:p w14:paraId="3E30B79A" w14:textId="77777777" w:rsidR="005254E6" w:rsidRDefault="00047598">
            <w:pPr>
              <w:pStyle w:val="TableParagraph"/>
            </w:pPr>
            <w:proofErr w:type="spellStart"/>
            <w:r>
              <w:t>disAbility</w:t>
            </w:r>
            <w:proofErr w:type="spellEnd"/>
            <w:r>
              <w:t xml:space="preserve"> Support Services</w:t>
            </w:r>
          </w:p>
        </w:tc>
        <w:tc>
          <w:tcPr>
            <w:tcW w:w="5212" w:type="dxa"/>
          </w:tcPr>
          <w:p w14:paraId="6E007299" w14:textId="77777777" w:rsidR="005254E6" w:rsidRDefault="00047598">
            <w:pPr>
              <w:pStyle w:val="TableParagraph"/>
            </w:pPr>
            <w:r>
              <w:t>Student Life at HCC</w:t>
            </w:r>
          </w:p>
        </w:tc>
      </w:tr>
      <w:tr w:rsidR="005254E6" w14:paraId="41075906" w14:textId="77777777">
        <w:trPr>
          <w:trHeight w:val="285"/>
        </w:trPr>
        <w:tc>
          <w:tcPr>
            <w:tcW w:w="5212" w:type="dxa"/>
          </w:tcPr>
          <w:p w14:paraId="0A826772" w14:textId="77777777" w:rsidR="005254E6" w:rsidRDefault="00047598">
            <w:pPr>
              <w:pStyle w:val="TableParagraph"/>
            </w:pPr>
            <w:r>
              <w:t>Electronic Devices</w:t>
            </w:r>
          </w:p>
        </w:tc>
        <w:tc>
          <w:tcPr>
            <w:tcW w:w="5212" w:type="dxa"/>
          </w:tcPr>
          <w:p w14:paraId="47C739F5" w14:textId="77777777" w:rsidR="005254E6" w:rsidRDefault="00047598">
            <w:pPr>
              <w:pStyle w:val="TableParagraph"/>
            </w:pPr>
            <w:r>
              <w:t>Student Rights and Responsibilities</w:t>
            </w:r>
          </w:p>
        </w:tc>
      </w:tr>
      <w:tr w:rsidR="005254E6" w14:paraId="473A8CBA" w14:textId="77777777">
        <w:trPr>
          <w:trHeight w:val="290"/>
        </w:trPr>
        <w:tc>
          <w:tcPr>
            <w:tcW w:w="5212" w:type="dxa"/>
          </w:tcPr>
          <w:p w14:paraId="51EF2008" w14:textId="77777777" w:rsidR="005254E6" w:rsidRDefault="00047598">
            <w:pPr>
              <w:pStyle w:val="TableParagraph"/>
              <w:spacing w:line="266" w:lineRule="exact"/>
            </w:pPr>
            <w:r>
              <w:t>Equal Educational Opportunity</w:t>
            </w:r>
          </w:p>
        </w:tc>
        <w:tc>
          <w:tcPr>
            <w:tcW w:w="5212" w:type="dxa"/>
          </w:tcPr>
          <w:p w14:paraId="5DACBF7A" w14:textId="77777777" w:rsidR="005254E6" w:rsidRDefault="00047598">
            <w:pPr>
              <w:pStyle w:val="TableParagraph"/>
              <w:spacing w:line="266" w:lineRule="exact"/>
            </w:pPr>
            <w:r>
              <w:t>Student Services</w:t>
            </w:r>
          </w:p>
        </w:tc>
      </w:tr>
    </w:tbl>
    <w:p w14:paraId="2C359A82" w14:textId="77777777" w:rsidR="005254E6" w:rsidRDefault="005254E6">
      <w:pPr>
        <w:spacing w:line="266" w:lineRule="exact"/>
        <w:sectPr w:rsidR="005254E6">
          <w:pgSz w:w="12240" w:h="15840"/>
          <w:pgMar w:top="980" w:right="600" w:bottom="800" w:left="920" w:header="725" w:footer="601" w:gutter="0"/>
          <w:cols w:space="720"/>
        </w:sectPr>
      </w:pPr>
    </w:p>
    <w:p w14:paraId="1F752606" w14:textId="77777777" w:rsidR="005254E6" w:rsidRDefault="005254E6">
      <w:pPr>
        <w:pStyle w:val="BodyText"/>
        <w:spacing w:before="8"/>
        <w:rPr>
          <w:sz w:val="6"/>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2"/>
        <w:gridCol w:w="5212"/>
      </w:tblGrid>
      <w:tr w:rsidR="005254E6" w14:paraId="4389BD83" w14:textId="77777777">
        <w:trPr>
          <w:trHeight w:val="285"/>
        </w:trPr>
        <w:tc>
          <w:tcPr>
            <w:tcW w:w="5212" w:type="dxa"/>
            <w:tcBorders>
              <w:top w:val="nil"/>
            </w:tcBorders>
          </w:tcPr>
          <w:p w14:paraId="6C4081E1" w14:textId="77777777" w:rsidR="005254E6" w:rsidRDefault="00047598">
            <w:pPr>
              <w:pStyle w:val="TableParagraph"/>
            </w:pPr>
            <w:r>
              <w:t>Financial Aid TV (FATV)</w:t>
            </w:r>
          </w:p>
        </w:tc>
        <w:tc>
          <w:tcPr>
            <w:tcW w:w="5212" w:type="dxa"/>
            <w:tcBorders>
              <w:top w:val="nil"/>
            </w:tcBorders>
          </w:tcPr>
          <w:p w14:paraId="01C37C71" w14:textId="77777777" w:rsidR="005254E6" w:rsidRDefault="00047598">
            <w:pPr>
              <w:pStyle w:val="TableParagraph"/>
            </w:pPr>
            <w:r>
              <w:t>Testing</w:t>
            </w:r>
          </w:p>
        </w:tc>
      </w:tr>
      <w:tr w:rsidR="005254E6" w14:paraId="7C8D3D15" w14:textId="77777777">
        <w:trPr>
          <w:trHeight w:val="285"/>
        </w:trPr>
        <w:tc>
          <w:tcPr>
            <w:tcW w:w="5212" w:type="dxa"/>
          </w:tcPr>
          <w:p w14:paraId="163828DB" w14:textId="77777777" w:rsidR="005254E6" w:rsidRDefault="00047598">
            <w:pPr>
              <w:pStyle w:val="TableParagraph"/>
            </w:pPr>
            <w:r>
              <w:t>General Student Complaints</w:t>
            </w:r>
          </w:p>
        </w:tc>
        <w:tc>
          <w:tcPr>
            <w:tcW w:w="5212" w:type="dxa"/>
          </w:tcPr>
          <w:p w14:paraId="03841102" w14:textId="77777777" w:rsidR="005254E6" w:rsidRDefault="00047598">
            <w:pPr>
              <w:pStyle w:val="TableParagraph"/>
            </w:pPr>
            <w:r>
              <w:t>Transfer Planning</w:t>
            </w:r>
          </w:p>
        </w:tc>
      </w:tr>
      <w:tr w:rsidR="005254E6" w14:paraId="7D53E857" w14:textId="77777777">
        <w:trPr>
          <w:trHeight w:val="285"/>
        </w:trPr>
        <w:tc>
          <w:tcPr>
            <w:tcW w:w="5212" w:type="dxa"/>
          </w:tcPr>
          <w:p w14:paraId="516D5A25" w14:textId="77777777" w:rsidR="005254E6" w:rsidRDefault="00047598">
            <w:pPr>
              <w:pStyle w:val="TableParagraph"/>
            </w:pPr>
            <w:r>
              <w:t>Grade of FX</w:t>
            </w:r>
          </w:p>
        </w:tc>
        <w:tc>
          <w:tcPr>
            <w:tcW w:w="5212" w:type="dxa"/>
          </w:tcPr>
          <w:p w14:paraId="6B281FAC" w14:textId="77777777" w:rsidR="005254E6" w:rsidRDefault="00047598">
            <w:pPr>
              <w:pStyle w:val="TableParagraph"/>
            </w:pPr>
            <w:r>
              <w:t>Veteran Services</w:t>
            </w:r>
          </w:p>
        </w:tc>
      </w:tr>
    </w:tbl>
    <w:p w14:paraId="17055050" w14:textId="77777777" w:rsidR="005254E6" w:rsidRDefault="005254E6">
      <w:pPr>
        <w:pStyle w:val="BodyText"/>
        <w:spacing w:before="3"/>
        <w:rPr>
          <w:sz w:val="17"/>
        </w:rPr>
      </w:pPr>
    </w:p>
    <w:p w14:paraId="41E6C688" w14:textId="77777777" w:rsidR="005254E6" w:rsidRDefault="00047598">
      <w:pPr>
        <w:pStyle w:val="Heading3"/>
        <w:rPr>
          <w:sz w:val="14"/>
        </w:rPr>
      </w:pPr>
      <w:bookmarkStart w:id="39" w:name="EGLS3"/>
      <w:bookmarkEnd w:id="39"/>
      <w:r>
        <w:rPr>
          <w:color w:val="006FC0"/>
        </w:rPr>
        <w:t>EGLS</w:t>
      </w:r>
      <w:r>
        <w:rPr>
          <w:color w:val="006FC0"/>
          <w:sz w:val="14"/>
        </w:rPr>
        <w:t>3</w:t>
      </w:r>
    </w:p>
    <w:p w14:paraId="4D5B3575" w14:textId="77777777" w:rsidR="005254E6" w:rsidRDefault="00047598">
      <w:pPr>
        <w:pStyle w:val="BodyText"/>
        <w:ind w:left="160" w:right="213"/>
      </w:pPr>
      <w:r>
        <w:t>The EGLS</w:t>
      </w:r>
      <w:r>
        <w:rPr>
          <w:sz w:val="14"/>
        </w:rPr>
        <w:t xml:space="preserve">3 </w:t>
      </w:r>
      <w:r>
        <w:t>(</w:t>
      </w:r>
      <w:hyperlink r:id="rId36">
        <w:r>
          <w:rPr>
            <w:u w:val="single"/>
          </w:rPr>
          <w:t>Evaluation for Greater Learning Student Survey System</w:t>
        </w:r>
      </w:hyperlink>
      <w:r>
        <w:t>) will be available for most courses near the end of the term until finals start. This brief survey wil</w:t>
      </w:r>
      <w:r>
        <w:t>l give invaluable information to your faculty about their teaching. Results are anonymous and will be</w:t>
      </w:r>
      <w:r>
        <w:rPr>
          <w:spacing w:val="-47"/>
        </w:rPr>
        <w:t xml:space="preserve"> </w:t>
      </w:r>
      <w:r>
        <w:t>available to faculty and division chairs after the end of the term. EGLS</w:t>
      </w:r>
      <w:r>
        <w:rPr>
          <w:sz w:val="14"/>
        </w:rPr>
        <w:t xml:space="preserve">3 </w:t>
      </w:r>
      <w:r>
        <w:t xml:space="preserve">surveys are only available for the Fall and Spring semesters. EGLS3 surveys are </w:t>
      </w:r>
      <w:r>
        <w:t>not offered during the Summer semester due to logistical</w:t>
      </w:r>
      <w:r>
        <w:rPr>
          <w:spacing w:val="4"/>
        </w:rPr>
        <w:t xml:space="preserve"> </w:t>
      </w:r>
      <w:r>
        <w:t>constraints.</w:t>
      </w:r>
    </w:p>
    <w:p w14:paraId="3F1EB27B" w14:textId="77777777" w:rsidR="005254E6" w:rsidRDefault="00047598">
      <w:pPr>
        <w:pStyle w:val="BodyText"/>
        <w:ind w:left="160"/>
      </w:pPr>
      <w:hyperlink r:id="rId37">
        <w:r>
          <w:rPr>
            <w:color w:val="0000FF"/>
            <w:u w:val="single" w:color="0000FF"/>
          </w:rPr>
          <w:t>http://www.hccs.edu/resources-for/current-students/egls3-evaluate-your-professors/</w:t>
        </w:r>
      </w:hyperlink>
    </w:p>
    <w:p w14:paraId="17B1DE85" w14:textId="77777777" w:rsidR="005254E6" w:rsidRDefault="005254E6">
      <w:pPr>
        <w:pStyle w:val="BodyText"/>
        <w:spacing w:before="1"/>
        <w:rPr>
          <w:sz w:val="17"/>
        </w:rPr>
      </w:pPr>
    </w:p>
    <w:p w14:paraId="1DB252E2" w14:textId="77777777" w:rsidR="005254E6" w:rsidRDefault="00047598">
      <w:pPr>
        <w:pStyle w:val="Heading3"/>
      </w:pPr>
      <w:bookmarkStart w:id="40" w:name="Campus_Carry_Link"/>
      <w:bookmarkEnd w:id="40"/>
      <w:r>
        <w:rPr>
          <w:color w:val="006FC0"/>
        </w:rPr>
        <w:t>Campus Carry Link</w:t>
      </w:r>
    </w:p>
    <w:p w14:paraId="5D227547" w14:textId="77777777" w:rsidR="005254E6" w:rsidRDefault="00047598">
      <w:pPr>
        <w:pStyle w:val="BodyText"/>
        <w:spacing w:line="266" w:lineRule="exact"/>
        <w:ind w:left="160"/>
      </w:pPr>
      <w:r>
        <w:t>Here’s the link to the HCC information about Campus Ca</w:t>
      </w:r>
      <w:r>
        <w:t>rry:</w:t>
      </w:r>
    </w:p>
    <w:p w14:paraId="0DFA0215" w14:textId="77777777" w:rsidR="005254E6" w:rsidRDefault="00047598">
      <w:pPr>
        <w:pStyle w:val="BodyText"/>
        <w:spacing w:before="3"/>
        <w:ind w:left="160"/>
      </w:pPr>
      <w:hyperlink r:id="rId38">
        <w:r>
          <w:rPr>
            <w:color w:val="0000FF"/>
            <w:u w:val="single" w:color="0000FF"/>
          </w:rPr>
          <w:t>http://www.hccs.edu/departments/police/campus-carry/</w:t>
        </w:r>
      </w:hyperlink>
    </w:p>
    <w:p w14:paraId="4B2E9893" w14:textId="77777777" w:rsidR="005254E6" w:rsidRDefault="005254E6">
      <w:pPr>
        <w:pStyle w:val="BodyText"/>
        <w:spacing w:before="1"/>
        <w:rPr>
          <w:sz w:val="17"/>
        </w:rPr>
      </w:pPr>
    </w:p>
    <w:p w14:paraId="55A01B0A" w14:textId="77777777" w:rsidR="005254E6" w:rsidRDefault="00047598">
      <w:pPr>
        <w:pStyle w:val="Heading3"/>
      </w:pPr>
      <w:bookmarkStart w:id="41" w:name="HCC_Email_Policy"/>
      <w:bookmarkEnd w:id="41"/>
      <w:r>
        <w:rPr>
          <w:color w:val="006FC0"/>
        </w:rPr>
        <w:t>HCC Email Policy</w:t>
      </w:r>
    </w:p>
    <w:p w14:paraId="7A3A2E17" w14:textId="77777777" w:rsidR="005254E6" w:rsidRDefault="00047598">
      <w:pPr>
        <w:pStyle w:val="BodyText"/>
        <w:ind w:left="160" w:right="115"/>
      </w:pPr>
      <w:r>
        <w:t xml:space="preserve">When communicating via email, HCC requires students to communicate only through the HCC email system to protect your privacy. If you have not activated your HCC student email account, you can go </w:t>
      </w:r>
      <w:hyperlink r:id="rId39">
        <w:r>
          <w:rPr>
            <w:color w:val="0000FF"/>
            <w:u w:val="single" w:color="0000FF"/>
          </w:rPr>
          <w:t>to HCC Eagle ID</w:t>
        </w:r>
        <w:r>
          <w:rPr>
            <w:color w:val="0000FF"/>
          </w:rPr>
          <w:t xml:space="preserve"> </w:t>
        </w:r>
      </w:hyperlink>
      <w:r>
        <w:t>and activate it now. You may also use Canvas Inbox to communicate.</w:t>
      </w:r>
    </w:p>
    <w:p w14:paraId="250711EE" w14:textId="77777777" w:rsidR="005254E6" w:rsidRDefault="005254E6">
      <w:pPr>
        <w:pStyle w:val="BodyText"/>
        <w:spacing w:before="6"/>
        <w:rPr>
          <w:sz w:val="25"/>
        </w:rPr>
      </w:pPr>
    </w:p>
    <w:p w14:paraId="1B47AEC1" w14:textId="77777777" w:rsidR="005254E6" w:rsidRDefault="00047598">
      <w:pPr>
        <w:pStyle w:val="Heading3"/>
        <w:spacing w:before="0"/>
      </w:pPr>
      <w:bookmarkStart w:id="42" w:name="Housing_and_Food_Assistance_for_Students"/>
      <w:bookmarkEnd w:id="42"/>
      <w:r>
        <w:rPr>
          <w:color w:val="006FC0"/>
        </w:rPr>
        <w:t>Housing and Food Assistance for Students</w:t>
      </w:r>
    </w:p>
    <w:p w14:paraId="2807ED0B" w14:textId="77777777" w:rsidR="005254E6" w:rsidRDefault="00047598">
      <w:pPr>
        <w:pStyle w:val="BodyText"/>
        <w:ind w:left="160" w:right="269"/>
      </w:pPr>
      <w:r>
        <w:t>Any student who faces challenges securing their foods or housing and believes this may affect thei</w:t>
      </w:r>
      <w:r>
        <w:t>r performance in the course is urged to contact the Dean of Students at their college for support. Furthermore, please notify the professor if you are comfortable in doing so.</w:t>
      </w:r>
    </w:p>
    <w:p w14:paraId="531D8B0C" w14:textId="77777777" w:rsidR="005254E6" w:rsidRDefault="005254E6">
      <w:pPr>
        <w:pStyle w:val="BodyText"/>
        <w:spacing w:before="10"/>
        <w:rPr>
          <w:sz w:val="21"/>
        </w:rPr>
      </w:pPr>
    </w:p>
    <w:p w14:paraId="2F6C3336" w14:textId="77777777" w:rsidR="005254E6" w:rsidRDefault="00047598">
      <w:pPr>
        <w:pStyle w:val="BodyText"/>
        <w:ind w:left="160"/>
      </w:pPr>
      <w:r>
        <w:t>This will enable HCC to provide any resources that HCC may possess.</w:t>
      </w:r>
    </w:p>
    <w:p w14:paraId="64F56F03" w14:textId="77777777" w:rsidR="005254E6" w:rsidRDefault="005254E6">
      <w:pPr>
        <w:pStyle w:val="BodyText"/>
        <w:rPr>
          <w:sz w:val="26"/>
        </w:rPr>
      </w:pPr>
    </w:p>
    <w:p w14:paraId="36B0C279" w14:textId="77777777" w:rsidR="005254E6" w:rsidRDefault="00047598">
      <w:pPr>
        <w:pStyle w:val="Heading1"/>
        <w:spacing w:before="221"/>
      </w:pPr>
      <w:bookmarkStart w:id="43" w:name="Office_of_Institutional_Equity"/>
      <w:bookmarkEnd w:id="43"/>
      <w:r>
        <w:rPr>
          <w:color w:val="1F4E79"/>
        </w:rPr>
        <w:t xml:space="preserve">Office of </w:t>
      </w:r>
      <w:r>
        <w:rPr>
          <w:color w:val="1F4E79"/>
        </w:rPr>
        <w:t>Institutional Equity</w:t>
      </w:r>
    </w:p>
    <w:p w14:paraId="36216384" w14:textId="77777777" w:rsidR="005254E6" w:rsidRDefault="00047598">
      <w:pPr>
        <w:pStyle w:val="BodyText"/>
        <w:spacing w:before="265" w:line="242" w:lineRule="auto"/>
        <w:ind w:left="160" w:right="1535"/>
      </w:pPr>
      <w:r>
        <w:t>Use the link below to access the HCC Office of Institutional Equity, Inclusion, and Engagement (</w:t>
      </w:r>
      <w:hyperlink r:id="rId40">
        <w:r>
          <w:rPr>
            <w:color w:val="0000FF"/>
            <w:u w:val="single" w:color="0000FF"/>
          </w:rPr>
          <w:t>http://www.hccs.edu/departments/institutional-equity/</w:t>
        </w:r>
      </w:hyperlink>
      <w:r>
        <w:t>)</w:t>
      </w:r>
    </w:p>
    <w:p w14:paraId="39F38456" w14:textId="77777777" w:rsidR="005254E6" w:rsidRDefault="005254E6">
      <w:pPr>
        <w:pStyle w:val="BodyText"/>
        <w:spacing w:before="11"/>
        <w:rPr>
          <w:sz w:val="16"/>
        </w:rPr>
      </w:pPr>
    </w:p>
    <w:p w14:paraId="4E28B8B9" w14:textId="77777777" w:rsidR="005254E6" w:rsidRDefault="00047598">
      <w:pPr>
        <w:pStyle w:val="Heading3"/>
      </w:pPr>
      <w:bookmarkStart w:id="44" w:name="disAbility_Services"/>
      <w:bookmarkEnd w:id="44"/>
      <w:proofErr w:type="spellStart"/>
      <w:r>
        <w:rPr>
          <w:color w:val="006FC0"/>
        </w:rPr>
        <w:t>disAbility</w:t>
      </w:r>
      <w:proofErr w:type="spellEnd"/>
      <w:r>
        <w:rPr>
          <w:color w:val="006FC0"/>
        </w:rPr>
        <w:t xml:space="preserve"> Services</w:t>
      </w:r>
    </w:p>
    <w:p w14:paraId="0B43771D" w14:textId="77777777" w:rsidR="005254E6" w:rsidRDefault="00047598">
      <w:pPr>
        <w:pStyle w:val="BodyText"/>
        <w:ind w:left="160" w:right="282"/>
      </w:pPr>
      <w:r>
        <w:t>HCC strives to make all learning experiences as accessible as possible. If you anticipate or experience academic barriers based on your disability (including mental health, chronic or temporary medical conditions), please meet with a campus Abili</w:t>
      </w:r>
      <w:r>
        <w:t>ties Counselor as soon as possible in order to establish reasonable accommodations. Reasonable accommodations are established through an interactive process between you, your instructor(s) and Ability Services. It is the policy and practice of HCC to creat</w:t>
      </w:r>
      <w:r>
        <w:t xml:space="preserve">e inclusive and accessible learning environments consistent with federal and state law. For more information, please go to </w:t>
      </w:r>
      <w:hyperlink r:id="rId41">
        <w:r>
          <w:rPr>
            <w:color w:val="0000FF"/>
            <w:u w:val="single" w:color="0000FF"/>
          </w:rPr>
          <w:t>http://www.hccs.edu/support-services/disability-services</w:t>
        </w:r>
        <w:r>
          <w:rPr>
            <w:color w:val="0000FF"/>
            <w:u w:val="single" w:color="0000FF"/>
          </w:rPr>
          <w:t>/</w:t>
        </w:r>
      </w:hyperlink>
    </w:p>
    <w:p w14:paraId="363D4836" w14:textId="77777777" w:rsidR="005254E6" w:rsidRDefault="005254E6">
      <w:pPr>
        <w:pStyle w:val="BodyText"/>
        <w:spacing w:before="4"/>
        <w:rPr>
          <w:sz w:val="17"/>
        </w:rPr>
      </w:pPr>
    </w:p>
    <w:p w14:paraId="68080DB1" w14:textId="77777777" w:rsidR="005254E6" w:rsidRDefault="00047598">
      <w:pPr>
        <w:pStyle w:val="Heading3"/>
      </w:pPr>
      <w:bookmarkStart w:id="45" w:name="Title_IX"/>
      <w:bookmarkEnd w:id="45"/>
      <w:r>
        <w:rPr>
          <w:color w:val="006FC0"/>
        </w:rPr>
        <w:t>Title IX</w:t>
      </w:r>
    </w:p>
    <w:p w14:paraId="1802237C" w14:textId="77777777" w:rsidR="005254E6" w:rsidRDefault="00047598">
      <w:pPr>
        <w:pStyle w:val="BodyText"/>
        <w:spacing w:line="242" w:lineRule="auto"/>
        <w:ind w:left="160" w:right="104"/>
      </w:pPr>
      <w:r>
        <w:t>Houston Community College is committed to cultivating an environment free from inappropriate conduct of a sexual or gender-based nature including sex discrimination, sexual</w:t>
      </w:r>
    </w:p>
    <w:p w14:paraId="2517F9E8" w14:textId="77777777" w:rsidR="005254E6" w:rsidRDefault="005254E6">
      <w:pPr>
        <w:spacing w:line="242" w:lineRule="auto"/>
        <w:sectPr w:rsidR="005254E6">
          <w:pgSz w:w="12240" w:h="15840"/>
          <w:pgMar w:top="980" w:right="600" w:bottom="800" w:left="920" w:header="725" w:footer="601" w:gutter="0"/>
          <w:cols w:space="720"/>
        </w:sectPr>
      </w:pPr>
    </w:p>
    <w:p w14:paraId="23DAF30E" w14:textId="77777777" w:rsidR="005254E6" w:rsidRDefault="00047598">
      <w:pPr>
        <w:pStyle w:val="BodyText"/>
        <w:spacing w:before="90"/>
        <w:ind w:left="160" w:right="156"/>
      </w:pPr>
      <w:r>
        <w:lastRenderedPageBreak/>
        <w:t>assault, sexual harassment, and sexual violence. Sex discrimination includes all forms of sexual and gender-based misconduct and violates an individual’s fundamental rights and personal dignity. Title IX prohibits discrimination on the basis of sex-includi</w:t>
      </w:r>
      <w:r>
        <w:t xml:space="preserve">ng pregnancy and parental status in educational programs and activities. If you require an accommodation due to </w:t>
      </w:r>
      <w:proofErr w:type="gramStart"/>
      <w:r>
        <w:t>pregnancy</w:t>
      </w:r>
      <w:proofErr w:type="gramEnd"/>
      <w:r>
        <w:t xml:space="preserve"> please contact an Abilities Services Counselor. The Director of EEO/Compliance is designated as the Title IX Coordinator and Section 5</w:t>
      </w:r>
      <w:r>
        <w:t xml:space="preserve">04 Coordinator.  All inquiries concerning HCC policies, compliance with applicable laws, statutes, and regulations (such </w:t>
      </w:r>
      <w:r>
        <w:rPr>
          <w:spacing w:val="-4"/>
        </w:rPr>
        <w:t xml:space="preserve">as </w:t>
      </w:r>
      <w:r>
        <w:t>Title VI, Title IX, and Section 504), and complaints may be directed</w:t>
      </w:r>
      <w:r>
        <w:rPr>
          <w:spacing w:val="3"/>
        </w:rPr>
        <w:t xml:space="preserve"> </w:t>
      </w:r>
      <w:r>
        <w:t>to:</w:t>
      </w:r>
    </w:p>
    <w:p w14:paraId="21AB154A" w14:textId="77777777" w:rsidR="005254E6" w:rsidRDefault="005254E6">
      <w:pPr>
        <w:pStyle w:val="BodyText"/>
        <w:spacing w:before="11"/>
        <w:rPr>
          <w:sz w:val="21"/>
        </w:rPr>
      </w:pPr>
    </w:p>
    <w:p w14:paraId="3B5C6A03" w14:textId="77777777" w:rsidR="005254E6" w:rsidRDefault="00047598">
      <w:pPr>
        <w:pStyle w:val="BodyText"/>
        <w:ind w:left="160"/>
      </w:pPr>
      <w:r>
        <w:t>David Cross</w:t>
      </w:r>
    </w:p>
    <w:p w14:paraId="635BBC6B" w14:textId="77777777" w:rsidR="005254E6" w:rsidRDefault="00047598">
      <w:pPr>
        <w:pStyle w:val="BodyText"/>
        <w:spacing w:before="3" w:line="266" w:lineRule="exact"/>
        <w:ind w:left="160"/>
      </w:pPr>
      <w:r>
        <w:t>Director EEO/Compliance</w:t>
      </w:r>
    </w:p>
    <w:p w14:paraId="51585213" w14:textId="77777777" w:rsidR="005254E6" w:rsidRDefault="00047598">
      <w:pPr>
        <w:pStyle w:val="BodyText"/>
        <w:spacing w:line="242" w:lineRule="auto"/>
        <w:ind w:left="160" w:right="6147"/>
      </w:pPr>
      <w:r>
        <w:t>Office of Institutional Equity &amp; Diversity 3100 Main</w:t>
      </w:r>
    </w:p>
    <w:p w14:paraId="445190BF" w14:textId="77777777" w:rsidR="005254E6" w:rsidRDefault="00047598">
      <w:pPr>
        <w:pStyle w:val="BodyText"/>
        <w:spacing w:line="262" w:lineRule="exact"/>
        <w:ind w:left="160"/>
      </w:pPr>
      <w:r>
        <w:t>(713) 718-8271</w:t>
      </w:r>
    </w:p>
    <w:p w14:paraId="082AD42B" w14:textId="77777777" w:rsidR="005254E6" w:rsidRDefault="00047598">
      <w:pPr>
        <w:pStyle w:val="BodyText"/>
        <w:spacing w:before="4" w:line="237" w:lineRule="auto"/>
        <w:ind w:left="160" w:right="1600"/>
      </w:pPr>
      <w:r>
        <w:t xml:space="preserve">Houston, TX 77266-7517 or </w:t>
      </w:r>
      <w:hyperlink r:id="rId42">
        <w:r>
          <w:rPr>
            <w:color w:val="0000FF"/>
            <w:u w:val="single" w:color="0000FF"/>
          </w:rPr>
          <w:t>Institutional.Equity@hccs.edu</w:t>
        </w:r>
      </w:hyperlink>
      <w:r>
        <w:rPr>
          <w:color w:val="0000FF"/>
        </w:rPr>
        <w:t xml:space="preserve"> </w:t>
      </w:r>
      <w:hyperlink r:id="rId43">
        <w:r>
          <w:rPr>
            <w:color w:val="0000FF"/>
            <w:u w:val="single" w:color="0000FF"/>
          </w:rPr>
          <w:t>http://www.hccs.edu/departments/institutional-equity/title-ix-know-your-rights/</w:t>
        </w:r>
      </w:hyperlink>
    </w:p>
    <w:p w14:paraId="6E1A34DC" w14:textId="77777777" w:rsidR="005254E6" w:rsidRDefault="005254E6">
      <w:pPr>
        <w:pStyle w:val="BodyText"/>
        <w:rPr>
          <w:sz w:val="20"/>
        </w:rPr>
      </w:pPr>
    </w:p>
    <w:p w14:paraId="7E6AC172" w14:textId="77777777" w:rsidR="005254E6" w:rsidRDefault="005254E6">
      <w:pPr>
        <w:pStyle w:val="BodyText"/>
        <w:spacing w:before="1"/>
        <w:rPr>
          <w:sz w:val="16"/>
        </w:rPr>
      </w:pPr>
    </w:p>
    <w:p w14:paraId="608C3769" w14:textId="77777777" w:rsidR="005254E6" w:rsidRDefault="00047598">
      <w:pPr>
        <w:pStyle w:val="Heading1"/>
      </w:pPr>
      <w:bookmarkStart w:id="46" w:name="Office_of_the_Dean_of_Students"/>
      <w:bookmarkEnd w:id="46"/>
      <w:r>
        <w:rPr>
          <w:color w:val="1F4E79"/>
        </w:rPr>
        <w:t>Office of the Dean of Students</w:t>
      </w:r>
    </w:p>
    <w:p w14:paraId="7E36A0DD" w14:textId="77777777" w:rsidR="005254E6" w:rsidRDefault="00047598">
      <w:pPr>
        <w:pStyle w:val="BodyText"/>
        <w:ind w:left="160"/>
      </w:pPr>
      <w:r>
        <w:t>Contact the office of the Dean of Students to seek assistance in determining the correct complaint procedure to follow o</w:t>
      </w:r>
      <w:r>
        <w:t>r to identify the appropriate academic dean or supervisor for informal resolution of complaints.</w:t>
      </w:r>
    </w:p>
    <w:p w14:paraId="10C649CE" w14:textId="77777777" w:rsidR="005254E6" w:rsidRDefault="005254E6">
      <w:pPr>
        <w:pStyle w:val="BodyText"/>
        <w:spacing w:before="3"/>
      </w:pPr>
    </w:p>
    <w:p w14:paraId="220A1FB5" w14:textId="77777777" w:rsidR="005254E6" w:rsidRDefault="00047598">
      <w:pPr>
        <w:pStyle w:val="BodyText"/>
        <w:spacing w:line="237" w:lineRule="auto"/>
        <w:ind w:left="160" w:right="543"/>
      </w:pPr>
      <w:hyperlink r:id="rId44">
        <w:r>
          <w:rPr>
            <w:color w:val="0000FF"/>
            <w:u w:val="single" w:color="0000FF"/>
          </w:rPr>
          <w:t>https://w</w:t>
        </w:r>
        <w:r>
          <w:rPr>
            <w:color w:val="0000FF"/>
            <w:u w:val="single" w:color="0000FF"/>
          </w:rPr>
          <w:t>ww.hccs.edu/about-hcc/procedures/student-rights-policies--procedures/student-</w:t>
        </w:r>
      </w:hyperlink>
      <w:r>
        <w:rPr>
          <w:color w:val="0000FF"/>
        </w:rPr>
        <w:t xml:space="preserve"> </w:t>
      </w:r>
      <w:hyperlink r:id="rId45">
        <w:r>
          <w:rPr>
            <w:color w:val="0000FF"/>
            <w:u w:val="single" w:color="0000FF"/>
          </w:rPr>
          <w:t>complaints/speak-with-the-dea</w:t>
        </w:r>
        <w:r>
          <w:rPr>
            <w:color w:val="0000FF"/>
            <w:u w:val="single" w:color="0000FF"/>
          </w:rPr>
          <w:t>n-of-students/</w:t>
        </w:r>
      </w:hyperlink>
    </w:p>
    <w:p w14:paraId="796F1B3F" w14:textId="77777777" w:rsidR="005254E6" w:rsidRDefault="005254E6">
      <w:pPr>
        <w:pStyle w:val="BodyText"/>
        <w:rPr>
          <w:sz w:val="20"/>
        </w:rPr>
      </w:pPr>
    </w:p>
    <w:p w14:paraId="36753E71" w14:textId="77777777" w:rsidR="005254E6" w:rsidRDefault="005254E6">
      <w:pPr>
        <w:pStyle w:val="BodyText"/>
        <w:spacing w:before="7"/>
        <w:rPr>
          <w:sz w:val="15"/>
        </w:rPr>
      </w:pPr>
    </w:p>
    <w:p w14:paraId="4AE946F2" w14:textId="77777777" w:rsidR="005254E6" w:rsidRDefault="00047598">
      <w:pPr>
        <w:pStyle w:val="Heading1"/>
        <w:spacing w:before="101"/>
      </w:pPr>
      <w:bookmarkStart w:id="47" w:name="Department_Chair_Contact_Information"/>
      <w:bookmarkEnd w:id="47"/>
      <w:r>
        <w:rPr>
          <w:color w:val="1F4E79"/>
        </w:rPr>
        <w:t>Department Chair Contact Information</w:t>
      </w:r>
    </w:p>
    <w:p w14:paraId="7253A035" w14:textId="77777777" w:rsidR="005254E6" w:rsidRDefault="00047598">
      <w:pPr>
        <w:spacing w:before="5"/>
        <w:ind w:left="160"/>
        <w:rPr>
          <w:sz w:val="20"/>
        </w:rPr>
      </w:pPr>
      <w:r>
        <w:rPr>
          <w:sz w:val="20"/>
        </w:rPr>
        <w:t>Michael Cohn</w:t>
      </w:r>
    </w:p>
    <w:p w14:paraId="0D35F97C" w14:textId="77777777" w:rsidR="005254E6" w:rsidRDefault="00047598">
      <w:pPr>
        <w:spacing w:before="4" w:line="237" w:lineRule="auto"/>
        <w:ind w:left="160" w:right="4144"/>
        <w:rPr>
          <w:sz w:val="20"/>
        </w:rPr>
      </w:pPr>
      <w:r>
        <w:rPr>
          <w:color w:val="767A81"/>
          <w:sz w:val="20"/>
        </w:rPr>
        <w:t xml:space="preserve">Professor | CENTER OF EXCELLENCE | Media Arts &amp; Technology </w:t>
      </w:r>
      <w:r>
        <w:rPr>
          <w:sz w:val="20"/>
        </w:rPr>
        <w:t>Audio Recording, Filmmaking, Music Business</w:t>
      </w:r>
    </w:p>
    <w:p w14:paraId="6AB0B0A2" w14:textId="77777777" w:rsidR="005254E6" w:rsidRDefault="00047598">
      <w:pPr>
        <w:spacing w:before="2"/>
        <w:ind w:left="160" w:right="7681"/>
        <w:rPr>
          <w:sz w:val="20"/>
        </w:rPr>
      </w:pPr>
      <w:r>
        <w:rPr>
          <w:sz w:val="20"/>
        </w:rPr>
        <w:t>Houston Community College Office: 713.718.6523</w:t>
      </w:r>
    </w:p>
    <w:p w14:paraId="17752599" w14:textId="77777777" w:rsidR="005254E6" w:rsidRDefault="00047598">
      <w:pPr>
        <w:spacing w:line="242" w:lineRule="exact"/>
        <w:ind w:left="160"/>
        <w:rPr>
          <w:sz w:val="20"/>
        </w:rPr>
      </w:pPr>
      <w:hyperlink r:id="rId46">
        <w:r>
          <w:rPr>
            <w:color w:val="0000FF"/>
            <w:sz w:val="20"/>
          </w:rPr>
          <w:t>michael.cohn@hccs.edu</w:t>
        </w:r>
      </w:hyperlink>
    </w:p>
    <w:sectPr w:rsidR="005254E6">
      <w:pgSz w:w="12240" w:h="15840"/>
      <w:pgMar w:top="980" w:right="600" w:bottom="800" w:left="920" w:header="725"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F631" w14:textId="77777777" w:rsidR="00047598" w:rsidRDefault="00047598">
      <w:r>
        <w:separator/>
      </w:r>
    </w:p>
  </w:endnote>
  <w:endnote w:type="continuationSeparator" w:id="0">
    <w:p w14:paraId="4720773B" w14:textId="77777777" w:rsidR="00047598" w:rsidRDefault="0004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AC16" w14:textId="77777777" w:rsidR="005254E6" w:rsidRDefault="00047598">
    <w:pPr>
      <w:pStyle w:val="BodyText"/>
      <w:spacing w:line="14" w:lineRule="auto"/>
      <w:rPr>
        <w:sz w:val="20"/>
      </w:rPr>
    </w:pPr>
    <w:r>
      <w:pict w14:anchorId="0D3E822F">
        <v:shapetype id="_x0000_t202" coordsize="21600,21600" o:spt="202" path="m,l,21600r21600,l21600,xe">
          <v:stroke joinstyle="miter"/>
          <v:path gradientshapeok="t" o:connecttype="rect"/>
        </v:shapetype>
        <v:shape id="_x0000_s2052" type="#_x0000_t202" alt="" style="position:absolute;margin-left:53.05pt;margin-top:748.05pt;width:53.1pt;height:15.4pt;z-index:-252252160;mso-wrap-style:square;mso-wrap-edited:f;mso-width-percent:0;mso-height-percent:0;mso-position-horizontal-relative:page;mso-position-vertical-relative:page;mso-width-percent:0;mso-height-percent:0;v-text-anchor:top" filled="f" stroked="f">
          <v:textbox inset="0,0,0,0">
            <w:txbxContent>
              <w:p w14:paraId="1926D00D" w14:textId="77777777" w:rsidR="005254E6" w:rsidRDefault="00047598">
                <w:pPr>
                  <w:pStyle w:val="BodyText"/>
                  <w:spacing w:before="20"/>
                  <w:ind w:left="20"/>
                </w:pPr>
                <w:r>
                  <w:t>question.</w:t>
                </w:r>
              </w:p>
            </w:txbxContent>
          </v:textbox>
          <w10:wrap anchorx="page" anchory="page"/>
        </v:shape>
      </w:pict>
    </w:r>
    <w:r>
      <w:pict w14:anchorId="6884B6EB">
        <v:shape id="_x0000_s2051" type="#_x0000_t202" alt="" style="position:absolute;margin-left:308.9pt;margin-top:750.95pt;width:12.4pt;height:14.2pt;z-index:-252251136;mso-wrap-style:square;mso-wrap-edited:f;mso-width-percent:0;mso-height-percent:0;mso-position-horizontal-relative:page;mso-position-vertical-relative:page;mso-width-percent:0;mso-height-percent:0;v-text-anchor:top" filled="f" stroked="f">
          <v:textbox inset="0,0,0,0">
            <w:txbxContent>
              <w:p w14:paraId="35221C89" w14:textId="77777777" w:rsidR="005254E6" w:rsidRDefault="00047598">
                <w:pPr>
                  <w:spacing w:before="20"/>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3D6D" w14:textId="77777777" w:rsidR="005254E6" w:rsidRDefault="00047598">
    <w:pPr>
      <w:pStyle w:val="BodyText"/>
      <w:spacing w:line="14" w:lineRule="auto"/>
      <w:rPr>
        <w:sz w:val="20"/>
      </w:rPr>
    </w:pPr>
    <w:r>
      <w:pict w14:anchorId="10FD4D65">
        <v:shapetype id="_x0000_t202" coordsize="21600,21600" o:spt="202" path="m,l,21600r21600,l21600,xe">
          <v:stroke joinstyle="miter"/>
          <v:path gradientshapeok="t" o:connecttype="rect"/>
        </v:shapetype>
        <v:shape id="_x0000_s2049" type="#_x0000_t202" alt="" style="position:absolute;margin-left:305.65pt;margin-top:750.95pt;width:18.5pt;height:14.2pt;z-index:-252249088;mso-wrap-style:square;mso-wrap-edited:f;mso-width-percent:0;mso-height-percent:0;mso-position-horizontal-relative:page;mso-position-vertical-relative:page;mso-width-percent:0;mso-height-percent:0;v-text-anchor:top" filled="f" stroked="f">
          <v:textbox inset="0,0,0,0">
            <w:txbxContent>
              <w:p w14:paraId="03C43820" w14:textId="77777777" w:rsidR="005254E6" w:rsidRDefault="00047598">
                <w:pPr>
                  <w:spacing w:before="2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C460" w14:textId="77777777" w:rsidR="00047598" w:rsidRDefault="00047598">
      <w:r>
        <w:separator/>
      </w:r>
    </w:p>
  </w:footnote>
  <w:footnote w:type="continuationSeparator" w:id="0">
    <w:p w14:paraId="222AFDF3" w14:textId="77777777" w:rsidR="00047598" w:rsidRDefault="0004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B7E7" w14:textId="77777777" w:rsidR="005254E6" w:rsidRDefault="00047598">
    <w:pPr>
      <w:pStyle w:val="BodyText"/>
      <w:spacing w:line="14" w:lineRule="auto"/>
      <w:rPr>
        <w:sz w:val="20"/>
      </w:rPr>
    </w:pPr>
    <w:r>
      <w:pict w14:anchorId="53411C80">
        <v:shapetype id="_x0000_t202" coordsize="21600,21600" o:spt="202" path="m,l,21600r21600,l21600,xe">
          <v:stroke joinstyle="miter"/>
          <v:path gradientshapeok="t" o:connecttype="rect"/>
        </v:shapetype>
        <v:shape id="_x0000_s2053" type="#_x0000_t202" alt="" style="position:absolute;margin-left:488.95pt;margin-top:35.25pt;width:88.15pt;height:14.2pt;z-index:-252253184;mso-wrap-style:square;mso-wrap-edited:f;mso-width-percent:0;mso-height-percent:0;mso-position-horizontal-relative:page;mso-position-vertical-relative:page;mso-width-percent:0;mso-height-percent:0;v-text-anchor:top" filled="f" stroked="f">
          <v:textbox inset="0,0,0,0">
            <w:txbxContent>
              <w:p w14:paraId="61B715E7" w14:textId="77777777" w:rsidR="005254E6" w:rsidRDefault="00047598">
                <w:pPr>
                  <w:spacing w:before="20"/>
                  <w:ind w:left="20"/>
                  <w:rPr>
                    <w:sz w:val="20"/>
                  </w:rPr>
                </w:pPr>
                <w:r>
                  <w:rPr>
                    <w:sz w:val="20"/>
                  </w:rPr>
                  <w:t>Version 1.2.6191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A8D1" w14:textId="77777777" w:rsidR="005254E6" w:rsidRDefault="00047598">
    <w:pPr>
      <w:pStyle w:val="BodyText"/>
      <w:spacing w:line="14" w:lineRule="auto"/>
      <w:rPr>
        <w:sz w:val="20"/>
      </w:rPr>
    </w:pPr>
    <w:r>
      <w:pict w14:anchorId="78421B7E">
        <v:shapetype id="_x0000_t202" coordsize="21600,21600" o:spt="202" path="m,l,21600r21600,l21600,xe">
          <v:stroke joinstyle="miter"/>
          <v:path gradientshapeok="t" o:connecttype="rect"/>
        </v:shapetype>
        <v:shape id="_x0000_s2050" type="#_x0000_t202" alt="" style="position:absolute;margin-left:488.95pt;margin-top:35.25pt;width:88.15pt;height:14.2pt;z-index:-252250112;mso-wrap-style:square;mso-wrap-edited:f;mso-width-percent:0;mso-height-percent:0;mso-position-horizontal-relative:page;mso-position-vertical-relative:page;mso-width-percent:0;mso-height-percent:0;v-text-anchor:top" filled="f" stroked="f">
          <v:textbox inset="0,0,0,0">
            <w:txbxContent>
              <w:p w14:paraId="31448335" w14:textId="77777777" w:rsidR="005254E6" w:rsidRDefault="00047598">
                <w:pPr>
                  <w:spacing w:before="20"/>
                  <w:ind w:left="20"/>
                  <w:rPr>
                    <w:sz w:val="20"/>
                  </w:rPr>
                </w:pPr>
                <w:r>
                  <w:rPr>
                    <w:sz w:val="20"/>
                  </w:rPr>
                  <w:t>Version 1.2.6191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362CA"/>
    <w:multiLevelType w:val="hybridMultilevel"/>
    <w:tmpl w:val="7076BCE4"/>
    <w:lvl w:ilvl="0" w:tplc="14068362">
      <w:start w:val="1"/>
      <w:numFmt w:val="decimal"/>
      <w:lvlText w:val="%1."/>
      <w:lvlJc w:val="left"/>
      <w:pPr>
        <w:ind w:left="880" w:hanging="360"/>
        <w:jc w:val="left"/>
      </w:pPr>
      <w:rPr>
        <w:rFonts w:ascii="Verdana" w:eastAsia="Verdana" w:hAnsi="Verdana" w:cs="Verdana" w:hint="default"/>
        <w:spacing w:val="-15"/>
        <w:w w:val="100"/>
        <w:sz w:val="22"/>
        <w:szCs w:val="22"/>
        <w:lang w:val="en-US" w:eastAsia="en-US" w:bidi="en-US"/>
      </w:rPr>
    </w:lvl>
    <w:lvl w:ilvl="1" w:tplc="D9D4394A">
      <w:numFmt w:val="bullet"/>
      <w:lvlText w:val="•"/>
      <w:lvlJc w:val="left"/>
      <w:pPr>
        <w:ind w:left="1864" w:hanging="360"/>
      </w:pPr>
      <w:rPr>
        <w:rFonts w:hint="default"/>
        <w:lang w:val="en-US" w:eastAsia="en-US" w:bidi="en-US"/>
      </w:rPr>
    </w:lvl>
    <w:lvl w:ilvl="2" w:tplc="3C1EA404">
      <w:numFmt w:val="bullet"/>
      <w:lvlText w:val="•"/>
      <w:lvlJc w:val="left"/>
      <w:pPr>
        <w:ind w:left="2848" w:hanging="360"/>
      </w:pPr>
      <w:rPr>
        <w:rFonts w:hint="default"/>
        <w:lang w:val="en-US" w:eastAsia="en-US" w:bidi="en-US"/>
      </w:rPr>
    </w:lvl>
    <w:lvl w:ilvl="3" w:tplc="98CA0A1E">
      <w:numFmt w:val="bullet"/>
      <w:lvlText w:val="•"/>
      <w:lvlJc w:val="left"/>
      <w:pPr>
        <w:ind w:left="3832" w:hanging="360"/>
      </w:pPr>
      <w:rPr>
        <w:rFonts w:hint="default"/>
        <w:lang w:val="en-US" w:eastAsia="en-US" w:bidi="en-US"/>
      </w:rPr>
    </w:lvl>
    <w:lvl w:ilvl="4" w:tplc="7BF83CC6">
      <w:numFmt w:val="bullet"/>
      <w:lvlText w:val="•"/>
      <w:lvlJc w:val="left"/>
      <w:pPr>
        <w:ind w:left="4816" w:hanging="360"/>
      </w:pPr>
      <w:rPr>
        <w:rFonts w:hint="default"/>
        <w:lang w:val="en-US" w:eastAsia="en-US" w:bidi="en-US"/>
      </w:rPr>
    </w:lvl>
    <w:lvl w:ilvl="5" w:tplc="E2043ED6">
      <w:numFmt w:val="bullet"/>
      <w:lvlText w:val="•"/>
      <w:lvlJc w:val="left"/>
      <w:pPr>
        <w:ind w:left="5800" w:hanging="360"/>
      </w:pPr>
      <w:rPr>
        <w:rFonts w:hint="default"/>
        <w:lang w:val="en-US" w:eastAsia="en-US" w:bidi="en-US"/>
      </w:rPr>
    </w:lvl>
    <w:lvl w:ilvl="6" w:tplc="27B81A64">
      <w:numFmt w:val="bullet"/>
      <w:lvlText w:val="•"/>
      <w:lvlJc w:val="left"/>
      <w:pPr>
        <w:ind w:left="6784" w:hanging="360"/>
      </w:pPr>
      <w:rPr>
        <w:rFonts w:hint="default"/>
        <w:lang w:val="en-US" w:eastAsia="en-US" w:bidi="en-US"/>
      </w:rPr>
    </w:lvl>
    <w:lvl w:ilvl="7" w:tplc="E94EDD2C">
      <w:numFmt w:val="bullet"/>
      <w:lvlText w:val="•"/>
      <w:lvlJc w:val="left"/>
      <w:pPr>
        <w:ind w:left="7768" w:hanging="360"/>
      </w:pPr>
      <w:rPr>
        <w:rFonts w:hint="default"/>
        <w:lang w:val="en-US" w:eastAsia="en-US" w:bidi="en-US"/>
      </w:rPr>
    </w:lvl>
    <w:lvl w:ilvl="8" w:tplc="6F44EAFC">
      <w:numFmt w:val="bullet"/>
      <w:lvlText w:val="•"/>
      <w:lvlJc w:val="left"/>
      <w:pPr>
        <w:ind w:left="8752" w:hanging="360"/>
      </w:pPr>
      <w:rPr>
        <w:rFonts w:hint="default"/>
        <w:lang w:val="en-US" w:eastAsia="en-US" w:bidi="en-US"/>
      </w:rPr>
    </w:lvl>
  </w:abstractNum>
  <w:abstractNum w:abstractNumId="1" w15:restartNumberingAfterBreak="0">
    <w:nsid w:val="3EF1536A"/>
    <w:multiLevelType w:val="hybridMultilevel"/>
    <w:tmpl w:val="92C4071A"/>
    <w:lvl w:ilvl="0" w:tplc="C8AE6602">
      <w:start w:val="1"/>
      <w:numFmt w:val="decimal"/>
      <w:lvlText w:val="%1."/>
      <w:lvlJc w:val="left"/>
      <w:pPr>
        <w:ind w:left="880" w:hanging="360"/>
        <w:jc w:val="left"/>
      </w:pPr>
      <w:rPr>
        <w:rFonts w:ascii="Verdana" w:eastAsia="Verdana" w:hAnsi="Verdana" w:cs="Verdana" w:hint="default"/>
        <w:spacing w:val="-15"/>
        <w:w w:val="100"/>
        <w:sz w:val="22"/>
        <w:szCs w:val="22"/>
        <w:lang w:val="en-US" w:eastAsia="en-US" w:bidi="en-US"/>
      </w:rPr>
    </w:lvl>
    <w:lvl w:ilvl="1" w:tplc="DCB49EF8">
      <w:numFmt w:val="bullet"/>
      <w:lvlText w:val="•"/>
      <w:lvlJc w:val="left"/>
      <w:pPr>
        <w:ind w:left="1864" w:hanging="360"/>
      </w:pPr>
      <w:rPr>
        <w:rFonts w:hint="default"/>
        <w:lang w:val="en-US" w:eastAsia="en-US" w:bidi="en-US"/>
      </w:rPr>
    </w:lvl>
    <w:lvl w:ilvl="2" w:tplc="32A44BC8">
      <w:numFmt w:val="bullet"/>
      <w:lvlText w:val="•"/>
      <w:lvlJc w:val="left"/>
      <w:pPr>
        <w:ind w:left="2848" w:hanging="360"/>
      </w:pPr>
      <w:rPr>
        <w:rFonts w:hint="default"/>
        <w:lang w:val="en-US" w:eastAsia="en-US" w:bidi="en-US"/>
      </w:rPr>
    </w:lvl>
    <w:lvl w:ilvl="3" w:tplc="87D69434">
      <w:numFmt w:val="bullet"/>
      <w:lvlText w:val="•"/>
      <w:lvlJc w:val="left"/>
      <w:pPr>
        <w:ind w:left="3832" w:hanging="360"/>
      </w:pPr>
      <w:rPr>
        <w:rFonts w:hint="default"/>
        <w:lang w:val="en-US" w:eastAsia="en-US" w:bidi="en-US"/>
      </w:rPr>
    </w:lvl>
    <w:lvl w:ilvl="4" w:tplc="00144726">
      <w:numFmt w:val="bullet"/>
      <w:lvlText w:val="•"/>
      <w:lvlJc w:val="left"/>
      <w:pPr>
        <w:ind w:left="4816" w:hanging="360"/>
      </w:pPr>
      <w:rPr>
        <w:rFonts w:hint="default"/>
        <w:lang w:val="en-US" w:eastAsia="en-US" w:bidi="en-US"/>
      </w:rPr>
    </w:lvl>
    <w:lvl w:ilvl="5" w:tplc="1396B9EE">
      <w:numFmt w:val="bullet"/>
      <w:lvlText w:val="•"/>
      <w:lvlJc w:val="left"/>
      <w:pPr>
        <w:ind w:left="5800" w:hanging="360"/>
      </w:pPr>
      <w:rPr>
        <w:rFonts w:hint="default"/>
        <w:lang w:val="en-US" w:eastAsia="en-US" w:bidi="en-US"/>
      </w:rPr>
    </w:lvl>
    <w:lvl w:ilvl="6" w:tplc="71BE157C">
      <w:numFmt w:val="bullet"/>
      <w:lvlText w:val="•"/>
      <w:lvlJc w:val="left"/>
      <w:pPr>
        <w:ind w:left="6784" w:hanging="360"/>
      </w:pPr>
      <w:rPr>
        <w:rFonts w:hint="default"/>
        <w:lang w:val="en-US" w:eastAsia="en-US" w:bidi="en-US"/>
      </w:rPr>
    </w:lvl>
    <w:lvl w:ilvl="7" w:tplc="72964D1E">
      <w:numFmt w:val="bullet"/>
      <w:lvlText w:val="•"/>
      <w:lvlJc w:val="left"/>
      <w:pPr>
        <w:ind w:left="7768" w:hanging="360"/>
      </w:pPr>
      <w:rPr>
        <w:rFonts w:hint="default"/>
        <w:lang w:val="en-US" w:eastAsia="en-US" w:bidi="en-US"/>
      </w:rPr>
    </w:lvl>
    <w:lvl w:ilvl="8" w:tplc="D4D22D5A">
      <w:numFmt w:val="bullet"/>
      <w:lvlText w:val="•"/>
      <w:lvlJc w:val="left"/>
      <w:pPr>
        <w:ind w:left="8752" w:hanging="360"/>
      </w:pPr>
      <w:rPr>
        <w:rFonts w:hint="default"/>
        <w:lang w:val="en-US" w:eastAsia="en-US" w:bidi="en-US"/>
      </w:rPr>
    </w:lvl>
  </w:abstractNum>
  <w:abstractNum w:abstractNumId="2" w15:restartNumberingAfterBreak="0">
    <w:nsid w:val="5C7B1C36"/>
    <w:multiLevelType w:val="hybridMultilevel"/>
    <w:tmpl w:val="E252E4D6"/>
    <w:lvl w:ilvl="0" w:tplc="63F63230">
      <w:start w:val="1"/>
      <w:numFmt w:val="decimal"/>
      <w:lvlText w:val="%1."/>
      <w:lvlJc w:val="left"/>
      <w:pPr>
        <w:ind w:left="880" w:hanging="360"/>
        <w:jc w:val="left"/>
      </w:pPr>
      <w:rPr>
        <w:rFonts w:hint="default"/>
        <w:spacing w:val="-15"/>
        <w:w w:val="100"/>
        <w:lang w:val="en-US" w:eastAsia="en-US" w:bidi="en-US"/>
      </w:rPr>
    </w:lvl>
    <w:lvl w:ilvl="1" w:tplc="BC409B22">
      <w:numFmt w:val="bullet"/>
      <w:lvlText w:val="•"/>
      <w:lvlJc w:val="left"/>
      <w:pPr>
        <w:ind w:left="1864" w:hanging="360"/>
      </w:pPr>
      <w:rPr>
        <w:rFonts w:hint="default"/>
        <w:lang w:val="en-US" w:eastAsia="en-US" w:bidi="en-US"/>
      </w:rPr>
    </w:lvl>
    <w:lvl w:ilvl="2" w:tplc="01546D44">
      <w:numFmt w:val="bullet"/>
      <w:lvlText w:val="•"/>
      <w:lvlJc w:val="left"/>
      <w:pPr>
        <w:ind w:left="2848" w:hanging="360"/>
      </w:pPr>
      <w:rPr>
        <w:rFonts w:hint="default"/>
        <w:lang w:val="en-US" w:eastAsia="en-US" w:bidi="en-US"/>
      </w:rPr>
    </w:lvl>
    <w:lvl w:ilvl="3" w:tplc="66C028D0">
      <w:numFmt w:val="bullet"/>
      <w:lvlText w:val="•"/>
      <w:lvlJc w:val="left"/>
      <w:pPr>
        <w:ind w:left="3832" w:hanging="360"/>
      </w:pPr>
      <w:rPr>
        <w:rFonts w:hint="default"/>
        <w:lang w:val="en-US" w:eastAsia="en-US" w:bidi="en-US"/>
      </w:rPr>
    </w:lvl>
    <w:lvl w:ilvl="4" w:tplc="1B36435E">
      <w:numFmt w:val="bullet"/>
      <w:lvlText w:val="•"/>
      <w:lvlJc w:val="left"/>
      <w:pPr>
        <w:ind w:left="4816" w:hanging="360"/>
      </w:pPr>
      <w:rPr>
        <w:rFonts w:hint="default"/>
        <w:lang w:val="en-US" w:eastAsia="en-US" w:bidi="en-US"/>
      </w:rPr>
    </w:lvl>
    <w:lvl w:ilvl="5" w:tplc="DB54E022">
      <w:numFmt w:val="bullet"/>
      <w:lvlText w:val="•"/>
      <w:lvlJc w:val="left"/>
      <w:pPr>
        <w:ind w:left="5800" w:hanging="360"/>
      </w:pPr>
      <w:rPr>
        <w:rFonts w:hint="default"/>
        <w:lang w:val="en-US" w:eastAsia="en-US" w:bidi="en-US"/>
      </w:rPr>
    </w:lvl>
    <w:lvl w:ilvl="6" w:tplc="1CBA624A">
      <w:numFmt w:val="bullet"/>
      <w:lvlText w:val="•"/>
      <w:lvlJc w:val="left"/>
      <w:pPr>
        <w:ind w:left="6784" w:hanging="360"/>
      </w:pPr>
      <w:rPr>
        <w:rFonts w:hint="default"/>
        <w:lang w:val="en-US" w:eastAsia="en-US" w:bidi="en-US"/>
      </w:rPr>
    </w:lvl>
    <w:lvl w:ilvl="7" w:tplc="3048B7DE">
      <w:numFmt w:val="bullet"/>
      <w:lvlText w:val="•"/>
      <w:lvlJc w:val="left"/>
      <w:pPr>
        <w:ind w:left="7768" w:hanging="360"/>
      </w:pPr>
      <w:rPr>
        <w:rFonts w:hint="default"/>
        <w:lang w:val="en-US" w:eastAsia="en-US" w:bidi="en-US"/>
      </w:rPr>
    </w:lvl>
    <w:lvl w:ilvl="8" w:tplc="5C767D66">
      <w:numFmt w:val="bullet"/>
      <w:lvlText w:val="•"/>
      <w:lvlJc w:val="left"/>
      <w:pPr>
        <w:ind w:left="8752" w:hanging="360"/>
      </w:pPr>
      <w:rPr>
        <w:rFonts w:hint="default"/>
        <w:lang w:val="en-US" w:eastAsia="en-US" w:bidi="en-US"/>
      </w:rPr>
    </w:lvl>
  </w:abstractNum>
  <w:abstractNum w:abstractNumId="3" w15:restartNumberingAfterBreak="0">
    <w:nsid w:val="62AE051D"/>
    <w:multiLevelType w:val="hybridMultilevel"/>
    <w:tmpl w:val="C5B2C5F2"/>
    <w:lvl w:ilvl="0" w:tplc="56128ABA">
      <w:numFmt w:val="bullet"/>
      <w:lvlText w:val=""/>
      <w:lvlJc w:val="left"/>
      <w:pPr>
        <w:ind w:left="880" w:hanging="360"/>
      </w:pPr>
      <w:rPr>
        <w:rFonts w:ascii="Symbol" w:eastAsia="Symbol" w:hAnsi="Symbol" w:cs="Symbol" w:hint="default"/>
        <w:w w:val="100"/>
        <w:sz w:val="22"/>
        <w:szCs w:val="22"/>
        <w:lang w:val="en-US" w:eastAsia="en-US" w:bidi="en-US"/>
      </w:rPr>
    </w:lvl>
    <w:lvl w:ilvl="1" w:tplc="826AA57E">
      <w:numFmt w:val="bullet"/>
      <w:lvlText w:val="•"/>
      <w:lvlJc w:val="left"/>
      <w:pPr>
        <w:ind w:left="1864" w:hanging="360"/>
      </w:pPr>
      <w:rPr>
        <w:rFonts w:hint="default"/>
        <w:lang w:val="en-US" w:eastAsia="en-US" w:bidi="en-US"/>
      </w:rPr>
    </w:lvl>
    <w:lvl w:ilvl="2" w:tplc="612EB156">
      <w:numFmt w:val="bullet"/>
      <w:lvlText w:val="•"/>
      <w:lvlJc w:val="left"/>
      <w:pPr>
        <w:ind w:left="2848" w:hanging="360"/>
      </w:pPr>
      <w:rPr>
        <w:rFonts w:hint="default"/>
        <w:lang w:val="en-US" w:eastAsia="en-US" w:bidi="en-US"/>
      </w:rPr>
    </w:lvl>
    <w:lvl w:ilvl="3" w:tplc="D39225BC">
      <w:numFmt w:val="bullet"/>
      <w:lvlText w:val="•"/>
      <w:lvlJc w:val="left"/>
      <w:pPr>
        <w:ind w:left="3832" w:hanging="360"/>
      </w:pPr>
      <w:rPr>
        <w:rFonts w:hint="default"/>
        <w:lang w:val="en-US" w:eastAsia="en-US" w:bidi="en-US"/>
      </w:rPr>
    </w:lvl>
    <w:lvl w:ilvl="4" w:tplc="04A48530">
      <w:numFmt w:val="bullet"/>
      <w:lvlText w:val="•"/>
      <w:lvlJc w:val="left"/>
      <w:pPr>
        <w:ind w:left="4816" w:hanging="360"/>
      </w:pPr>
      <w:rPr>
        <w:rFonts w:hint="default"/>
        <w:lang w:val="en-US" w:eastAsia="en-US" w:bidi="en-US"/>
      </w:rPr>
    </w:lvl>
    <w:lvl w:ilvl="5" w:tplc="1CB6B780">
      <w:numFmt w:val="bullet"/>
      <w:lvlText w:val="•"/>
      <w:lvlJc w:val="left"/>
      <w:pPr>
        <w:ind w:left="5800" w:hanging="360"/>
      </w:pPr>
      <w:rPr>
        <w:rFonts w:hint="default"/>
        <w:lang w:val="en-US" w:eastAsia="en-US" w:bidi="en-US"/>
      </w:rPr>
    </w:lvl>
    <w:lvl w:ilvl="6" w:tplc="5DF28DB8">
      <w:numFmt w:val="bullet"/>
      <w:lvlText w:val="•"/>
      <w:lvlJc w:val="left"/>
      <w:pPr>
        <w:ind w:left="6784" w:hanging="360"/>
      </w:pPr>
      <w:rPr>
        <w:rFonts w:hint="default"/>
        <w:lang w:val="en-US" w:eastAsia="en-US" w:bidi="en-US"/>
      </w:rPr>
    </w:lvl>
    <w:lvl w:ilvl="7" w:tplc="4F82A96E">
      <w:numFmt w:val="bullet"/>
      <w:lvlText w:val="•"/>
      <w:lvlJc w:val="left"/>
      <w:pPr>
        <w:ind w:left="7768" w:hanging="360"/>
      </w:pPr>
      <w:rPr>
        <w:rFonts w:hint="default"/>
        <w:lang w:val="en-US" w:eastAsia="en-US" w:bidi="en-US"/>
      </w:rPr>
    </w:lvl>
    <w:lvl w:ilvl="8" w:tplc="63EA9A94">
      <w:numFmt w:val="bullet"/>
      <w:lvlText w:val="•"/>
      <w:lvlJc w:val="left"/>
      <w:pPr>
        <w:ind w:left="8752"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54E6"/>
    <w:rsid w:val="00047598"/>
    <w:rsid w:val="00155656"/>
    <w:rsid w:val="0052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69DAA6"/>
  <w15:docId w15:val="{F68908D1-3670-914D-8F4D-7073885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00"/>
      <w:ind w:left="160"/>
      <w:outlineLvl w:val="0"/>
    </w:pPr>
    <w:rPr>
      <w:b/>
      <w:bCs/>
      <w:sz w:val="28"/>
      <w:szCs w:val="28"/>
    </w:rPr>
  </w:style>
  <w:style w:type="paragraph" w:styleId="Heading2">
    <w:name w:val="heading 2"/>
    <w:basedOn w:val="Normal"/>
    <w:uiPriority w:val="9"/>
    <w:unhideWhenUsed/>
    <w:qFormat/>
    <w:pPr>
      <w:ind w:left="1912" w:right="1873"/>
      <w:jc w:val="center"/>
      <w:outlineLvl w:val="1"/>
    </w:pPr>
    <w:rPr>
      <w:b/>
      <w:bCs/>
      <w:sz w:val="24"/>
      <w:szCs w:val="24"/>
    </w:rPr>
  </w:style>
  <w:style w:type="paragraph" w:styleId="Heading3">
    <w:name w:val="heading 3"/>
    <w:basedOn w:val="Normal"/>
    <w:uiPriority w:val="9"/>
    <w:unhideWhenUsed/>
    <w:qFormat/>
    <w:pPr>
      <w:spacing w:before="100" w:line="266" w:lineRule="exact"/>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7" w:lineRule="exact"/>
      <w:ind w:left="880" w:hanging="361"/>
    </w:pPr>
  </w:style>
  <w:style w:type="paragraph" w:customStyle="1" w:styleId="TableParagraph">
    <w:name w:val="Table Paragraph"/>
    <w:basedOn w:val="Normal"/>
    <w:uiPriority w:val="1"/>
    <w:qFormat/>
    <w:pPr>
      <w:spacing w:line="265" w:lineRule="exact"/>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hccs.edu/resources-for/current-students/student-handbook/" TargetMode="Externa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resources-for/current-students/tutoring/" TargetMode="External"/><Relationship Id="rId39" Type="http://schemas.openxmlformats.org/officeDocument/2006/relationships/hyperlink" Target="http://www.hccs.edu/resources-for/current-students/student-e-maileagle-id/" TargetMode="External"/><Relationship Id="rId21" Type="http://schemas.openxmlformats.org/officeDocument/2006/relationships/hyperlink" Target="https://hccs.bncollege.com/webapp/wcs/stores/servlet/BNCBHomePage?storeId=19561&amp;catalogId=10001&amp;langId=-1"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mailto:Institutional.Equity@hccs.edu"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agleonline.hccs.edu/" TargetMode="External"/><Relationship Id="rId29" Type="http://schemas.openxmlformats.org/officeDocument/2006/relationships/hyperlink" Target="http://www.hccs.edu/resources-for/current-students/stud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egls3-evaluate-your-professors/" TargetMode="External"/><Relationship Id="rId40" Type="http://schemas.openxmlformats.org/officeDocument/2006/relationships/hyperlink" Target="http://www.hccs.edu/departments/institutional-equity/" TargetMode="External"/><Relationship Id="rId45"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footnotes" Target="footnotes.xml"/><Relationship Id="rId15" Type="http://schemas.openxmlformats.org/officeDocument/2006/relationships/hyperlink" Target="https://eagleonline.hccs.edu/login/ldap" TargetMode="External"/><Relationship Id="rId23" Type="http://schemas.openxmlformats.org/officeDocument/2006/relationships/header" Target="header2.xml"/><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resources-for/current-students/egls3-evaluate-your-professors/" TargetMode="External"/><Relationship Id="rId10" Type="http://schemas.openxmlformats.org/officeDocument/2006/relationships/hyperlink" Target="mailto:Christopher.william3@hccs.edu" TargetMode="Externa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https://www.hccs.edu/about-hcc/procedures/student-rights-policies--procedures/student-complaints/speak-with-the-dean-of-students/" TargetMode="External"/><Relationship Id="rId4" Type="http://schemas.openxmlformats.org/officeDocument/2006/relationships/webSettings" Target="webSettings.xml"/><Relationship Id="rId9" Type="http://schemas.openxmlformats.org/officeDocument/2006/relationships/hyperlink" Target="mailto:jane.doe@hccs.edu" TargetMode="Externa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s://hccs.bncollege.com/webapp/wcs/stores/servlet/BNCBHomePage?storeId=19561&amp;catalogId=10001&amp;langId=-1" TargetMode="External"/><Relationship Id="rId27" Type="http://schemas.openxmlformats.org/officeDocument/2006/relationships/hyperlink" Target="http://library.hccs.edu/" TargetMode="External"/><Relationship Id="rId30" Type="http://schemas.openxmlformats.org/officeDocument/2006/relationships/hyperlink" Target="http://learning.hccs.edu/programs/psychology/psyc-2301-departmental-final-exam-preparation-resources"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institutional-equity/title-ix-know-your-rights/" TargetMode="External"/><Relationship Id="rId48" Type="http://schemas.openxmlformats.org/officeDocument/2006/relationships/theme" Target="theme/theme1.xml"/><Relationship Id="rId8" Type="http://schemas.openxmlformats.org/officeDocument/2006/relationships/hyperlink" Target="http://www.hccs.edu/programs/areas-of-study/art--design/music-business/"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about-hcc/procedures/student-rights-policies--procedures/student-procedures/" TargetMode="External"/><Relationship Id="rId38" Type="http://schemas.openxmlformats.org/officeDocument/2006/relationships/hyperlink" Target="http://www.hccs.edu/departments/police/campus-carry/" TargetMode="External"/><Relationship Id="rId46" Type="http://schemas.openxmlformats.org/officeDocument/2006/relationships/hyperlink" Target="mailto:michael.cohn@hccs.edu" TargetMode="External"/><Relationship Id="rId20" Type="http://schemas.openxmlformats.org/officeDocument/2006/relationships/hyperlink" Target="https://eagleonline.hccs.edu/login/ldap" TargetMode="External"/><Relationship Id="rId41"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3937</Words>
  <Characters>22441</Characters>
  <Application>Microsoft Office Word</Application>
  <DocSecurity>0</DocSecurity>
  <Lines>187</Lines>
  <Paragraphs>52</Paragraphs>
  <ScaleCrop>false</ScaleCrop>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christopher.william3</cp:lastModifiedBy>
  <cp:revision>2</cp:revision>
  <dcterms:created xsi:type="dcterms:W3CDTF">2021-02-16T05:07:00Z</dcterms:created>
  <dcterms:modified xsi:type="dcterms:W3CDTF">2021-02-16T05:10:00Z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vt:lpwstr>
  </property>
  <property fmtid="{D5CDD505-2E9C-101B-9397-08002B2CF9AE}" pid="4" name="LastSaved">
    <vt:filetime>2021-02-16T00:00:00Z</vt:filetime>
  </property>
</Properties>
</file>