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73EAF723" w:rsidR="00F52291" w:rsidRPr="000025CB" w:rsidRDefault="00445CAF" w:rsidP="00B560F9">
      <w:pPr>
        <w:pStyle w:val="Title"/>
      </w:pPr>
      <w:r w:rsidRPr="000025CB">
        <w:t xml:space="preserve">Division of Social and Behavioral Sciences </w:t>
      </w:r>
    </w:p>
    <w:bookmarkEnd w:id="0"/>
    <w:p w14:paraId="7E1C9AFF" w14:textId="16D9B31B" w:rsidR="00445CAF" w:rsidRPr="000025CB" w:rsidRDefault="00C72A24" w:rsidP="00B560F9">
      <w:pPr>
        <w:pStyle w:val="Title"/>
      </w:pPr>
      <w:r>
        <w:t>Economics</w:t>
      </w:r>
      <w:r w:rsidR="0062380A" w:rsidRPr="000025CB">
        <w:t xml:space="preserve"> Department</w:t>
      </w:r>
    </w:p>
    <w:p w14:paraId="2A731AC1" w14:textId="4FF4A480" w:rsidR="009C38A1" w:rsidRPr="00F57A40" w:rsidRDefault="006B531F"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hyperlink r:id="rId14" w:history="1">
        <w:r w:rsidR="00120C2F" w:rsidRPr="00702A3A">
          <w:rPr>
            <w:rStyle w:val="Hyperlink"/>
            <w:sz w:val="22"/>
          </w:rPr>
          <w:t>http://www.hccs.edu/programs/areas-of-study/social--behavioral-sciences/economics/</w:t>
        </w:r>
      </w:hyperlink>
      <w:r w:rsidR="009B13BC" w:rsidRPr="004042BC">
        <w:rPr>
          <w:sz w:val="22"/>
        </w:rPr>
        <w:t xml:space="preserve"> </w:t>
      </w:r>
    </w:p>
    <w:p w14:paraId="1CD62A2B" w14:textId="77777777" w:rsidR="00445CAF" w:rsidRPr="00F57A40" w:rsidRDefault="006B531F"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018B06A7" w:rsidR="00445CAF" w:rsidRPr="00D65657" w:rsidRDefault="00205742" w:rsidP="00205742">
      <w:pPr>
        <w:pStyle w:val="Heading1"/>
        <w:pBdr>
          <w:top w:val="dotted" w:sz="2" w:space="1" w:color="auto"/>
          <w:left w:val="dotted" w:sz="2" w:space="4" w:color="auto"/>
          <w:bottom w:val="dotted" w:sz="2" w:space="1" w:color="auto"/>
          <w:right w:val="dotted" w:sz="2" w:space="4" w:color="auto"/>
        </w:pBdr>
      </w:pPr>
      <w:r w:rsidRPr="00166E17">
        <w:t xml:space="preserve">ECON 2301: PRINCIPLES OF MACROECONOMICS </w:t>
      </w:r>
      <w:r w:rsidR="001D791A" w:rsidRPr="00D65657">
        <w:t>|</w:t>
      </w:r>
      <w:r w:rsidR="008417BF" w:rsidRPr="00D65657">
        <w:t xml:space="preserve"> Lecture</w:t>
      </w:r>
      <w:r w:rsidR="001D791A" w:rsidRPr="00D65657">
        <w:t xml:space="preserve"> | #12</w:t>
      </w:r>
      <w:r w:rsidR="00463E36">
        <w:t>738</w:t>
      </w:r>
    </w:p>
    <w:p w14:paraId="2335366D" w14:textId="7825B9FD" w:rsidR="001D791A" w:rsidRPr="00D65657" w:rsidRDefault="00270393" w:rsidP="00205742">
      <w:pPr>
        <w:pBdr>
          <w:top w:val="dotted" w:sz="2" w:space="1" w:color="auto"/>
          <w:left w:val="dotted" w:sz="2" w:space="4" w:color="auto"/>
          <w:bottom w:val="dotted" w:sz="2" w:space="1" w:color="auto"/>
          <w:right w:val="dotted" w:sz="2" w:space="4" w:color="auto"/>
        </w:pBdr>
        <w:jc w:val="center"/>
        <w:rPr>
          <w:sz w:val="24"/>
          <w:szCs w:val="24"/>
        </w:rPr>
      </w:pPr>
      <w:r w:rsidRPr="00D65657">
        <w:rPr>
          <w:sz w:val="24"/>
          <w:szCs w:val="24"/>
        </w:rPr>
        <w:t>Fall 201</w:t>
      </w:r>
      <w:r w:rsidR="00122FF2">
        <w:rPr>
          <w:sz w:val="24"/>
          <w:szCs w:val="24"/>
        </w:rPr>
        <w:t>9</w:t>
      </w:r>
      <w:r w:rsidRPr="00D65657">
        <w:rPr>
          <w:sz w:val="24"/>
          <w:szCs w:val="24"/>
        </w:rPr>
        <w:t xml:space="preserve"> | 16 Weeks </w:t>
      </w:r>
      <w:r w:rsidR="001D791A" w:rsidRPr="00D65657">
        <w:rPr>
          <w:sz w:val="24"/>
          <w:szCs w:val="24"/>
        </w:rPr>
        <w:t>(8.2</w:t>
      </w:r>
      <w:r w:rsidR="00122FF2">
        <w:rPr>
          <w:sz w:val="24"/>
          <w:szCs w:val="24"/>
        </w:rPr>
        <w:t>6</w:t>
      </w:r>
      <w:r w:rsidR="001D791A" w:rsidRPr="00D65657">
        <w:rPr>
          <w:sz w:val="24"/>
          <w:szCs w:val="24"/>
        </w:rPr>
        <w:t>.201</w:t>
      </w:r>
      <w:r w:rsidR="00122FF2">
        <w:rPr>
          <w:sz w:val="24"/>
          <w:szCs w:val="24"/>
        </w:rPr>
        <w:t>9</w:t>
      </w:r>
      <w:r w:rsidR="001D791A" w:rsidRPr="00D65657">
        <w:rPr>
          <w:sz w:val="24"/>
          <w:szCs w:val="24"/>
        </w:rPr>
        <w:t>-12.1</w:t>
      </w:r>
      <w:r w:rsidR="00122FF2">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14:paraId="23B68CB1" w14:textId="76810663" w:rsidR="001D791A" w:rsidRPr="00D65657" w:rsidRDefault="003240A4" w:rsidP="00205742">
      <w:pPr>
        <w:pBdr>
          <w:top w:val="dotted" w:sz="2" w:space="1" w:color="auto"/>
          <w:left w:val="dotted" w:sz="2" w:space="4" w:color="auto"/>
          <w:bottom w:val="dotted" w:sz="2" w:space="1" w:color="auto"/>
          <w:right w:val="dotted" w:sz="2" w:space="4" w:color="auto"/>
        </w:pBdr>
        <w:jc w:val="center"/>
        <w:rPr>
          <w:sz w:val="24"/>
          <w:szCs w:val="24"/>
        </w:rPr>
      </w:pPr>
      <w:r w:rsidRPr="00D65657">
        <w:rPr>
          <w:sz w:val="24"/>
          <w:szCs w:val="24"/>
        </w:rPr>
        <w:t>I</w:t>
      </w:r>
      <w:r w:rsidR="001D791A" w:rsidRPr="00D65657">
        <w:rPr>
          <w:sz w:val="24"/>
          <w:szCs w:val="24"/>
        </w:rPr>
        <w:t xml:space="preserve">n-Person | </w:t>
      </w:r>
      <w:r w:rsidR="00463E36">
        <w:rPr>
          <w:sz w:val="24"/>
          <w:szCs w:val="24"/>
        </w:rPr>
        <w:t>Katy</w:t>
      </w:r>
      <w:r w:rsidR="001D791A" w:rsidRPr="00D65657">
        <w:rPr>
          <w:sz w:val="24"/>
          <w:szCs w:val="24"/>
        </w:rPr>
        <w:t xml:space="preserve"> | MW 1</w:t>
      </w:r>
      <w:r w:rsidR="00463E36">
        <w:rPr>
          <w:sz w:val="24"/>
          <w:szCs w:val="24"/>
        </w:rPr>
        <w:t>2:30</w:t>
      </w:r>
      <w:r w:rsidR="001D791A" w:rsidRPr="00D65657">
        <w:rPr>
          <w:sz w:val="24"/>
          <w:szCs w:val="24"/>
        </w:rPr>
        <w:t xml:space="preserve"> </w:t>
      </w:r>
      <w:r w:rsidR="00463E36">
        <w:rPr>
          <w:sz w:val="24"/>
          <w:szCs w:val="24"/>
        </w:rPr>
        <w:t>p.m</w:t>
      </w:r>
      <w:r w:rsidR="001D791A" w:rsidRPr="00D65657">
        <w:rPr>
          <w:sz w:val="24"/>
          <w:szCs w:val="24"/>
        </w:rPr>
        <w:t>.-</w:t>
      </w:r>
      <w:r w:rsidR="00463E36">
        <w:rPr>
          <w:sz w:val="24"/>
          <w:szCs w:val="24"/>
        </w:rPr>
        <w:t>1</w:t>
      </w:r>
      <w:r w:rsidR="001D791A" w:rsidRPr="00D65657">
        <w:rPr>
          <w:sz w:val="24"/>
          <w:szCs w:val="24"/>
        </w:rPr>
        <w:t>:</w:t>
      </w:r>
      <w:r w:rsidR="00463E36">
        <w:rPr>
          <w:sz w:val="24"/>
          <w:szCs w:val="24"/>
        </w:rPr>
        <w:t>5</w:t>
      </w:r>
      <w:r w:rsidR="001D791A" w:rsidRPr="00D65657">
        <w:rPr>
          <w:sz w:val="24"/>
          <w:szCs w:val="24"/>
        </w:rPr>
        <w:t>0 p.m.</w:t>
      </w:r>
    </w:p>
    <w:p w14:paraId="05D77111" w14:textId="20C89EE6" w:rsidR="001D791A" w:rsidRPr="00D65657" w:rsidRDefault="001D791A" w:rsidP="00205742">
      <w:pPr>
        <w:pBdr>
          <w:top w:val="dotted" w:sz="2" w:space="1" w:color="auto"/>
          <w:left w:val="dotted" w:sz="2" w:space="4" w:color="auto"/>
          <w:bottom w:val="dotted" w:sz="2" w:space="1" w:color="auto"/>
          <w:right w:val="dotted" w:sz="2" w:space="4" w:color="auto"/>
        </w:pBd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676074">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51AFD1D" w14:textId="5DF99EE7" w:rsidR="008417BF" w:rsidRPr="009F7E01" w:rsidRDefault="008417BF"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463E36">
        <w:rPr>
          <w:color w:val="000000" w:themeColor="text1"/>
          <w:sz w:val="22"/>
          <w:szCs w:val="22"/>
        </w:rPr>
        <w:t>Filiz Kadi</w:t>
      </w:r>
      <w:r w:rsidR="001B513E" w:rsidRPr="009F7E01">
        <w:rPr>
          <w:color w:val="000000" w:themeColor="text1"/>
          <w:sz w:val="22"/>
          <w:szCs w:val="22"/>
        </w:rPr>
        <w:t xml:space="preserve">, </w:t>
      </w:r>
      <w:r w:rsidRPr="009F7E01">
        <w:rPr>
          <w:color w:val="000000" w:themeColor="text1"/>
          <w:sz w:val="22"/>
          <w:szCs w:val="22"/>
        </w:rPr>
        <w:t>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r>
    </w:p>
    <w:p w14:paraId="70639563" w14:textId="6A966273" w:rsidR="008417BF" w:rsidRPr="009F7E01" w:rsidRDefault="008417BF"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5" w:history="1">
        <w:r w:rsidR="00463E36" w:rsidRPr="003D7482">
          <w:rPr>
            <w:rStyle w:val="Hyperlink"/>
            <w:sz w:val="22"/>
            <w:szCs w:val="22"/>
          </w:rPr>
          <w:t>filiz.kadi@hccs.edu</w:t>
        </w:r>
      </w:hyperlink>
      <w:r w:rsidRPr="009F7E01">
        <w:rPr>
          <w:color w:val="000000" w:themeColor="text1"/>
          <w:sz w:val="22"/>
          <w:szCs w:val="22"/>
        </w:rPr>
        <w:t xml:space="preserve"> </w:t>
      </w:r>
    </w:p>
    <w:p w14:paraId="1B2BA95F" w14:textId="30F374CA" w:rsidR="008417BF" w:rsidRPr="009F7E01" w:rsidRDefault="008417BF" w:rsidP="00205742">
      <w:pPr>
        <w:pBdr>
          <w:top w:val="dotted" w:sz="2" w:space="1" w:color="auto"/>
          <w:left w:val="dotted" w:sz="2" w:space="4" w:color="auto"/>
          <w:bottom w:val="dotted" w:sz="2" w:space="1" w:color="auto"/>
          <w:right w:val="dotted" w:sz="2" w:space="4" w:color="auto"/>
        </w:pBdr>
        <w:rPr>
          <w:color w:val="000000" w:themeColor="text1"/>
          <w:sz w:val="22"/>
          <w:szCs w:val="22"/>
        </w:rPr>
      </w:pPr>
    </w:p>
    <w:p w14:paraId="7391B692" w14:textId="77777777" w:rsidR="004E2DCE" w:rsidRPr="00025CE6" w:rsidRDefault="004E2DCE" w:rsidP="004E2DCE">
      <w:pPr>
        <w:rPr>
          <w:sz w:val="22"/>
          <w:szCs w:val="22"/>
        </w:rPr>
      </w:pPr>
    </w:p>
    <w:p w14:paraId="56319E6C" w14:textId="77777777" w:rsidR="004010ED" w:rsidRDefault="004010ED" w:rsidP="00676074">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1256ED7B" w14:textId="77777777" w:rsidR="00205742" w:rsidRDefault="00205742" w:rsidP="00205742">
      <w:pPr>
        <w:pBdr>
          <w:top w:val="dotted" w:sz="2" w:space="1" w:color="auto"/>
          <w:left w:val="dotted" w:sz="2" w:space="4" w:color="auto"/>
          <w:bottom w:val="dotted" w:sz="2" w:space="1" w:color="auto"/>
          <w:right w:val="dotted" w:sz="2" w:space="4" w:color="auto"/>
        </w:pBdr>
        <w:rPr>
          <w:b/>
          <w:color w:val="000000" w:themeColor="text1"/>
          <w:sz w:val="22"/>
          <w:szCs w:val="22"/>
        </w:rPr>
      </w:pPr>
      <w:r w:rsidRPr="00AA0978">
        <w:rPr>
          <w:b/>
          <w:color w:val="000000" w:themeColor="text1"/>
          <w:sz w:val="22"/>
          <w:szCs w:val="22"/>
        </w:rPr>
        <w:t xml:space="preserve">Your instructor’s preferred </w:t>
      </w:r>
      <w:r>
        <w:rPr>
          <w:b/>
          <w:color w:val="000000" w:themeColor="text1"/>
          <w:sz w:val="22"/>
          <w:szCs w:val="22"/>
        </w:rPr>
        <w:t>method of contact is</w:t>
      </w:r>
    </w:p>
    <w:p w14:paraId="2BE1438E" w14:textId="33F1DDC8" w:rsidR="00205742" w:rsidRDefault="00205742" w:rsidP="00205742">
      <w:pPr>
        <w:pBdr>
          <w:top w:val="dotted" w:sz="2" w:space="1" w:color="auto"/>
          <w:left w:val="dotted" w:sz="2" w:space="4" w:color="auto"/>
          <w:bottom w:val="dotted" w:sz="2" w:space="1" w:color="auto"/>
          <w:right w:val="dotted" w:sz="2" w:space="4" w:color="auto"/>
        </w:pBdr>
        <w:rPr>
          <w:b/>
          <w:color w:val="000000" w:themeColor="text1"/>
          <w:sz w:val="22"/>
          <w:szCs w:val="22"/>
        </w:rPr>
      </w:pPr>
      <w:r>
        <w:rPr>
          <w:b/>
          <w:color w:val="000000" w:themeColor="text1"/>
          <w:sz w:val="22"/>
          <w:szCs w:val="22"/>
        </w:rPr>
        <w:t xml:space="preserve">Email: </w:t>
      </w:r>
      <w:hyperlink r:id="rId16" w:history="1">
        <w:r w:rsidR="00C042E3" w:rsidRPr="003D7482">
          <w:rPr>
            <w:rStyle w:val="Hyperlink"/>
            <w:b/>
            <w:sz w:val="22"/>
            <w:szCs w:val="22"/>
          </w:rPr>
          <w:t>filiz.kadi@hccs.edu</w:t>
        </w:r>
      </w:hyperlink>
    </w:p>
    <w:p w14:paraId="41BE98D2" w14:textId="35F6C96B" w:rsidR="00205742" w:rsidRDefault="00205742"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AA0978">
        <w:rPr>
          <w:color w:val="000000" w:themeColor="text1"/>
          <w:sz w:val="22"/>
          <w:szCs w:val="22"/>
        </w:rPr>
        <w:t>Your instructor will respond to emails</w:t>
      </w:r>
      <w:r>
        <w:rPr>
          <w:color w:val="000000" w:themeColor="text1"/>
          <w:sz w:val="22"/>
          <w:szCs w:val="22"/>
        </w:rPr>
        <w:t>/calls</w:t>
      </w:r>
      <w:r w:rsidRPr="00AA0978">
        <w:rPr>
          <w:color w:val="000000" w:themeColor="text1"/>
          <w:sz w:val="22"/>
          <w:szCs w:val="22"/>
        </w:rPr>
        <w:t xml:space="preserve"> within </w:t>
      </w:r>
      <w:r>
        <w:rPr>
          <w:color w:val="000000" w:themeColor="text1"/>
          <w:sz w:val="22"/>
          <w:szCs w:val="22"/>
          <w:u w:val="single"/>
        </w:rPr>
        <w:t>24</w:t>
      </w:r>
      <w:r w:rsidRPr="00AA0978">
        <w:rPr>
          <w:color w:val="000000" w:themeColor="text1"/>
          <w:sz w:val="22"/>
          <w:szCs w:val="22"/>
          <w:u w:val="single"/>
        </w:rPr>
        <w:t xml:space="preserve"> </w:t>
      </w:r>
      <w:r w:rsidR="003410D8">
        <w:rPr>
          <w:color w:val="000000" w:themeColor="text1"/>
          <w:sz w:val="22"/>
          <w:szCs w:val="22"/>
          <w:u w:val="single"/>
        </w:rPr>
        <w:t xml:space="preserve">-48 </w:t>
      </w:r>
      <w:r w:rsidRPr="00AA0978">
        <w:rPr>
          <w:color w:val="000000" w:themeColor="text1"/>
          <w:sz w:val="22"/>
          <w:szCs w:val="22"/>
          <w:u w:val="single"/>
        </w:rPr>
        <w:t>hours</w:t>
      </w:r>
      <w:r w:rsidRPr="00AA0978">
        <w:rPr>
          <w:color w:val="000000" w:themeColor="text1"/>
          <w:sz w:val="22"/>
          <w:szCs w:val="22"/>
        </w:rPr>
        <w:t xml:space="preserve"> Monday through Friday</w:t>
      </w:r>
      <w:r>
        <w:rPr>
          <w:color w:val="000000" w:themeColor="text1"/>
          <w:sz w:val="22"/>
          <w:szCs w:val="22"/>
        </w:rPr>
        <w:t xml:space="preserve"> and </w:t>
      </w:r>
      <w:r w:rsidRPr="00AA0978">
        <w:rPr>
          <w:color w:val="000000" w:themeColor="text1"/>
          <w:sz w:val="22"/>
          <w:szCs w:val="22"/>
        </w:rPr>
        <w:t xml:space="preserve">will reply to weekend messages on </w:t>
      </w:r>
      <w:r w:rsidRPr="00AA0978">
        <w:rPr>
          <w:color w:val="000000" w:themeColor="text1"/>
          <w:sz w:val="22"/>
          <w:szCs w:val="22"/>
          <w:u w:val="single"/>
        </w:rPr>
        <w:t>Monday</w:t>
      </w:r>
      <w:r w:rsidRPr="00AA0978">
        <w:rPr>
          <w:color w:val="000000" w:themeColor="text1"/>
          <w:sz w:val="22"/>
          <w:szCs w:val="22"/>
        </w:rPr>
        <w:t>.</w:t>
      </w:r>
      <w:r>
        <w:rPr>
          <w:color w:val="000000" w:themeColor="text1"/>
          <w:sz w:val="22"/>
          <w:szCs w:val="22"/>
        </w:rPr>
        <w:t xml:space="preserve"> Messages sent after 6pm will be answered the next business day.</w:t>
      </w:r>
    </w:p>
    <w:p w14:paraId="47F9822F" w14:textId="77777777" w:rsidR="00205742" w:rsidRDefault="00205742" w:rsidP="00205742">
      <w:pPr>
        <w:pBdr>
          <w:top w:val="dotted" w:sz="2" w:space="1" w:color="auto"/>
          <w:left w:val="dotted" w:sz="2" w:space="4" w:color="auto"/>
          <w:bottom w:val="dotted" w:sz="2" w:space="1" w:color="auto"/>
          <w:right w:val="dotted" w:sz="2" w:space="4" w:color="auto"/>
        </w:pBdr>
        <w:rPr>
          <w:color w:val="000000" w:themeColor="text1"/>
          <w:sz w:val="22"/>
          <w:szCs w:val="22"/>
        </w:rPr>
      </w:pPr>
    </w:p>
    <w:p w14:paraId="4A04335E" w14:textId="477CFD6A" w:rsidR="00205742" w:rsidRDefault="00205742" w:rsidP="00205742">
      <w:pPr>
        <w:pBdr>
          <w:top w:val="dotted" w:sz="2" w:space="1" w:color="auto"/>
          <w:left w:val="dotted" w:sz="2" w:space="4" w:color="auto"/>
          <w:bottom w:val="dotted" w:sz="2" w:space="1" w:color="auto"/>
          <w:right w:val="dotted" w:sz="2" w:space="4" w:color="auto"/>
        </w:pBdr>
        <w:rPr>
          <w:color w:val="000000" w:themeColor="text1"/>
          <w:sz w:val="22"/>
          <w:szCs w:val="22"/>
        </w:rPr>
      </w:pPr>
      <w:r w:rsidRPr="00E05A63">
        <w:rPr>
          <w:color w:val="000000" w:themeColor="text1"/>
          <w:sz w:val="22"/>
          <w:szCs w:val="22"/>
          <w:u w:val="single"/>
        </w:rPr>
        <w:t>Only email communication from a HCC student email will be answered</w:t>
      </w:r>
      <w:r>
        <w:rPr>
          <w:color w:val="000000" w:themeColor="text1"/>
          <w:sz w:val="22"/>
          <w:szCs w:val="22"/>
        </w:rPr>
        <w:t xml:space="preserve">; please indicate your name, and course CRN.  </w:t>
      </w:r>
    </w:p>
    <w:p w14:paraId="2112B203" w14:textId="6543E325" w:rsidR="00C042E3" w:rsidRDefault="00C042E3" w:rsidP="00205742">
      <w:pPr>
        <w:pBdr>
          <w:top w:val="dotted" w:sz="2" w:space="1" w:color="auto"/>
          <w:left w:val="dotted" w:sz="2" w:space="4" w:color="auto"/>
          <w:bottom w:val="dotted" w:sz="2" w:space="1" w:color="auto"/>
          <w:right w:val="dotted" w:sz="2" w:space="4" w:color="auto"/>
        </w:pBdr>
        <w:rPr>
          <w:color w:val="000000" w:themeColor="text1"/>
          <w:sz w:val="22"/>
          <w:szCs w:val="22"/>
        </w:rPr>
      </w:pP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676074">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399080C1" w14:textId="77777777" w:rsidR="00205742" w:rsidRPr="008B65CB" w:rsidRDefault="00205742" w:rsidP="00205742">
      <w:pPr>
        <w:pBdr>
          <w:top w:val="dotted" w:sz="2" w:space="1" w:color="auto"/>
          <w:left w:val="dotted" w:sz="2" w:space="4" w:color="auto"/>
          <w:bottom w:val="dotted" w:sz="2" w:space="1" w:color="auto"/>
          <w:right w:val="dotted" w:sz="2" w:space="4" w:color="auto"/>
        </w:pBdr>
        <w:rPr>
          <w:sz w:val="21"/>
          <w:szCs w:val="22"/>
        </w:rPr>
      </w:pPr>
      <w:r w:rsidRPr="008B65CB">
        <w:rPr>
          <w:color w:val="000000"/>
          <w:sz w:val="22"/>
          <w:szCs w:val="24"/>
        </w:rPr>
        <w:t>First, Welcome!   Economics is inherently concerned with everyday behavior and phenomena. It is an elegant, exciting and infinitely applicable science to everyday life.  As a teacher, I strive to challenge you to apply concepts you have learned to real world problems and evaluate various opposing points of view. I want to create an environment where students can explore concepts as they actively participate in their own learning.  My goal is for you to be physically doing something more than half of the class time we meet or while you are online.  I believe this is how learning occurs.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676074">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535C7D7B" w:rsidR="000C78A3" w:rsidRPr="00C042E3" w:rsidRDefault="00205742" w:rsidP="00205742">
      <w:pPr>
        <w:pBdr>
          <w:top w:val="dotted" w:sz="2" w:space="1" w:color="auto"/>
          <w:left w:val="dotted" w:sz="2" w:space="4" w:color="auto"/>
          <w:bottom w:val="dotted" w:sz="2" w:space="1" w:color="auto"/>
          <w:right w:val="dotted" w:sz="2" w:space="4" w:color="auto"/>
        </w:pBdr>
        <w:rPr>
          <w:color w:val="000000"/>
          <w:sz w:val="22"/>
          <w:szCs w:val="22"/>
        </w:rPr>
      </w:pPr>
      <w:r w:rsidRPr="006F7D09">
        <w:rPr>
          <w:color w:val="000000"/>
          <w:sz w:val="22"/>
          <w:szCs w:val="22"/>
        </w:rPr>
        <w:t xml:space="preserve">As a </w:t>
      </w:r>
      <w:r w:rsidR="00EB3348">
        <w:rPr>
          <w:color w:val="000000"/>
          <w:sz w:val="22"/>
          <w:szCs w:val="22"/>
        </w:rPr>
        <w:t>professor</w:t>
      </w:r>
      <w:r w:rsidRPr="006F7D09">
        <w:rPr>
          <w:color w:val="000000"/>
          <w:sz w:val="22"/>
          <w:szCs w:val="22"/>
        </w:rPr>
        <w:t xml:space="preserve">, one of my responsibilities is to help you find the best way to learn new material.  I believe in a student centered approach. Where everything you need is readily </w:t>
      </w:r>
      <w:r w:rsidRPr="006F7D09">
        <w:rPr>
          <w:color w:val="000000"/>
          <w:sz w:val="22"/>
          <w:szCs w:val="22"/>
        </w:rPr>
        <w:lastRenderedPageBreak/>
        <w:t>available; however I also understand you have multiple demands on your time.  Therefore, if you ever feel the class is overwhelming or you do not understand something please reach out to me immediately.  You do not need to wait until you score a low grade, let’s work on this together!  We have an easy fun to read book with videos included and multiple practice problems found at the end of the chapter</w:t>
      </w:r>
      <w:r w:rsidR="00C042E3">
        <w:rPr>
          <w:color w:val="000000"/>
          <w:sz w:val="22"/>
          <w:szCs w:val="22"/>
        </w:rPr>
        <w:t>.</w:t>
      </w:r>
      <w:r w:rsidRPr="006F7D09">
        <w:rPr>
          <w:color w:val="000000"/>
          <w:sz w:val="22"/>
          <w:szCs w:val="22"/>
        </w:rPr>
        <w:t xml:space="preserve"> However, let me also encourage you to be a part of this.  This is your education, and you have a part to play -so play it!  Again, welcome to the class and please read through the syllabus and post any </w:t>
      </w:r>
      <w:r w:rsidRPr="00C042E3">
        <w:rPr>
          <w:color w:val="000000"/>
          <w:sz w:val="22"/>
          <w:szCs w:val="22"/>
        </w:rPr>
        <w:t>questions to the discussion board.</w:t>
      </w:r>
    </w:p>
    <w:p w14:paraId="23FC56D4" w14:textId="13C1643A" w:rsidR="00C042E3" w:rsidRPr="00C042E3" w:rsidRDefault="00C042E3" w:rsidP="00205742">
      <w:pPr>
        <w:pBdr>
          <w:top w:val="dotted" w:sz="2" w:space="1" w:color="auto"/>
          <w:left w:val="dotted" w:sz="2" w:space="4" w:color="auto"/>
          <w:bottom w:val="dotted" w:sz="2" w:space="1" w:color="auto"/>
          <w:right w:val="dotted" w:sz="2" w:space="4" w:color="auto"/>
        </w:pBdr>
        <w:rPr>
          <w:color w:val="000000"/>
          <w:sz w:val="22"/>
          <w:szCs w:val="22"/>
        </w:rPr>
      </w:pPr>
      <w:r w:rsidRPr="00C042E3">
        <w:rPr>
          <w:sz w:val="22"/>
          <w:szCs w:val="22"/>
        </w:rPr>
        <w:t>The course syllabus calendar provides key dates that include weekly completion goals for textbook readings, time sensitive Inquisitive assignment due dates, and time sensitive “test windows” when test dates and time are offered.</w:t>
      </w:r>
    </w:p>
    <w:p w14:paraId="0BF9C519" w14:textId="77777777" w:rsidR="00205742" w:rsidRPr="00C042E3" w:rsidRDefault="00205742"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676074">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105E017E" w:rsidR="009D023C" w:rsidRDefault="00205742" w:rsidP="009D023C">
      <w:pPr>
        <w:rPr>
          <w:rStyle w:val="Hyperlink"/>
          <w:sz w:val="22"/>
          <w:szCs w:val="22"/>
        </w:rPr>
      </w:pPr>
      <w:r w:rsidRPr="00DF5732">
        <w:rPr>
          <w:sz w:val="22"/>
          <w:szCs w:val="22"/>
        </w:rPr>
        <w:t xml:space="preserve">ECON 2301 requires college-level math, reading and writing skills.  Research indicates that you are most likely to succeed if you have already taken and passed </w:t>
      </w:r>
      <w:r>
        <w:rPr>
          <w:sz w:val="22"/>
          <w:szCs w:val="22"/>
        </w:rPr>
        <w:t>college math and English</w:t>
      </w:r>
      <w:r w:rsidRPr="00DF5732">
        <w:rPr>
          <w:sz w:val="22"/>
          <w:szCs w:val="22"/>
        </w:rPr>
        <w:t>.  The minimum requirements for enrollment in ECON 2301 include placement into college level reading/writing &amp; developmental mathematics (0314 or higher); or placing into developmental mathematics (0314 or higher) with INRW 0300/0420 (or ESOL 0370/0360) as a co-requisite.</w:t>
      </w:r>
      <w:r>
        <w:rPr>
          <w:sz w:val="22"/>
          <w:szCs w:val="22"/>
        </w:rPr>
        <w:t xml:space="preserve"> </w:t>
      </w:r>
      <w:r w:rsidRPr="0025433F">
        <w:rPr>
          <w:sz w:val="22"/>
          <w:szCs w:val="22"/>
        </w:rPr>
        <w:t xml:space="preserve"> </w:t>
      </w:r>
      <w:r>
        <w:rPr>
          <w:sz w:val="22"/>
          <w:szCs w:val="22"/>
        </w:rPr>
        <w:t>Please</w:t>
      </w:r>
      <w:r w:rsidRPr="0025433F">
        <w:rPr>
          <w:sz w:val="22"/>
          <w:szCs w:val="22"/>
        </w:rPr>
        <w:t xml:space="preserve"> carefully read and consider the repeater policy in the </w:t>
      </w:r>
      <w:hyperlink r:id="rId17" w:history="1">
        <w:r w:rsidR="009D023C" w:rsidRPr="0025433F">
          <w:rPr>
            <w:rStyle w:val="Hyperlink"/>
            <w:sz w:val="22"/>
            <w:szCs w:val="22"/>
          </w:rPr>
          <w:t>HCCS Student Handbook.</w:t>
        </w:r>
      </w:hyperlink>
    </w:p>
    <w:p w14:paraId="02BF24F0" w14:textId="77777777" w:rsidR="009C3A45" w:rsidRDefault="009C3A45" w:rsidP="009D023C">
      <w:pPr>
        <w:rPr>
          <w:rStyle w:val="Hyperlink"/>
          <w:sz w:val="22"/>
          <w:szCs w:val="22"/>
        </w:rPr>
      </w:pPr>
    </w:p>
    <w:p w14:paraId="460B570C" w14:textId="16FBE6B9" w:rsidR="009C3A45" w:rsidRDefault="003F34F1" w:rsidP="009C3A45">
      <w:pPr>
        <w:pStyle w:val="Heading2"/>
      </w:pPr>
      <w:r>
        <w:t xml:space="preserve">Associate of Arts in </w:t>
      </w:r>
      <w:r w:rsidR="009C3A45">
        <w:t>Multidisciplinary Studies - Major in Economics</w:t>
      </w:r>
    </w:p>
    <w:p w14:paraId="326865D8" w14:textId="77777777" w:rsidR="009C3A45" w:rsidRDefault="009C3A45" w:rsidP="009C3A45">
      <w:pPr>
        <w:rPr>
          <w:sz w:val="22"/>
          <w:szCs w:val="22"/>
        </w:rPr>
      </w:pPr>
    </w:p>
    <w:p w14:paraId="4F767F78" w14:textId="77777777" w:rsidR="0055467D" w:rsidRDefault="0055467D" w:rsidP="0055467D">
      <w:pPr>
        <w:rPr>
          <w:sz w:val="22"/>
          <w:szCs w:val="22"/>
        </w:rPr>
      </w:pPr>
      <w:r>
        <w:rPr>
          <w:sz w:val="22"/>
          <w:szCs w:val="22"/>
        </w:rPr>
        <w:t xml:space="preserve">Students can now </w:t>
      </w:r>
      <w:r w:rsidRPr="00115E93">
        <w:rPr>
          <w:b/>
          <w:sz w:val="22"/>
          <w:szCs w:val="22"/>
        </w:rPr>
        <w:t>major in Economics</w:t>
      </w:r>
      <w:r>
        <w:rPr>
          <w:sz w:val="22"/>
          <w:szCs w:val="22"/>
        </w:rPr>
        <w:t xml:space="preserve"> by taking the following classes within an Associate of Arts in Multidisciplinary Studies:</w:t>
      </w:r>
    </w:p>
    <w:p w14:paraId="11C2CE71" w14:textId="77777777" w:rsidR="00646E33" w:rsidRDefault="009C3A45" w:rsidP="00EC5C88">
      <w:pPr>
        <w:pStyle w:val="p1"/>
        <w:rPr>
          <w:sz w:val="22"/>
          <w:szCs w:val="22"/>
        </w:rPr>
      </w:pPr>
      <w:r w:rsidRPr="00DF5732">
        <w:rPr>
          <w:sz w:val="22"/>
          <w:szCs w:val="22"/>
        </w:rPr>
        <w:t>ECON 2301</w:t>
      </w:r>
      <w:r>
        <w:rPr>
          <w:sz w:val="22"/>
          <w:szCs w:val="22"/>
        </w:rPr>
        <w:t xml:space="preserve">, </w:t>
      </w:r>
      <w:r w:rsidR="00EC5C88">
        <w:rPr>
          <w:sz w:val="22"/>
          <w:szCs w:val="22"/>
        </w:rPr>
        <w:t>ECON 2302, MATH 2313 and BUSI 2305</w:t>
      </w:r>
      <w:r w:rsidR="00646E33">
        <w:rPr>
          <w:sz w:val="22"/>
          <w:szCs w:val="22"/>
        </w:rPr>
        <w:t xml:space="preserve"> or MATH 1342.</w:t>
      </w:r>
    </w:p>
    <w:p w14:paraId="3C4C7436" w14:textId="25D10C52" w:rsidR="009C3A45" w:rsidRPr="0025433F" w:rsidRDefault="00646E33" w:rsidP="00646E33">
      <w:pPr>
        <w:pStyle w:val="p1"/>
        <w:rPr>
          <w:sz w:val="22"/>
          <w:szCs w:val="22"/>
        </w:rPr>
      </w:pPr>
      <w:r>
        <w:rPr>
          <w:sz w:val="22"/>
          <w:szCs w:val="22"/>
        </w:rPr>
        <w:t xml:space="preserve">More information available on the </w:t>
      </w:r>
      <w:hyperlink r:id="rId18" w:history="1">
        <w:r w:rsidRPr="009F31AD">
          <w:rPr>
            <w:rStyle w:val="Hyperlink"/>
            <w:sz w:val="22"/>
            <w:szCs w:val="22"/>
          </w:rPr>
          <w:t>Economics Program Page</w:t>
        </w:r>
      </w:hyperlink>
      <w:r w:rsidR="009F31AD">
        <w:rPr>
          <w:sz w:val="22"/>
          <w:szCs w:val="22"/>
        </w:rPr>
        <w:t xml:space="preserve"> </w:t>
      </w:r>
      <w:r w:rsidR="00691611">
        <w:rPr>
          <w:sz w:val="22"/>
          <w:szCs w:val="22"/>
        </w:rPr>
        <w:t>a</w:t>
      </w:r>
      <w:r w:rsidR="009F31AD">
        <w:rPr>
          <w:sz w:val="22"/>
          <w:szCs w:val="22"/>
        </w:rPr>
        <w:t xml:space="preserve">t </w:t>
      </w:r>
      <w:hyperlink r:id="rId19" w:history="1">
        <w:r w:rsidR="00691611" w:rsidRPr="00691611">
          <w:rPr>
            <w:rStyle w:val="Hyperlink"/>
            <w:sz w:val="22"/>
            <w:szCs w:val="22"/>
          </w:rPr>
          <w:t>https://learning.hccs.edu/programs/economics/new-major-in-economics-with-an-associate-of-arts-in-multidisciplinary-studies</w:t>
        </w:r>
      </w:hyperlink>
    </w:p>
    <w:p w14:paraId="6D952442" w14:textId="1B62BBD7" w:rsidR="00F94777" w:rsidRDefault="00F94777" w:rsidP="00F94777">
      <w:pPr>
        <w:tabs>
          <w:tab w:val="left" w:pos="3555"/>
        </w:tabs>
        <w:rPr>
          <w:bCs/>
          <w:sz w:val="22"/>
          <w:szCs w:val="22"/>
        </w:rPr>
      </w:pPr>
    </w:p>
    <w:p w14:paraId="4B17BF79" w14:textId="77777777" w:rsidR="005941D4" w:rsidRDefault="00A14E4D" w:rsidP="00676074">
      <w:pPr>
        <w:pStyle w:val="Heading2"/>
        <w:sectPr w:rsidR="005941D4" w:rsidSect="003D1A60">
          <w:type w:val="continuous"/>
          <w:pgSz w:w="12240" w:h="15840"/>
          <w:pgMar w:top="1080" w:right="720" w:bottom="720" w:left="1080" w:header="720" w:footer="566" w:gutter="0"/>
          <w:cols w:space="720"/>
          <w:docGrid w:linePitch="360"/>
        </w:sectPr>
      </w:pPr>
      <w:r w:rsidRPr="008417BF">
        <w:t>Canvas Learning Management System</w:t>
      </w:r>
    </w:p>
    <w:p w14:paraId="21DAFE28" w14:textId="6F92B060" w:rsidR="0025433F" w:rsidRPr="0025433F" w:rsidRDefault="0025433F" w:rsidP="00A14E4D">
      <w:pPr>
        <w:rPr>
          <w:sz w:val="22"/>
          <w:szCs w:val="22"/>
        </w:rPr>
      </w:pPr>
    </w:p>
    <w:p w14:paraId="34E9BB07" w14:textId="652F9CBC" w:rsidR="005F10AA" w:rsidRPr="005F10AA" w:rsidRDefault="00777F21" w:rsidP="005E2187">
      <w:pPr>
        <w:pBdr>
          <w:top w:val="dotted" w:sz="2" w:space="1" w:color="auto"/>
          <w:left w:val="dotted" w:sz="2" w:space="4" w:color="auto"/>
          <w:bottom w:val="dotted" w:sz="2" w:space="1" w:color="auto"/>
          <w:right w:val="dotted" w:sz="2" w:space="4" w:color="auto"/>
        </w:pBdr>
        <w:rPr>
          <w:b/>
          <w:color w:val="000000" w:themeColor="text1"/>
          <w:sz w:val="22"/>
          <w:szCs w:val="22"/>
        </w:rPr>
      </w:pPr>
      <w:r>
        <w:rPr>
          <w:sz w:val="22"/>
          <w:szCs w:val="22"/>
        </w:rPr>
        <w:t>This section of ECON</w:t>
      </w:r>
      <w:r w:rsidR="00A14E4D" w:rsidRPr="0025433F">
        <w:rPr>
          <w:sz w:val="22"/>
          <w:szCs w:val="22"/>
        </w:rPr>
        <w:t xml:space="preserve"> 2301 will use </w:t>
      </w:r>
      <w:hyperlink r:id="rId20" w:history="1">
        <w:r w:rsidR="00FB7AFF" w:rsidRPr="00F55D0B">
          <w:rPr>
            <w:rStyle w:val="Hyperlink"/>
            <w:sz w:val="22"/>
            <w:szCs w:val="22"/>
          </w:rPr>
          <w:t>Canvas</w:t>
        </w:r>
      </w:hyperlink>
      <w:r w:rsidR="00A14E4D" w:rsidRPr="0025433F">
        <w:rPr>
          <w:sz w:val="22"/>
          <w:szCs w:val="22"/>
        </w:rPr>
        <w:t xml:space="preserve"> </w:t>
      </w:r>
      <w:r w:rsidR="00D65657">
        <w:rPr>
          <w:sz w:val="22"/>
          <w:szCs w:val="22"/>
        </w:rPr>
        <w:t>(</w:t>
      </w:r>
      <w:hyperlink r:id="rId21" w:history="1">
        <w:r w:rsidR="000577F2" w:rsidRPr="00F778B4">
          <w:rPr>
            <w:rStyle w:val="Hyperlink"/>
            <w:sz w:val="22"/>
            <w:szCs w:val="22"/>
            <w:shd w:val="clear" w:color="auto" w:fill="FFFFFF"/>
          </w:rPr>
          <w:t>https://eagleonline.hccs.edu</w:t>
        </w:r>
      </w:hyperlink>
      <w:r w:rsidR="00D65657" w:rsidRPr="00D65657">
        <w:rPr>
          <w:rStyle w:val="Hyperlink"/>
          <w:color w:val="auto"/>
          <w:sz w:val="22"/>
          <w:szCs w:val="22"/>
          <w:shd w:val="clear" w:color="auto" w:fill="FFFFFF"/>
        </w:rPr>
        <w:t>)</w:t>
      </w:r>
      <w:r w:rsidR="00D65657">
        <w:rPr>
          <w:rStyle w:val="Hyperlink"/>
          <w:sz w:val="22"/>
          <w:szCs w:val="22"/>
          <w:shd w:val="clear" w:color="auto" w:fill="FFFFFF"/>
        </w:rPr>
        <w:t xml:space="preserve"> </w:t>
      </w:r>
      <w:r w:rsidR="00A14E4D" w:rsidRPr="0025433F">
        <w:rPr>
          <w:sz w:val="22"/>
          <w:szCs w:val="22"/>
        </w:rPr>
        <w:t xml:space="preserve">to supplement in-class assignments, exams, and activities. </w:t>
      </w:r>
      <w:r w:rsidR="00C37241" w:rsidRPr="0025433F">
        <w:rPr>
          <w:sz w:val="22"/>
          <w:szCs w:val="22"/>
        </w:rPr>
        <w:t xml:space="preserve"> </w:t>
      </w:r>
    </w:p>
    <w:p w14:paraId="72FFC1E3" w14:textId="77777777" w:rsidR="005E2187" w:rsidRDefault="00A14E4D" w:rsidP="005E2187">
      <w:pPr>
        <w:pBdr>
          <w:top w:val="dotted" w:sz="2" w:space="1" w:color="auto"/>
          <w:left w:val="dotted" w:sz="2" w:space="4" w:color="auto"/>
          <w:bottom w:val="dotted" w:sz="2" w:space="1" w:color="auto"/>
          <w:right w:val="dotted" w:sz="2" w:space="4" w:color="auto"/>
        </w:pBdr>
        <w:rPr>
          <w:sz w:val="22"/>
          <w:szCs w:val="22"/>
        </w:rPr>
      </w:pPr>
      <w:r w:rsidRPr="0025433F">
        <w:rPr>
          <w:sz w:val="22"/>
          <w:szCs w:val="22"/>
        </w:rPr>
        <w:t>HCCS Open Lab locations may be used to acce</w:t>
      </w:r>
      <w:r w:rsidR="00FB7AFF">
        <w:rPr>
          <w:sz w:val="22"/>
          <w:szCs w:val="22"/>
        </w:rPr>
        <w:t>ss the Internet and</w:t>
      </w:r>
      <w:r w:rsidRPr="0025433F">
        <w:rPr>
          <w:sz w:val="22"/>
          <w:szCs w:val="22"/>
        </w:rPr>
        <w:t xml:space="preserve"> Canvas. </w:t>
      </w:r>
      <w:r w:rsidR="00C37241" w:rsidRPr="0025433F">
        <w:rPr>
          <w:sz w:val="22"/>
          <w:szCs w:val="22"/>
        </w:rPr>
        <w:t xml:space="preserve"> </w:t>
      </w:r>
      <w:r w:rsidR="005A79A1" w:rsidRPr="005A79A1">
        <w:rPr>
          <w:b/>
          <w:sz w:val="22"/>
          <w:szCs w:val="22"/>
        </w:rPr>
        <w:t xml:space="preserve">USE </w:t>
      </w:r>
      <w:hyperlink r:id="rId22" w:history="1">
        <w:r w:rsidRPr="0025433F">
          <w:rPr>
            <w:rStyle w:val="Hyperlink"/>
            <w:b/>
            <w:sz w:val="22"/>
            <w:szCs w:val="22"/>
          </w:rPr>
          <w:t>FIREFOX</w:t>
        </w:r>
      </w:hyperlink>
      <w:r w:rsidRPr="0025433F">
        <w:rPr>
          <w:b/>
          <w:sz w:val="22"/>
          <w:szCs w:val="22"/>
        </w:rPr>
        <w:t xml:space="preserve"> OR </w:t>
      </w:r>
      <w:hyperlink r:id="rId23" w:history="1">
        <w:r w:rsidRPr="0025433F">
          <w:rPr>
            <w:rStyle w:val="Hyperlink"/>
            <w:b/>
            <w:sz w:val="22"/>
            <w:szCs w:val="22"/>
          </w:rPr>
          <w:t>CHROME</w:t>
        </w:r>
      </w:hyperlink>
      <w:r w:rsidRPr="0025433F">
        <w:rPr>
          <w:b/>
          <w:sz w:val="22"/>
          <w:szCs w:val="22"/>
        </w:rPr>
        <w:t xml:space="preserve"> </w:t>
      </w:r>
      <w:r w:rsidR="005A79A1">
        <w:rPr>
          <w:b/>
          <w:sz w:val="22"/>
          <w:szCs w:val="22"/>
        </w:rPr>
        <w:t>AS THE</w:t>
      </w:r>
      <w:r w:rsidRPr="0025433F">
        <w:rPr>
          <w:b/>
          <w:sz w:val="22"/>
          <w:szCs w:val="22"/>
        </w:rPr>
        <w:t xml:space="preserve"> </w:t>
      </w:r>
      <w:r w:rsidR="005A79A1">
        <w:rPr>
          <w:b/>
          <w:sz w:val="22"/>
          <w:szCs w:val="22"/>
        </w:rPr>
        <w:t xml:space="preserve">INTERNET </w:t>
      </w:r>
      <w:r w:rsidRPr="0025433F">
        <w:rPr>
          <w:b/>
          <w:sz w:val="22"/>
          <w:szCs w:val="22"/>
        </w:rPr>
        <w:t>BROWSER</w:t>
      </w:r>
      <w:r w:rsidRPr="0025433F">
        <w:rPr>
          <w:sz w:val="22"/>
          <w:szCs w:val="22"/>
        </w:rPr>
        <w:t>.</w:t>
      </w:r>
    </w:p>
    <w:p w14:paraId="079E1384" w14:textId="0FFC1C02" w:rsidR="00A14E4D" w:rsidRDefault="005E2187" w:rsidP="005E2187">
      <w:pPr>
        <w:pBdr>
          <w:top w:val="dotted" w:sz="2" w:space="1" w:color="auto"/>
          <w:left w:val="dotted" w:sz="2" w:space="4" w:color="auto"/>
          <w:bottom w:val="dotted" w:sz="2" w:space="1" w:color="auto"/>
          <w:right w:val="dotted" w:sz="2" w:space="4" w:color="auto"/>
        </w:pBdr>
        <w:rPr>
          <w:sz w:val="22"/>
          <w:szCs w:val="22"/>
        </w:rPr>
      </w:pPr>
      <w:r w:rsidRPr="006C34B9">
        <w:rPr>
          <w:sz w:val="22"/>
          <w:szCs w:val="22"/>
        </w:rPr>
        <w:t>For online classes, all students are required to complete an online orientation.  Students are expected to log in several times a week, check announcements and emails and complete assigned work.</w:t>
      </w:r>
      <w:r w:rsidR="00A14E4D" w:rsidRPr="0025433F">
        <w:rPr>
          <w:sz w:val="22"/>
          <w:szCs w:val="22"/>
        </w:rPr>
        <w:t xml:space="preserve"> </w:t>
      </w:r>
    </w:p>
    <w:p w14:paraId="09B53F5F" w14:textId="2BBB34FA" w:rsidR="00B43D16" w:rsidRPr="0025433F" w:rsidRDefault="000F56B1" w:rsidP="005E2187">
      <w:pPr>
        <w:pBdr>
          <w:top w:val="dotted" w:sz="2" w:space="1" w:color="auto"/>
          <w:left w:val="dotted" w:sz="2" w:space="4" w:color="auto"/>
          <w:bottom w:val="dotted" w:sz="2" w:space="1" w:color="auto"/>
          <w:right w:val="dotted" w:sz="2" w:space="4" w:color="auto"/>
        </w:pBdr>
        <w:rPr>
          <w:sz w:val="22"/>
          <w:szCs w:val="22"/>
        </w:rPr>
      </w:pPr>
      <w:r w:rsidRPr="000F56B1">
        <w:rPr>
          <w:b/>
          <w:sz w:val="22"/>
          <w:szCs w:val="22"/>
          <w:u w:val="single"/>
        </w:rPr>
        <w:t>The grade</w:t>
      </w:r>
      <w:r w:rsidR="0055467D">
        <w:rPr>
          <w:b/>
          <w:sz w:val="22"/>
          <w:szCs w:val="22"/>
          <w:u w:val="single"/>
        </w:rPr>
        <w:t xml:space="preserve">book available in Canvas </w:t>
      </w:r>
      <w:r w:rsidRPr="000F56B1">
        <w:rPr>
          <w:b/>
          <w:sz w:val="22"/>
          <w:szCs w:val="22"/>
          <w:u w:val="single"/>
        </w:rPr>
        <w:t xml:space="preserve">may not represent an accurate calculation of your final grade; always refer to the grading formula in the syllabus </w:t>
      </w:r>
      <w:r>
        <w:rPr>
          <w:sz w:val="22"/>
          <w:szCs w:val="22"/>
        </w:rPr>
        <w:t xml:space="preserve"> (see below)</w:t>
      </w:r>
    </w:p>
    <w:p w14:paraId="60231196" w14:textId="70200B3E" w:rsidR="00757870" w:rsidRDefault="00757870" w:rsidP="00A14E4D">
      <w:pPr>
        <w:rPr>
          <w:sz w:val="22"/>
          <w:szCs w:val="22"/>
        </w:rPr>
      </w:pPr>
    </w:p>
    <w:p w14:paraId="7CBD7886" w14:textId="77777777" w:rsidR="00282C83" w:rsidRDefault="00282C83" w:rsidP="00B560F9">
      <w:pPr>
        <w:pStyle w:val="Heading3"/>
        <w:sectPr w:rsidR="00282C83" w:rsidSect="003D1A60">
          <w:type w:val="continuous"/>
          <w:pgSz w:w="12240" w:h="15840"/>
          <w:pgMar w:top="1080" w:right="720" w:bottom="720" w:left="1080" w:header="720" w:footer="566" w:gutter="0"/>
          <w:cols w:space="720"/>
          <w:formProt w:val="0"/>
          <w:docGrid w:linePitch="360"/>
        </w:sectPr>
      </w:pPr>
    </w:p>
    <w:p w14:paraId="30C67ED8" w14:textId="67D8A1A0"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4"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5D1C635A" w14:textId="39F3FD1D" w:rsidR="00D65657"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5" w:history="1">
        <w:r w:rsidRPr="000F6631">
          <w:rPr>
            <w:rStyle w:val="Hyperlink"/>
            <w:sz w:val="22"/>
            <w:szCs w:val="22"/>
            <w:shd w:val="clear" w:color="auto" w:fill="FFFFFF"/>
          </w:rPr>
          <w:t>https://eagleonline.hccs.edu/login/ldap</w:t>
        </w:r>
      </w:hyperlink>
    </w:p>
    <w:p w14:paraId="2DD43196" w14:textId="2E30652A" w:rsidR="00D65657" w:rsidRPr="0025433F" w:rsidRDefault="00D65657" w:rsidP="00A14E4D">
      <w:pPr>
        <w:rPr>
          <w:sz w:val="22"/>
          <w:szCs w:val="22"/>
        </w:rPr>
      </w:pPr>
    </w:p>
    <w:p w14:paraId="20149336" w14:textId="77777777" w:rsidR="008A2DBD" w:rsidRDefault="008A2DBD" w:rsidP="00205742">
      <w:pPr>
        <w:pStyle w:val="Heading1"/>
        <w:sectPr w:rsidR="008A2DBD" w:rsidSect="003D1A60">
          <w:type w:val="continuous"/>
          <w:pgSz w:w="12240" w:h="15840"/>
          <w:pgMar w:top="1080" w:right="720" w:bottom="720" w:left="1080" w:header="720" w:footer="566" w:gutter="0"/>
          <w:cols w:space="72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lastRenderedPageBreak/>
        <w:br w:type="page"/>
      </w:r>
    </w:p>
    <w:p w14:paraId="063A52A3" w14:textId="282021B3" w:rsidR="00F7570B" w:rsidRDefault="00F7570B" w:rsidP="00205742">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26870217" w:rsidR="00F7570B" w:rsidRDefault="00F7570B" w:rsidP="00676074">
      <w:pPr>
        <w:pStyle w:val="Heading2"/>
      </w:pPr>
      <w:r w:rsidRPr="00A508B4">
        <w:t>Textbook Information</w:t>
      </w:r>
    </w:p>
    <w:p w14:paraId="725BE6C5" w14:textId="1E5D70A7" w:rsidR="00C2090B" w:rsidRPr="00C2090B" w:rsidRDefault="00C2090B" w:rsidP="00C2090B"/>
    <w:tbl>
      <w:tblPr>
        <w:tblStyle w:val="TableGrid"/>
        <w:tblW w:w="0" w:type="auto"/>
        <w:tblBorders>
          <w:top w:val="dotted" w:sz="2" w:space="0" w:color="auto"/>
          <w:left w:val="dotted" w:sz="2" w:space="0" w:color="auto"/>
          <w:bottom w:val="dotted" w:sz="2" w:space="0" w:color="auto"/>
          <w:right w:val="dotted" w:sz="2" w:space="0" w:color="auto"/>
          <w:insideH w:val="none" w:sz="0" w:space="0" w:color="auto"/>
          <w:insideV w:val="none" w:sz="0" w:space="0" w:color="auto"/>
        </w:tblBorders>
        <w:tblLook w:val="04A0" w:firstRow="1" w:lastRow="0" w:firstColumn="1" w:lastColumn="0" w:noHBand="0" w:noVBand="1"/>
      </w:tblPr>
      <w:tblGrid>
        <w:gridCol w:w="2695"/>
        <w:gridCol w:w="7735"/>
      </w:tblGrid>
      <w:tr w:rsidR="000E5402" w:rsidRPr="00D101A3" w14:paraId="4E4EE141" w14:textId="77777777" w:rsidTr="00933EFB">
        <w:tc>
          <w:tcPr>
            <w:tcW w:w="2695" w:type="dxa"/>
            <w:shd w:val="clear" w:color="auto" w:fill="auto"/>
          </w:tcPr>
          <w:p w14:paraId="431994C0" w14:textId="77777777" w:rsidR="000E5402" w:rsidRPr="007D0425" w:rsidRDefault="000E5402" w:rsidP="00933EFB">
            <w:pPr>
              <w:spacing w:line="276" w:lineRule="auto"/>
              <w:rPr>
                <w:rFonts w:cs="Arial"/>
                <w:sz w:val="24"/>
                <w:szCs w:val="24"/>
                <w:highlight w:val="lightGray"/>
              </w:rPr>
            </w:pPr>
            <w:r w:rsidRPr="00844E1F">
              <w:rPr>
                <w:rFonts w:ascii="Times New Roman" w:eastAsiaTheme="minorHAnsi" w:hAnsi="Times New Roman"/>
                <w:noProof/>
                <w:sz w:val="24"/>
                <w:szCs w:val="24"/>
              </w:rPr>
              <w:drawing>
                <wp:inline distT="0" distB="0" distL="0" distR="0" wp14:anchorId="43245B7F" wp14:editId="64D6EBA7">
                  <wp:extent cx="1463040" cy="2032000"/>
                  <wp:effectExtent l="0" t="0" r="10160" b="0"/>
                  <wp:docPr id="3" name="Picture 3" descr="https://lh3.googleusercontent.com/92v6xwRsJ0qKfD_cRoiNOECG9YQCfNqTtgYW_1RSGCLkS8bHtSG3MZ0D-5kbkZNPvka2nGv-AqmpoXlZB_Y4pPzCa8QLiHI1UU2_Uj9zH8UGnFOmk_sPhki7uBFYkczjcib0HY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92v6xwRsJ0qKfD_cRoiNOECG9YQCfNqTtgYW_1RSGCLkS8bHtSG3MZ0D-5kbkZNPvka2nGv-AqmpoXlZB_Y4pPzCa8QLiHI1UU2_Uj9zH8UGnFOmk_sPhki7uBFYkczjcib0HYc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3040" cy="2032000"/>
                          </a:xfrm>
                          <a:prstGeom prst="rect">
                            <a:avLst/>
                          </a:prstGeom>
                          <a:noFill/>
                          <a:ln>
                            <a:noFill/>
                          </a:ln>
                        </pic:spPr>
                      </pic:pic>
                    </a:graphicData>
                  </a:graphic>
                </wp:inline>
              </w:drawing>
            </w:r>
          </w:p>
        </w:tc>
        <w:tc>
          <w:tcPr>
            <w:tcW w:w="7735" w:type="dxa"/>
            <w:shd w:val="clear" w:color="auto" w:fill="auto"/>
          </w:tcPr>
          <w:p w14:paraId="476C5CEC" w14:textId="77777777" w:rsidR="000E5402" w:rsidRPr="00D101A3" w:rsidRDefault="000E5402" w:rsidP="00933EFB">
            <w:pPr>
              <w:rPr>
                <w:rFonts w:eastAsiaTheme="minorHAnsi"/>
                <w:sz w:val="22"/>
                <w:szCs w:val="22"/>
                <w:u w:val="single"/>
              </w:rPr>
            </w:pPr>
            <w:r w:rsidRPr="00D101A3">
              <w:rPr>
                <w:rFonts w:eastAsiaTheme="minorHAnsi" w:cs="Arial"/>
                <w:b/>
                <w:bCs/>
                <w:color w:val="000000"/>
                <w:sz w:val="22"/>
                <w:szCs w:val="22"/>
                <w:u w:val="single"/>
              </w:rPr>
              <w:t xml:space="preserve">Principles of Economics by Mateer, Coppock, 2nd Edition. </w:t>
            </w:r>
          </w:p>
          <w:p w14:paraId="2335950A" w14:textId="77777777" w:rsidR="000E5402" w:rsidRPr="00706BFD" w:rsidRDefault="000E5402" w:rsidP="00933EFB">
            <w:pPr>
              <w:rPr>
                <w:rFonts w:eastAsiaTheme="minorHAnsi" w:cs="Arial"/>
                <w:color w:val="000000"/>
                <w:sz w:val="22"/>
                <w:szCs w:val="22"/>
              </w:rPr>
            </w:pPr>
          </w:p>
          <w:p w14:paraId="59A3692A" w14:textId="77777777" w:rsidR="000E5402" w:rsidRPr="00D101A3" w:rsidRDefault="000E5402" w:rsidP="00933EFB">
            <w:pPr>
              <w:rPr>
                <w:rFonts w:eastAsiaTheme="minorHAnsi"/>
                <w:sz w:val="22"/>
                <w:szCs w:val="22"/>
              </w:rPr>
            </w:pPr>
            <w:r w:rsidRPr="00706BFD">
              <w:rPr>
                <w:rFonts w:eastAsiaTheme="minorHAnsi" w:cs="Arial"/>
                <w:color w:val="000000"/>
                <w:sz w:val="22"/>
                <w:szCs w:val="22"/>
              </w:rPr>
              <w:t>To complete some of the assignments you will be required to purchase a 1 year subscription to the publisher’s online platform in addition to the textbook.</w:t>
            </w:r>
            <w:r>
              <w:rPr>
                <w:rFonts w:eastAsiaTheme="minorHAnsi" w:cs="Arial"/>
                <w:color w:val="000000"/>
                <w:sz w:val="22"/>
                <w:szCs w:val="22"/>
              </w:rPr>
              <w:t xml:space="preserve"> </w:t>
            </w:r>
            <w:r w:rsidRPr="00D101A3">
              <w:rPr>
                <w:rFonts w:eastAsiaTheme="minorHAnsi" w:cs="Arial"/>
                <w:b/>
                <w:color w:val="000000"/>
                <w:sz w:val="22"/>
                <w:szCs w:val="22"/>
              </w:rPr>
              <w:t>Students must purchase the subscription through either their Canvas course or the college bookstore</w:t>
            </w:r>
            <w:r>
              <w:rPr>
                <w:rFonts w:eastAsiaTheme="minorHAnsi" w:cs="Arial"/>
                <w:b/>
                <w:color w:val="000000"/>
                <w:sz w:val="22"/>
                <w:szCs w:val="22"/>
              </w:rPr>
              <w:t xml:space="preserve">.  </w:t>
            </w:r>
            <w:r w:rsidRPr="00706BFD">
              <w:rPr>
                <w:rFonts w:eastAsiaTheme="minorHAnsi" w:cs="Arial"/>
                <w:color w:val="000000"/>
                <w:sz w:val="22"/>
                <w:szCs w:val="22"/>
              </w:rPr>
              <w:t>Trial access available.</w:t>
            </w:r>
          </w:p>
          <w:p w14:paraId="6D064380" w14:textId="77777777" w:rsidR="000E5402" w:rsidRPr="00D101A3" w:rsidRDefault="000E5402" w:rsidP="00933EFB">
            <w:pPr>
              <w:rPr>
                <w:rFonts w:eastAsiaTheme="minorHAnsi"/>
                <w:sz w:val="22"/>
                <w:szCs w:val="22"/>
                <w:u w:val="single"/>
              </w:rPr>
            </w:pPr>
            <w:r w:rsidRPr="00D101A3">
              <w:rPr>
                <w:rFonts w:eastAsiaTheme="minorHAnsi" w:cs="Arial"/>
                <w:b/>
                <w:bCs/>
                <w:color w:val="000000"/>
                <w:sz w:val="22"/>
                <w:szCs w:val="22"/>
                <w:u w:val="single"/>
              </w:rPr>
              <w:t>Purchase options:</w:t>
            </w:r>
          </w:p>
          <w:p w14:paraId="24587E23" w14:textId="77777777" w:rsidR="000E5402" w:rsidRPr="00706BFD" w:rsidRDefault="000E5402" w:rsidP="00933EFB">
            <w:pPr>
              <w:numPr>
                <w:ilvl w:val="0"/>
                <w:numId w:val="19"/>
              </w:numPr>
              <w:ind w:left="350"/>
              <w:textAlignment w:val="baseline"/>
              <w:rPr>
                <w:rFonts w:eastAsiaTheme="minorHAnsi"/>
                <w:color w:val="000000"/>
                <w:sz w:val="22"/>
                <w:szCs w:val="22"/>
              </w:rPr>
            </w:pPr>
            <w:r w:rsidRPr="00706BFD">
              <w:rPr>
                <w:rFonts w:eastAsiaTheme="minorHAnsi"/>
                <w:b/>
                <w:bCs/>
                <w:color w:val="000000"/>
                <w:sz w:val="22"/>
                <w:szCs w:val="22"/>
                <w:u w:val="single"/>
              </w:rPr>
              <w:t>Directly from the publisher</w:t>
            </w:r>
            <w:r w:rsidRPr="00706BFD">
              <w:rPr>
                <w:rFonts w:eastAsiaTheme="minorHAnsi"/>
                <w:b/>
                <w:bCs/>
                <w:color w:val="000000"/>
                <w:sz w:val="22"/>
                <w:szCs w:val="22"/>
              </w:rPr>
              <w:t xml:space="preserve"> - </w:t>
            </w:r>
            <w:r w:rsidRPr="00706BFD">
              <w:rPr>
                <w:rFonts w:eastAsiaTheme="minorHAnsi"/>
                <w:bCs/>
                <w:color w:val="000000"/>
                <w:sz w:val="22"/>
                <w:szCs w:val="22"/>
              </w:rPr>
              <w:t xml:space="preserve">register and purchase by clicking on the </w:t>
            </w:r>
            <w:r w:rsidRPr="00A920BA">
              <w:rPr>
                <w:rFonts w:eastAsiaTheme="minorHAnsi"/>
                <w:b/>
                <w:bCs/>
                <w:color w:val="000000"/>
                <w:sz w:val="22"/>
                <w:szCs w:val="22"/>
                <w:u w:val="single"/>
              </w:rPr>
              <w:t>e-book link</w:t>
            </w:r>
            <w:r w:rsidRPr="00706BFD">
              <w:rPr>
                <w:rFonts w:eastAsiaTheme="minorHAnsi"/>
                <w:bCs/>
                <w:color w:val="000000"/>
                <w:sz w:val="22"/>
                <w:szCs w:val="22"/>
              </w:rPr>
              <w:t xml:space="preserve"> inside your Canvas-Eagle Online course.</w:t>
            </w:r>
          </w:p>
          <w:p w14:paraId="71EBC946" w14:textId="77777777" w:rsidR="000E5402" w:rsidRPr="00706BFD" w:rsidRDefault="000E5402" w:rsidP="00933EFB">
            <w:pPr>
              <w:numPr>
                <w:ilvl w:val="0"/>
                <w:numId w:val="19"/>
              </w:numPr>
              <w:textAlignment w:val="baseline"/>
              <w:rPr>
                <w:rFonts w:eastAsiaTheme="minorHAnsi"/>
                <w:bCs/>
                <w:color w:val="000000"/>
                <w:sz w:val="22"/>
                <w:szCs w:val="22"/>
              </w:rPr>
            </w:pPr>
            <w:r w:rsidRPr="00706BFD">
              <w:rPr>
                <w:rFonts w:eastAsiaTheme="minorHAnsi"/>
                <w:bCs/>
                <w:color w:val="000000"/>
                <w:sz w:val="22"/>
                <w:szCs w:val="22"/>
              </w:rPr>
              <w:t xml:space="preserve">EBook + InQuizitive &amp; Smartwork5 (360 days access) - </w:t>
            </w:r>
            <w:r w:rsidRPr="00706BFD">
              <w:rPr>
                <w:rFonts w:eastAsiaTheme="minorHAnsi"/>
                <w:bCs/>
                <w:color w:val="000000"/>
                <w:sz w:val="22"/>
                <w:szCs w:val="22"/>
                <w:shd w:val="clear" w:color="auto" w:fill="FFFF00"/>
              </w:rPr>
              <w:t>$79</w:t>
            </w:r>
            <w:r w:rsidRPr="00706BFD">
              <w:rPr>
                <w:rFonts w:eastAsiaTheme="minorHAnsi"/>
                <w:bCs/>
                <w:color w:val="000000"/>
                <w:sz w:val="22"/>
                <w:szCs w:val="22"/>
              </w:rPr>
              <w:t xml:space="preserve"> - ISBN: 978-0-393-69175-7</w:t>
            </w:r>
          </w:p>
          <w:p w14:paraId="7D9563FC" w14:textId="77777777" w:rsidR="000E5402" w:rsidRPr="00706BFD" w:rsidRDefault="000E5402" w:rsidP="00933EFB">
            <w:pPr>
              <w:numPr>
                <w:ilvl w:val="0"/>
                <w:numId w:val="19"/>
              </w:numPr>
              <w:textAlignment w:val="baseline"/>
              <w:rPr>
                <w:rFonts w:eastAsiaTheme="minorHAnsi"/>
                <w:b/>
                <w:bCs/>
                <w:color w:val="000000"/>
                <w:sz w:val="22"/>
                <w:szCs w:val="22"/>
              </w:rPr>
            </w:pPr>
            <w:r w:rsidRPr="00706BFD">
              <w:rPr>
                <w:rFonts w:eastAsiaTheme="minorHAnsi"/>
                <w:bCs/>
                <w:color w:val="000000"/>
                <w:sz w:val="22"/>
                <w:szCs w:val="22"/>
              </w:rPr>
              <w:t xml:space="preserve">Looseleaf textbook + InQuizitive &amp; Smartwork5 (360 days access) - </w:t>
            </w:r>
            <w:r w:rsidRPr="00706BFD">
              <w:rPr>
                <w:rFonts w:eastAsiaTheme="minorHAnsi"/>
                <w:bCs/>
                <w:color w:val="000000"/>
                <w:sz w:val="22"/>
                <w:szCs w:val="22"/>
                <w:shd w:val="clear" w:color="auto" w:fill="FFFF00"/>
              </w:rPr>
              <w:t>$115</w:t>
            </w:r>
            <w:r w:rsidRPr="00706BFD">
              <w:rPr>
                <w:rFonts w:eastAsiaTheme="minorHAnsi"/>
                <w:bCs/>
                <w:color w:val="000000"/>
                <w:sz w:val="22"/>
                <w:szCs w:val="22"/>
              </w:rPr>
              <w:t xml:space="preserve"> - ISBN: 978-0-393-69176-4 - The option to purchase the loose-leaf textbook become available after the e-book has been purchased.</w:t>
            </w:r>
          </w:p>
          <w:p w14:paraId="6729A791" w14:textId="77777777" w:rsidR="000E5402" w:rsidRPr="00706BFD" w:rsidRDefault="000E5402" w:rsidP="00933EFB">
            <w:pPr>
              <w:numPr>
                <w:ilvl w:val="0"/>
                <w:numId w:val="19"/>
              </w:numPr>
              <w:ind w:left="350"/>
              <w:textAlignment w:val="baseline"/>
              <w:rPr>
                <w:rFonts w:eastAsiaTheme="minorHAnsi"/>
                <w:color w:val="000000"/>
                <w:sz w:val="22"/>
                <w:szCs w:val="22"/>
              </w:rPr>
            </w:pPr>
            <w:r w:rsidRPr="00706BFD">
              <w:rPr>
                <w:rFonts w:eastAsiaTheme="minorHAnsi"/>
                <w:b/>
                <w:bCs/>
                <w:color w:val="000000"/>
                <w:sz w:val="22"/>
                <w:szCs w:val="22"/>
                <w:u w:val="single"/>
              </w:rPr>
              <w:t>College bookstore</w:t>
            </w:r>
            <w:r w:rsidRPr="00706BFD">
              <w:rPr>
                <w:rFonts w:eastAsiaTheme="minorHAnsi"/>
                <w:b/>
                <w:bCs/>
                <w:color w:val="000000"/>
                <w:sz w:val="22"/>
                <w:szCs w:val="22"/>
              </w:rPr>
              <w:t xml:space="preserve"> - </w:t>
            </w:r>
            <w:r w:rsidRPr="00706BFD">
              <w:rPr>
                <w:rFonts w:eastAsiaTheme="minorHAnsi"/>
                <w:bCs/>
                <w:color w:val="000000"/>
                <w:sz w:val="22"/>
                <w:szCs w:val="22"/>
              </w:rPr>
              <w:t>register and activate by clicking on the e-book link inside your Canvas-Eagle Online course.</w:t>
            </w:r>
          </w:p>
          <w:p w14:paraId="440E4A9B" w14:textId="77777777" w:rsidR="000E5402" w:rsidRPr="00706BFD" w:rsidRDefault="000E5402" w:rsidP="00933EFB">
            <w:pPr>
              <w:numPr>
                <w:ilvl w:val="0"/>
                <w:numId w:val="19"/>
              </w:numPr>
              <w:textAlignment w:val="baseline"/>
              <w:rPr>
                <w:rFonts w:eastAsiaTheme="minorHAnsi"/>
                <w:color w:val="000000"/>
                <w:sz w:val="22"/>
                <w:szCs w:val="22"/>
              </w:rPr>
            </w:pPr>
            <w:r w:rsidRPr="00706BFD">
              <w:rPr>
                <w:rFonts w:eastAsiaTheme="minorHAnsi"/>
                <w:bCs/>
                <w:color w:val="000000"/>
                <w:sz w:val="22"/>
                <w:szCs w:val="22"/>
              </w:rPr>
              <w:t>Looseleaf option - $164.30 new - ISBN: 978-0-393-69176-4</w:t>
            </w:r>
          </w:p>
          <w:p w14:paraId="7350E97B" w14:textId="77777777" w:rsidR="000E5402" w:rsidRPr="00706BFD" w:rsidRDefault="000E5402" w:rsidP="00933EFB">
            <w:pPr>
              <w:numPr>
                <w:ilvl w:val="0"/>
                <w:numId w:val="19"/>
              </w:numPr>
              <w:textAlignment w:val="baseline"/>
              <w:rPr>
                <w:rFonts w:eastAsiaTheme="minorHAnsi"/>
                <w:b/>
                <w:bCs/>
                <w:color w:val="000000"/>
                <w:sz w:val="22"/>
                <w:szCs w:val="22"/>
              </w:rPr>
            </w:pPr>
            <w:r w:rsidRPr="00706BFD">
              <w:rPr>
                <w:rFonts w:eastAsiaTheme="minorHAnsi"/>
                <w:bCs/>
                <w:color w:val="000000"/>
                <w:sz w:val="22"/>
                <w:szCs w:val="22"/>
              </w:rPr>
              <w:t>EBook option - $105.75  - ISBN: 978-0-393-69175-7</w:t>
            </w:r>
          </w:p>
          <w:p w14:paraId="021A1756" w14:textId="77777777" w:rsidR="000E5402" w:rsidRDefault="000E5402" w:rsidP="00933EFB">
            <w:pPr>
              <w:rPr>
                <w:rFonts w:eastAsiaTheme="minorHAnsi" w:cs="Arial"/>
                <w:b/>
                <w:bCs/>
                <w:color w:val="000000"/>
                <w:sz w:val="22"/>
                <w:szCs w:val="22"/>
              </w:rPr>
            </w:pPr>
            <w:r w:rsidRPr="00706BFD">
              <w:rPr>
                <w:sz w:val="22"/>
                <w:szCs w:val="22"/>
              </w:rPr>
              <w:br/>
            </w:r>
            <w:r w:rsidRPr="00706BFD">
              <w:rPr>
                <w:rFonts w:eastAsiaTheme="minorHAnsi" w:cs="Arial"/>
                <w:b/>
                <w:bCs/>
                <w:color w:val="000000"/>
                <w:sz w:val="22"/>
                <w:szCs w:val="22"/>
              </w:rPr>
              <w:t>To register and/or purchase the 1 year subscription and get the $79 price, simply cl</w:t>
            </w:r>
            <w:r>
              <w:rPr>
                <w:rFonts w:eastAsiaTheme="minorHAnsi" w:cs="Arial"/>
                <w:b/>
                <w:bCs/>
                <w:color w:val="000000"/>
                <w:sz w:val="22"/>
                <w:szCs w:val="22"/>
              </w:rPr>
              <w:t>ick on the link to the e-book in the first module (</w:t>
            </w:r>
            <w:r w:rsidRPr="00706BFD">
              <w:rPr>
                <w:rFonts w:eastAsiaTheme="minorHAnsi" w:cs="Arial"/>
                <w:b/>
                <w:bCs/>
                <w:color w:val="000000"/>
                <w:sz w:val="22"/>
                <w:szCs w:val="22"/>
              </w:rPr>
              <w:t>and not other link</w:t>
            </w:r>
            <w:r>
              <w:rPr>
                <w:rFonts w:eastAsiaTheme="minorHAnsi" w:cs="Arial"/>
                <w:b/>
                <w:bCs/>
                <w:color w:val="000000"/>
                <w:sz w:val="22"/>
                <w:szCs w:val="22"/>
              </w:rPr>
              <w:t>s</w:t>
            </w:r>
            <w:r w:rsidRPr="00706BFD">
              <w:rPr>
                <w:rFonts w:eastAsiaTheme="minorHAnsi" w:cs="Arial"/>
                <w:b/>
                <w:bCs/>
                <w:color w:val="000000"/>
                <w:sz w:val="22"/>
                <w:szCs w:val="22"/>
              </w:rPr>
              <w:t xml:space="preserve">) </w:t>
            </w:r>
            <w:r w:rsidRPr="00706BFD">
              <w:rPr>
                <w:rFonts w:eastAsiaTheme="minorHAnsi" w:cs="Arial"/>
                <w:b/>
                <w:bCs/>
                <w:color w:val="000000"/>
                <w:sz w:val="22"/>
                <w:szCs w:val="22"/>
                <w:u w:val="single"/>
              </w:rPr>
              <w:t>inside your Canvas course</w:t>
            </w:r>
            <w:r w:rsidRPr="00706BFD">
              <w:rPr>
                <w:rFonts w:eastAsiaTheme="minorHAnsi" w:cs="Arial"/>
                <w:b/>
                <w:bCs/>
                <w:color w:val="000000"/>
                <w:sz w:val="22"/>
                <w:szCs w:val="22"/>
              </w:rPr>
              <w:t xml:space="preserve"> and follow instructions.</w:t>
            </w:r>
          </w:p>
          <w:p w14:paraId="3DFDF743" w14:textId="77777777" w:rsidR="000E5402" w:rsidRDefault="000E5402" w:rsidP="00933EFB">
            <w:pPr>
              <w:jc w:val="center"/>
              <w:rPr>
                <w:rFonts w:cs="Arial"/>
                <w:b/>
                <w:bCs/>
                <w:color w:val="000000" w:themeColor="text1"/>
                <w:sz w:val="22"/>
                <w:szCs w:val="22"/>
              </w:rPr>
            </w:pPr>
            <w:r w:rsidRPr="00706BFD">
              <w:rPr>
                <w:sz w:val="22"/>
                <w:szCs w:val="22"/>
              </w:rPr>
              <w:br/>
            </w:r>
            <w:r>
              <w:rPr>
                <w:noProof/>
                <w:sz w:val="22"/>
                <w:szCs w:val="22"/>
              </w:rPr>
              <w:drawing>
                <wp:inline distT="0" distB="0" distL="0" distR="0" wp14:anchorId="241B61AD" wp14:editId="497EF4ED">
                  <wp:extent cx="2769235" cy="2588863"/>
                  <wp:effectExtent l="0" t="0" r="0" b="2540"/>
                  <wp:docPr id="4" name="Picture 4" descr="../../Screen%20Shot%202018-11-18%20at%202.12.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8-11-18%20at%202.12.02%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9096" cy="2626128"/>
                          </a:xfrm>
                          <a:prstGeom prst="rect">
                            <a:avLst/>
                          </a:prstGeom>
                          <a:noFill/>
                          <a:ln>
                            <a:noFill/>
                          </a:ln>
                        </pic:spPr>
                      </pic:pic>
                    </a:graphicData>
                  </a:graphic>
                </wp:inline>
              </w:drawing>
            </w:r>
          </w:p>
          <w:p w14:paraId="5303A7F2" w14:textId="77777777" w:rsidR="000E5402" w:rsidRPr="00D101A3" w:rsidRDefault="000E5402" w:rsidP="00933EFB">
            <w:pPr>
              <w:rPr>
                <w:rFonts w:eastAsiaTheme="minorHAnsi"/>
                <w:color w:val="000000" w:themeColor="text1"/>
                <w:sz w:val="22"/>
                <w:szCs w:val="22"/>
              </w:rPr>
            </w:pPr>
            <w:r w:rsidRPr="00706BFD">
              <w:rPr>
                <w:sz w:val="22"/>
                <w:szCs w:val="22"/>
              </w:rPr>
              <w:br/>
            </w:r>
            <w:r w:rsidRPr="00D101A3">
              <w:rPr>
                <w:rFonts w:cs="Arial"/>
                <w:b/>
                <w:bCs/>
                <w:color w:val="000000" w:themeColor="text1"/>
                <w:sz w:val="22"/>
                <w:szCs w:val="22"/>
              </w:rPr>
              <w:t xml:space="preserve">If you do not access the publisher’s online platform and the assignments </w:t>
            </w:r>
            <w:r w:rsidRPr="00D101A3">
              <w:rPr>
                <w:rFonts w:cs="Arial"/>
                <w:b/>
                <w:bCs/>
                <w:color w:val="000000" w:themeColor="text1"/>
                <w:sz w:val="22"/>
                <w:szCs w:val="22"/>
                <w:u w:val="single"/>
              </w:rPr>
              <w:t>from the Canvas shell</w:t>
            </w:r>
            <w:r w:rsidRPr="00D101A3">
              <w:rPr>
                <w:rFonts w:cs="Arial"/>
                <w:b/>
                <w:bCs/>
                <w:color w:val="000000" w:themeColor="text1"/>
                <w:sz w:val="22"/>
                <w:szCs w:val="22"/>
              </w:rPr>
              <w:t>, your grades will not transfer and be recorded.</w:t>
            </w:r>
          </w:p>
        </w:tc>
      </w:tr>
    </w:tbl>
    <w:p w14:paraId="6BF695D6" w14:textId="6299D8A8" w:rsidR="00E210F9" w:rsidRPr="005F10AA" w:rsidRDefault="00E210F9" w:rsidP="00F7570B">
      <w:pPr>
        <w:rPr>
          <w:b/>
          <w:color w:val="000000" w:themeColor="text1"/>
          <w:sz w:val="22"/>
          <w:szCs w:val="22"/>
        </w:rPr>
      </w:pP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676074">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676074">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8"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9"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30"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0F16CFE5" w14:textId="77777777" w:rsidR="00663AF8" w:rsidRDefault="00663AF8">
      <w:pPr>
        <w:spacing w:after="160" w:line="259" w:lineRule="auto"/>
        <w:rPr>
          <w:rFonts w:eastAsiaTheme="majorEastAsia" w:cstheme="majorBidi"/>
          <w:b/>
          <w:color w:val="000000" w:themeColor="text1"/>
          <w:sz w:val="28"/>
          <w:szCs w:val="28"/>
        </w:rPr>
      </w:pPr>
      <w:r>
        <w:br w:type="page"/>
      </w:r>
    </w:p>
    <w:p w14:paraId="2AD94544" w14:textId="32E4D046" w:rsidR="000065D7" w:rsidRPr="00A508B4" w:rsidRDefault="000065D7" w:rsidP="00205742">
      <w:pPr>
        <w:pStyle w:val="Heading1"/>
      </w:pPr>
      <w:r w:rsidRPr="00A508B4">
        <w:lastRenderedPageBreak/>
        <w:t>Course Overview</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0FB3977F" w14:textId="77777777" w:rsidR="00AD10A6" w:rsidRPr="00B149D5" w:rsidRDefault="00AD10A6" w:rsidP="00AD10A6">
      <w:pPr>
        <w:rPr>
          <w:rFonts w:eastAsiaTheme="minorHAnsi"/>
          <w:sz w:val="32"/>
          <w:szCs w:val="24"/>
        </w:rPr>
      </w:pPr>
      <w:r w:rsidRPr="00B149D5">
        <w:rPr>
          <w:rFonts w:eastAsiaTheme="minorHAnsi" w:cs="Arial"/>
          <w:color w:val="000000"/>
          <w:sz w:val="22"/>
          <w:u w:val="single"/>
        </w:rPr>
        <w:t>ECON 2301 – Principles of Macroeconomics</w:t>
      </w:r>
      <w:r w:rsidRPr="00B149D5">
        <w:rPr>
          <w:rFonts w:eastAsiaTheme="minorHAnsi" w:cs="Arial"/>
          <w:color w:val="000000"/>
          <w:sz w:val="22"/>
        </w:rPr>
        <w:t> </w:t>
      </w:r>
      <w:r>
        <w:rPr>
          <w:rFonts w:eastAsiaTheme="minorHAnsi" w:cs="Arial"/>
          <w:color w:val="000000"/>
          <w:sz w:val="22"/>
        </w:rPr>
        <w:t>presents a</w:t>
      </w:r>
      <w:r w:rsidRPr="00B149D5">
        <w:rPr>
          <w:rFonts w:eastAsiaTheme="minorHAnsi" w:cs="Arial"/>
          <w:color w:val="000000"/>
          <w:sz w:val="22"/>
        </w:rPr>
        <w:t>n analysis of the economy as a whole including measurement and determination of Aggregate Demand and Aggregate Supply, national income, inflation, and unemployment. Other topics include international trade, economic growth, business cycles, and fiscal policy and monetary policy.</w:t>
      </w:r>
    </w:p>
    <w:p w14:paraId="0DC43357" w14:textId="7757AC39" w:rsidR="00445CAF" w:rsidRPr="00120C2F" w:rsidRDefault="00AD10A6" w:rsidP="00445CAF">
      <w:pPr>
        <w:rPr>
          <w:rFonts w:eastAsiaTheme="minorHAnsi"/>
          <w:sz w:val="32"/>
          <w:szCs w:val="24"/>
        </w:rPr>
      </w:pPr>
      <w:r w:rsidRPr="00B149D5">
        <w:rPr>
          <w:rFonts w:eastAsiaTheme="minorHAnsi" w:cs="Arial"/>
          <w:color w:val="000000"/>
          <w:sz w:val="22"/>
        </w:rPr>
        <w:t>This is a core curriculum course.</w:t>
      </w:r>
    </w:p>
    <w:p w14:paraId="03EEA32B" w14:textId="733EF795" w:rsidR="00526321" w:rsidRPr="00A508B4" w:rsidRDefault="00526321" w:rsidP="00676074">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32C56424" w14:textId="7976EBDB" w:rsidR="00AD10A6" w:rsidRPr="00120C2F" w:rsidRDefault="00AD10A6" w:rsidP="00120C2F">
      <w:pPr>
        <w:rPr>
          <w:rFonts w:ascii="Times New Roman" w:eastAsiaTheme="minorHAnsi" w:hAnsi="Times New Roman"/>
          <w:sz w:val="24"/>
          <w:szCs w:val="24"/>
        </w:rPr>
      </w:pPr>
      <w:r>
        <w:rPr>
          <w:sz w:val="22"/>
          <w:szCs w:val="22"/>
        </w:rPr>
        <w:t>ECON</w:t>
      </w:r>
      <w:r w:rsidRPr="0025433F">
        <w:rPr>
          <w:sz w:val="22"/>
          <w:szCs w:val="22"/>
        </w:rPr>
        <w:t xml:space="preserve"> 2301 satisfies the social science requireme</w:t>
      </w:r>
      <w:r>
        <w:rPr>
          <w:sz w:val="22"/>
          <w:szCs w:val="22"/>
        </w:rPr>
        <w:t xml:space="preserve">nt in the HCCS core curriculum and </w:t>
      </w:r>
      <w:r w:rsidRPr="0025433F">
        <w:rPr>
          <w:sz w:val="22"/>
          <w:szCs w:val="22"/>
        </w:rPr>
        <w:t>address</w:t>
      </w:r>
      <w:r>
        <w:rPr>
          <w:sz w:val="22"/>
          <w:szCs w:val="22"/>
        </w:rPr>
        <w:t>es</w:t>
      </w:r>
      <w:r w:rsidRPr="0025433F">
        <w:rPr>
          <w:sz w:val="22"/>
          <w:szCs w:val="22"/>
        </w:rPr>
        <w:t xml:space="preserve"> the following core objectives</w:t>
      </w:r>
      <w:r>
        <w:rPr>
          <w:sz w:val="22"/>
          <w:szCs w:val="22"/>
        </w:rPr>
        <w:t xml:space="preserve"> which</w:t>
      </w:r>
      <w:r w:rsidRPr="00B149D5">
        <w:rPr>
          <w:rFonts w:eastAsiaTheme="minorHAnsi" w:cs="Arial"/>
          <w:color w:val="000000"/>
          <w:sz w:val="21"/>
        </w:rPr>
        <w:t xml:space="preserve"> will be evaluated in this course through exams, homework assignments or written work.</w:t>
      </w:r>
    </w:p>
    <w:p w14:paraId="599F753F" w14:textId="77777777" w:rsidR="00AD10A6" w:rsidRPr="006C21E4" w:rsidRDefault="00AD10A6" w:rsidP="00AD10A6">
      <w:pPr>
        <w:numPr>
          <w:ilvl w:val="0"/>
          <w:numId w:val="20"/>
        </w:numPr>
        <w:textAlignment w:val="baseline"/>
        <w:rPr>
          <w:rFonts w:eastAsiaTheme="minorHAnsi" w:cs="Arial"/>
          <w:color w:val="000000"/>
          <w:sz w:val="22"/>
        </w:rPr>
      </w:pPr>
      <w:r w:rsidRPr="006C21E4">
        <w:rPr>
          <w:rFonts w:eastAsiaTheme="minorHAnsi" w:cs="Arial"/>
          <w:color w:val="000000"/>
          <w:sz w:val="22"/>
          <w:u w:val="single"/>
        </w:rPr>
        <w:t>Critical Thinking Skills</w:t>
      </w:r>
      <w:r w:rsidRPr="006C21E4">
        <w:rPr>
          <w:rFonts w:eastAsiaTheme="minorHAnsi" w:cs="Arial"/>
          <w:color w:val="000000"/>
          <w:sz w:val="22"/>
        </w:rPr>
        <w:t xml:space="preserve"> (CT): To include creative thinking, innovation, inquiry, and analysis, evaluation and synthesis of information.</w:t>
      </w:r>
    </w:p>
    <w:p w14:paraId="5561C641" w14:textId="77777777" w:rsidR="00AD10A6" w:rsidRPr="006C21E4" w:rsidRDefault="00AD10A6" w:rsidP="00AD10A6">
      <w:pPr>
        <w:numPr>
          <w:ilvl w:val="0"/>
          <w:numId w:val="20"/>
        </w:numPr>
        <w:textAlignment w:val="baseline"/>
        <w:rPr>
          <w:rFonts w:eastAsiaTheme="minorHAnsi" w:cs="Arial"/>
          <w:color w:val="000000"/>
          <w:sz w:val="22"/>
        </w:rPr>
      </w:pPr>
      <w:r w:rsidRPr="006C21E4">
        <w:rPr>
          <w:rFonts w:eastAsiaTheme="minorHAnsi" w:cs="Arial"/>
          <w:color w:val="000000"/>
          <w:sz w:val="22"/>
          <w:u w:val="single"/>
        </w:rPr>
        <w:t>Communication Skills</w:t>
      </w:r>
      <w:r w:rsidRPr="006C21E4">
        <w:rPr>
          <w:rFonts w:eastAsiaTheme="minorHAnsi" w:cs="Arial"/>
          <w:color w:val="000000"/>
          <w:sz w:val="22"/>
        </w:rPr>
        <w:t xml:space="preserve"> (COM): To include effective development, interpretation and expression of ideas through written, oral and visual communication</w:t>
      </w:r>
      <w:r w:rsidRPr="00DC1B56">
        <w:rPr>
          <w:rFonts w:eastAsiaTheme="minorHAnsi" w:cs="Arial"/>
          <w:color w:val="000000"/>
          <w:sz w:val="22"/>
        </w:rPr>
        <w:t>.</w:t>
      </w:r>
    </w:p>
    <w:p w14:paraId="22FF99AF" w14:textId="77777777" w:rsidR="00AD10A6" w:rsidRDefault="00AD10A6" w:rsidP="00AD10A6">
      <w:pPr>
        <w:numPr>
          <w:ilvl w:val="0"/>
          <w:numId w:val="20"/>
        </w:numPr>
        <w:textAlignment w:val="baseline"/>
        <w:rPr>
          <w:rFonts w:eastAsiaTheme="minorHAnsi" w:cs="Arial"/>
          <w:color w:val="000000"/>
          <w:sz w:val="22"/>
        </w:rPr>
      </w:pPr>
      <w:r w:rsidRPr="006C21E4">
        <w:rPr>
          <w:rFonts w:eastAsiaTheme="minorHAnsi" w:cs="Arial"/>
          <w:color w:val="000000"/>
          <w:sz w:val="22"/>
          <w:u w:val="single"/>
        </w:rPr>
        <w:t>Empirical and Quantitative Skills</w:t>
      </w:r>
      <w:r w:rsidRPr="006C21E4">
        <w:rPr>
          <w:rFonts w:eastAsiaTheme="minorHAnsi" w:cs="Arial"/>
          <w:color w:val="000000"/>
          <w:sz w:val="22"/>
        </w:rPr>
        <w:t xml:space="preserve"> (EQS): To include the manipulation and analysis of numerical data or observable facts resulting in informed conclusions.</w:t>
      </w:r>
    </w:p>
    <w:p w14:paraId="0DFB968B" w14:textId="36CA8F7F" w:rsidR="00F10D32" w:rsidRPr="00120C2F" w:rsidRDefault="00AD10A6" w:rsidP="00526321">
      <w:pPr>
        <w:numPr>
          <w:ilvl w:val="0"/>
          <w:numId w:val="20"/>
        </w:numPr>
        <w:textAlignment w:val="baseline"/>
        <w:rPr>
          <w:rFonts w:eastAsiaTheme="minorHAnsi" w:cs="Arial"/>
          <w:color w:val="000000"/>
          <w:sz w:val="22"/>
        </w:rPr>
      </w:pPr>
      <w:r w:rsidRPr="006C21E4">
        <w:rPr>
          <w:rFonts w:cs="Arial"/>
          <w:color w:val="000000"/>
          <w:sz w:val="22"/>
          <w:u w:val="single"/>
        </w:rPr>
        <w:t>Social Responsibility</w:t>
      </w:r>
      <w:r w:rsidRPr="006C21E4">
        <w:rPr>
          <w:rFonts w:cs="Arial"/>
          <w:color w:val="000000"/>
          <w:sz w:val="22"/>
        </w:rPr>
        <w:t xml:space="preserve"> (SR): To include intercultural competence, knowledge of civic</w:t>
      </w:r>
      <w:r w:rsidRPr="006C21E4">
        <w:rPr>
          <w:rFonts w:cs="Arial"/>
          <w:color w:val="000000"/>
          <w:sz w:val="22"/>
          <w:shd w:val="clear" w:color="auto" w:fill="D0E0E3"/>
        </w:rPr>
        <w:t xml:space="preserve"> </w:t>
      </w:r>
      <w:r w:rsidRPr="006C21E4">
        <w:rPr>
          <w:rFonts w:cs="Arial"/>
          <w:color w:val="000000"/>
          <w:sz w:val="22"/>
        </w:rPr>
        <w:t>responsibility, and the ability to engage effectively in regional, national and global communities.</w:t>
      </w:r>
    </w:p>
    <w:p w14:paraId="227D8B0E" w14:textId="318A3A80" w:rsidR="0025433F" w:rsidRPr="00202C75" w:rsidRDefault="00445CAF" w:rsidP="00676074">
      <w:pPr>
        <w:pStyle w:val="Heading2"/>
        <w:rPr>
          <w:sz w:val="21"/>
        </w:rPr>
      </w:pPr>
      <w:r w:rsidRPr="00A508B4">
        <w:t>Program Student Learning Outcomes (PSLOs)</w:t>
      </w:r>
    </w:p>
    <w:p w14:paraId="51FA13A4" w14:textId="77777777" w:rsidR="009C3A45" w:rsidRDefault="009C3A45" w:rsidP="00845417">
      <w:pPr>
        <w:rPr>
          <w:sz w:val="22"/>
          <w:szCs w:val="22"/>
        </w:rPr>
      </w:pPr>
    </w:p>
    <w:p w14:paraId="49DECBFA" w14:textId="13EFC1F2" w:rsidR="00845417" w:rsidRPr="00120C2F" w:rsidRDefault="00ED1E34" w:rsidP="00845417">
      <w:pPr>
        <w:rPr>
          <w:sz w:val="22"/>
          <w:szCs w:val="22"/>
        </w:rPr>
      </w:pPr>
      <w:r w:rsidRPr="0025433F">
        <w:rPr>
          <w:sz w:val="22"/>
          <w:szCs w:val="22"/>
        </w:rPr>
        <w:t>Can be found at</w:t>
      </w:r>
      <w:r w:rsidR="004042BC">
        <w:rPr>
          <w:sz w:val="22"/>
          <w:szCs w:val="22"/>
        </w:rPr>
        <w:t>:</w:t>
      </w:r>
      <w:r w:rsidRPr="0025433F">
        <w:rPr>
          <w:sz w:val="22"/>
          <w:szCs w:val="22"/>
        </w:rPr>
        <w:t xml:space="preserve"> </w:t>
      </w:r>
      <w:hyperlink r:id="rId31" w:history="1">
        <w:r w:rsidR="00845417" w:rsidRPr="009C3A45">
          <w:rPr>
            <w:rStyle w:val="Hyperlink"/>
            <w:sz w:val="18"/>
          </w:rPr>
          <w:t>https://learning.hccs.edu/programs/economics/program-and-student-learning-outcomes</w:t>
        </w:r>
      </w:hyperlink>
    </w:p>
    <w:p w14:paraId="39711F01" w14:textId="5335D59F" w:rsidR="00A91EAF" w:rsidRPr="00A508B4" w:rsidRDefault="00445CAF" w:rsidP="00676074">
      <w:pPr>
        <w:pStyle w:val="Heading2"/>
      </w:pPr>
      <w:r w:rsidRPr="00A508B4">
        <w:t>Course Student Learning Outcomes (CSLOs)</w:t>
      </w:r>
    </w:p>
    <w:p w14:paraId="4F89D5CB" w14:textId="77777777" w:rsidR="0025433F" w:rsidRPr="0025433F" w:rsidRDefault="0025433F" w:rsidP="00A91EAF">
      <w:pPr>
        <w:rPr>
          <w:sz w:val="22"/>
          <w:szCs w:val="22"/>
        </w:rPr>
      </w:pPr>
    </w:p>
    <w:p w14:paraId="5FF188EA" w14:textId="77777777" w:rsidR="00396C45" w:rsidRPr="00A1237B" w:rsidRDefault="00396C45" w:rsidP="00396C45">
      <w:pPr>
        <w:rPr>
          <w:color w:val="000000" w:themeColor="text1"/>
          <w:sz w:val="22"/>
          <w:szCs w:val="22"/>
        </w:rPr>
      </w:pPr>
      <w:r w:rsidRPr="00A1237B">
        <w:rPr>
          <w:color w:val="000000" w:themeColor="text1"/>
          <w:sz w:val="22"/>
          <w:szCs w:val="22"/>
        </w:rPr>
        <w:t>Upon completion of ECON 2301, the student will be able to:</w:t>
      </w:r>
    </w:p>
    <w:p w14:paraId="501E5EAF" w14:textId="77777777" w:rsidR="00396C45" w:rsidRPr="00A1237B" w:rsidRDefault="00396C45" w:rsidP="00396C45">
      <w:pPr>
        <w:pStyle w:val="ListParagraph"/>
        <w:numPr>
          <w:ilvl w:val="0"/>
          <w:numId w:val="21"/>
        </w:numPr>
        <w:spacing w:before="100" w:after="100"/>
        <w:rPr>
          <w:rFonts w:eastAsiaTheme="minorHAnsi"/>
          <w:color w:val="000000" w:themeColor="text1"/>
          <w:sz w:val="24"/>
          <w:szCs w:val="24"/>
        </w:rPr>
      </w:pPr>
      <w:r w:rsidRPr="00A1237B">
        <w:rPr>
          <w:rFonts w:eastAsiaTheme="minorHAnsi"/>
          <w:color w:val="000000" w:themeColor="text1"/>
          <w:sz w:val="22"/>
          <w:szCs w:val="22"/>
        </w:rPr>
        <w:t>Explain the role of scarcity, specialization, opportunity cost and cost/benefit analysis in economic decision-making.</w:t>
      </w:r>
    </w:p>
    <w:p w14:paraId="38234C12" w14:textId="77777777" w:rsidR="00396C45" w:rsidRPr="00A1237B" w:rsidRDefault="00396C45" w:rsidP="00396C45">
      <w:pPr>
        <w:pStyle w:val="ListParagraph"/>
        <w:numPr>
          <w:ilvl w:val="0"/>
          <w:numId w:val="21"/>
        </w:numPr>
        <w:spacing w:before="100" w:after="100"/>
        <w:rPr>
          <w:rFonts w:eastAsiaTheme="minorHAnsi"/>
          <w:color w:val="000000" w:themeColor="text1"/>
          <w:sz w:val="24"/>
          <w:szCs w:val="24"/>
        </w:rPr>
      </w:pPr>
      <w:r w:rsidRPr="00A1237B">
        <w:rPr>
          <w:rFonts w:eastAsiaTheme="minorHAnsi"/>
          <w:color w:val="000000" w:themeColor="text1"/>
          <w:sz w:val="22"/>
          <w:szCs w:val="22"/>
        </w:rPr>
        <w:t>Identify the determinants of supply and demand; demonstrate the impact of shifts in both market supply and demand curves on equilibrium price and output.</w:t>
      </w:r>
    </w:p>
    <w:p w14:paraId="3D2A28FA" w14:textId="77777777" w:rsidR="00396C45" w:rsidRPr="00A1237B" w:rsidRDefault="00396C45" w:rsidP="00396C45">
      <w:pPr>
        <w:pStyle w:val="ListParagraph"/>
        <w:numPr>
          <w:ilvl w:val="0"/>
          <w:numId w:val="21"/>
        </w:numPr>
        <w:rPr>
          <w:rFonts w:eastAsiaTheme="minorHAnsi"/>
          <w:color w:val="000000" w:themeColor="text1"/>
          <w:sz w:val="24"/>
          <w:szCs w:val="24"/>
        </w:rPr>
      </w:pPr>
      <w:r w:rsidRPr="00A1237B">
        <w:rPr>
          <w:rFonts w:eastAsiaTheme="minorHAnsi"/>
          <w:color w:val="000000" w:themeColor="text1"/>
          <w:sz w:val="22"/>
          <w:szCs w:val="22"/>
        </w:rPr>
        <w:t>Define and measure Gross Domestic Product and national income and rates of unemployment and inflation</w:t>
      </w:r>
    </w:p>
    <w:p w14:paraId="1572E1E1" w14:textId="77777777" w:rsidR="00396C45" w:rsidRPr="00A1237B" w:rsidRDefault="00396C45" w:rsidP="00396C45">
      <w:pPr>
        <w:pStyle w:val="ListParagraph"/>
        <w:numPr>
          <w:ilvl w:val="0"/>
          <w:numId w:val="21"/>
        </w:numPr>
        <w:rPr>
          <w:rFonts w:eastAsiaTheme="minorHAnsi"/>
          <w:color w:val="000000" w:themeColor="text1"/>
          <w:sz w:val="24"/>
          <w:szCs w:val="24"/>
        </w:rPr>
      </w:pPr>
      <w:r w:rsidRPr="00A1237B">
        <w:rPr>
          <w:rFonts w:eastAsiaTheme="minorHAnsi"/>
          <w:color w:val="000000" w:themeColor="text1"/>
          <w:sz w:val="22"/>
          <w:szCs w:val="22"/>
        </w:rPr>
        <w:t>Identify the phases of the business cycle and the problems caused by cyclical fluctuations in the market economy</w:t>
      </w:r>
    </w:p>
    <w:p w14:paraId="73502D28" w14:textId="77777777" w:rsidR="00396C45" w:rsidRPr="00A1237B" w:rsidRDefault="00396C45" w:rsidP="00396C45">
      <w:pPr>
        <w:pStyle w:val="ListParagraph"/>
        <w:numPr>
          <w:ilvl w:val="0"/>
          <w:numId w:val="21"/>
        </w:numPr>
        <w:spacing w:before="100" w:after="280"/>
        <w:rPr>
          <w:rFonts w:eastAsiaTheme="minorHAnsi"/>
          <w:color w:val="000000" w:themeColor="text1"/>
          <w:sz w:val="24"/>
          <w:szCs w:val="24"/>
        </w:rPr>
      </w:pPr>
      <w:r w:rsidRPr="00A1237B">
        <w:rPr>
          <w:rFonts w:eastAsiaTheme="minorHAnsi"/>
          <w:color w:val="000000" w:themeColor="text1"/>
          <w:sz w:val="22"/>
          <w:szCs w:val="22"/>
        </w:rPr>
        <w:t>Define money and the money supply; describe the process of money creation by the banking system and the role of the central bank.</w:t>
      </w:r>
    </w:p>
    <w:p w14:paraId="65E14F1D" w14:textId="77777777" w:rsidR="00396C45" w:rsidRPr="00A1237B" w:rsidRDefault="00396C45" w:rsidP="00396C45">
      <w:pPr>
        <w:pStyle w:val="ListParagraph"/>
        <w:numPr>
          <w:ilvl w:val="0"/>
          <w:numId w:val="21"/>
        </w:numPr>
        <w:spacing w:before="100" w:after="280"/>
        <w:rPr>
          <w:rFonts w:eastAsiaTheme="minorHAnsi"/>
          <w:color w:val="000000" w:themeColor="text1"/>
          <w:sz w:val="22"/>
          <w:szCs w:val="22"/>
        </w:rPr>
      </w:pPr>
      <w:r w:rsidRPr="00A1237B">
        <w:rPr>
          <w:rFonts w:eastAsiaTheme="minorHAnsi"/>
          <w:color w:val="000000" w:themeColor="text1"/>
          <w:sz w:val="22"/>
          <w:szCs w:val="22"/>
        </w:rPr>
        <w:t>Construct the aggregate demand and aggregate supply model of the macro economy and use it to illustrate macroeconomic problems and potential monetary and fiscal policy solutions.</w:t>
      </w:r>
    </w:p>
    <w:p w14:paraId="1253B94E" w14:textId="77777777" w:rsidR="00396C45" w:rsidRDefault="00396C45" w:rsidP="00396C45">
      <w:pPr>
        <w:pStyle w:val="ListParagraph"/>
        <w:numPr>
          <w:ilvl w:val="0"/>
          <w:numId w:val="21"/>
        </w:numPr>
        <w:spacing w:before="100" w:after="280"/>
        <w:rPr>
          <w:rFonts w:eastAsiaTheme="minorHAnsi"/>
          <w:color w:val="000000" w:themeColor="text1"/>
          <w:sz w:val="22"/>
          <w:szCs w:val="22"/>
        </w:rPr>
      </w:pPr>
      <w:r w:rsidRPr="00A1237B">
        <w:rPr>
          <w:rFonts w:eastAsiaTheme="minorHAnsi"/>
          <w:color w:val="000000" w:themeColor="text1"/>
          <w:sz w:val="22"/>
          <w:szCs w:val="22"/>
        </w:rPr>
        <w:t>Explain the mechanics and institutions of international trade and their impact on the macro economy.</w:t>
      </w:r>
    </w:p>
    <w:p w14:paraId="6446F57A" w14:textId="30F89E82" w:rsidR="00ED1E34" w:rsidRPr="00396C45" w:rsidRDefault="00396C45" w:rsidP="00396C45">
      <w:pPr>
        <w:pStyle w:val="ListParagraph"/>
        <w:numPr>
          <w:ilvl w:val="0"/>
          <w:numId w:val="21"/>
        </w:numPr>
        <w:spacing w:before="100" w:after="280"/>
        <w:rPr>
          <w:rFonts w:eastAsiaTheme="minorHAnsi"/>
          <w:color w:val="000000" w:themeColor="text1"/>
          <w:sz w:val="22"/>
          <w:szCs w:val="22"/>
        </w:rPr>
      </w:pPr>
      <w:r w:rsidRPr="00396C45">
        <w:rPr>
          <w:color w:val="000000"/>
          <w:sz w:val="22"/>
          <w:szCs w:val="22"/>
        </w:rPr>
        <w:t>Define economic growth and identify sources of economic growth.</w:t>
      </w:r>
    </w:p>
    <w:p w14:paraId="01D062BC" w14:textId="09B10E8C" w:rsidR="009C3A45" w:rsidRDefault="00445CAF" w:rsidP="002E588B">
      <w:pPr>
        <w:pStyle w:val="Heading2"/>
      </w:pPr>
      <w:r w:rsidRPr="00A508B4">
        <w:t>Learning Objectives</w:t>
      </w:r>
    </w:p>
    <w:p w14:paraId="07CE59C7" w14:textId="5D6DF598" w:rsidR="008A2DBD" w:rsidRDefault="00F52291" w:rsidP="00C65FB6">
      <w:r w:rsidRPr="000F6631">
        <w:rPr>
          <w:sz w:val="22"/>
          <w:szCs w:val="22"/>
        </w:rPr>
        <w:t>Learning Objectives for each C</w:t>
      </w:r>
      <w:r w:rsidR="00FC51CD">
        <w:rPr>
          <w:sz w:val="22"/>
          <w:szCs w:val="22"/>
        </w:rPr>
        <w:t xml:space="preserve">ourse </w:t>
      </w:r>
      <w:r w:rsidRPr="000F6631">
        <w:rPr>
          <w:sz w:val="22"/>
          <w:szCs w:val="22"/>
        </w:rPr>
        <w:t>S</w:t>
      </w:r>
      <w:r w:rsidR="00FC51CD">
        <w:rPr>
          <w:sz w:val="22"/>
          <w:szCs w:val="22"/>
        </w:rPr>
        <w:t xml:space="preserve">tudent </w:t>
      </w:r>
      <w:r w:rsidRPr="000F6631">
        <w:rPr>
          <w:sz w:val="22"/>
          <w:szCs w:val="22"/>
        </w:rPr>
        <w:t>L</w:t>
      </w:r>
      <w:r w:rsidR="00FC51CD">
        <w:rPr>
          <w:sz w:val="22"/>
          <w:szCs w:val="22"/>
        </w:rPr>
        <w:t xml:space="preserve">earning </w:t>
      </w:r>
      <w:r w:rsidRPr="000F6631">
        <w:rPr>
          <w:sz w:val="22"/>
          <w:szCs w:val="22"/>
        </w:rPr>
        <w:t>O</w:t>
      </w:r>
      <w:r w:rsidR="00FC51CD">
        <w:rPr>
          <w:sz w:val="22"/>
          <w:szCs w:val="22"/>
        </w:rPr>
        <w:t>utcome</w:t>
      </w:r>
      <w:r w:rsidRPr="000F6631">
        <w:rPr>
          <w:sz w:val="22"/>
          <w:szCs w:val="22"/>
        </w:rPr>
        <w:t xml:space="preserve"> can be found at </w:t>
      </w:r>
      <w:r w:rsidR="00396C45">
        <w:t xml:space="preserve"> </w:t>
      </w:r>
      <w:hyperlink r:id="rId32" w:history="1">
        <w:r w:rsidR="00396C45" w:rsidRPr="00396C45">
          <w:rPr>
            <w:rStyle w:val="Hyperlink"/>
          </w:rPr>
          <w:t>https://learning.hccs.edu/programs/economics/student-learning-outcomes-and-objectives/macroeconomics-principles-econ-2301-learning-outcomes-and-objectives/view</w:t>
        </w:r>
      </w:hyperlink>
    </w:p>
    <w:p w14:paraId="1E7C004D" w14:textId="77777777" w:rsidR="00396C45" w:rsidRDefault="00396C45" w:rsidP="00C65FB6"/>
    <w:p w14:paraId="16243CB4" w14:textId="77777777" w:rsidR="00396C45" w:rsidRDefault="00396C45" w:rsidP="00C65FB6">
      <w:pPr>
        <w:sectPr w:rsidR="00396C45" w:rsidSect="003D1A60">
          <w:type w:val="continuous"/>
          <w:pgSz w:w="12240" w:h="15840"/>
          <w:pgMar w:top="1080" w:right="720" w:bottom="720" w:left="1080" w:header="720" w:footer="566" w:gutter="0"/>
          <w:cols w:space="72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205742">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70DD52B1" w14:textId="77777777" w:rsidR="00202C75" w:rsidRPr="00C718FE" w:rsidRDefault="00202C75" w:rsidP="00721EDA">
      <w:pPr>
        <w:pBdr>
          <w:top w:val="dotted" w:sz="2" w:space="1" w:color="auto"/>
          <w:left w:val="dotted" w:sz="2" w:space="4" w:color="auto"/>
          <w:bottom w:val="dotted" w:sz="2" w:space="1" w:color="auto"/>
          <w:right w:val="dotted" w:sz="2" w:space="4" w:color="auto"/>
        </w:pBdr>
        <w:rPr>
          <w:sz w:val="22"/>
          <w:szCs w:val="22"/>
        </w:rPr>
      </w:pPr>
      <w:r w:rsidRPr="00C718FE">
        <w:rPr>
          <w:sz w:val="22"/>
          <w:szCs w:val="22"/>
        </w:rPr>
        <w:t xml:space="preserve">Expect to spend a minimum of 6-8 hours per week outside of class studying the course content.  Additional time will be required for </w:t>
      </w:r>
      <w:r>
        <w:rPr>
          <w:sz w:val="22"/>
          <w:szCs w:val="22"/>
        </w:rPr>
        <w:t xml:space="preserve">projects, </w:t>
      </w:r>
      <w:r w:rsidRPr="00C718FE">
        <w:rPr>
          <w:sz w:val="22"/>
          <w:szCs w:val="22"/>
        </w:rPr>
        <w:t xml:space="preserve">written </w:t>
      </w:r>
      <w:r>
        <w:rPr>
          <w:sz w:val="22"/>
          <w:szCs w:val="22"/>
        </w:rPr>
        <w:t xml:space="preserve">or other </w:t>
      </w:r>
      <w:r w:rsidRPr="00C718FE">
        <w:rPr>
          <w:sz w:val="22"/>
          <w:szCs w:val="22"/>
        </w:rPr>
        <w:t>assignments.  The assignments provided will help you use your study hours wisely.  Successful completion of this course requires a combination of the following:</w:t>
      </w:r>
    </w:p>
    <w:p w14:paraId="75BA4317" w14:textId="77777777"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05ACADB0" w14:textId="5A0C7075"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Attending class in person</w:t>
      </w:r>
    </w:p>
    <w:p w14:paraId="4C8FF4CE" w14:textId="77777777"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Completing assignments</w:t>
      </w:r>
    </w:p>
    <w:p w14:paraId="49AF61B2" w14:textId="77777777" w:rsidR="00202C75" w:rsidRPr="00C718FE" w:rsidRDefault="00202C75" w:rsidP="00721EDA">
      <w:pPr>
        <w:pStyle w:val="ListParagraph"/>
        <w:numPr>
          <w:ilvl w:val="0"/>
          <w:numId w:val="17"/>
        </w:num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Participating in class activities</w:t>
      </w:r>
    </w:p>
    <w:p w14:paraId="3A1D4FE6" w14:textId="5977B6A5" w:rsidR="00202C75" w:rsidRPr="00AC1F25" w:rsidRDefault="00202C75" w:rsidP="00721EDA">
      <w:pPr>
        <w:pBdr>
          <w:top w:val="dotted" w:sz="2" w:space="1" w:color="auto"/>
          <w:left w:val="dotted" w:sz="2" w:space="4" w:color="auto"/>
          <w:bottom w:val="dotted" w:sz="2" w:space="1" w:color="auto"/>
          <w:right w:val="dotted" w:sz="2" w:space="4" w:color="auto"/>
        </w:pBd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C718FE">
        <w:rPr>
          <w:sz w:val="22"/>
          <w:szCs w:val="22"/>
        </w:rPr>
        <w:t xml:space="preserve">There is no short cut for success in this course; it requires reading (and probably re-reading) and studying the material </w:t>
      </w:r>
      <w:r>
        <w:rPr>
          <w:sz w:val="22"/>
          <w:szCs w:val="22"/>
        </w:rPr>
        <w:t>using the course objectives as y</w:t>
      </w:r>
      <w:r w:rsidRPr="00C718FE">
        <w:rPr>
          <w:sz w:val="22"/>
          <w:szCs w:val="22"/>
        </w:rPr>
        <w:t>our guide</w:t>
      </w:r>
      <w:r w:rsidR="003D51C1" w:rsidRPr="00AC1F25">
        <w:rPr>
          <w:sz w:val="22"/>
          <w:szCs w:val="22"/>
        </w:rPr>
        <w:t>.</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676074" w:rsidRDefault="003D51C1" w:rsidP="00676074">
      <w:pPr>
        <w:pStyle w:val="Heading2"/>
      </w:pPr>
      <w:r w:rsidRPr="0067607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7E741F03" w14:textId="77777777" w:rsidR="00202C75" w:rsidRPr="00BF73D6" w:rsidRDefault="00202C75" w:rsidP="00D2578E">
      <w:pPr>
        <w:pBdr>
          <w:top w:val="dotted" w:sz="2" w:space="1" w:color="auto"/>
          <w:left w:val="dotted" w:sz="2" w:space="4" w:color="auto"/>
          <w:bottom w:val="dotted" w:sz="2" w:space="1" w:color="auto"/>
          <w:right w:val="dotted" w:sz="2" w:space="4" w:color="auto"/>
        </w:pBdr>
        <w:rPr>
          <w:sz w:val="22"/>
          <w:szCs w:val="22"/>
        </w:rPr>
      </w:pPr>
      <w:r w:rsidRPr="00BF73D6">
        <w:rPr>
          <w:sz w:val="22"/>
          <w:szCs w:val="22"/>
          <w:u w:val="single"/>
        </w:rPr>
        <w:t>As your Instructor, it is my responsibility to</w:t>
      </w:r>
      <w:r w:rsidRPr="00BF73D6">
        <w:rPr>
          <w:b/>
          <w:sz w:val="22"/>
          <w:szCs w:val="22"/>
        </w:rPr>
        <w:t>:</w:t>
      </w:r>
    </w:p>
    <w:p w14:paraId="47D6B83D"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Provide the grading scale and detailed grading formula explaining how student grades are to be derived</w:t>
      </w:r>
    </w:p>
    <w:p w14:paraId="1366E9A2"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Facilitate an effective learning environment through learner-centered instructional techniques</w:t>
      </w:r>
    </w:p>
    <w:p w14:paraId="6E1DADC9"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Provide a description of any special projects or assignments</w:t>
      </w:r>
    </w:p>
    <w:p w14:paraId="03A0F23B" w14:textId="77777777" w:rsidR="00202C75" w:rsidRPr="00BF73D6"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Inform students of policies such as attendance, withdrawal, tardiness, and make up</w:t>
      </w:r>
    </w:p>
    <w:p w14:paraId="24CD1102" w14:textId="77777777" w:rsidR="00202C75" w:rsidRDefault="00202C75" w:rsidP="00D2578E">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Provide the course outline and class calendar which will include a description of any special projects or assignments</w:t>
      </w:r>
      <w:r w:rsidRPr="00202C75">
        <w:rPr>
          <w:sz w:val="22"/>
          <w:szCs w:val="22"/>
        </w:rPr>
        <w:t xml:space="preserve"> </w:t>
      </w:r>
    </w:p>
    <w:p w14:paraId="57E846C9" w14:textId="1FD7D351" w:rsidR="007E39D1" w:rsidRPr="007E39D1" w:rsidRDefault="00202C75" w:rsidP="007E39D1">
      <w:pPr>
        <w:numPr>
          <w:ilvl w:val="0"/>
          <w:numId w:val="2"/>
        </w:numPr>
        <w:pBdr>
          <w:top w:val="dotted" w:sz="2" w:space="1" w:color="auto"/>
          <w:left w:val="dotted" w:sz="2" w:space="21" w:color="auto"/>
          <w:bottom w:val="dotted" w:sz="2" w:space="1" w:color="auto"/>
          <w:right w:val="dotted" w:sz="2" w:space="4" w:color="auto"/>
        </w:pBdr>
        <w:rPr>
          <w:sz w:val="22"/>
          <w:szCs w:val="22"/>
        </w:rPr>
      </w:pPr>
      <w:r w:rsidRPr="00BF73D6">
        <w:rPr>
          <w:sz w:val="22"/>
          <w:szCs w:val="22"/>
        </w:rPr>
        <w:t>Arrange to meet with individual students be</w:t>
      </w:r>
      <w:r>
        <w:rPr>
          <w:sz w:val="22"/>
          <w:szCs w:val="22"/>
        </w:rPr>
        <w:t>fore and after class as applicable</w:t>
      </w:r>
    </w:p>
    <w:p w14:paraId="17354F34" w14:textId="77777777" w:rsidR="00202C75" w:rsidRPr="00BF73D6" w:rsidRDefault="00202C75" w:rsidP="00D2578E">
      <w:pPr>
        <w:pBdr>
          <w:top w:val="dotted" w:sz="2" w:space="1" w:color="auto"/>
          <w:left w:val="dotted" w:sz="2" w:space="4" w:color="auto"/>
          <w:bottom w:val="dotted" w:sz="2" w:space="1" w:color="auto"/>
          <w:right w:val="dotted" w:sz="2" w:space="4" w:color="auto"/>
        </w:pBdr>
        <w:rPr>
          <w:b/>
          <w:sz w:val="22"/>
          <w:szCs w:val="22"/>
        </w:rPr>
      </w:pPr>
      <w:r w:rsidRPr="00BF73D6">
        <w:rPr>
          <w:sz w:val="22"/>
          <w:szCs w:val="22"/>
          <w:u w:val="single"/>
        </w:rPr>
        <w:t>As a student, it is your responsibility to</w:t>
      </w:r>
      <w:r w:rsidRPr="00BF73D6">
        <w:rPr>
          <w:b/>
          <w:sz w:val="22"/>
          <w:szCs w:val="22"/>
        </w:rPr>
        <w:t>:</w:t>
      </w:r>
    </w:p>
    <w:p w14:paraId="732C3748" w14:textId="77777777" w:rsidR="00202C75"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Attend class in person and/or online</w:t>
      </w:r>
      <w:r>
        <w:rPr>
          <w:sz w:val="22"/>
          <w:szCs w:val="22"/>
        </w:rPr>
        <w:t>.  For online classes, students login time will be recorded.</w:t>
      </w:r>
    </w:p>
    <w:p w14:paraId="0251CA9C"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Participate actively by</w:t>
      </w:r>
      <w:r>
        <w:rPr>
          <w:sz w:val="22"/>
          <w:szCs w:val="22"/>
        </w:rPr>
        <w:t xml:space="preserve"> </w:t>
      </w:r>
      <w:r w:rsidRPr="00BF73D6">
        <w:rPr>
          <w:sz w:val="22"/>
          <w:szCs w:val="22"/>
        </w:rPr>
        <w:t>reviewing course material, interacting with classmates, and responding promptly in your communication</w:t>
      </w:r>
      <w:r>
        <w:rPr>
          <w:sz w:val="22"/>
          <w:szCs w:val="22"/>
        </w:rPr>
        <w:t xml:space="preserve"> </w:t>
      </w:r>
      <w:r w:rsidRPr="00BF73D6">
        <w:rPr>
          <w:sz w:val="22"/>
          <w:szCs w:val="22"/>
        </w:rPr>
        <w:t xml:space="preserve">with </w:t>
      </w:r>
      <w:r>
        <w:rPr>
          <w:sz w:val="22"/>
          <w:szCs w:val="22"/>
        </w:rPr>
        <w:t>your instructor</w:t>
      </w:r>
    </w:p>
    <w:p w14:paraId="16D6631E"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Read and comprehend the textbook</w:t>
      </w:r>
    </w:p>
    <w:p w14:paraId="39A54254"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Complete the required assignments and exams</w:t>
      </w:r>
    </w:p>
    <w:p w14:paraId="13EE657D"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Ask for help when there is a question or problem</w:t>
      </w:r>
    </w:p>
    <w:p w14:paraId="3BB81F23" w14:textId="77777777" w:rsidR="00202C75" w:rsidRPr="00BF73D6" w:rsidRDefault="00202C75" w:rsidP="00D2578E">
      <w:pPr>
        <w:numPr>
          <w:ilvl w:val="0"/>
          <w:numId w:val="1"/>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Keep copies of all paperwork, including this syllabus, handouts, and all assignments</w:t>
      </w:r>
    </w:p>
    <w:p w14:paraId="03D48EFE" w14:textId="0D2D299D" w:rsidR="003D51C1" w:rsidRPr="00D040D0" w:rsidRDefault="00202C75" w:rsidP="00D2578E">
      <w:pPr>
        <w:numPr>
          <w:ilvl w:val="0"/>
          <w:numId w:val="2"/>
        </w:numPr>
        <w:pBdr>
          <w:top w:val="dotted" w:sz="2" w:space="1" w:color="auto"/>
          <w:left w:val="dotted" w:sz="2" w:space="22" w:color="auto"/>
          <w:bottom w:val="dotted" w:sz="2" w:space="1" w:color="auto"/>
          <w:right w:val="dotted" w:sz="2" w:space="4" w:color="auto"/>
        </w:pBdr>
        <w:rPr>
          <w:sz w:val="22"/>
          <w:szCs w:val="22"/>
        </w:rPr>
      </w:pPr>
      <w:r w:rsidRPr="00BF73D6">
        <w:rPr>
          <w:sz w:val="22"/>
          <w:szCs w:val="22"/>
        </w:rPr>
        <w:t xml:space="preserve">Be aware of and comply with academic honesty policies in the </w:t>
      </w:r>
      <w:hyperlink r:id="rId33" w:history="1">
        <w:r w:rsidR="003D51C1" w:rsidRPr="00D040D0">
          <w:rPr>
            <w:rStyle w:val="Hyperlink"/>
            <w:color w:val="auto"/>
            <w:sz w:val="22"/>
            <w:szCs w:val="22"/>
          </w:rPr>
          <w:t>HCCS Student Handbook</w:t>
        </w:r>
      </w:hyperlink>
      <w:r w:rsidR="003D51C1" w:rsidRPr="00D040D0">
        <w:rPr>
          <w:sz w:val="22"/>
          <w:szCs w:val="22"/>
        </w:rPr>
        <w:t xml:space="preserve"> </w:t>
      </w:r>
      <w:r>
        <w:rPr>
          <w:sz w:val="22"/>
          <w:szCs w:val="22"/>
        </w:rPr>
        <w:t>(</w:t>
      </w:r>
      <w:hyperlink r:id="rId34" w:history="1">
        <w:r w:rsidRPr="00202C75">
          <w:rPr>
            <w:rStyle w:val="Hyperlink"/>
            <w:sz w:val="22"/>
            <w:szCs w:val="22"/>
          </w:rPr>
          <w:t>https://www.hccs.edu/resources-for/current-students/student-handbook</w:t>
        </w:r>
      </w:hyperlink>
      <w:r w:rsidRPr="00202C75">
        <w:rPr>
          <w:sz w:val="22"/>
          <w:szCs w:val="22"/>
        </w:rPr>
        <w:t>/</w:t>
      </w:r>
      <w:r>
        <w:rPr>
          <w:sz w:val="22"/>
          <w:szCs w:val="22"/>
        </w:rPr>
        <w:t>)</w:t>
      </w:r>
    </w:p>
    <w:p w14:paraId="0C7E67C4" w14:textId="131B0481" w:rsidR="003D51C1" w:rsidRDefault="003D51C1" w:rsidP="003D51C1">
      <w:pPr>
        <w:rPr>
          <w:sz w:val="22"/>
          <w:szCs w:val="22"/>
        </w:rPr>
      </w:pPr>
    </w:p>
    <w:p w14:paraId="32648DCD" w14:textId="77777777" w:rsidR="008A2DBD" w:rsidRDefault="008A2DBD" w:rsidP="00205742">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205742">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695A1005" w14:textId="5E836F01" w:rsidR="000C2123" w:rsidRDefault="000C2123" w:rsidP="00676074">
      <w:pPr>
        <w:pStyle w:val="Heading2"/>
      </w:pPr>
      <w:r w:rsidRPr="00DC703C">
        <w:t>Exams</w:t>
      </w:r>
    </w:p>
    <w:p w14:paraId="734651A0" w14:textId="77777777" w:rsidR="004D0D47" w:rsidRPr="004D0D47" w:rsidRDefault="004D0D47" w:rsidP="004D0D47"/>
    <w:p w14:paraId="5D3F6D29" w14:textId="77777777" w:rsidR="007340AA" w:rsidRPr="004D57B1" w:rsidRDefault="007340AA" w:rsidP="007340AA">
      <w:pPr>
        <w:pBdr>
          <w:top w:val="dotted" w:sz="2" w:space="1" w:color="auto"/>
          <w:left w:val="dotted" w:sz="2" w:space="4" w:color="auto"/>
          <w:bottom w:val="dotted" w:sz="2" w:space="1" w:color="auto"/>
          <w:right w:val="dotted" w:sz="2" w:space="4" w:color="auto"/>
        </w:pBdr>
        <w:rPr>
          <w:b/>
          <w:color w:val="000000" w:themeColor="text1"/>
          <w:sz w:val="22"/>
          <w:szCs w:val="22"/>
        </w:rPr>
      </w:pPr>
      <w:r w:rsidRPr="004D57B1">
        <w:rPr>
          <w:b/>
          <w:color w:val="000000" w:themeColor="text1"/>
          <w:sz w:val="22"/>
          <w:szCs w:val="22"/>
        </w:rPr>
        <w:t>Exams description:</w:t>
      </w:r>
    </w:p>
    <w:p w14:paraId="654BA957" w14:textId="767F17C6"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Number of exams: </w:t>
      </w:r>
      <w:r w:rsidR="001E4B0B">
        <w:rPr>
          <w:color w:val="000000" w:themeColor="text1"/>
          <w:sz w:val="22"/>
          <w:szCs w:val="22"/>
        </w:rPr>
        <w:t>3</w:t>
      </w:r>
      <w:r>
        <w:rPr>
          <w:color w:val="000000" w:themeColor="text1"/>
          <w:sz w:val="22"/>
          <w:szCs w:val="22"/>
        </w:rPr>
        <w:tab/>
      </w:r>
      <w:r>
        <w:rPr>
          <w:color w:val="000000" w:themeColor="text1"/>
          <w:sz w:val="22"/>
          <w:szCs w:val="22"/>
        </w:rPr>
        <w:tab/>
        <w:t xml:space="preserve">Weight of each exam: </w:t>
      </w:r>
      <w:r w:rsidR="001E4B0B">
        <w:rPr>
          <w:color w:val="000000" w:themeColor="text1"/>
          <w:sz w:val="22"/>
          <w:szCs w:val="22"/>
        </w:rPr>
        <w:t>2</w:t>
      </w:r>
      <w:r w:rsidR="0018622B">
        <w:rPr>
          <w:color w:val="000000" w:themeColor="text1"/>
          <w:sz w:val="22"/>
          <w:szCs w:val="22"/>
        </w:rPr>
        <w:t>5</w:t>
      </w:r>
      <w:r w:rsidR="00040ACA">
        <w:rPr>
          <w:color w:val="000000" w:themeColor="text1"/>
          <w:sz w:val="22"/>
          <w:szCs w:val="22"/>
        </w:rPr>
        <w:t>%</w:t>
      </w:r>
    </w:p>
    <w:p w14:paraId="22AC5A94" w14:textId="57C639E6"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Type and number of questions: </w:t>
      </w:r>
      <w:r w:rsidR="00040ACA">
        <w:rPr>
          <w:color w:val="000000" w:themeColor="text1"/>
          <w:sz w:val="22"/>
          <w:szCs w:val="22"/>
        </w:rPr>
        <w:t>50%</w:t>
      </w:r>
      <w:r>
        <w:rPr>
          <w:color w:val="000000" w:themeColor="text1"/>
          <w:sz w:val="22"/>
          <w:szCs w:val="22"/>
        </w:rPr>
        <w:t xml:space="preserve"> MCQ</w:t>
      </w:r>
      <w:r>
        <w:rPr>
          <w:color w:val="000000" w:themeColor="text1"/>
          <w:sz w:val="22"/>
          <w:szCs w:val="22"/>
        </w:rPr>
        <w:tab/>
      </w:r>
      <w:r>
        <w:rPr>
          <w:color w:val="000000" w:themeColor="text1"/>
          <w:sz w:val="22"/>
          <w:szCs w:val="22"/>
        </w:rPr>
        <w:tab/>
        <w:t>Essay/Short Answer</w:t>
      </w:r>
      <w:r w:rsidR="00040ACA">
        <w:rPr>
          <w:color w:val="000000" w:themeColor="text1"/>
          <w:sz w:val="22"/>
          <w:szCs w:val="22"/>
        </w:rPr>
        <w:t xml:space="preserve"> 50%</w:t>
      </w:r>
    </w:p>
    <w:p w14:paraId="1C35FDE8" w14:textId="51EC4D80" w:rsidR="007340AA" w:rsidRDefault="001E4B0B"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The lowest grade will be dropped.</w:t>
      </w:r>
    </w:p>
    <w:p w14:paraId="3F258800" w14:textId="43F263A7" w:rsidR="000C2123" w:rsidRPr="00040ACA" w:rsidRDefault="00040ACA" w:rsidP="007340AA">
      <w:pPr>
        <w:pBdr>
          <w:top w:val="dotted" w:sz="2" w:space="1" w:color="auto"/>
          <w:left w:val="dotted" w:sz="2" w:space="4" w:color="auto"/>
          <w:bottom w:val="dotted" w:sz="2" w:space="1" w:color="auto"/>
          <w:right w:val="dotted" w:sz="2" w:space="4" w:color="auto"/>
        </w:pBdr>
        <w:rPr>
          <w:color w:val="000000" w:themeColor="text1"/>
          <w:sz w:val="22"/>
          <w:szCs w:val="22"/>
        </w:rPr>
      </w:pPr>
      <w:r w:rsidRPr="00040ACA">
        <w:rPr>
          <w:sz w:val="22"/>
          <w:szCs w:val="22"/>
        </w:rPr>
        <w:t>Students are responsible for providing their own Scan-Tron sheets for their test taking</w:t>
      </w:r>
      <w:r>
        <w:rPr>
          <w:sz w:val="22"/>
          <w:szCs w:val="22"/>
        </w:rPr>
        <w:t xml:space="preserve">. </w:t>
      </w:r>
      <w:r w:rsidR="007340AA" w:rsidRPr="00040ACA">
        <w:rPr>
          <w:color w:val="000000" w:themeColor="text1"/>
          <w:sz w:val="22"/>
          <w:szCs w:val="22"/>
        </w:rPr>
        <w:t>They are sold in campus bookstores.</w:t>
      </w:r>
      <w:r w:rsidR="000C2123" w:rsidRPr="00040ACA">
        <w:rPr>
          <w:color w:val="000000" w:themeColor="text1"/>
          <w:sz w:val="22"/>
          <w:szCs w:val="22"/>
        </w:rPr>
        <w:t xml:space="preserve"> </w:t>
      </w:r>
    </w:p>
    <w:p w14:paraId="69E88453" w14:textId="77777777" w:rsidR="003D51C1" w:rsidRPr="00D040D0" w:rsidRDefault="003D51C1" w:rsidP="003D51C1">
      <w:pPr>
        <w:rPr>
          <w:sz w:val="22"/>
          <w:szCs w:val="22"/>
        </w:rPr>
      </w:pPr>
    </w:p>
    <w:p w14:paraId="18295EBD" w14:textId="5A961E39" w:rsidR="003D51C1" w:rsidRPr="00A508B4" w:rsidRDefault="00B87108" w:rsidP="00676074">
      <w:pPr>
        <w:pStyle w:val="Heading2"/>
      </w:pPr>
      <w:r>
        <w:t>Other Assignments</w:t>
      </w:r>
    </w:p>
    <w:p w14:paraId="0624326F" w14:textId="77777777" w:rsidR="003D51C1" w:rsidRPr="00D040D0" w:rsidRDefault="003D51C1" w:rsidP="003D51C1">
      <w:pPr>
        <w:rPr>
          <w:color w:val="C00000"/>
          <w:sz w:val="22"/>
          <w:szCs w:val="22"/>
        </w:rPr>
      </w:pPr>
    </w:p>
    <w:p w14:paraId="7795E066" w14:textId="6413DFAC" w:rsidR="003E03DD" w:rsidRDefault="00B87108" w:rsidP="00F34B73">
      <w:pPr>
        <w:pBdr>
          <w:top w:val="dotted" w:sz="2" w:space="1" w:color="auto"/>
          <w:left w:val="dotted" w:sz="2" w:space="4" w:color="auto"/>
          <w:bottom w:val="dotted" w:sz="2" w:space="1" w:color="auto"/>
          <w:right w:val="dotted" w:sz="2" w:space="4" w:color="auto"/>
        </w:pBdr>
      </w:pPr>
      <w:r>
        <w:t xml:space="preserve">InQUISITIVE assignments are </w:t>
      </w:r>
      <w:r w:rsidR="001316BA">
        <w:t>20</w:t>
      </w:r>
      <w:bookmarkStart w:id="1" w:name="_GoBack"/>
      <w:bookmarkEnd w:id="1"/>
      <w:r>
        <w:t>% of your final grade. A feature of the online Inquisitive assignments allows students to score up to 100 points if students retake individual assignments before the due dates. These INQUISITIVE assignments are “date and time sensitive”. After due dates have passed these assignments will close and the Canvas Gradebook will post scores of “0”. They will NOT be re-opened after they have closed.</w:t>
      </w:r>
    </w:p>
    <w:p w14:paraId="567117A7" w14:textId="77777777" w:rsidR="00B87108" w:rsidRPr="009F7E01" w:rsidRDefault="00B87108" w:rsidP="00F34B73">
      <w:pPr>
        <w:pBdr>
          <w:top w:val="dotted" w:sz="2" w:space="1" w:color="auto"/>
          <w:left w:val="dotted" w:sz="2" w:space="4" w:color="auto"/>
          <w:bottom w:val="dotted" w:sz="2" w:space="1" w:color="auto"/>
          <w:right w:val="dotted" w:sz="2" w:space="4" w:color="auto"/>
        </w:pBdr>
        <w:rPr>
          <w:color w:val="000000" w:themeColor="text1"/>
          <w:sz w:val="22"/>
          <w:szCs w:val="22"/>
        </w:rPr>
      </w:pPr>
    </w:p>
    <w:p w14:paraId="6BBEB6F1" w14:textId="77777777" w:rsidR="005677FF" w:rsidRPr="00A508B4" w:rsidRDefault="005677FF" w:rsidP="005677FF">
      <w:pPr>
        <w:pStyle w:val="Heading2"/>
      </w:pPr>
      <w:r w:rsidRPr="00A508B4">
        <w:t>In-Class Activities</w:t>
      </w:r>
    </w:p>
    <w:p w14:paraId="0E7D3BC2" w14:textId="77777777" w:rsidR="005677FF" w:rsidRPr="00D040D0" w:rsidRDefault="005677FF" w:rsidP="005677FF">
      <w:pPr>
        <w:rPr>
          <w:color w:val="C00000"/>
          <w:sz w:val="22"/>
          <w:szCs w:val="22"/>
        </w:rPr>
      </w:pPr>
    </w:p>
    <w:p w14:paraId="756A2CDB" w14:textId="77777777" w:rsidR="005677FF" w:rsidRDefault="005677FF" w:rsidP="005677FF">
      <w:pPr>
        <w:pBdr>
          <w:top w:val="dotted" w:sz="2" w:space="1" w:color="auto"/>
          <w:left w:val="dotted" w:sz="2" w:space="4" w:color="auto"/>
          <w:bottom w:val="dotted" w:sz="2" w:space="1" w:color="auto"/>
          <w:right w:val="dotted" w:sz="2" w:space="4" w:color="auto"/>
        </w:pBdr>
        <w:rPr>
          <w:b/>
          <w:color w:val="000000" w:themeColor="text1"/>
          <w:sz w:val="22"/>
          <w:szCs w:val="22"/>
        </w:rPr>
      </w:pPr>
      <w:r>
        <w:rPr>
          <w:b/>
          <w:color w:val="000000" w:themeColor="text1"/>
          <w:sz w:val="22"/>
          <w:szCs w:val="22"/>
        </w:rPr>
        <w:t>In-Class Activities will include</w:t>
      </w:r>
    </w:p>
    <w:p w14:paraId="0547D449" w14:textId="1859DED6" w:rsidR="005677FF" w:rsidRDefault="00433336" w:rsidP="005677FF">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Concept Check Quizzes </w:t>
      </w:r>
    </w:p>
    <w:p w14:paraId="2FA79869" w14:textId="07E09D65" w:rsidR="005677FF" w:rsidRPr="009F7E01" w:rsidRDefault="005677FF" w:rsidP="005677FF">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Their weight towards course grade will be: __1</w:t>
      </w:r>
      <w:r w:rsidR="0017448C">
        <w:rPr>
          <w:color w:val="000000" w:themeColor="text1"/>
          <w:sz w:val="22"/>
          <w:szCs w:val="22"/>
        </w:rPr>
        <w:t>0</w:t>
      </w:r>
      <w:r>
        <w:rPr>
          <w:color w:val="000000" w:themeColor="text1"/>
          <w:sz w:val="22"/>
          <w:szCs w:val="22"/>
        </w:rPr>
        <w:t>%_______</w:t>
      </w:r>
    </w:p>
    <w:p w14:paraId="4B8ECE35" w14:textId="77777777" w:rsidR="005677FF" w:rsidRPr="00D040D0" w:rsidRDefault="005677FF" w:rsidP="005677FF">
      <w:pPr>
        <w:rPr>
          <w:color w:val="C00000"/>
          <w:sz w:val="22"/>
          <w:szCs w:val="22"/>
        </w:rPr>
      </w:pPr>
    </w:p>
    <w:p w14:paraId="2908CA2C" w14:textId="77777777" w:rsidR="003D51C1" w:rsidRPr="00D040D0" w:rsidRDefault="003D51C1" w:rsidP="003D51C1">
      <w:pPr>
        <w:rPr>
          <w:color w:val="C00000"/>
          <w:sz w:val="22"/>
          <w:szCs w:val="22"/>
        </w:rPr>
      </w:pPr>
    </w:p>
    <w:p w14:paraId="5140C151" w14:textId="728F4773" w:rsidR="003D51C1" w:rsidRPr="00A508B4" w:rsidRDefault="003D51C1" w:rsidP="00676074">
      <w:pPr>
        <w:pStyle w:val="Heading2"/>
      </w:pPr>
      <w:r w:rsidRPr="00A508B4">
        <w:t xml:space="preserve">Final Exam </w:t>
      </w:r>
    </w:p>
    <w:p w14:paraId="3C451745" w14:textId="77777777" w:rsidR="003D51C1" w:rsidRPr="00D040D0" w:rsidRDefault="003D51C1" w:rsidP="003D51C1">
      <w:pPr>
        <w:rPr>
          <w:sz w:val="22"/>
          <w:szCs w:val="22"/>
        </w:rPr>
      </w:pPr>
    </w:p>
    <w:p w14:paraId="38B4C489" w14:textId="77777777" w:rsidR="007340AA" w:rsidRPr="004D57B1" w:rsidRDefault="007340AA" w:rsidP="007340AA">
      <w:pPr>
        <w:pBdr>
          <w:top w:val="dotted" w:sz="2" w:space="1" w:color="auto"/>
          <w:left w:val="dotted" w:sz="2" w:space="4" w:color="auto"/>
          <w:bottom w:val="dotted" w:sz="2" w:space="1" w:color="auto"/>
          <w:right w:val="dotted" w:sz="2" w:space="4" w:color="auto"/>
        </w:pBdr>
        <w:rPr>
          <w:b/>
          <w:color w:val="000000" w:themeColor="text1"/>
          <w:sz w:val="22"/>
          <w:szCs w:val="22"/>
        </w:rPr>
      </w:pPr>
      <w:r w:rsidRPr="004D57B1">
        <w:rPr>
          <w:b/>
          <w:color w:val="000000" w:themeColor="text1"/>
          <w:sz w:val="22"/>
          <w:szCs w:val="22"/>
        </w:rPr>
        <w:t>Final exams description:</w:t>
      </w:r>
    </w:p>
    <w:p w14:paraId="09E48E1F" w14:textId="3AF55E9A"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Weight of final exam:</w:t>
      </w:r>
      <w:r w:rsidR="00040ACA">
        <w:rPr>
          <w:color w:val="000000" w:themeColor="text1"/>
          <w:sz w:val="22"/>
          <w:szCs w:val="22"/>
        </w:rPr>
        <w:t xml:space="preserve"> </w:t>
      </w:r>
      <w:r w:rsidR="005677FF">
        <w:rPr>
          <w:color w:val="000000" w:themeColor="text1"/>
          <w:sz w:val="22"/>
          <w:szCs w:val="22"/>
        </w:rPr>
        <w:t>25</w:t>
      </w:r>
      <w:r w:rsidR="00040ACA">
        <w:rPr>
          <w:color w:val="000000" w:themeColor="text1"/>
          <w:sz w:val="22"/>
          <w:szCs w:val="22"/>
        </w:rPr>
        <w:t>%</w:t>
      </w:r>
    </w:p>
    <w:p w14:paraId="202CE047" w14:textId="51BB7B5C" w:rsidR="007340AA"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 xml:space="preserve">Type and number of questions: </w:t>
      </w:r>
      <w:r w:rsidR="00040ACA">
        <w:rPr>
          <w:color w:val="000000" w:themeColor="text1"/>
          <w:sz w:val="22"/>
          <w:szCs w:val="22"/>
        </w:rPr>
        <w:t>50%</w:t>
      </w:r>
      <w:r>
        <w:rPr>
          <w:color w:val="000000" w:themeColor="text1"/>
          <w:sz w:val="22"/>
          <w:szCs w:val="22"/>
        </w:rPr>
        <w:tab/>
        <w:t>Essay/Short Answer</w:t>
      </w:r>
      <w:r w:rsidR="00040ACA">
        <w:rPr>
          <w:color w:val="000000" w:themeColor="text1"/>
          <w:sz w:val="22"/>
          <w:szCs w:val="22"/>
        </w:rPr>
        <w:t xml:space="preserve"> 50%</w:t>
      </w:r>
    </w:p>
    <w:p w14:paraId="74A4D34A" w14:textId="77777777" w:rsidR="007340AA" w:rsidRDefault="007340AA" w:rsidP="007340AA">
      <w:pPr>
        <w:pBdr>
          <w:top w:val="dotted" w:sz="2" w:space="1" w:color="auto"/>
          <w:left w:val="dotted" w:sz="2" w:space="4" w:color="auto"/>
          <w:bottom w:val="dotted" w:sz="2" w:space="1" w:color="auto"/>
          <w:right w:val="dotted" w:sz="2" w:space="4" w:color="auto"/>
        </w:pBdr>
        <w:rPr>
          <w:b/>
          <w:color w:val="000000" w:themeColor="text1"/>
          <w:sz w:val="22"/>
          <w:szCs w:val="22"/>
        </w:rPr>
      </w:pPr>
    </w:p>
    <w:p w14:paraId="724AB35E" w14:textId="77777777" w:rsidR="007340AA" w:rsidRPr="00436C85"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sidRPr="00436C85">
        <w:rPr>
          <w:sz w:val="22"/>
          <w:szCs w:val="22"/>
        </w:rPr>
        <w:t xml:space="preserve">Students must provide their own Scantron forms (FORM NUMBER 882-E). </w:t>
      </w:r>
    </w:p>
    <w:p w14:paraId="5E35D4A3" w14:textId="40851C25" w:rsidR="003D51C1" w:rsidRDefault="00D953F6" w:rsidP="007340AA">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Link to academic calendar and final exam calendar:</w:t>
      </w:r>
    </w:p>
    <w:p w14:paraId="054E8156" w14:textId="58ACCCAD" w:rsidR="00D953F6" w:rsidRDefault="006B531F" w:rsidP="007340AA">
      <w:pPr>
        <w:pBdr>
          <w:top w:val="dotted" w:sz="2" w:space="1" w:color="auto"/>
          <w:left w:val="dotted" w:sz="2" w:space="4" w:color="auto"/>
          <w:bottom w:val="dotted" w:sz="2" w:space="1" w:color="auto"/>
          <w:right w:val="dotted" w:sz="2" w:space="4" w:color="auto"/>
        </w:pBdr>
        <w:rPr>
          <w:sz w:val="22"/>
          <w:szCs w:val="22"/>
        </w:rPr>
      </w:pPr>
      <w:hyperlink r:id="rId35" w:history="1">
        <w:r w:rsidR="00D953F6" w:rsidRPr="00D90094">
          <w:rPr>
            <w:rStyle w:val="Hyperlink"/>
            <w:sz w:val="22"/>
            <w:szCs w:val="22"/>
          </w:rPr>
          <w:t>https://www.hccs.edu/student-experience/events-calendar/</w:t>
        </w:r>
      </w:hyperlink>
    </w:p>
    <w:p w14:paraId="048A61E2" w14:textId="77777777" w:rsidR="00D953F6" w:rsidRPr="00D040D0" w:rsidRDefault="00D953F6" w:rsidP="007340AA">
      <w:pPr>
        <w:pBdr>
          <w:top w:val="dotted" w:sz="2" w:space="1" w:color="auto"/>
          <w:left w:val="dotted" w:sz="2" w:space="4" w:color="auto"/>
          <w:bottom w:val="dotted" w:sz="2" w:space="1" w:color="auto"/>
          <w:right w:val="dotted" w:sz="2" w:space="4" w:color="auto"/>
        </w:pBdr>
        <w:rPr>
          <w:sz w:val="22"/>
          <w:szCs w:val="22"/>
        </w:rPr>
      </w:pPr>
    </w:p>
    <w:p w14:paraId="365F3A30" w14:textId="77777777" w:rsidR="007340AA" w:rsidRPr="003051A9" w:rsidRDefault="007340AA" w:rsidP="007340AA">
      <w:pPr>
        <w:pBdr>
          <w:top w:val="dotted" w:sz="2" w:space="1" w:color="auto"/>
          <w:left w:val="dotted" w:sz="2" w:space="4" w:color="auto"/>
          <w:bottom w:val="dotted" w:sz="2" w:space="1" w:color="auto"/>
          <w:right w:val="dotted" w:sz="2" w:space="4" w:color="auto"/>
        </w:pBdr>
        <w:rPr>
          <w:color w:val="000000" w:themeColor="text1"/>
          <w:sz w:val="22"/>
          <w:szCs w:val="22"/>
        </w:rPr>
      </w:pPr>
      <w:r w:rsidRPr="004D57B1">
        <w:rPr>
          <w:b/>
          <w:color w:val="000000" w:themeColor="text1"/>
          <w:sz w:val="22"/>
          <w:szCs w:val="22"/>
        </w:rPr>
        <w:t>Make up policy for final exam</w:t>
      </w:r>
      <w:r>
        <w:rPr>
          <w:color w:val="000000" w:themeColor="text1"/>
          <w:sz w:val="22"/>
          <w:szCs w:val="22"/>
        </w:rPr>
        <w:t>:</w:t>
      </w:r>
    </w:p>
    <w:p w14:paraId="7E482331" w14:textId="77777777" w:rsidR="007340AA" w:rsidRPr="00436C85" w:rsidRDefault="007340AA" w:rsidP="007340AA">
      <w:pPr>
        <w:pBdr>
          <w:top w:val="dotted" w:sz="2" w:space="1" w:color="auto"/>
          <w:left w:val="dotted" w:sz="2" w:space="4" w:color="auto"/>
          <w:bottom w:val="dotted" w:sz="2" w:space="1" w:color="auto"/>
          <w:right w:val="dotted" w:sz="2" w:space="4" w:color="auto"/>
        </w:pBdr>
        <w:rPr>
          <w:sz w:val="22"/>
          <w:szCs w:val="22"/>
        </w:rPr>
      </w:pPr>
      <w:r w:rsidRPr="00436C85">
        <w:rPr>
          <w:sz w:val="22"/>
          <w:szCs w:val="22"/>
        </w:rPr>
        <w:t xml:space="preserve">If students miss the final exam, it is their responsibility to contact their instructor within 24 hours via email and arrange a make up at the discretion of the instructor.  The student must be assigned a course grade by the institutional deadline. </w:t>
      </w:r>
    </w:p>
    <w:p w14:paraId="522B56D1" w14:textId="1F08F9AE"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676074">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6DF4E392" w14:textId="07EF4C2A" w:rsidR="006D4350" w:rsidRDefault="006D4350"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3051A9">
        <w:rPr>
          <w:color w:val="000000" w:themeColor="text1"/>
          <w:sz w:val="22"/>
          <w:szCs w:val="22"/>
        </w:rPr>
        <w:t xml:space="preserve">The economics department </w:t>
      </w:r>
      <w:r w:rsidR="00FE18F0">
        <w:rPr>
          <w:color w:val="000000" w:themeColor="text1"/>
          <w:sz w:val="22"/>
          <w:szCs w:val="22"/>
        </w:rPr>
        <w:t xml:space="preserve">strongly </w:t>
      </w:r>
      <w:r w:rsidRPr="003051A9">
        <w:rPr>
          <w:color w:val="000000" w:themeColor="text1"/>
          <w:sz w:val="22"/>
          <w:szCs w:val="22"/>
        </w:rPr>
        <w:t xml:space="preserve">recommends that </w:t>
      </w:r>
      <w:r w:rsidRPr="00431F1E">
        <w:rPr>
          <w:color w:val="000000" w:themeColor="text1"/>
          <w:sz w:val="22"/>
          <w:szCs w:val="22"/>
          <w:u w:val="single"/>
        </w:rPr>
        <w:t>exams (including the final exam) count for 50% or more of the course grade, that written assignments be included, that instructors use resources and assignments in addition to the publisher’s content</w:t>
      </w:r>
      <w:r>
        <w:rPr>
          <w:color w:val="000000" w:themeColor="text1"/>
          <w:sz w:val="22"/>
          <w:szCs w:val="22"/>
        </w:rPr>
        <w:t>.</w:t>
      </w:r>
    </w:p>
    <w:p w14:paraId="54A7E28A"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bl>
      <w:tblPr>
        <w:tblStyle w:val="TableGrid"/>
        <w:tblW w:w="0" w:type="auto"/>
        <w:tblLook w:val="04A0" w:firstRow="1" w:lastRow="0" w:firstColumn="1" w:lastColumn="0" w:noHBand="0" w:noVBand="1"/>
      </w:tblPr>
      <w:tblGrid>
        <w:gridCol w:w="3401"/>
        <w:gridCol w:w="3401"/>
        <w:gridCol w:w="3402"/>
      </w:tblGrid>
      <w:tr w:rsidR="00FE18F0" w:rsidRPr="003051A9" w14:paraId="61B411BE" w14:textId="77777777" w:rsidTr="00933EFB">
        <w:tc>
          <w:tcPr>
            <w:tcW w:w="3401" w:type="dxa"/>
          </w:tcPr>
          <w:p w14:paraId="664C8946" w14:textId="77777777" w:rsidR="00FE18F0" w:rsidRPr="003051A9" w:rsidRDefault="00FE18F0" w:rsidP="00335F3E">
            <w:pPr>
              <w:pBdr>
                <w:top w:val="dotted" w:sz="2" w:space="1" w:color="auto"/>
                <w:left w:val="dotted" w:sz="2" w:space="4" w:color="auto"/>
                <w:bottom w:val="dotted" w:sz="2" w:space="1" w:color="auto"/>
                <w:right w:val="dotted" w:sz="2" w:space="4" w:color="auto"/>
              </w:pBdr>
              <w:rPr>
                <w:b/>
                <w:color w:val="000000" w:themeColor="text1"/>
                <w:sz w:val="22"/>
                <w:szCs w:val="22"/>
              </w:rPr>
            </w:pPr>
            <w:bookmarkStart w:id="2" w:name="_Hlk17445191"/>
            <w:r w:rsidRPr="003051A9">
              <w:rPr>
                <w:b/>
                <w:color w:val="000000" w:themeColor="text1"/>
                <w:sz w:val="22"/>
                <w:szCs w:val="22"/>
              </w:rPr>
              <w:t>Assignments</w:t>
            </w:r>
          </w:p>
        </w:tc>
        <w:tc>
          <w:tcPr>
            <w:tcW w:w="3401" w:type="dxa"/>
          </w:tcPr>
          <w:p w14:paraId="213B2B8E" w14:textId="1A18BD19" w:rsidR="00FE18F0" w:rsidRPr="003051A9" w:rsidRDefault="00FE18F0" w:rsidP="00335F3E">
            <w:pPr>
              <w:pBdr>
                <w:top w:val="dotted" w:sz="2" w:space="1" w:color="auto"/>
                <w:left w:val="dotted" w:sz="2" w:space="4" w:color="auto"/>
                <w:bottom w:val="dotted" w:sz="2" w:space="1" w:color="auto"/>
                <w:right w:val="dotted" w:sz="2" w:space="4" w:color="auto"/>
              </w:pBdr>
              <w:rPr>
                <w:b/>
                <w:color w:val="000000" w:themeColor="text1"/>
                <w:sz w:val="22"/>
                <w:szCs w:val="22"/>
              </w:rPr>
            </w:pPr>
          </w:p>
        </w:tc>
        <w:tc>
          <w:tcPr>
            <w:tcW w:w="3402" w:type="dxa"/>
          </w:tcPr>
          <w:p w14:paraId="7602BA5A" w14:textId="77777777" w:rsidR="00FE18F0" w:rsidRPr="003051A9" w:rsidRDefault="00FE18F0" w:rsidP="00335F3E">
            <w:pPr>
              <w:pBdr>
                <w:top w:val="dotted" w:sz="2" w:space="1" w:color="auto"/>
                <w:left w:val="dotted" w:sz="2" w:space="4" w:color="auto"/>
                <w:bottom w:val="dotted" w:sz="2" w:space="1" w:color="auto"/>
                <w:right w:val="dotted" w:sz="2" w:space="4" w:color="auto"/>
              </w:pBdr>
              <w:rPr>
                <w:b/>
                <w:color w:val="000000" w:themeColor="text1"/>
                <w:sz w:val="22"/>
                <w:szCs w:val="22"/>
              </w:rPr>
            </w:pPr>
            <w:r w:rsidRPr="003051A9">
              <w:rPr>
                <w:b/>
                <w:color w:val="000000" w:themeColor="text1"/>
                <w:sz w:val="22"/>
                <w:szCs w:val="22"/>
              </w:rPr>
              <w:t>Percentage</w:t>
            </w:r>
          </w:p>
        </w:tc>
      </w:tr>
      <w:tr w:rsidR="00FE18F0" w14:paraId="353F4AC6" w14:textId="77777777" w:rsidTr="00933EFB">
        <w:tc>
          <w:tcPr>
            <w:tcW w:w="3401" w:type="dxa"/>
          </w:tcPr>
          <w:p w14:paraId="54199A63" w14:textId="61C4BBF3" w:rsidR="00FE18F0" w:rsidRPr="003051A9" w:rsidRDefault="002365AD"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Test 1,2</w:t>
            </w:r>
          </w:p>
        </w:tc>
        <w:tc>
          <w:tcPr>
            <w:tcW w:w="3401" w:type="dxa"/>
          </w:tcPr>
          <w:p w14:paraId="7544A52C"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658187B0" w14:textId="7946D159" w:rsidR="00FE18F0" w:rsidRPr="003051A9" w:rsidRDefault="008F70A1"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50</w:t>
            </w:r>
            <w:r w:rsidR="00FE18F0" w:rsidRPr="003051A9">
              <w:rPr>
                <w:color w:val="000000" w:themeColor="text1"/>
                <w:sz w:val="22"/>
                <w:szCs w:val="22"/>
              </w:rPr>
              <w:t>%</w:t>
            </w:r>
          </w:p>
        </w:tc>
      </w:tr>
      <w:tr w:rsidR="00FE18F0" w14:paraId="444AD3AF" w14:textId="77777777" w:rsidTr="00933EFB">
        <w:tc>
          <w:tcPr>
            <w:tcW w:w="3401" w:type="dxa"/>
          </w:tcPr>
          <w:p w14:paraId="58244D9E" w14:textId="734AA1F8" w:rsidR="00FE18F0" w:rsidRPr="003051A9" w:rsidRDefault="009D4A54" w:rsidP="00335F3E">
            <w:pPr>
              <w:pBdr>
                <w:top w:val="dotted" w:sz="2" w:space="1" w:color="auto"/>
                <w:left w:val="dotted" w:sz="2" w:space="4" w:color="auto"/>
                <w:bottom w:val="dotted" w:sz="2" w:space="1" w:color="auto"/>
                <w:right w:val="dotted" w:sz="2" w:space="4" w:color="auto"/>
              </w:pBdr>
              <w:rPr>
                <w:color w:val="000000" w:themeColor="text1"/>
                <w:sz w:val="22"/>
                <w:szCs w:val="22"/>
              </w:rPr>
            </w:pPr>
            <w:r>
              <w:lastRenderedPageBreak/>
              <w:t>InQUISITIVE</w:t>
            </w:r>
          </w:p>
        </w:tc>
        <w:tc>
          <w:tcPr>
            <w:tcW w:w="3401" w:type="dxa"/>
          </w:tcPr>
          <w:p w14:paraId="03C28F61"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5A031BB5" w14:textId="4F93ACF9" w:rsidR="00FE18F0" w:rsidRPr="003051A9" w:rsidRDefault="0017448C"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20</w:t>
            </w:r>
            <w:r w:rsidR="001E4B0B">
              <w:rPr>
                <w:color w:val="000000" w:themeColor="text1"/>
                <w:sz w:val="22"/>
                <w:szCs w:val="22"/>
              </w:rPr>
              <w:t>%</w:t>
            </w:r>
          </w:p>
        </w:tc>
      </w:tr>
      <w:tr w:rsidR="002365AD" w14:paraId="2B455F31" w14:textId="77777777" w:rsidTr="00933EFB">
        <w:tc>
          <w:tcPr>
            <w:tcW w:w="3401" w:type="dxa"/>
          </w:tcPr>
          <w:p w14:paraId="3F0DE635" w14:textId="79F3D3FE" w:rsidR="002365AD" w:rsidRDefault="002365AD"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Final Exam</w:t>
            </w:r>
          </w:p>
        </w:tc>
        <w:tc>
          <w:tcPr>
            <w:tcW w:w="3401" w:type="dxa"/>
          </w:tcPr>
          <w:p w14:paraId="134542D8" w14:textId="77777777" w:rsidR="002365AD" w:rsidRPr="003051A9" w:rsidRDefault="002365AD"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632205CC" w14:textId="72682041" w:rsidR="002365AD" w:rsidRDefault="005677FF"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25</w:t>
            </w:r>
            <w:r w:rsidR="002365AD">
              <w:rPr>
                <w:color w:val="000000" w:themeColor="text1"/>
                <w:sz w:val="22"/>
                <w:szCs w:val="22"/>
              </w:rPr>
              <w:t>%</w:t>
            </w:r>
          </w:p>
        </w:tc>
      </w:tr>
      <w:tr w:rsidR="003E6F17" w14:paraId="0E5017FD" w14:textId="77777777" w:rsidTr="00933EFB">
        <w:tc>
          <w:tcPr>
            <w:tcW w:w="3401" w:type="dxa"/>
          </w:tcPr>
          <w:p w14:paraId="46320B64" w14:textId="413AE62D" w:rsidR="003E6F17" w:rsidRDefault="00A25B6E"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Concept Check Quizzes</w:t>
            </w:r>
          </w:p>
        </w:tc>
        <w:tc>
          <w:tcPr>
            <w:tcW w:w="3401" w:type="dxa"/>
          </w:tcPr>
          <w:p w14:paraId="08EBDF36" w14:textId="77777777" w:rsidR="003E6F17" w:rsidRPr="003051A9" w:rsidRDefault="003E6F17"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5BDED2F6" w14:textId="01B9F487" w:rsidR="003E6F17" w:rsidRDefault="0017448C" w:rsidP="00335F3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10</w:t>
            </w:r>
            <w:r w:rsidR="003E6F17">
              <w:rPr>
                <w:color w:val="000000" w:themeColor="text1"/>
                <w:sz w:val="22"/>
                <w:szCs w:val="22"/>
              </w:rPr>
              <w:t>%</w:t>
            </w:r>
            <w:r w:rsidR="00433336">
              <w:rPr>
                <w:color w:val="000000" w:themeColor="text1"/>
                <w:sz w:val="22"/>
                <w:szCs w:val="22"/>
              </w:rPr>
              <w:t xml:space="preserve"> (5%bonus)</w:t>
            </w:r>
          </w:p>
        </w:tc>
      </w:tr>
      <w:tr w:rsidR="00FE18F0" w14:paraId="2672C031" w14:textId="77777777" w:rsidTr="00933EFB">
        <w:tc>
          <w:tcPr>
            <w:tcW w:w="3401" w:type="dxa"/>
          </w:tcPr>
          <w:p w14:paraId="4C55F7F3"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3051A9">
              <w:rPr>
                <w:color w:val="000000" w:themeColor="text1"/>
                <w:sz w:val="22"/>
                <w:szCs w:val="22"/>
              </w:rPr>
              <w:t>Total</w:t>
            </w:r>
          </w:p>
        </w:tc>
        <w:tc>
          <w:tcPr>
            <w:tcW w:w="3401" w:type="dxa"/>
          </w:tcPr>
          <w:p w14:paraId="191615E6" w14:textId="77777777"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p>
        </w:tc>
        <w:tc>
          <w:tcPr>
            <w:tcW w:w="3402" w:type="dxa"/>
          </w:tcPr>
          <w:p w14:paraId="7F52CC40" w14:textId="396A8BCC" w:rsidR="00FE18F0" w:rsidRPr="003051A9" w:rsidRDefault="00FE18F0"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3051A9">
              <w:rPr>
                <w:color w:val="000000" w:themeColor="text1"/>
                <w:sz w:val="22"/>
                <w:szCs w:val="22"/>
              </w:rPr>
              <w:t>10</w:t>
            </w:r>
            <w:r w:rsidR="00433336">
              <w:rPr>
                <w:color w:val="000000" w:themeColor="text1"/>
                <w:sz w:val="22"/>
                <w:szCs w:val="22"/>
              </w:rPr>
              <w:t>5</w:t>
            </w:r>
            <w:r w:rsidRPr="003051A9">
              <w:rPr>
                <w:color w:val="000000" w:themeColor="text1"/>
                <w:sz w:val="22"/>
                <w:szCs w:val="22"/>
              </w:rPr>
              <w:t>%</w:t>
            </w:r>
          </w:p>
        </w:tc>
      </w:tr>
      <w:bookmarkEnd w:id="2"/>
    </w:tbl>
    <w:p w14:paraId="701F6277" w14:textId="77777777" w:rsidR="006D4350" w:rsidRDefault="006D4350" w:rsidP="00335F3E">
      <w:pPr>
        <w:pBdr>
          <w:top w:val="dotted" w:sz="2" w:space="1" w:color="auto"/>
          <w:left w:val="dotted" w:sz="2" w:space="4" w:color="auto"/>
          <w:bottom w:val="dotted" w:sz="2" w:space="1" w:color="auto"/>
          <w:right w:val="dotted" w:sz="2" w:space="4" w:color="auto"/>
        </w:pBdr>
        <w:rPr>
          <w:color w:val="000000" w:themeColor="text1"/>
          <w:sz w:val="22"/>
          <w:szCs w:val="22"/>
          <w:highlight w:val="lightGray"/>
        </w:rPr>
      </w:pPr>
    </w:p>
    <w:p w14:paraId="170E0556" w14:textId="7078D7D9" w:rsidR="00335F3E" w:rsidRPr="00CC4596" w:rsidRDefault="00335F3E" w:rsidP="00335F3E">
      <w:pPr>
        <w:pBdr>
          <w:top w:val="dotted" w:sz="2" w:space="1" w:color="auto"/>
          <w:left w:val="dotted" w:sz="2" w:space="4" w:color="auto"/>
          <w:bottom w:val="dotted" w:sz="2" w:space="1" w:color="auto"/>
          <w:right w:val="dotted" w:sz="2" w:space="4" w:color="auto"/>
        </w:pBdr>
        <w:rPr>
          <w:color w:val="000000" w:themeColor="text1"/>
          <w:sz w:val="22"/>
          <w:szCs w:val="22"/>
        </w:rPr>
      </w:pPr>
      <w:r w:rsidRPr="00CC4596">
        <w:rPr>
          <w:color w:val="000000" w:themeColor="text1"/>
          <w:sz w:val="22"/>
          <w:szCs w:val="22"/>
        </w:rPr>
        <w:t>HCC Grading Scale:</w:t>
      </w:r>
    </w:p>
    <w:p w14:paraId="0656E991"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A = 100 – 90;……………………………………4 points per semester hour</w:t>
      </w:r>
    </w:p>
    <w:p w14:paraId="4F4B1207"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B = 89 – 80: …………………………………….3 points per semester hour</w:t>
      </w:r>
    </w:p>
    <w:p w14:paraId="0DFF72C8"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C = 79 – 70: …………………………………….2 points per semester hour</w:t>
      </w:r>
    </w:p>
    <w:p w14:paraId="1BE32D23"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D = 69 – 60: …………………………………….1 point per semester hour</w:t>
      </w:r>
    </w:p>
    <w:p w14:paraId="75476051"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59 and below = F………………………………..0 points per semester hour</w:t>
      </w:r>
    </w:p>
    <w:p w14:paraId="15716884" w14:textId="77777777"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W(Withdrawn)……………………………………0 points per semester hour</w:t>
      </w:r>
    </w:p>
    <w:p w14:paraId="3E31DB97" w14:textId="210F135C"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I (Incomplete)…………………………………… 0 points per semester hour</w:t>
      </w:r>
    </w:p>
    <w:p w14:paraId="4F8D61AB" w14:textId="5A666D1D" w:rsidR="00335F3E" w:rsidRPr="00335F3E" w:rsidRDefault="00335F3E" w:rsidP="00335F3E">
      <w:pPr>
        <w:pBdr>
          <w:top w:val="dotted" w:sz="2" w:space="1" w:color="auto"/>
          <w:left w:val="dotted" w:sz="2" w:space="4" w:color="auto"/>
          <w:bottom w:val="dotted" w:sz="2" w:space="1" w:color="auto"/>
          <w:right w:val="dotted" w:sz="2" w:space="4" w:color="auto"/>
        </w:pBdr>
        <w:rPr>
          <w:rFonts w:eastAsiaTheme="minorHAnsi"/>
          <w:sz w:val="24"/>
          <w:szCs w:val="24"/>
        </w:rPr>
      </w:pPr>
      <w:r w:rsidRPr="00335F3E">
        <w:rPr>
          <w:rFonts w:eastAsiaTheme="minorHAnsi"/>
          <w:color w:val="000000"/>
        </w:rPr>
        <w:t>To compute grade point average (GPA), divide the total grade points by the total number of semester hours attempted.  </w:t>
      </w:r>
    </w:p>
    <w:p w14:paraId="165F13E5" w14:textId="4500BB79" w:rsidR="003D51C1" w:rsidRDefault="003D51C1" w:rsidP="003D51C1">
      <w:pPr>
        <w:rPr>
          <w:sz w:val="22"/>
          <w:szCs w:val="22"/>
        </w:rPr>
      </w:pPr>
    </w:p>
    <w:p w14:paraId="4E0AE65B" w14:textId="02AF4A2B" w:rsidR="000F5E85" w:rsidRPr="00A508B4" w:rsidRDefault="00B33ECD" w:rsidP="006D4350">
      <w:pPr>
        <w:pStyle w:val="Heading3"/>
        <w:pBdr>
          <w:top w:val="dotted" w:sz="2" w:space="1" w:color="auto"/>
          <w:left w:val="dotted" w:sz="2" w:space="4" w:color="auto"/>
          <w:bottom w:val="dotted" w:sz="2" w:space="1" w:color="auto"/>
          <w:right w:val="dotted" w:sz="2" w:space="4" w:color="auto"/>
        </w:pBdr>
      </w:pPr>
      <w:r>
        <w:t>Incomplete Policy</w:t>
      </w:r>
      <w:r w:rsidR="000F5E85" w:rsidRPr="00A508B4">
        <w:t xml:space="preserve">: </w:t>
      </w:r>
    </w:p>
    <w:p w14:paraId="1334067B" w14:textId="0B25837C" w:rsidR="000F5E85" w:rsidRPr="00767120" w:rsidRDefault="005B0100" w:rsidP="006D4350">
      <w:pPr>
        <w:pBdr>
          <w:top w:val="dotted" w:sz="2" w:space="1" w:color="auto"/>
          <w:left w:val="dotted" w:sz="2" w:space="4" w:color="auto"/>
          <w:bottom w:val="dotted" w:sz="2" w:space="1" w:color="auto"/>
          <w:right w:val="dotted" w:sz="2" w:space="4" w:color="auto"/>
        </w:pBdr>
        <w:rPr>
          <w:rStyle w:val="Hyperlink"/>
          <w:color w:val="000000" w:themeColor="text1"/>
          <w:sz w:val="22"/>
          <w:u w:val="none"/>
        </w:rPr>
      </w:pPr>
      <w:r w:rsidRPr="00767120">
        <w:rPr>
          <w:color w:val="000000" w:themeColor="text1"/>
          <w:sz w:val="22"/>
          <w:szCs w:val="22"/>
        </w:rPr>
        <w:t>Assignments of Incompletes are at the discretion of faculty</w:t>
      </w:r>
      <w:r w:rsidR="00767120" w:rsidRPr="00767120">
        <w:rPr>
          <w:color w:val="000000" w:themeColor="text1"/>
          <w:sz w:val="22"/>
          <w:szCs w:val="22"/>
        </w:rPr>
        <w:t xml:space="preserve"> and are typically reserved for special circumstances and cases where the percentage of the coursework that has to be completed is small</w:t>
      </w:r>
      <w:r w:rsidRPr="00767120">
        <w:rPr>
          <w:color w:val="000000" w:themeColor="text1"/>
          <w:sz w:val="22"/>
          <w:szCs w:val="22"/>
        </w:rPr>
        <w:t>.</w:t>
      </w:r>
      <w:r w:rsidR="00B33ECD" w:rsidRPr="00767120">
        <w:rPr>
          <w:color w:val="000000" w:themeColor="text1"/>
          <w:sz w:val="22"/>
          <w:szCs w:val="22"/>
        </w:rPr>
        <w:t xml:space="preserve"> </w:t>
      </w:r>
    </w:p>
    <w:p w14:paraId="4824FD01" w14:textId="77777777" w:rsidR="000F5E85" w:rsidRPr="00D040D0" w:rsidRDefault="000F5E85" w:rsidP="003D51C1">
      <w:pPr>
        <w:rPr>
          <w:sz w:val="22"/>
          <w:szCs w:val="22"/>
        </w:rPr>
      </w:pPr>
    </w:p>
    <w:p w14:paraId="736F2942" w14:textId="77777777" w:rsidR="008A2DBD" w:rsidRDefault="008A2DBD" w:rsidP="00676074">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679AB456" w:rsidR="003D51C1" w:rsidRPr="00A508B4" w:rsidRDefault="00ED6558" w:rsidP="00B560F9">
      <w:pPr>
        <w:pStyle w:val="Heading3"/>
      </w:pPr>
      <w:r>
        <w:t>Additional information</w:t>
      </w:r>
      <w:r w:rsidR="003D51C1" w:rsidRPr="00A508B4">
        <w:t xml:space="preserve"> can be found on this site under Academic Information: </w:t>
      </w:r>
    </w:p>
    <w:p w14:paraId="31680F2D" w14:textId="03E8B7D6" w:rsidR="00833269" w:rsidRDefault="006B531F" w:rsidP="003D51C1">
      <w:pPr>
        <w:rPr>
          <w:rStyle w:val="Hyperlink"/>
          <w:b/>
          <w:sz w:val="22"/>
        </w:rPr>
      </w:pPr>
      <w:hyperlink r:id="rId3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65D2CDFE" w14:textId="77777777" w:rsidR="00663AF8" w:rsidRDefault="00663AF8">
      <w:pPr>
        <w:spacing w:after="160" w:line="259" w:lineRule="auto"/>
        <w:rPr>
          <w:rFonts w:eastAsiaTheme="majorEastAsia" w:cstheme="majorBidi"/>
          <w:b/>
          <w:color w:val="000000" w:themeColor="text1"/>
          <w:sz w:val="28"/>
          <w:szCs w:val="28"/>
        </w:rPr>
      </w:pPr>
      <w:r>
        <w:br w:type="page"/>
      </w:r>
    </w:p>
    <w:p w14:paraId="0CA41E75" w14:textId="0EF19AF8" w:rsidR="008A2DBD" w:rsidRDefault="003D51C1" w:rsidP="00205742">
      <w:pPr>
        <w:pStyle w:val="Heading1"/>
        <w:sectPr w:rsidR="008A2DBD" w:rsidSect="003D1A60">
          <w:type w:val="continuous"/>
          <w:pgSz w:w="12240" w:h="15840"/>
          <w:pgMar w:top="1080" w:right="720" w:bottom="720" w:left="1080" w:header="720" w:footer="566" w:gutter="0"/>
          <w:cols w:space="720"/>
          <w:docGrid w:linePitch="360"/>
        </w:sectPr>
      </w:pPr>
      <w:r w:rsidRPr="00A508B4">
        <w:lastRenderedPageBreak/>
        <w:t>Course Calendar</w:t>
      </w:r>
    </w:p>
    <w:p w14:paraId="6C69C759" w14:textId="77777777" w:rsidR="003D51C1"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248"/>
        <w:gridCol w:w="6364"/>
      </w:tblGrid>
      <w:tr w:rsidR="00ED6558" w:rsidRPr="009F7E01" w14:paraId="3517DA71" w14:textId="77777777" w:rsidTr="004109F9">
        <w:tc>
          <w:tcPr>
            <w:tcW w:w="1008" w:type="dxa"/>
            <w:shd w:val="clear" w:color="auto" w:fill="auto"/>
          </w:tcPr>
          <w:p w14:paraId="1BF2F7D3" w14:textId="77777777" w:rsidR="00ED6558" w:rsidRPr="009F7E01" w:rsidRDefault="00ED6558" w:rsidP="00933EFB">
            <w:pPr>
              <w:jc w:val="center"/>
              <w:rPr>
                <w:b/>
                <w:color w:val="000000" w:themeColor="text1"/>
                <w:sz w:val="22"/>
                <w:szCs w:val="22"/>
              </w:rPr>
            </w:pPr>
            <w:r w:rsidRPr="009F7E01">
              <w:rPr>
                <w:b/>
                <w:color w:val="000000" w:themeColor="text1"/>
                <w:sz w:val="22"/>
                <w:szCs w:val="22"/>
              </w:rPr>
              <w:t>Week</w:t>
            </w:r>
          </w:p>
        </w:tc>
        <w:tc>
          <w:tcPr>
            <w:tcW w:w="2248" w:type="dxa"/>
            <w:shd w:val="clear" w:color="auto" w:fill="auto"/>
          </w:tcPr>
          <w:p w14:paraId="531A28C7" w14:textId="77777777" w:rsidR="00ED6558" w:rsidRPr="009F7E01" w:rsidRDefault="00ED6558" w:rsidP="00933EFB">
            <w:pPr>
              <w:jc w:val="center"/>
              <w:rPr>
                <w:b/>
                <w:color w:val="000000" w:themeColor="text1"/>
                <w:sz w:val="22"/>
                <w:szCs w:val="22"/>
              </w:rPr>
            </w:pPr>
            <w:r w:rsidRPr="009F7E01">
              <w:rPr>
                <w:b/>
                <w:color w:val="000000" w:themeColor="text1"/>
                <w:sz w:val="22"/>
                <w:szCs w:val="22"/>
              </w:rPr>
              <w:t>Dates</w:t>
            </w:r>
          </w:p>
        </w:tc>
        <w:tc>
          <w:tcPr>
            <w:tcW w:w="6364" w:type="dxa"/>
            <w:shd w:val="clear" w:color="auto" w:fill="auto"/>
          </w:tcPr>
          <w:p w14:paraId="2D9B2CF1" w14:textId="77777777" w:rsidR="00ED6558" w:rsidRPr="009F7E01" w:rsidRDefault="00ED6558" w:rsidP="00933EFB">
            <w:pPr>
              <w:jc w:val="center"/>
              <w:rPr>
                <w:b/>
                <w:color w:val="000000" w:themeColor="text1"/>
                <w:sz w:val="22"/>
                <w:szCs w:val="22"/>
              </w:rPr>
            </w:pPr>
            <w:r w:rsidRPr="009F7E01">
              <w:rPr>
                <w:b/>
                <w:color w:val="000000" w:themeColor="text1"/>
                <w:sz w:val="22"/>
                <w:szCs w:val="22"/>
              </w:rPr>
              <w:t>Topic/What’s due</w:t>
            </w:r>
          </w:p>
        </w:tc>
      </w:tr>
      <w:tr w:rsidR="00ED6558" w:rsidRPr="00E15F4A" w14:paraId="7B171976" w14:textId="77777777" w:rsidTr="004109F9">
        <w:tc>
          <w:tcPr>
            <w:tcW w:w="1008" w:type="dxa"/>
            <w:shd w:val="clear" w:color="auto" w:fill="auto"/>
            <w:vAlign w:val="center"/>
          </w:tcPr>
          <w:p w14:paraId="6F23E010" w14:textId="77777777" w:rsidR="00ED6558" w:rsidRPr="003051A9" w:rsidRDefault="00ED6558" w:rsidP="00933EFB">
            <w:pPr>
              <w:jc w:val="center"/>
              <w:rPr>
                <w:color w:val="000000" w:themeColor="text1"/>
                <w:sz w:val="22"/>
                <w:szCs w:val="22"/>
              </w:rPr>
            </w:pPr>
            <w:r w:rsidRPr="003051A9">
              <w:rPr>
                <w:color w:val="000000" w:themeColor="text1"/>
                <w:sz w:val="22"/>
                <w:szCs w:val="22"/>
              </w:rPr>
              <w:t>1</w:t>
            </w:r>
          </w:p>
        </w:tc>
        <w:tc>
          <w:tcPr>
            <w:tcW w:w="2248" w:type="dxa"/>
            <w:shd w:val="clear" w:color="auto" w:fill="auto"/>
          </w:tcPr>
          <w:p w14:paraId="4E57BCCC" w14:textId="5522C176" w:rsidR="00ED6558" w:rsidRPr="003051A9" w:rsidRDefault="004109F9" w:rsidP="00933EFB">
            <w:pPr>
              <w:rPr>
                <w:color w:val="000000" w:themeColor="text1"/>
                <w:sz w:val="22"/>
                <w:szCs w:val="22"/>
              </w:rPr>
            </w:pPr>
            <w:r>
              <w:rPr>
                <w:color w:val="000000" w:themeColor="text1"/>
                <w:sz w:val="22"/>
                <w:szCs w:val="22"/>
              </w:rPr>
              <w:t xml:space="preserve">August 26- 28 </w:t>
            </w:r>
          </w:p>
        </w:tc>
        <w:tc>
          <w:tcPr>
            <w:tcW w:w="6364" w:type="dxa"/>
            <w:shd w:val="clear" w:color="auto" w:fill="auto"/>
          </w:tcPr>
          <w:p w14:paraId="047BE853" w14:textId="77777777" w:rsidR="00ED6558" w:rsidRDefault="004109F9" w:rsidP="00933EFB">
            <w:r>
              <w:t xml:space="preserve">   </w:t>
            </w:r>
            <w:r w:rsidR="005E1183">
              <w:t>The Five Foundations of Economics</w:t>
            </w:r>
          </w:p>
          <w:p w14:paraId="16F2C909" w14:textId="39547351" w:rsidR="008C77DD" w:rsidRPr="003051A9" w:rsidRDefault="008C77DD" w:rsidP="00933EFB">
            <w:pPr>
              <w:rPr>
                <w:color w:val="000000" w:themeColor="text1"/>
                <w:sz w:val="22"/>
                <w:szCs w:val="22"/>
              </w:rPr>
            </w:pPr>
            <w:r>
              <w:rPr>
                <w:color w:val="000000" w:themeColor="text1"/>
              </w:rPr>
              <w:t>Chapter 1</w:t>
            </w:r>
          </w:p>
        </w:tc>
      </w:tr>
      <w:tr w:rsidR="00ED6558" w:rsidRPr="00E15F4A" w14:paraId="7EAAB586" w14:textId="77777777" w:rsidTr="004109F9">
        <w:tc>
          <w:tcPr>
            <w:tcW w:w="1008" w:type="dxa"/>
            <w:shd w:val="clear" w:color="auto" w:fill="auto"/>
            <w:vAlign w:val="center"/>
          </w:tcPr>
          <w:p w14:paraId="4038B0BD" w14:textId="77777777" w:rsidR="00ED6558" w:rsidRPr="003051A9" w:rsidRDefault="00ED6558" w:rsidP="00933EFB">
            <w:pPr>
              <w:jc w:val="center"/>
              <w:rPr>
                <w:color w:val="000000" w:themeColor="text1"/>
                <w:sz w:val="22"/>
                <w:szCs w:val="22"/>
              </w:rPr>
            </w:pPr>
            <w:r w:rsidRPr="003051A9">
              <w:rPr>
                <w:color w:val="000000" w:themeColor="text1"/>
                <w:sz w:val="22"/>
                <w:szCs w:val="22"/>
              </w:rPr>
              <w:t>2</w:t>
            </w:r>
          </w:p>
        </w:tc>
        <w:tc>
          <w:tcPr>
            <w:tcW w:w="2248" w:type="dxa"/>
            <w:shd w:val="clear" w:color="auto" w:fill="auto"/>
          </w:tcPr>
          <w:p w14:paraId="59E119A7" w14:textId="63C06284" w:rsidR="00ED6558" w:rsidRPr="003051A9" w:rsidRDefault="004109F9" w:rsidP="00933EFB">
            <w:pPr>
              <w:rPr>
                <w:color w:val="000000" w:themeColor="text1"/>
                <w:sz w:val="22"/>
                <w:szCs w:val="22"/>
              </w:rPr>
            </w:pPr>
            <w:r>
              <w:rPr>
                <w:color w:val="000000" w:themeColor="text1"/>
                <w:sz w:val="22"/>
                <w:szCs w:val="22"/>
              </w:rPr>
              <w:t>September 2-4</w:t>
            </w:r>
          </w:p>
        </w:tc>
        <w:tc>
          <w:tcPr>
            <w:tcW w:w="6364" w:type="dxa"/>
            <w:shd w:val="clear" w:color="auto" w:fill="auto"/>
          </w:tcPr>
          <w:p w14:paraId="4E6A7EDA" w14:textId="77777777" w:rsidR="00ED6558" w:rsidRDefault="005E1183" w:rsidP="00933EFB">
            <w:r>
              <w:t>Model Building and Gains from Trade</w:t>
            </w:r>
          </w:p>
          <w:p w14:paraId="2BA1F116" w14:textId="1F20B40A" w:rsidR="008C77DD" w:rsidRPr="003051A9" w:rsidRDefault="008C77DD" w:rsidP="00933EFB">
            <w:pPr>
              <w:rPr>
                <w:color w:val="000000" w:themeColor="text1"/>
                <w:sz w:val="22"/>
                <w:szCs w:val="22"/>
              </w:rPr>
            </w:pPr>
            <w:r>
              <w:rPr>
                <w:color w:val="000000" w:themeColor="text1"/>
              </w:rPr>
              <w:t>Chapter 2</w:t>
            </w:r>
          </w:p>
        </w:tc>
      </w:tr>
      <w:tr w:rsidR="00BF24D5" w:rsidRPr="00E15F4A" w14:paraId="3FF1FE87" w14:textId="77777777" w:rsidTr="004109F9">
        <w:tc>
          <w:tcPr>
            <w:tcW w:w="1008" w:type="dxa"/>
            <w:shd w:val="clear" w:color="auto" w:fill="auto"/>
            <w:vAlign w:val="center"/>
          </w:tcPr>
          <w:p w14:paraId="7602E264" w14:textId="77777777" w:rsidR="00BF24D5" w:rsidRPr="003051A9" w:rsidRDefault="00BF24D5" w:rsidP="00BF24D5">
            <w:pPr>
              <w:jc w:val="center"/>
              <w:rPr>
                <w:color w:val="000000" w:themeColor="text1"/>
                <w:sz w:val="22"/>
                <w:szCs w:val="22"/>
              </w:rPr>
            </w:pPr>
            <w:r w:rsidRPr="003051A9">
              <w:rPr>
                <w:color w:val="000000" w:themeColor="text1"/>
                <w:sz w:val="22"/>
                <w:szCs w:val="22"/>
              </w:rPr>
              <w:t>3</w:t>
            </w:r>
          </w:p>
        </w:tc>
        <w:tc>
          <w:tcPr>
            <w:tcW w:w="2248" w:type="dxa"/>
            <w:shd w:val="clear" w:color="auto" w:fill="auto"/>
          </w:tcPr>
          <w:p w14:paraId="67B41B53" w14:textId="72A85FD9" w:rsidR="00BF24D5" w:rsidRPr="003051A9" w:rsidRDefault="004109F9" w:rsidP="00BF24D5">
            <w:pPr>
              <w:rPr>
                <w:color w:val="000000" w:themeColor="text1"/>
                <w:sz w:val="22"/>
                <w:szCs w:val="22"/>
              </w:rPr>
            </w:pPr>
            <w:r>
              <w:rPr>
                <w:color w:val="000000" w:themeColor="text1"/>
                <w:sz w:val="22"/>
                <w:szCs w:val="22"/>
              </w:rPr>
              <w:t>September 9-11</w:t>
            </w:r>
          </w:p>
        </w:tc>
        <w:tc>
          <w:tcPr>
            <w:tcW w:w="6364" w:type="dxa"/>
            <w:shd w:val="clear" w:color="auto" w:fill="auto"/>
          </w:tcPr>
          <w:p w14:paraId="6CE118E4" w14:textId="77777777" w:rsidR="00BF24D5" w:rsidRDefault="004109F9" w:rsidP="00BF24D5">
            <w:r>
              <w:t>The Market at Work: Supply and Demand</w:t>
            </w:r>
          </w:p>
          <w:p w14:paraId="038928E1" w14:textId="74B1FD1B" w:rsidR="008C77DD" w:rsidRPr="003051A9" w:rsidRDefault="008C77DD" w:rsidP="00BF24D5">
            <w:pPr>
              <w:rPr>
                <w:color w:val="000000" w:themeColor="text1"/>
                <w:sz w:val="22"/>
                <w:szCs w:val="22"/>
              </w:rPr>
            </w:pPr>
            <w:r>
              <w:t>Chapter 3</w:t>
            </w:r>
          </w:p>
        </w:tc>
      </w:tr>
      <w:tr w:rsidR="004109F9" w:rsidRPr="00E15F4A" w14:paraId="40F60852" w14:textId="77777777" w:rsidTr="004109F9">
        <w:tc>
          <w:tcPr>
            <w:tcW w:w="1008" w:type="dxa"/>
            <w:shd w:val="clear" w:color="auto" w:fill="auto"/>
            <w:vAlign w:val="center"/>
          </w:tcPr>
          <w:p w14:paraId="41BE6320" w14:textId="77777777" w:rsidR="004109F9" w:rsidRPr="003051A9" w:rsidRDefault="004109F9" w:rsidP="004109F9">
            <w:pPr>
              <w:jc w:val="center"/>
              <w:rPr>
                <w:color w:val="000000" w:themeColor="text1"/>
                <w:sz w:val="22"/>
                <w:szCs w:val="22"/>
              </w:rPr>
            </w:pPr>
            <w:r w:rsidRPr="003051A9">
              <w:rPr>
                <w:color w:val="000000" w:themeColor="text1"/>
                <w:sz w:val="22"/>
                <w:szCs w:val="22"/>
              </w:rPr>
              <w:t>4</w:t>
            </w:r>
          </w:p>
        </w:tc>
        <w:tc>
          <w:tcPr>
            <w:tcW w:w="2248" w:type="dxa"/>
            <w:shd w:val="clear" w:color="auto" w:fill="auto"/>
          </w:tcPr>
          <w:p w14:paraId="3FED938C" w14:textId="4AABA5F4" w:rsidR="004109F9" w:rsidRPr="003051A9" w:rsidRDefault="004109F9" w:rsidP="004109F9">
            <w:pPr>
              <w:rPr>
                <w:color w:val="000000" w:themeColor="text1"/>
                <w:sz w:val="22"/>
                <w:szCs w:val="22"/>
              </w:rPr>
            </w:pPr>
            <w:r>
              <w:rPr>
                <w:color w:val="000000" w:themeColor="text1"/>
                <w:sz w:val="22"/>
                <w:szCs w:val="22"/>
              </w:rPr>
              <w:t>September 16-18</w:t>
            </w:r>
          </w:p>
        </w:tc>
        <w:tc>
          <w:tcPr>
            <w:tcW w:w="6364" w:type="dxa"/>
            <w:shd w:val="clear" w:color="auto" w:fill="auto"/>
          </w:tcPr>
          <w:p w14:paraId="736C3979" w14:textId="6B47F708" w:rsidR="004109F9" w:rsidRDefault="00933EFB" w:rsidP="004109F9">
            <w:r>
              <w:t>Price Control</w:t>
            </w:r>
          </w:p>
          <w:p w14:paraId="42DCE26B" w14:textId="5982AA3D" w:rsidR="008C77DD" w:rsidRDefault="008C77DD" w:rsidP="004109F9">
            <w:pPr>
              <w:rPr>
                <w:color w:val="000000" w:themeColor="text1"/>
                <w:sz w:val="22"/>
                <w:szCs w:val="22"/>
              </w:rPr>
            </w:pPr>
            <w:r>
              <w:t>Chapter 6</w:t>
            </w:r>
          </w:p>
          <w:p w14:paraId="1842424B" w14:textId="7C65D489" w:rsidR="004109F9" w:rsidRPr="003051A9" w:rsidRDefault="004109F9" w:rsidP="004109F9">
            <w:pPr>
              <w:rPr>
                <w:color w:val="000000" w:themeColor="text1"/>
                <w:sz w:val="22"/>
                <w:szCs w:val="22"/>
              </w:rPr>
            </w:pPr>
            <w:r>
              <w:rPr>
                <w:color w:val="000000" w:themeColor="text1"/>
                <w:sz w:val="22"/>
                <w:szCs w:val="22"/>
              </w:rPr>
              <w:t>T</w:t>
            </w:r>
            <w:r w:rsidR="004E11C9">
              <w:rPr>
                <w:color w:val="000000" w:themeColor="text1"/>
                <w:sz w:val="22"/>
                <w:szCs w:val="22"/>
              </w:rPr>
              <w:t>EST</w:t>
            </w:r>
            <w:r>
              <w:rPr>
                <w:color w:val="000000" w:themeColor="text1"/>
                <w:sz w:val="22"/>
                <w:szCs w:val="22"/>
              </w:rPr>
              <w:t xml:space="preserve"> 1</w:t>
            </w:r>
            <w:r w:rsidR="004E11C9">
              <w:rPr>
                <w:color w:val="000000" w:themeColor="text1"/>
                <w:sz w:val="22"/>
                <w:szCs w:val="22"/>
              </w:rPr>
              <w:t xml:space="preserve"> September 18</w:t>
            </w:r>
          </w:p>
        </w:tc>
      </w:tr>
      <w:tr w:rsidR="004109F9" w:rsidRPr="00E15F4A" w14:paraId="6055AD7C" w14:textId="77777777" w:rsidTr="004109F9">
        <w:tc>
          <w:tcPr>
            <w:tcW w:w="1008" w:type="dxa"/>
            <w:shd w:val="clear" w:color="auto" w:fill="auto"/>
            <w:vAlign w:val="center"/>
          </w:tcPr>
          <w:p w14:paraId="39A9F9CC" w14:textId="77777777" w:rsidR="004109F9" w:rsidRPr="003051A9" w:rsidRDefault="004109F9" w:rsidP="004109F9">
            <w:pPr>
              <w:jc w:val="center"/>
              <w:rPr>
                <w:color w:val="000000" w:themeColor="text1"/>
                <w:sz w:val="22"/>
                <w:szCs w:val="22"/>
              </w:rPr>
            </w:pPr>
            <w:r w:rsidRPr="003051A9">
              <w:rPr>
                <w:color w:val="000000" w:themeColor="text1"/>
                <w:sz w:val="22"/>
                <w:szCs w:val="22"/>
              </w:rPr>
              <w:t>5</w:t>
            </w:r>
          </w:p>
        </w:tc>
        <w:tc>
          <w:tcPr>
            <w:tcW w:w="2248" w:type="dxa"/>
            <w:shd w:val="clear" w:color="auto" w:fill="auto"/>
          </w:tcPr>
          <w:p w14:paraId="48E0CFF1" w14:textId="35DBCA18" w:rsidR="004109F9" w:rsidRPr="003051A9" w:rsidRDefault="00933EFB" w:rsidP="004109F9">
            <w:pPr>
              <w:rPr>
                <w:color w:val="000000" w:themeColor="text1"/>
                <w:sz w:val="22"/>
                <w:szCs w:val="22"/>
              </w:rPr>
            </w:pPr>
            <w:r>
              <w:rPr>
                <w:color w:val="000000" w:themeColor="text1"/>
                <w:sz w:val="22"/>
                <w:szCs w:val="22"/>
              </w:rPr>
              <w:t>September 23-25</w:t>
            </w:r>
          </w:p>
        </w:tc>
        <w:tc>
          <w:tcPr>
            <w:tcW w:w="6364" w:type="dxa"/>
            <w:shd w:val="clear" w:color="auto" w:fill="auto"/>
          </w:tcPr>
          <w:p w14:paraId="5B189CE0" w14:textId="77777777" w:rsidR="0046326B" w:rsidRDefault="004109F9" w:rsidP="004109F9">
            <w:r>
              <w:t>Introduction to Macroeconomics and GD</w:t>
            </w:r>
            <w:r w:rsidR="004E11C9">
              <w:t>P</w:t>
            </w:r>
          </w:p>
          <w:p w14:paraId="7396194E" w14:textId="76F8CC21" w:rsidR="004109F9" w:rsidRPr="004109F9" w:rsidRDefault="0046326B" w:rsidP="004109F9">
            <w:pPr>
              <w:rPr>
                <w:rFonts w:asciiTheme="minorHAnsi" w:hAnsiTheme="minorHAnsi"/>
              </w:rPr>
            </w:pPr>
            <w:r>
              <w:t>Chapter 19</w:t>
            </w:r>
          </w:p>
        </w:tc>
      </w:tr>
      <w:tr w:rsidR="004109F9" w:rsidRPr="00E15F4A" w14:paraId="65FFAD51" w14:textId="77777777" w:rsidTr="004109F9">
        <w:tc>
          <w:tcPr>
            <w:tcW w:w="1008" w:type="dxa"/>
            <w:shd w:val="clear" w:color="auto" w:fill="auto"/>
            <w:vAlign w:val="center"/>
          </w:tcPr>
          <w:p w14:paraId="51ED5A78" w14:textId="77777777" w:rsidR="004109F9" w:rsidRPr="003051A9" w:rsidRDefault="004109F9" w:rsidP="004109F9">
            <w:pPr>
              <w:jc w:val="center"/>
              <w:rPr>
                <w:color w:val="000000" w:themeColor="text1"/>
                <w:sz w:val="22"/>
                <w:szCs w:val="22"/>
              </w:rPr>
            </w:pPr>
            <w:r w:rsidRPr="003051A9">
              <w:rPr>
                <w:color w:val="000000" w:themeColor="text1"/>
                <w:sz w:val="22"/>
                <w:szCs w:val="22"/>
              </w:rPr>
              <w:t>6</w:t>
            </w:r>
          </w:p>
        </w:tc>
        <w:tc>
          <w:tcPr>
            <w:tcW w:w="2248" w:type="dxa"/>
            <w:shd w:val="clear" w:color="auto" w:fill="auto"/>
          </w:tcPr>
          <w:p w14:paraId="114D1FB3" w14:textId="77777777" w:rsidR="004109F9" w:rsidRDefault="00933EFB" w:rsidP="004109F9">
            <w:pPr>
              <w:rPr>
                <w:color w:val="000000" w:themeColor="text1"/>
                <w:sz w:val="22"/>
                <w:szCs w:val="22"/>
              </w:rPr>
            </w:pPr>
            <w:r>
              <w:rPr>
                <w:color w:val="000000" w:themeColor="text1"/>
                <w:sz w:val="22"/>
                <w:szCs w:val="22"/>
              </w:rPr>
              <w:t>September 30-</w:t>
            </w:r>
          </w:p>
          <w:p w14:paraId="19B48111" w14:textId="69600461" w:rsidR="00933EFB" w:rsidRPr="003051A9" w:rsidRDefault="00933EFB" w:rsidP="004109F9">
            <w:pPr>
              <w:rPr>
                <w:color w:val="000000" w:themeColor="text1"/>
                <w:sz w:val="22"/>
                <w:szCs w:val="22"/>
              </w:rPr>
            </w:pPr>
            <w:r>
              <w:rPr>
                <w:color w:val="000000" w:themeColor="text1"/>
                <w:sz w:val="22"/>
                <w:szCs w:val="22"/>
              </w:rPr>
              <w:t>October 2</w:t>
            </w:r>
          </w:p>
        </w:tc>
        <w:tc>
          <w:tcPr>
            <w:tcW w:w="6364" w:type="dxa"/>
            <w:shd w:val="clear" w:color="auto" w:fill="auto"/>
          </w:tcPr>
          <w:p w14:paraId="6462979A" w14:textId="77777777" w:rsidR="004109F9" w:rsidRDefault="004E11C9" w:rsidP="004109F9">
            <w:pPr>
              <w:rPr>
                <w:color w:val="000000" w:themeColor="text1"/>
                <w:sz w:val="22"/>
                <w:szCs w:val="22"/>
              </w:rPr>
            </w:pPr>
            <w:r>
              <w:rPr>
                <w:color w:val="000000" w:themeColor="text1"/>
                <w:sz w:val="22"/>
                <w:szCs w:val="22"/>
              </w:rPr>
              <w:t>Unemployment</w:t>
            </w:r>
          </w:p>
          <w:p w14:paraId="3CC829FD" w14:textId="72F1C8B3" w:rsidR="0046326B" w:rsidRPr="003051A9" w:rsidRDefault="0046326B" w:rsidP="004109F9">
            <w:pPr>
              <w:rPr>
                <w:color w:val="000000" w:themeColor="text1"/>
                <w:sz w:val="22"/>
                <w:szCs w:val="22"/>
              </w:rPr>
            </w:pPr>
            <w:r>
              <w:rPr>
                <w:color w:val="000000" w:themeColor="text1"/>
                <w:sz w:val="22"/>
                <w:szCs w:val="22"/>
              </w:rPr>
              <w:t>Chapter 20</w:t>
            </w:r>
          </w:p>
        </w:tc>
      </w:tr>
      <w:tr w:rsidR="004109F9" w:rsidRPr="00E15F4A" w14:paraId="4F45A4F5" w14:textId="77777777" w:rsidTr="004109F9">
        <w:trPr>
          <w:trHeight w:val="283"/>
        </w:trPr>
        <w:tc>
          <w:tcPr>
            <w:tcW w:w="1008" w:type="dxa"/>
            <w:shd w:val="clear" w:color="auto" w:fill="auto"/>
            <w:vAlign w:val="center"/>
          </w:tcPr>
          <w:p w14:paraId="1CA8F789" w14:textId="77777777" w:rsidR="004109F9" w:rsidRPr="003051A9" w:rsidRDefault="004109F9" w:rsidP="004109F9">
            <w:pPr>
              <w:jc w:val="center"/>
              <w:rPr>
                <w:color w:val="000000" w:themeColor="text1"/>
                <w:sz w:val="22"/>
                <w:szCs w:val="22"/>
              </w:rPr>
            </w:pPr>
            <w:r w:rsidRPr="003051A9">
              <w:rPr>
                <w:color w:val="000000" w:themeColor="text1"/>
                <w:sz w:val="22"/>
                <w:szCs w:val="22"/>
              </w:rPr>
              <w:t>7</w:t>
            </w:r>
          </w:p>
        </w:tc>
        <w:tc>
          <w:tcPr>
            <w:tcW w:w="2248" w:type="dxa"/>
            <w:shd w:val="clear" w:color="auto" w:fill="auto"/>
          </w:tcPr>
          <w:p w14:paraId="192D06F5" w14:textId="1E44565A" w:rsidR="004109F9" w:rsidRPr="003051A9" w:rsidRDefault="00933EFB" w:rsidP="004109F9">
            <w:pPr>
              <w:rPr>
                <w:color w:val="000000" w:themeColor="text1"/>
                <w:sz w:val="22"/>
                <w:szCs w:val="22"/>
              </w:rPr>
            </w:pPr>
            <w:r>
              <w:rPr>
                <w:color w:val="000000" w:themeColor="text1"/>
                <w:sz w:val="22"/>
                <w:szCs w:val="22"/>
              </w:rPr>
              <w:t>October 7-9</w:t>
            </w:r>
          </w:p>
        </w:tc>
        <w:tc>
          <w:tcPr>
            <w:tcW w:w="6364" w:type="dxa"/>
            <w:shd w:val="clear" w:color="auto" w:fill="auto"/>
          </w:tcPr>
          <w:p w14:paraId="58692EAF" w14:textId="77777777" w:rsidR="004109F9" w:rsidRDefault="004E11C9" w:rsidP="004109F9">
            <w:r>
              <w:t>The Price Level and Inflation</w:t>
            </w:r>
          </w:p>
          <w:p w14:paraId="6F70A3B7" w14:textId="7B95BE07" w:rsidR="0046326B" w:rsidRPr="003051A9" w:rsidRDefault="0046326B" w:rsidP="004109F9">
            <w:pPr>
              <w:rPr>
                <w:color w:val="000000" w:themeColor="text1"/>
                <w:sz w:val="22"/>
                <w:szCs w:val="22"/>
              </w:rPr>
            </w:pPr>
            <w:r>
              <w:t>Chapter 21</w:t>
            </w:r>
          </w:p>
        </w:tc>
      </w:tr>
      <w:tr w:rsidR="004109F9" w:rsidRPr="00E15F4A" w14:paraId="0318A6D9" w14:textId="77777777" w:rsidTr="004109F9">
        <w:tc>
          <w:tcPr>
            <w:tcW w:w="1008" w:type="dxa"/>
            <w:shd w:val="clear" w:color="auto" w:fill="auto"/>
            <w:vAlign w:val="center"/>
          </w:tcPr>
          <w:p w14:paraId="3DD6200C" w14:textId="77777777" w:rsidR="004109F9" w:rsidRPr="003051A9" w:rsidRDefault="004109F9" w:rsidP="004109F9">
            <w:pPr>
              <w:jc w:val="center"/>
              <w:rPr>
                <w:color w:val="000000" w:themeColor="text1"/>
                <w:sz w:val="22"/>
                <w:szCs w:val="22"/>
              </w:rPr>
            </w:pPr>
            <w:r w:rsidRPr="003051A9">
              <w:rPr>
                <w:color w:val="000000" w:themeColor="text1"/>
                <w:sz w:val="22"/>
                <w:szCs w:val="22"/>
              </w:rPr>
              <w:t>8</w:t>
            </w:r>
          </w:p>
        </w:tc>
        <w:tc>
          <w:tcPr>
            <w:tcW w:w="2248" w:type="dxa"/>
            <w:shd w:val="clear" w:color="auto" w:fill="auto"/>
          </w:tcPr>
          <w:p w14:paraId="58265A43" w14:textId="77777777" w:rsidR="004109F9" w:rsidRDefault="00933EFB" w:rsidP="004109F9">
            <w:pPr>
              <w:rPr>
                <w:color w:val="000000" w:themeColor="text1"/>
                <w:sz w:val="22"/>
                <w:szCs w:val="22"/>
              </w:rPr>
            </w:pPr>
            <w:r>
              <w:rPr>
                <w:color w:val="000000" w:themeColor="text1"/>
                <w:sz w:val="22"/>
                <w:szCs w:val="22"/>
              </w:rPr>
              <w:t>October 14-16</w:t>
            </w:r>
          </w:p>
          <w:p w14:paraId="5A984C6B" w14:textId="52619714" w:rsidR="004E11C9" w:rsidRPr="003051A9" w:rsidRDefault="004E11C9" w:rsidP="004109F9">
            <w:pPr>
              <w:rPr>
                <w:color w:val="000000" w:themeColor="text1"/>
                <w:sz w:val="22"/>
                <w:szCs w:val="22"/>
              </w:rPr>
            </w:pPr>
          </w:p>
        </w:tc>
        <w:tc>
          <w:tcPr>
            <w:tcW w:w="6364" w:type="dxa"/>
            <w:shd w:val="clear" w:color="auto" w:fill="auto"/>
          </w:tcPr>
          <w:p w14:paraId="231ADBC1" w14:textId="77777777" w:rsidR="004E11C9" w:rsidRDefault="004E11C9" w:rsidP="004109F9">
            <w:r>
              <w:t xml:space="preserve">Savings, Interest Rates, and </w:t>
            </w:r>
          </w:p>
          <w:p w14:paraId="7141F5C6" w14:textId="3AA7FAB2" w:rsidR="004109F9" w:rsidRDefault="004E11C9" w:rsidP="004109F9">
            <w:r>
              <w:t>the Market for Loanable Funds</w:t>
            </w:r>
          </w:p>
          <w:p w14:paraId="594944B9" w14:textId="6C7F5B63" w:rsidR="0046326B" w:rsidRDefault="0046326B" w:rsidP="004109F9">
            <w:r>
              <w:t>Chapter 22</w:t>
            </w:r>
          </w:p>
          <w:p w14:paraId="1FB87978" w14:textId="4704B27A" w:rsidR="004E11C9" w:rsidRPr="003051A9" w:rsidRDefault="004E11C9" w:rsidP="004109F9">
            <w:pPr>
              <w:rPr>
                <w:color w:val="000000" w:themeColor="text1"/>
                <w:sz w:val="22"/>
                <w:szCs w:val="22"/>
              </w:rPr>
            </w:pPr>
            <w:r>
              <w:t>TEST 2 October 16</w:t>
            </w:r>
          </w:p>
        </w:tc>
      </w:tr>
      <w:tr w:rsidR="004109F9" w:rsidRPr="00E15F4A" w14:paraId="45671858" w14:textId="77777777" w:rsidTr="004109F9">
        <w:tc>
          <w:tcPr>
            <w:tcW w:w="1008" w:type="dxa"/>
            <w:shd w:val="clear" w:color="auto" w:fill="auto"/>
            <w:vAlign w:val="center"/>
          </w:tcPr>
          <w:p w14:paraId="63C5736D" w14:textId="77777777" w:rsidR="004109F9" w:rsidRPr="003051A9" w:rsidRDefault="004109F9" w:rsidP="004109F9">
            <w:pPr>
              <w:jc w:val="center"/>
              <w:rPr>
                <w:color w:val="000000" w:themeColor="text1"/>
                <w:sz w:val="22"/>
                <w:szCs w:val="22"/>
              </w:rPr>
            </w:pPr>
            <w:r w:rsidRPr="003051A9">
              <w:rPr>
                <w:color w:val="000000" w:themeColor="text1"/>
                <w:sz w:val="22"/>
                <w:szCs w:val="22"/>
              </w:rPr>
              <w:t>9</w:t>
            </w:r>
          </w:p>
        </w:tc>
        <w:tc>
          <w:tcPr>
            <w:tcW w:w="2248" w:type="dxa"/>
            <w:shd w:val="clear" w:color="auto" w:fill="auto"/>
          </w:tcPr>
          <w:p w14:paraId="28E9F6F7" w14:textId="5A74EDB6" w:rsidR="004109F9" w:rsidRPr="003051A9" w:rsidRDefault="00933EFB" w:rsidP="004109F9">
            <w:pPr>
              <w:rPr>
                <w:color w:val="000000" w:themeColor="text1"/>
                <w:sz w:val="22"/>
                <w:szCs w:val="22"/>
              </w:rPr>
            </w:pPr>
            <w:r>
              <w:rPr>
                <w:color w:val="000000" w:themeColor="text1"/>
                <w:sz w:val="22"/>
                <w:szCs w:val="22"/>
              </w:rPr>
              <w:t>October 21-23</w:t>
            </w:r>
          </w:p>
        </w:tc>
        <w:tc>
          <w:tcPr>
            <w:tcW w:w="6364" w:type="dxa"/>
            <w:shd w:val="clear" w:color="auto" w:fill="auto"/>
          </w:tcPr>
          <w:p w14:paraId="76EA4BAB" w14:textId="77777777" w:rsidR="004109F9" w:rsidRDefault="004E11C9" w:rsidP="004109F9">
            <w:r>
              <w:t>Economic Growth and the Wealth of Nations</w:t>
            </w:r>
          </w:p>
          <w:p w14:paraId="32B42E75" w14:textId="55FD120B" w:rsidR="0046326B" w:rsidRPr="003051A9" w:rsidRDefault="0046326B" w:rsidP="004109F9">
            <w:pPr>
              <w:rPr>
                <w:color w:val="000000" w:themeColor="text1"/>
                <w:sz w:val="22"/>
                <w:szCs w:val="22"/>
              </w:rPr>
            </w:pPr>
            <w:r>
              <w:rPr>
                <w:color w:val="000000" w:themeColor="text1"/>
              </w:rPr>
              <w:t>Chapter 24</w:t>
            </w:r>
          </w:p>
        </w:tc>
      </w:tr>
      <w:tr w:rsidR="004109F9" w:rsidRPr="00E15F4A" w14:paraId="3B4A968B" w14:textId="77777777" w:rsidTr="004109F9">
        <w:tc>
          <w:tcPr>
            <w:tcW w:w="1008" w:type="dxa"/>
            <w:shd w:val="clear" w:color="auto" w:fill="auto"/>
            <w:vAlign w:val="center"/>
          </w:tcPr>
          <w:p w14:paraId="1F1DB9A5" w14:textId="77777777" w:rsidR="004109F9" w:rsidRPr="003051A9" w:rsidRDefault="004109F9" w:rsidP="004109F9">
            <w:pPr>
              <w:jc w:val="center"/>
              <w:rPr>
                <w:color w:val="000000" w:themeColor="text1"/>
                <w:sz w:val="22"/>
                <w:szCs w:val="22"/>
              </w:rPr>
            </w:pPr>
            <w:r w:rsidRPr="003051A9">
              <w:rPr>
                <w:color w:val="000000" w:themeColor="text1"/>
                <w:sz w:val="22"/>
                <w:szCs w:val="22"/>
              </w:rPr>
              <w:t>10</w:t>
            </w:r>
          </w:p>
        </w:tc>
        <w:tc>
          <w:tcPr>
            <w:tcW w:w="2248" w:type="dxa"/>
            <w:shd w:val="clear" w:color="auto" w:fill="auto"/>
          </w:tcPr>
          <w:p w14:paraId="5267A1F7" w14:textId="4486F781" w:rsidR="004109F9" w:rsidRPr="003051A9" w:rsidRDefault="00933EFB" w:rsidP="004109F9">
            <w:pPr>
              <w:rPr>
                <w:color w:val="000000" w:themeColor="text1"/>
                <w:sz w:val="22"/>
                <w:szCs w:val="22"/>
              </w:rPr>
            </w:pPr>
            <w:r>
              <w:rPr>
                <w:color w:val="000000" w:themeColor="text1"/>
                <w:sz w:val="22"/>
                <w:szCs w:val="22"/>
              </w:rPr>
              <w:t>October 28-30</w:t>
            </w:r>
          </w:p>
        </w:tc>
        <w:tc>
          <w:tcPr>
            <w:tcW w:w="6364" w:type="dxa"/>
            <w:shd w:val="clear" w:color="auto" w:fill="auto"/>
          </w:tcPr>
          <w:p w14:paraId="6039720A" w14:textId="77777777" w:rsidR="004109F9" w:rsidRDefault="004E11C9" w:rsidP="004109F9">
            <w:r>
              <w:t>The Aggregate Demand–Aggregate Supply Model</w:t>
            </w:r>
          </w:p>
          <w:p w14:paraId="6CBD7551" w14:textId="6AF0DED5" w:rsidR="0046326B" w:rsidRPr="003051A9" w:rsidRDefault="0046326B" w:rsidP="004109F9">
            <w:pPr>
              <w:rPr>
                <w:color w:val="000000" w:themeColor="text1"/>
                <w:sz w:val="22"/>
                <w:szCs w:val="22"/>
              </w:rPr>
            </w:pPr>
            <w:r>
              <w:t>Chapter 26</w:t>
            </w:r>
          </w:p>
        </w:tc>
      </w:tr>
      <w:tr w:rsidR="004109F9" w:rsidRPr="00E15F4A" w14:paraId="324FA40C" w14:textId="77777777" w:rsidTr="004109F9">
        <w:tc>
          <w:tcPr>
            <w:tcW w:w="1008" w:type="dxa"/>
            <w:shd w:val="clear" w:color="auto" w:fill="auto"/>
            <w:vAlign w:val="center"/>
          </w:tcPr>
          <w:p w14:paraId="377E1E8D" w14:textId="77777777" w:rsidR="004109F9" w:rsidRPr="003051A9" w:rsidRDefault="004109F9" w:rsidP="004109F9">
            <w:pPr>
              <w:jc w:val="center"/>
              <w:rPr>
                <w:color w:val="000000" w:themeColor="text1"/>
                <w:sz w:val="22"/>
                <w:szCs w:val="22"/>
              </w:rPr>
            </w:pPr>
            <w:r w:rsidRPr="003051A9">
              <w:rPr>
                <w:color w:val="000000" w:themeColor="text1"/>
                <w:sz w:val="22"/>
                <w:szCs w:val="22"/>
              </w:rPr>
              <w:t>11</w:t>
            </w:r>
          </w:p>
        </w:tc>
        <w:tc>
          <w:tcPr>
            <w:tcW w:w="2248" w:type="dxa"/>
            <w:shd w:val="clear" w:color="auto" w:fill="auto"/>
          </w:tcPr>
          <w:p w14:paraId="7C66C8B5" w14:textId="1AB025C0" w:rsidR="00933EFB" w:rsidRPr="003051A9" w:rsidRDefault="00933EFB" w:rsidP="004109F9">
            <w:pPr>
              <w:rPr>
                <w:color w:val="000000" w:themeColor="text1"/>
                <w:sz w:val="22"/>
                <w:szCs w:val="22"/>
              </w:rPr>
            </w:pPr>
            <w:r>
              <w:rPr>
                <w:color w:val="000000" w:themeColor="text1"/>
                <w:sz w:val="22"/>
                <w:szCs w:val="22"/>
              </w:rPr>
              <w:t>November 4-6</w:t>
            </w:r>
          </w:p>
        </w:tc>
        <w:tc>
          <w:tcPr>
            <w:tcW w:w="6364" w:type="dxa"/>
            <w:shd w:val="clear" w:color="auto" w:fill="auto"/>
          </w:tcPr>
          <w:p w14:paraId="0F33174B" w14:textId="77777777" w:rsidR="004109F9" w:rsidRDefault="004E11C9" w:rsidP="004109F9">
            <w:r>
              <w:t>Federal Budgets: The Tools of Fiscal Policy</w:t>
            </w:r>
          </w:p>
          <w:p w14:paraId="0E2EBE85" w14:textId="1402C8AB" w:rsidR="0046326B" w:rsidRPr="003051A9" w:rsidRDefault="0046326B" w:rsidP="004109F9">
            <w:pPr>
              <w:rPr>
                <w:color w:val="000000" w:themeColor="text1"/>
                <w:sz w:val="22"/>
                <w:szCs w:val="22"/>
              </w:rPr>
            </w:pPr>
            <w:r>
              <w:t>Chapter 28</w:t>
            </w:r>
          </w:p>
        </w:tc>
      </w:tr>
      <w:tr w:rsidR="004109F9" w:rsidRPr="00E15F4A" w14:paraId="5B54E7FA" w14:textId="77777777" w:rsidTr="004109F9">
        <w:tc>
          <w:tcPr>
            <w:tcW w:w="1008" w:type="dxa"/>
            <w:shd w:val="clear" w:color="auto" w:fill="auto"/>
            <w:vAlign w:val="center"/>
          </w:tcPr>
          <w:p w14:paraId="34552EE3" w14:textId="77777777" w:rsidR="004109F9" w:rsidRPr="003051A9" w:rsidRDefault="004109F9" w:rsidP="004109F9">
            <w:pPr>
              <w:jc w:val="center"/>
              <w:rPr>
                <w:color w:val="000000" w:themeColor="text1"/>
                <w:sz w:val="22"/>
                <w:szCs w:val="22"/>
              </w:rPr>
            </w:pPr>
            <w:r w:rsidRPr="003051A9">
              <w:rPr>
                <w:color w:val="000000" w:themeColor="text1"/>
                <w:sz w:val="22"/>
                <w:szCs w:val="22"/>
              </w:rPr>
              <w:t>12</w:t>
            </w:r>
          </w:p>
        </w:tc>
        <w:tc>
          <w:tcPr>
            <w:tcW w:w="2248" w:type="dxa"/>
            <w:shd w:val="clear" w:color="auto" w:fill="auto"/>
          </w:tcPr>
          <w:p w14:paraId="42F47BBA" w14:textId="00E0F0DE" w:rsidR="004109F9" w:rsidRPr="003051A9" w:rsidRDefault="00933EFB" w:rsidP="004109F9">
            <w:pPr>
              <w:rPr>
                <w:color w:val="000000" w:themeColor="text1"/>
                <w:sz w:val="22"/>
                <w:szCs w:val="22"/>
              </w:rPr>
            </w:pPr>
            <w:r>
              <w:rPr>
                <w:color w:val="000000" w:themeColor="text1"/>
                <w:sz w:val="22"/>
                <w:szCs w:val="22"/>
              </w:rPr>
              <w:t>November 11-13</w:t>
            </w:r>
          </w:p>
        </w:tc>
        <w:tc>
          <w:tcPr>
            <w:tcW w:w="6364" w:type="dxa"/>
            <w:shd w:val="clear" w:color="auto" w:fill="auto"/>
          </w:tcPr>
          <w:p w14:paraId="199AB3DE" w14:textId="79E2D923" w:rsidR="004109F9" w:rsidRDefault="004E11C9" w:rsidP="004109F9">
            <w:r>
              <w:t xml:space="preserve">Fiscal Policy </w:t>
            </w:r>
          </w:p>
          <w:p w14:paraId="0EB10469" w14:textId="24754B8A" w:rsidR="0046326B" w:rsidRDefault="0046326B" w:rsidP="004109F9">
            <w:r>
              <w:t>Chapter 29</w:t>
            </w:r>
          </w:p>
          <w:p w14:paraId="383B706D" w14:textId="11492E1D" w:rsidR="004E11C9" w:rsidRPr="003051A9" w:rsidRDefault="004E11C9" w:rsidP="004109F9">
            <w:pPr>
              <w:rPr>
                <w:color w:val="000000" w:themeColor="text1"/>
                <w:sz w:val="22"/>
                <w:szCs w:val="22"/>
              </w:rPr>
            </w:pPr>
            <w:r>
              <w:rPr>
                <w:color w:val="000000" w:themeColor="text1"/>
              </w:rPr>
              <w:t>TEST 3 November 13</w:t>
            </w:r>
          </w:p>
        </w:tc>
      </w:tr>
      <w:tr w:rsidR="004109F9" w:rsidRPr="00E15F4A" w14:paraId="7024B133" w14:textId="77777777" w:rsidTr="004109F9">
        <w:tc>
          <w:tcPr>
            <w:tcW w:w="1008" w:type="dxa"/>
            <w:shd w:val="clear" w:color="auto" w:fill="auto"/>
            <w:vAlign w:val="center"/>
          </w:tcPr>
          <w:p w14:paraId="63544E9D" w14:textId="77777777" w:rsidR="004109F9" w:rsidRPr="003051A9" w:rsidRDefault="004109F9" w:rsidP="004109F9">
            <w:pPr>
              <w:jc w:val="center"/>
              <w:rPr>
                <w:color w:val="000000" w:themeColor="text1"/>
                <w:sz w:val="22"/>
                <w:szCs w:val="22"/>
              </w:rPr>
            </w:pPr>
            <w:r w:rsidRPr="003051A9">
              <w:rPr>
                <w:color w:val="000000" w:themeColor="text1"/>
                <w:sz w:val="22"/>
                <w:szCs w:val="22"/>
              </w:rPr>
              <w:t>13</w:t>
            </w:r>
          </w:p>
        </w:tc>
        <w:tc>
          <w:tcPr>
            <w:tcW w:w="2248" w:type="dxa"/>
            <w:shd w:val="clear" w:color="auto" w:fill="auto"/>
          </w:tcPr>
          <w:p w14:paraId="3458D359" w14:textId="18781240" w:rsidR="004109F9" w:rsidRPr="003051A9" w:rsidRDefault="00933EFB" w:rsidP="004109F9">
            <w:pPr>
              <w:rPr>
                <w:color w:val="000000" w:themeColor="text1"/>
                <w:sz w:val="22"/>
                <w:szCs w:val="22"/>
              </w:rPr>
            </w:pPr>
            <w:r>
              <w:rPr>
                <w:color w:val="000000" w:themeColor="text1"/>
                <w:sz w:val="22"/>
                <w:szCs w:val="22"/>
              </w:rPr>
              <w:t>November 18-20</w:t>
            </w:r>
          </w:p>
        </w:tc>
        <w:tc>
          <w:tcPr>
            <w:tcW w:w="6364" w:type="dxa"/>
            <w:shd w:val="clear" w:color="auto" w:fill="auto"/>
          </w:tcPr>
          <w:p w14:paraId="1C5741D9" w14:textId="77777777" w:rsidR="004109F9" w:rsidRDefault="004E11C9" w:rsidP="004109F9">
            <w:r>
              <w:t>Money and the Federal Reserve</w:t>
            </w:r>
          </w:p>
          <w:p w14:paraId="4EB0CFE7" w14:textId="2E18C336" w:rsidR="0046326B" w:rsidRPr="003051A9" w:rsidRDefault="0046326B" w:rsidP="004109F9">
            <w:pPr>
              <w:rPr>
                <w:color w:val="000000" w:themeColor="text1"/>
                <w:sz w:val="22"/>
                <w:szCs w:val="22"/>
              </w:rPr>
            </w:pPr>
            <w:r>
              <w:rPr>
                <w:color w:val="000000" w:themeColor="text1"/>
              </w:rPr>
              <w:t>Chapter 30</w:t>
            </w:r>
          </w:p>
        </w:tc>
      </w:tr>
      <w:tr w:rsidR="004109F9" w:rsidRPr="00E15F4A" w14:paraId="12401ED1" w14:textId="77777777" w:rsidTr="004109F9">
        <w:trPr>
          <w:trHeight w:val="296"/>
        </w:trPr>
        <w:tc>
          <w:tcPr>
            <w:tcW w:w="1008" w:type="dxa"/>
            <w:shd w:val="clear" w:color="auto" w:fill="auto"/>
            <w:vAlign w:val="center"/>
          </w:tcPr>
          <w:p w14:paraId="4AAEDB07" w14:textId="77777777" w:rsidR="004109F9" w:rsidRPr="003051A9" w:rsidRDefault="004109F9" w:rsidP="004109F9">
            <w:pPr>
              <w:jc w:val="center"/>
              <w:rPr>
                <w:color w:val="000000" w:themeColor="text1"/>
                <w:sz w:val="22"/>
                <w:szCs w:val="22"/>
              </w:rPr>
            </w:pPr>
            <w:r w:rsidRPr="003051A9">
              <w:rPr>
                <w:color w:val="000000" w:themeColor="text1"/>
                <w:sz w:val="22"/>
                <w:szCs w:val="22"/>
              </w:rPr>
              <w:t>14</w:t>
            </w:r>
          </w:p>
        </w:tc>
        <w:tc>
          <w:tcPr>
            <w:tcW w:w="2248" w:type="dxa"/>
            <w:shd w:val="clear" w:color="auto" w:fill="auto"/>
          </w:tcPr>
          <w:p w14:paraId="31156BCB" w14:textId="10883018" w:rsidR="004109F9" w:rsidRPr="003051A9" w:rsidRDefault="00933EFB" w:rsidP="004109F9">
            <w:pPr>
              <w:rPr>
                <w:color w:val="000000" w:themeColor="text1"/>
                <w:sz w:val="22"/>
                <w:szCs w:val="22"/>
              </w:rPr>
            </w:pPr>
            <w:r>
              <w:rPr>
                <w:color w:val="000000" w:themeColor="text1"/>
                <w:sz w:val="22"/>
                <w:szCs w:val="22"/>
              </w:rPr>
              <w:t>November 25-27</w:t>
            </w:r>
          </w:p>
        </w:tc>
        <w:tc>
          <w:tcPr>
            <w:tcW w:w="6364" w:type="dxa"/>
            <w:shd w:val="clear" w:color="auto" w:fill="auto"/>
          </w:tcPr>
          <w:p w14:paraId="0108234A" w14:textId="77777777" w:rsidR="004109F9" w:rsidRDefault="004E11C9" w:rsidP="004109F9">
            <w:r>
              <w:t>Monetary Policy</w:t>
            </w:r>
          </w:p>
          <w:p w14:paraId="1DD512D4" w14:textId="164F0ECE" w:rsidR="0046326B" w:rsidRPr="003051A9" w:rsidRDefault="0046326B" w:rsidP="004109F9">
            <w:pPr>
              <w:rPr>
                <w:color w:val="000000" w:themeColor="text1"/>
                <w:sz w:val="22"/>
                <w:szCs w:val="22"/>
              </w:rPr>
            </w:pPr>
            <w:r>
              <w:rPr>
                <w:color w:val="000000" w:themeColor="text1"/>
              </w:rPr>
              <w:t>Chapter 31</w:t>
            </w:r>
          </w:p>
        </w:tc>
      </w:tr>
      <w:tr w:rsidR="004109F9" w:rsidRPr="00E15F4A" w14:paraId="6FD50B0B" w14:textId="77777777" w:rsidTr="004109F9">
        <w:tc>
          <w:tcPr>
            <w:tcW w:w="1008" w:type="dxa"/>
            <w:shd w:val="clear" w:color="auto" w:fill="auto"/>
            <w:vAlign w:val="center"/>
          </w:tcPr>
          <w:p w14:paraId="40EAFC8F" w14:textId="77777777" w:rsidR="004109F9" w:rsidRPr="003051A9" w:rsidRDefault="004109F9" w:rsidP="004109F9">
            <w:pPr>
              <w:jc w:val="center"/>
              <w:rPr>
                <w:color w:val="000000" w:themeColor="text1"/>
                <w:sz w:val="22"/>
                <w:szCs w:val="22"/>
              </w:rPr>
            </w:pPr>
            <w:r w:rsidRPr="003051A9">
              <w:rPr>
                <w:color w:val="000000" w:themeColor="text1"/>
                <w:sz w:val="22"/>
                <w:szCs w:val="22"/>
              </w:rPr>
              <w:t>15</w:t>
            </w:r>
          </w:p>
        </w:tc>
        <w:tc>
          <w:tcPr>
            <w:tcW w:w="2248" w:type="dxa"/>
            <w:shd w:val="clear" w:color="auto" w:fill="auto"/>
          </w:tcPr>
          <w:p w14:paraId="11E7E27A" w14:textId="7A896B67" w:rsidR="004109F9" w:rsidRPr="003051A9" w:rsidRDefault="00933EFB" w:rsidP="004109F9">
            <w:pPr>
              <w:shd w:val="clear" w:color="auto" w:fill="FFFFFF"/>
              <w:spacing w:before="180" w:after="180"/>
              <w:rPr>
                <w:color w:val="000000" w:themeColor="text1"/>
                <w:sz w:val="22"/>
                <w:szCs w:val="22"/>
              </w:rPr>
            </w:pPr>
            <w:r>
              <w:rPr>
                <w:color w:val="000000" w:themeColor="text1"/>
                <w:sz w:val="22"/>
                <w:szCs w:val="22"/>
              </w:rPr>
              <w:t>December 2-4</w:t>
            </w:r>
          </w:p>
        </w:tc>
        <w:tc>
          <w:tcPr>
            <w:tcW w:w="6364" w:type="dxa"/>
            <w:shd w:val="clear" w:color="auto" w:fill="auto"/>
          </w:tcPr>
          <w:p w14:paraId="488D2DDE" w14:textId="77777777" w:rsidR="004109F9" w:rsidRDefault="004E11C9" w:rsidP="004109F9">
            <w:r>
              <w:t>International Trade</w:t>
            </w:r>
          </w:p>
          <w:p w14:paraId="07E824B6" w14:textId="4BB2C7FB" w:rsidR="0046326B" w:rsidRPr="003051A9" w:rsidRDefault="0046326B" w:rsidP="004109F9">
            <w:pPr>
              <w:rPr>
                <w:color w:val="000000" w:themeColor="text1"/>
                <w:sz w:val="22"/>
                <w:szCs w:val="22"/>
              </w:rPr>
            </w:pPr>
            <w:r>
              <w:rPr>
                <w:color w:val="000000" w:themeColor="text1"/>
              </w:rPr>
              <w:t>Chapter 32</w:t>
            </w:r>
          </w:p>
        </w:tc>
      </w:tr>
      <w:tr w:rsidR="004109F9" w:rsidRPr="00E15F4A" w14:paraId="035FF540" w14:textId="77777777" w:rsidTr="004109F9">
        <w:tc>
          <w:tcPr>
            <w:tcW w:w="1008" w:type="dxa"/>
            <w:shd w:val="clear" w:color="auto" w:fill="auto"/>
            <w:vAlign w:val="center"/>
          </w:tcPr>
          <w:p w14:paraId="5B159649" w14:textId="77777777" w:rsidR="004109F9" w:rsidRPr="003051A9" w:rsidRDefault="004109F9" w:rsidP="004109F9">
            <w:pPr>
              <w:jc w:val="center"/>
              <w:rPr>
                <w:color w:val="000000" w:themeColor="text1"/>
                <w:sz w:val="22"/>
                <w:szCs w:val="22"/>
              </w:rPr>
            </w:pPr>
            <w:r w:rsidRPr="003051A9">
              <w:rPr>
                <w:color w:val="000000" w:themeColor="text1"/>
                <w:sz w:val="22"/>
                <w:szCs w:val="22"/>
              </w:rPr>
              <w:t>16</w:t>
            </w:r>
          </w:p>
        </w:tc>
        <w:tc>
          <w:tcPr>
            <w:tcW w:w="2248" w:type="dxa"/>
            <w:shd w:val="clear" w:color="auto" w:fill="auto"/>
          </w:tcPr>
          <w:p w14:paraId="663360EF" w14:textId="266E7BB5" w:rsidR="004109F9" w:rsidRPr="003051A9" w:rsidRDefault="00933EFB" w:rsidP="004109F9">
            <w:pPr>
              <w:rPr>
                <w:color w:val="000000" w:themeColor="text1"/>
                <w:sz w:val="22"/>
                <w:szCs w:val="22"/>
              </w:rPr>
            </w:pPr>
            <w:r>
              <w:rPr>
                <w:color w:val="000000" w:themeColor="text1"/>
                <w:sz w:val="22"/>
                <w:szCs w:val="22"/>
              </w:rPr>
              <w:t xml:space="preserve">December </w:t>
            </w:r>
            <w:r w:rsidR="004E11C9">
              <w:rPr>
                <w:color w:val="000000" w:themeColor="text1"/>
                <w:sz w:val="22"/>
                <w:szCs w:val="22"/>
              </w:rPr>
              <w:t>9-</w:t>
            </w:r>
            <w:r>
              <w:rPr>
                <w:color w:val="000000" w:themeColor="text1"/>
                <w:sz w:val="22"/>
                <w:szCs w:val="22"/>
              </w:rPr>
              <w:t>11</w:t>
            </w:r>
          </w:p>
        </w:tc>
        <w:tc>
          <w:tcPr>
            <w:tcW w:w="6364" w:type="dxa"/>
            <w:shd w:val="clear" w:color="auto" w:fill="auto"/>
          </w:tcPr>
          <w:p w14:paraId="5C1A98AC" w14:textId="77777777" w:rsidR="004109F9" w:rsidRPr="003051A9" w:rsidRDefault="004109F9" w:rsidP="004109F9">
            <w:pPr>
              <w:rPr>
                <w:color w:val="000000" w:themeColor="text1"/>
                <w:sz w:val="22"/>
                <w:szCs w:val="22"/>
              </w:rPr>
            </w:pPr>
            <w:r w:rsidRPr="003051A9">
              <w:rPr>
                <w:color w:val="000000" w:themeColor="text1"/>
                <w:sz w:val="22"/>
                <w:szCs w:val="22"/>
              </w:rPr>
              <w:t>Final Exam</w:t>
            </w:r>
          </w:p>
        </w:tc>
      </w:tr>
    </w:tbl>
    <w:p w14:paraId="5EC90F07" w14:textId="77777777" w:rsidR="003D51C1" w:rsidRDefault="003D51C1" w:rsidP="003D51C1">
      <w:pPr>
        <w:rPr>
          <w:sz w:val="22"/>
          <w:szCs w:val="22"/>
        </w:rPr>
      </w:pPr>
    </w:p>
    <w:p w14:paraId="06502742" w14:textId="0304C2FC" w:rsidR="00B43D16" w:rsidRPr="00DA2C2E" w:rsidRDefault="00B43D16" w:rsidP="003D51C1">
      <w:pPr>
        <w:rPr>
          <w:b/>
          <w:sz w:val="22"/>
          <w:szCs w:val="22"/>
          <w:u w:val="single"/>
        </w:rPr>
      </w:pPr>
      <w:r w:rsidRPr="00DA2C2E">
        <w:rPr>
          <w:b/>
          <w:sz w:val="22"/>
          <w:szCs w:val="22"/>
          <w:u w:val="single"/>
        </w:rPr>
        <w:t>The above cour</w:t>
      </w:r>
      <w:r w:rsidR="00463F4A" w:rsidRPr="00DA2C2E">
        <w:rPr>
          <w:b/>
          <w:sz w:val="22"/>
          <w:szCs w:val="22"/>
          <w:u w:val="single"/>
        </w:rPr>
        <w:t>se calendar is tentative and may</w:t>
      </w:r>
      <w:r w:rsidRPr="00DA2C2E">
        <w:rPr>
          <w:b/>
          <w:sz w:val="22"/>
          <w:szCs w:val="22"/>
          <w:u w:val="single"/>
        </w:rPr>
        <w:t xml:space="preserve"> be modified as needed.</w:t>
      </w:r>
    </w:p>
    <w:p w14:paraId="7E3AC055" w14:textId="3887A2D8" w:rsidR="008A2DBD" w:rsidRDefault="008A2DBD" w:rsidP="00676074">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676074">
      <w:pPr>
        <w:pStyle w:val="Heading2"/>
      </w:pPr>
      <w:r w:rsidRPr="00A508B4">
        <w:t>Syllabus Modifications</w:t>
      </w:r>
    </w:p>
    <w:p w14:paraId="40EF5F5C" w14:textId="07E10908" w:rsidR="00B50530" w:rsidRPr="00D040D0"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7CCCD8A2" w14:textId="2F9968E0" w:rsidR="003D51C1" w:rsidRDefault="003D51C1" w:rsidP="00D01FA0">
      <w:pPr>
        <w:rPr>
          <w:sz w:val="22"/>
          <w:szCs w:val="22"/>
        </w:rPr>
      </w:pPr>
    </w:p>
    <w:p w14:paraId="1343858B" w14:textId="0B05DC92" w:rsidR="00D66A52" w:rsidRDefault="00D66A52" w:rsidP="00205742">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676074">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346E1DE4" w14:textId="77777777" w:rsidR="00B36A25" w:rsidRDefault="00B36A25" w:rsidP="00804718">
      <w:pPr>
        <w:pStyle w:val="BodyText"/>
        <w:pBdr>
          <w:top w:val="dotted" w:sz="2" w:space="1" w:color="auto"/>
          <w:left w:val="dotted" w:sz="2" w:space="4" w:color="auto"/>
          <w:bottom w:val="dotted" w:sz="2" w:space="1" w:color="auto"/>
          <w:right w:val="dotted" w:sz="2" w:space="4" w:color="auto"/>
        </w:pBdr>
        <w:rPr>
          <w:color w:val="000000"/>
          <w:sz w:val="22"/>
          <w:szCs w:val="22"/>
        </w:rPr>
      </w:pPr>
      <w:r w:rsidRPr="00AE4D57">
        <w:rPr>
          <w:color w:val="000000"/>
          <w:sz w:val="22"/>
          <w:szCs w:val="22"/>
        </w:rPr>
        <w:t>Instructors may be willing to consult with you for make-up assignments, but it is your responsibility to contact the instructor.</w:t>
      </w:r>
    </w:p>
    <w:p w14:paraId="3BA15D89" w14:textId="23BD68E7" w:rsidR="00804718" w:rsidRDefault="00804718" w:rsidP="00804718">
      <w:pPr>
        <w:pStyle w:val="BodyText"/>
        <w:pBdr>
          <w:top w:val="dotted" w:sz="2" w:space="1" w:color="auto"/>
          <w:left w:val="dotted" w:sz="2" w:space="4" w:color="auto"/>
          <w:bottom w:val="dotted" w:sz="2" w:space="1" w:color="auto"/>
          <w:right w:val="dotted" w:sz="2" w:space="4" w:color="auto"/>
        </w:pBdr>
        <w:rPr>
          <w:color w:val="000000" w:themeColor="text1"/>
          <w:sz w:val="22"/>
          <w:szCs w:val="22"/>
        </w:rPr>
      </w:pPr>
      <w:r w:rsidRPr="0019524E">
        <w:rPr>
          <w:b/>
          <w:color w:val="000000" w:themeColor="text1"/>
          <w:sz w:val="22"/>
          <w:szCs w:val="22"/>
          <w:u w:val="single"/>
        </w:rPr>
        <w:t>Make-up policy</w:t>
      </w:r>
      <w:r w:rsidRPr="00AE4D57">
        <w:rPr>
          <w:color w:val="000000" w:themeColor="text1"/>
          <w:sz w:val="22"/>
          <w:szCs w:val="22"/>
        </w:rPr>
        <w:t xml:space="preserve"> for course work other t</w:t>
      </w:r>
      <w:r>
        <w:rPr>
          <w:color w:val="000000" w:themeColor="text1"/>
          <w:sz w:val="22"/>
          <w:szCs w:val="22"/>
        </w:rPr>
        <w:t>han the departmental final exam:</w:t>
      </w:r>
      <w:r w:rsidRPr="00AE4D57">
        <w:rPr>
          <w:color w:val="000000" w:themeColor="text1"/>
          <w:sz w:val="22"/>
          <w:szCs w:val="22"/>
        </w:rPr>
        <w:t xml:space="preserve">  </w:t>
      </w:r>
    </w:p>
    <w:p w14:paraId="629F20E7" w14:textId="5C76B8A1" w:rsidR="00D66A52" w:rsidRDefault="00385F09" w:rsidP="00804718">
      <w:pPr>
        <w:pBdr>
          <w:top w:val="dotted" w:sz="2" w:space="1" w:color="auto"/>
          <w:left w:val="dotted" w:sz="2" w:space="4" w:color="auto"/>
          <w:bottom w:val="dotted" w:sz="2" w:space="1" w:color="auto"/>
          <w:right w:val="dotted" w:sz="2" w:space="4" w:color="auto"/>
        </w:pBdr>
        <w:rPr>
          <w:color w:val="000000" w:themeColor="text1"/>
          <w:sz w:val="22"/>
          <w:szCs w:val="22"/>
        </w:rPr>
      </w:pPr>
      <w:r w:rsidRPr="00AE4D57">
        <w:rPr>
          <w:color w:val="000000" w:themeColor="text1"/>
          <w:sz w:val="22"/>
          <w:szCs w:val="22"/>
        </w:rPr>
        <w:t xml:space="preserve"> “no makeups” for exams </w:t>
      </w:r>
      <w:r w:rsidR="00E97397">
        <w:rPr>
          <w:color w:val="000000" w:themeColor="text1"/>
          <w:sz w:val="22"/>
          <w:szCs w:val="22"/>
        </w:rPr>
        <w:t xml:space="preserve">since </w:t>
      </w:r>
      <w:r w:rsidRPr="00AE4D57">
        <w:rPr>
          <w:color w:val="000000" w:themeColor="text1"/>
          <w:sz w:val="22"/>
          <w:szCs w:val="22"/>
        </w:rPr>
        <w:t>the lowest exam</w:t>
      </w:r>
      <w:r w:rsidR="00E97397">
        <w:rPr>
          <w:color w:val="000000" w:themeColor="text1"/>
          <w:sz w:val="22"/>
          <w:szCs w:val="22"/>
        </w:rPr>
        <w:t xml:space="preserve"> will be dro</w:t>
      </w:r>
      <w:r w:rsidR="00DF5ED9">
        <w:rPr>
          <w:color w:val="000000" w:themeColor="text1"/>
          <w:sz w:val="22"/>
          <w:szCs w:val="22"/>
        </w:rPr>
        <w:t xml:space="preserve">pped.  </w:t>
      </w:r>
      <w:r w:rsidRPr="00AE4D57">
        <w:rPr>
          <w:color w:val="000000" w:themeColor="text1"/>
          <w:sz w:val="22"/>
          <w:szCs w:val="22"/>
        </w:rPr>
        <w:t xml:space="preserve">  </w:t>
      </w:r>
    </w:p>
    <w:p w14:paraId="3ED7CD6F" w14:textId="77777777" w:rsidR="00804718" w:rsidRPr="00D040D0" w:rsidRDefault="00804718" w:rsidP="00804718">
      <w:pPr>
        <w:rPr>
          <w:sz w:val="22"/>
          <w:szCs w:val="22"/>
        </w:rPr>
      </w:pPr>
    </w:p>
    <w:p w14:paraId="02AFE3DC" w14:textId="77777777" w:rsidR="008A2DBD" w:rsidRDefault="008A2DBD" w:rsidP="00676074">
      <w:pPr>
        <w:pStyle w:val="Heading2"/>
        <w:sectPr w:rsidR="008A2DBD" w:rsidSect="003D1A60">
          <w:type w:val="continuous"/>
          <w:pgSz w:w="12240" w:h="15840"/>
          <w:pgMar w:top="1080" w:right="720" w:bottom="720" w:left="1080" w:header="720" w:footer="566" w:gutter="0"/>
          <w:cols w:space="720"/>
          <w:formProt w:val="0"/>
          <w:docGrid w:linePitch="360"/>
        </w:sectPr>
      </w:pPr>
    </w:p>
    <w:p w14:paraId="2635024A" w14:textId="77777777" w:rsidR="008A2DBD" w:rsidRDefault="00D66A52" w:rsidP="00676074">
      <w:pPr>
        <w:pStyle w:val="Heading2"/>
        <w:sectPr w:rsidR="008A2DBD" w:rsidSect="003D1A60">
          <w:type w:val="continuous"/>
          <w:pgSz w:w="12240" w:h="15840"/>
          <w:pgMar w:top="1080" w:right="720" w:bottom="720" w:left="1080" w:header="720" w:footer="566" w:gutter="0"/>
          <w:cols w:space="720"/>
          <w:docGrid w:linePitch="360"/>
        </w:sectPr>
      </w:pPr>
      <w:r>
        <w:t>Academic Integrity</w:t>
      </w:r>
    </w:p>
    <w:p w14:paraId="6C855D7B" w14:textId="77777777" w:rsidR="00471A1E" w:rsidRPr="009344DC" w:rsidRDefault="00471A1E" w:rsidP="00471A1E">
      <w:pPr>
        <w:pBdr>
          <w:top w:val="dotted" w:sz="2" w:space="1" w:color="auto"/>
          <w:left w:val="dotted" w:sz="2" w:space="4" w:color="auto"/>
          <w:bottom w:val="dotted" w:sz="2" w:space="1" w:color="auto"/>
          <w:right w:val="dotted" w:sz="2" w:space="4" w:color="auto"/>
        </w:pBdr>
        <w:rPr>
          <w:rFonts w:eastAsiaTheme="minorHAnsi"/>
          <w:sz w:val="28"/>
          <w:szCs w:val="24"/>
        </w:rPr>
      </w:pPr>
      <w:r w:rsidRPr="009344DC">
        <w:rPr>
          <w:rFonts w:eastAsiaTheme="minorHAnsi" w:cs="Arial"/>
          <w:b/>
          <w:bCs/>
          <w:color w:val="1A1A1A"/>
          <w:sz w:val="21"/>
        </w:rPr>
        <w:t>Violation of Academic Scholastic Dishonesty and Grievance</w:t>
      </w:r>
    </w:p>
    <w:p w14:paraId="502227D2" w14:textId="400B8E65" w:rsidR="00471A1E"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r w:rsidRPr="009344DC">
        <w:rPr>
          <w:rFonts w:eastAsiaTheme="minorHAnsi" w:cs="Arial"/>
          <w:color w:val="1A1A1A"/>
          <w:sz w:val="21"/>
        </w:rPr>
        <w:t>Possible punishments for academic dishonesty may include a grade of “0” or “F” on the particular assignment,</w:t>
      </w:r>
      <w:r w:rsidR="00385F09">
        <w:rPr>
          <w:rFonts w:eastAsiaTheme="minorHAnsi" w:cs="Arial"/>
          <w:color w:val="1A1A1A"/>
          <w:sz w:val="21"/>
        </w:rPr>
        <w:t xml:space="preserve"> </w:t>
      </w:r>
      <w:r>
        <w:rPr>
          <w:rFonts w:eastAsiaTheme="minorHAnsi" w:cs="Arial"/>
          <w:color w:val="1A1A1A"/>
          <w:sz w:val="21"/>
        </w:rPr>
        <w:t>and/or</w:t>
      </w:r>
      <w:r w:rsidRPr="009344DC">
        <w:rPr>
          <w:rFonts w:eastAsiaTheme="minorHAnsi" w:cs="Arial"/>
          <w:color w:val="1A1A1A"/>
          <w:sz w:val="21"/>
        </w:rPr>
        <w:t xml:space="preserve"> failure in the course, and/or referral to the Dean of Student Services for further disciplinary action.</w:t>
      </w:r>
    </w:p>
    <w:p w14:paraId="5611808E" w14:textId="71834FDC" w:rsidR="00D66A52" w:rsidRPr="009F7E01"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r>
        <w:rPr>
          <w:color w:val="000000" w:themeColor="text1"/>
          <w:sz w:val="22"/>
          <w:szCs w:val="22"/>
        </w:rPr>
        <w:t>Academic dishonesty includes but is not limited to cheating, plagiarism and colluding.</w:t>
      </w:r>
      <w:r w:rsidR="002608B6" w:rsidRPr="002608B6">
        <w:rPr>
          <w:color w:val="000000" w:themeColor="text1"/>
          <w:sz w:val="22"/>
          <w:szCs w:val="22"/>
        </w:rPr>
        <w:t xml:space="preserve"> See the link below for details.</w:t>
      </w:r>
    </w:p>
    <w:p w14:paraId="787DA146" w14:textId="77777777" w:rsidR="00D66A52" w:rsidRPr="00791607" w:rsidRDefault="00D66A52" w:rsidP="00D66A52">
      <w:pPr>
        <w:rPr>
          <w:sz w:val="22"/>
          <w:szCs w:val="22"/>
        </w:rPr>
      </w:pP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06A0E488" w14:textId="03D1A894" w:rsidR="00D66A52" w:rsidRPr="00791607" w:rsidRDefault="00D66A52" w:rsidP="00D66A5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656BF0AC" w14:textId="77777777" w:rsidR="00D66A52" w:rsidRDefault="006B531F" w:rsidP="00D66A52">
      <w:pPr>
        <w:rPr>
          <w:sz w:val="22"/>
          <w:szCs w:val="22"/>
        </w:rPr>
      </w:pPr>
      <w:hyperlink r:id="rId37" w:history="1">
        <w:r w:rsidR="00D66A52" w:rsidRPr="008D22C9">
          <w:rPr>
            <w:rStyle w:val="Hyperlink"/>
            <w:sz w:val="22"/>
            <w:szCs w:val="22"/>
          </w:rPr>
          <w:t>http://www.hccs.edu/about-hcc/procedures/student-rights-policies--procedures/student-procedures/</w:t>
        </w:r>
      </w:hyperlink>
      <w:r w:rsidR="00D66A52">
        <w:rPr>
          <w:sz w:val="22"/>
          <w:szCs w:val="22"/>
        </w:rPr>
        <w:t xml:space="preserve"> </w:t>
      </w:r>
    </w:p>
    <w:p w14:paraId="78FCEA52" w14:textId="77777777" w:rsidR="00D66A52" w:rsidRDefault="00D66A52" w:rsidP="00D66A52">
      <w:pPr>
        <w:rPr>
          <w:sz w:val="22"/>
          <w:szCs w:val="22"/>
        </w:rPr>
      </w:pPr>
    </w:p>
    <w:p w14:paraId="1AD99165" w14:textId="77777777" w:rsidR="009E7B70" w:rsidRDefault="00D66A52" w:rsidP="00676074">
      <w:pPr>
        <w:pStyle w:val="Heading2"/>
        <w:sectPr w:rsidR="009E7B70" w:rsidSect="003D1A60">
          <w:type w:val="continuous"/>
          <w:pgSz w:w="12240" w:h="15840"/>
          <w:pgMar w:top="1080" w:right="720" w:bottom="720" w:left="1080" w:header="720" w:footer="566" w:gutter="0"/>
          <w:cols w:space="720"/>
          <w:docGrid w:linePitch="360"/>
        </w:sectPr>
      </w:pPr>
      <w:r>
        <w:t>Attendance Procedures</w:t>
      </w:r>
    </w:p>
    <w:p w14:paraId="3D934C15" w14:textId="77777777" w:rsidR="00471A1E"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bookmarkStart w:id="3" w:name="_Hlk17448130"/>
      <w:r w:rsidRPr="00F03454">
        <w:rPr>
          <w:color w:val="000000" w:themeColor="text1"/>
          <w:sz w:val="22"/>
          <w:szCs w:val="22"/>
        </w:rPr>
        <w:t xml:space="preserve">If a student does not attend class </w:t>
      </w:r>
      <w:r>
        <w:rPr>
          <w:color w:val="000000" w:themeColor="text1"/>
          <w:sz w:val="22"/>
          <w:szCs w:val="22"/>
        </w:rPr>
        <w:t>by the Official Day of Record</w:t>
      </w:r>
      <w:r w:rsidRPr="00F03454">
        <w:rPr>
          <w:color w:val="000000" w:themeColor="text1"/>
          <w:sz w:val="22"/>
          <w:szCs w:val="22"/>
        </w:rPr>
        <w:t xml:space="preserve">, they will be dropped </w:t>
      </w:r>
      <w:r>
        <w:rPr>
          <w:color w:val="000000" w:themeColor="text1"/>
          <w:sz w:val="22"/>
          <w:szCs w:val="22"/>
        </w:rPr>
        <w:t xml:space="preserve">automatically </w:t>
      </w:r>
      <w:r w:rsidRPr="00F03454">
        <w:rPr>
          <w:color w:val="000000" w:themeColor="text1"/>
          <w:sz w:val="22"/>
          <w:szCs w:val="22"/>
        </w:rPr>
        <w:t>for non attendance.</w:t>
      </w:r>
    </w:p>
    <w:p w14:paraId="18C51C36" w14:textId="77777777" w:rsidR="00471A1E" w:rsidRDefault="00471A1E" w:rsidP="00471A1E">
      <w:pPr>
        <w:pBdr>
          <w:top w:val="dotted" w:sz="2" w:space="1" w:color="auto"/>
          <w:left w:val="dotted" w:sz="2" w:space="4" w:color="auto"/>
          <w:bottom w:val="dotted" w:sz="2" w:space="1" w:color="auto"/>
          <w:right w:val="dotted" w:sz="2" w:space="4" w:color="auto"/>
        </w:pBdr>
        <w:rPr>
          <w:color w:val="000000" w:themeColor="text1"/>
          <w:sz w:val="22"/>
          <w:szCs w:val="22"/>
        </w:rPr>
      </w:pPr>
    </w:p>
    <w:p w14:paraId="672EA2DC" w14:textId="6B953979" w:rsidR="00471A1E" w:rsidRDefault="00471A1E" w:rsidP="00332027">
      <w:pPr>
        <w:pBdr>
          <w:top w:val="dotted" w:sz="2" w:space="1" w:color="auto"/>
          <w:left w:val="dotted" w:sz="2" w:space="4" w:color="auto"/>
          <w:bottom w:val="dotted" w:sz="2" w:space="1" w:color="auto"/>
          <w:right w:val="dotted" w:sz="2" w:space="4" w:color="auto"/>
        </w:pBdr>
        <w:rPr>
          <w:color w:val="000000"/>
          <w:sz w:val="22"/>
          <w:szCs w:val="22"/>
        </w:rPr>
      </w:pPr>
      <w:r w:rsidRPr="00AE4D57">
        <w:rPr>
          <w:color w:val="000000" w:themeColor="text1"/>
          <w:sz w:val="22"/>
          <w:szCs w:val="22"/>
        </w:rPr>
        <w:t xml:space="preserve">Class attendance is monitored daily. Although it is your responsibility to drop a course, the instructor has the authority to drop </w:t>
      </w:r>
      <w:r>
        <w:rPr>
          <w:color w:val="000000" w:themeColor="text1"/>
          <w:sz w:val="22"/>
          <w:szCs w:val="22"/>
        </w:rPr>
        <w:t>students</w:t>
      </w:r>
      <w:r w:rsidRPr="00AE4D57">
        <w:rPr>
          <w:color w:val="000000" w:themeColor="text1"/>
          <w:sz w:val="22"/>
          <w:szCs w:val="22"/>
        </w:rPr>
        <w:t xml:space="preserve"> for excessive absences. You may be dropped from a course after accumulating</w:t>
      </w:r>
      <w:r>
        <w:rPr>
          <w:color w:val="000000" w:themeColor="text1"/>
          <w:sz w:val="22"/>
          <w:szCs w:val="22"/>
        </w:rPr>
        <w:t xml:space="preserve"> </w:t>
      </w:r>
      <w:r w:rsidRPr="00AE4D57">
        <w:rPr>
          <w:color w:val="000000"/>
          <w:sz w:val="22"/>
          <w:szCs w:val="22"/>
        </w:rPr>
        <w:t>absences in excess of 12.5 percent of the total hours of instruction (lecture and lab). For example:</w:t>
      </w:r>
      <w:r w:rsidR="00385F09">
        <w:rPr>
          <w:color w:val="000000"/>
          <w:sz w:val="22"/>
          <w:szCs w:val="22"/>
        </w:rPr>
        <w:t xml:space="preserve"> </w:t>
      </w:r>
      <w:r w:rsidRPr="00AE4D57">
        <w:rPr>
          <w:color w:val="000000"/>
          <w:sz w:val="22"/>
          <w:szCs w:val="22"/>
        </w:rPr>
        <w:t>For a 3 credit-hour lecture class meeting 3 hours per week (48 hours of instruction), you can be dropped after 6 hours of absence.</w:t>
      </w:r>
    </w:p>
    <w:p w14:paraId="032AB787" w14:textId="77777777" w:rsidR="00471A1E" w:rsidRDefault="00471A1E" w:rsidP="00471A1E">
      <w:pPr>
        <w:pBdr>
          <w:top w:val="dotted" w:sz="2" w:space="1" w:color="auto"/>
          <w:left w:val="dotted" w:sz="2" w:space="4" w:color="auto"/>
          <w:bottom w:val="dotted" w:sz="2" w:space="1" w:color="auto"/>
          <w:right w:val="dotted" w:sz="2" w:space="4" w:color="auto"/>
        </w:pBdr>
        <w:spacing w:after="150"/>
        <w:textAlignment w:val="baseline"/>
        <w:rPr>
          <w:color w:val="000000"/>
          <w:sz w:val="22"/>
          <w:szCs w:val="22"/>
        </w:rPr>
      </w:pPr>
      <w:r w:rsidRPr="00AE4D57">
        <w:rPr>
          <w:color w:val="000000"/>
          <w:sz w:val="22"/>
          <w:szCs w:val="22"/>
        </w:rPr>
        <w:t xml:space="preserve">Administrative drops are at the discretion of the instructor. </w:t>
      </w:r>
    </w:p>
    <w:p w14:paraId="69D050D0" w14:textId="4E9AFCA8" w:rsidR="00471A1E" w:rsidRPr="00332027" w:rsidRDefault="00471A1E" w:rsidP="00332027">
      <w:pPr>
        <w:pBdr>
          <w:top w:val="dotted" w:sz="2" w:space="1" w:color="auto"/>
          <w:left w:val="dotted" w:sz="2" w:space="4" w:color="auto"/>
          <w:bottom w:val="dotted" w:sz="2" w:space="1" w:color="auto"/>
          <w:right w:val="dotted" w:sz="2" w:space="4" w:color="auto"/>
        </w:pBdr>
        <w:spacing w:after="150"/>
        <w:textAlignment w:val="baseline"/>
        <w:rPr>
          <w:color w:val="000000"/>
          <w:sz w:val="22"/>
          <w:szCs w:val="22"/>
        </w:rPr>
      </w:pPr>
      <w:r w:rsidRPr="00AE4D57">
        <w:rPr>
          <w:color w:val="000000"/>
          <w:sz w:val="22"/>
          <w:szCs w:val="22"/>
        </w:rPr>
        <w:t>Failure to withdraw officially can result in a grade of “F”</w:t>
      </w:r>
      <w:r>
        <w:rPr>
          <w:color w:val="000000"/>
          <w:sz w:val="22"/>
          <w:szCs w:val="22"/>
        </w:rPr>
        <w:t xml:space="preserve"> (or “Fx” if you stop attending classes or logging in and completing assigned work for online classes)</w:t>
      </w:r>
      <w:r w:rsidRPr="00AE4D57">
        <w:rPr>
          <w:color w:val="000000"/>
          <w:sz w:val="22"/>
          <w:szCs w:val="22"/>
        </w:rPr>
        <w:t xml:space="preserve"> in the course.</w:t>
      </w:r>
    </w:p>
    <w:bookmarkEnd w:id="3"/>
    <w:p w14:paraId="46BABB74" w14:textId="77777777" w:rsidR="00D66A52" w:rsidRDefault="00D66A52" w:rsidP="00D66A52">
      <w:pPr>
        <w:rPr>
          <w:sz w:val="22"/>
          <w:szCs w:val="22"/>
        </w:rPr>
      </w:pPr>
    </w:p>
    <w:p w14:paraId="751CBDA0" w14:textId="77777777" w:rsidR="009E7B70" w:rsidRDefault="009E7B70" w:rsidP="00676074">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676074">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F981CF9" w14:textId="77777777" w:rsidR="00193DA8" w:rsidRPr="00193DA8" w:rsidRDefault="00193DA8" w:rsidP="00193DA8">
      <w:pPr>
        <w:shd w:val="clear" w:color="auto" w:fill="FFFFFF"/>
        <w:rPr>
          <w:rFonts w:cs="Arial"/>
          <w:sz w:val="22"/>
          <w:szCs w:val="22"/>
          <w:lang w:val="tr-TR" w:eastAsia="tr-TR"/>
        </w:rPr>
      </w:pPr>
      <w:bookmarkStart w:id="4" w:name="_Hlk17448021"/>
      <w:r w:rsidRPr="00193DA8">
        <w:rPr>
          <w:rFonts w:cs="Arial"/>
          <w:sz w:val="22"/>
          <w:szCs w:val="22"/>
          <w:lang w:val="tr-TR" w:eastAsia="tr-TR"/>
        </w:rPr>
        <w:t xml:space="preserve">You are expected to arrive to class on time, participate in discussions, ask questions, keep </w:t>
      </w:r>
    </w:p>
    <w:p w14:paraId="599C2AFC" w14:textId="77777777" w:rsidR="00193DA8" w:rsidRPr="00193DA8" w:rsidRDefault="00193DA8" w:rsidP="00193DA8">
      <w:pPr>
        <w:shd w:val="clear" w:color="auto" w:fill="FFFFFF"/>
        <w:rPr>
          <w:rFonts w:cs="Arial"/>
          <w:sz w:val="22"/>
          <w:szCs w:val="22"/>
          <w:lang w:val="tr-TR" w:eastAsia="tr-TR"/>
        </w:rPr>
      </w:pPr>
      <w:r w:rsidRPr="00193DA8">
        <w:rPr>
          <w:rFonts w:cs="Arial"/>
          <w:sz w:val="22"/>
          <w:szCs w:val="22"/>
          <w:lang w:val="tr-TR" w:eastAsia="tr-TR"/>
        </w:rPr>
        <w:t>your phone on silent and restrain from using it during the lectures</w:t>
      </w:r>
    </w:p>
    <w:p w14:paraId="4FAF3E0B" w14:textId="0105C603" w:rsidR="00D66A52" w:rsidRDefault="00D66A52" w:rsidP="00676074">
      <w:pPr>
        <w:pStyle w:val="Heading2"/>
      </w:pPr>
      <w:r>
        <w:t>Electronic Devices</w:t>
      </w:r>
    </w:p>
    <w:p w14:paraId="72717E73" w14:textId="710F6592" w:rsidR="00193DA8" w:rsidRPr="00193DA8" w:rsidRDefault="00193DA8" w:rsidP="00193DA8">
      <w:pPr>
        <w:shd w:val="clear" w:color="auto" w:fill="FFFFFF"/>
        <w:rPr>
          <w:rFonts w:ascii="Arial" w:hAnsi="Arial" w:cs="Arial"/>
          <w:sz w:val="41"/>
          <w:szCs w:val="41"/>
          <w:lang w:val="tr-TR" w:eastAsia="tr-TR"/>
        </w:rPr>
      </w:pPr>
      <w:r w:rsidRPr="00193DA8">
        <w:rPr>
          <w:rFonts w:cs="Arial"/>
          <w:sz w:val="22"/>
          <w:szCs w:val="22"/>
          <w:lang w:val="tr-TR" w:eastAsia="tr-TR"/>
        </w:rPr>
        <w:t xml:space="preserve">You are allowed to take notes on your computer, but you are not allowed to use your cell </w:t>
      </w:r>
      <w:r>
        <w:rPr>
          <w:rFonts w:cs="Arial"/>
          <w:sz w:val="22"/>
          <w:szCs w:val="22"/>
          <w:lang w:val="tr-TR" w:eastAsia="tr-TR"/>
        </w:rPr>
        <w:t>p</w:t>
      </w:r>
      <w:r w:rsidRPr="00193DA8">
        <w:rPr>
          <w:rFonts w:cs="Arial"/>
          <w:sz w:val="22"/>
          <w:szCs w:val="22"/>
          <w:lang w:val="tr-TR" w:eastAsia="tr-TR"/>
        </w:rPr>
        <w:t>hone during the lecture</w:t>
      </w:r>
      <w:r w:rsidRPr="00193DA8">
        <w:rPr>
          <w:rFonts w:ascii="Arial" w:hAnsi="Arial" w:cs="Arial"/>
          <w:sz w:val="41"/>
          <w:szCs w:val="41"/>
          <w:lang w:val="tr-TR" w:eastAsia="tr-TR"/>
        </w:rPr>
        <w:t>.</w:t>
      </w:r>
    </w:p>
    <w:bookmarkEnd w:id="4"/>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5DAB1F3" w14:textId="5F242BE8" w:rsidR="00422551" w:rsidRPr="00B43D16" w:rsidRDefault="00B44E1A" w:rsidP="00B43D16">
      <w:pPr>
        <w:pStyle w:val="Heading1"/>
      </w:pPr>
      <w:r>
        <w:t>Economics</w:t>
      </w:r>
      <w:r w:rsidR="00D66A52">
        <w:t xml:space="preserve"> Program</w:t>
      </w:r>
      <w:r w:rsidR="00422551">
        <w:t xml:space="preserve"> Information</w:t>
      </w:r>
    </w:p>
    <w:p w14:paraId="2EB77687" w14:textId="04A5F3A6" w:rsidR="000577F2" w:rsidRDefault="006B531F" w:rsidP="00B43D16">
      <w:pPr>
        <w:jc w:val="center"/>
        <w:rPr>
          <w:sz w:val="22"/>
          <w:szCs w:val="22"/>
        </w:rPr>
      </w:pPr>
      <w:hyperlink r:id="rId38" w:history="1">
        <w:r w:rsidR="00B44E1A" w:rsidRPr="00B44E1A">
          <w:rPr>
            <w:rStyle w:val="Hyperlink"/>
            <w:sz w:val="22"/>
            <w:szCs w:val="22"/>
          </w:rPr>
          <w:t>https://learning.hccs.edu/programs/economics/economics</w:t>
        </w:r>
      </w:hyperlink>
    </w:p>
    <w:p w14:paraId="30733EF3" w14:textId="77777777" w:rsidR="000025CB" w:rsidRPr="000F6631" w:rsidRDefault="000025CB" w:rsidP="00D01FA0">
      <w:pPr>
        <w:rPr>
          <w:sz w:val="22"/>
          <w:szCs w:val="22"/>
        </w:rPr>
      </w:pPr>
    </w:p>
    <w:p w14:paraId="440FA668" w14:textId="77777777" w:rsidR="009E7B70" w:rsidRDefault="009E7B70" w:rsidP="00205742">
      <w:pPr>
        <w:pStyle w:val="Heading1"/>
        <w:sectPr w:rsidR="009E7B70" w:rsidSect="003D1A60">
          <w:type w:val="continuous"/>
          <w:pgSz w:w="12240" w:h="15840"/>
          <w:pgMar w:top="1080" w:right="720" w:bottom="720" w:left="1080" w:header="720" w:footer="566" w:gutter="0"/>
          <w:cols w:space="720"/>
          <w:docGrid w:linePitch="360"/>
        </w:sectPr>
      </w:pPr>
    </w:p>
    <w:p w14:paraId="268E3A80" w14:textId="517D0402" w:rsidR="000C2123" w:rsidRPr="00A508B4" w:rsidRDefault="00D66A52" w:rsidP="00205742">
      <w:pPr>
        <w:pStyle w:val="Heading1"/>
      </w:pPr>
      <w:r>
        <w:t>HCC Policies</w:t>
      </w:r>
    </w:p>
    <w:p w14:paraId="39670A28" w14:textId="03034BE9" w:rsidR="000C2123" w:rsidRDefault="000C2123" w:rsidP="000C2123">
      <w:pPr>
        <w:rPr>
          <w:sz w:val="22"/>
          <w:szCs w:val="22"/>
        </w:rPr>
      </w:pPr>
      <w:r>
        <w:rPr>
          <w:sz w:val="22"/>
          <w:szCs w:val="22"/>
        </w:rPr>
        <w:t xml:space="preserve">Here’s the link to the HCC Student Handbook </w:t>
      </w:r>
      <w:hyperlink r:id="rId39"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lastRenderedPageBreak/>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676074">
      <w:pPr>
        <w:pStyle w:val="Heading2"/>
      </w:pPr>
      <w:r w:rsidRPr="008417BF">
        <w:t>EGLS</w:t>
      </w:r>
      <w:r w:rsidRPr="008417BF">
        <w:rPr>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40"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6B531F" w:rsidP="00D66A52">
      <w:pPr>
        <w:rPr>
          <w:sz w:val="22"/>
          <w:szCs w:val="22"/>
        </w:rPr>
      </w:pPr>
      <w:hyperlink r:id="rId41"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676074">
      <w:pPr>
        <w:pStyle w:val="Heading2"/>
        <w:sectPr w:rsidR="009E7B70" w:rsidSect="003D1A60">
          <w:type w:val="continuous"/>
          <w:pgSz w:w="12240" w:h="15840"/>
          <w:pgMar w:top="1080" w:right="720" w:bottom="720" w:left="1080" w:header="720" w:footer="566" w:gutter="0"/>
          <w:cols w:space="720"/>
          <w:docGrid w:linePitch="360"/>
        </w:sectPr>
      </w:pPr>
    </w:p>
    <w:p w14:paraId="6BC376A9" w14:textId="11A073BA" w:rsidR="00DC703C" w:rsidRPr="00A508B4" w:rsidRDefault="00DC703C" w:rsidP="00676074">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42"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676074">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676074">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43"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676074">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676074">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205742">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676074">
      <w:pPr>
        <w:pStyle w:val="Heading2"/>
      </w:pPr>
      <w:r>
        <w:lastRenderedPageBreak/>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5"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676074">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6" w:tgtFrame="_blank" w:history="1">
        <w:r w:rsidRPr="002A312E">
          <w:rPr>
            <w:rStyle w:val="Hyperlink"/>
            <w:rFonts w:ascii="Verdana" w:hAnsi="Verdana"/>
            <w:iCs/>
            <w:sz w:val="22"/>
            <w:szCs w:val="22"/>
          </w:rPr>
          <w:t>Institutional.Equity@hccs.edu</w:t>
        </w:r>
      </w:hyperlink>
    </w:p>
    <w:p w14:paraId="4377FF48" w14:textId="1582F8F7" w:rsidR="000F58F2" w:rsidRDefault="006B531F" w:rsidP="005E3054">
      <w:pPr>
        <w:rPr>
          <w:sz w:val="22"/>
        </w:rPr>
      </w:pPr>
      <w:hyperlink r:id="rId47"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77777777" w:rsidR="000F58F2" w:rsidRDefault="000F58F2" w:rsidP="00676074">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6B531F" w:rsidP="000F58F2">
      <w:pPr>
        <w:rPr>
          <w:sz w:val="22"/>
          <w:szCs w:val="22"/>
        </w:rPr>
      </w:pPr>
      <w:hyperlink r:id="rId48" w:history="1">
        <w:r w:rsidR="000F58F2" w:rsidRPr="000E0FCB">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676074">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032099DE" w14:textId="0A27E5AA" w:rsidR="003265EE" w:rsidRDefault="003265EE" w:rsidP="00A02EE0">
      <w:pPr>
        <w:rPr>
          <w:color w:val="000000" w:themeColor="text1"/>
          <w:sz w:val="22"/>
          <w:szCs w:val="22"/>
        </w:rPr>
      </w:pPr>
    </w:p>
    <w:tbl>
      <w:tblPr>
        <w:tblStyle w:val="TableGrid"/>
        <w:tblW w:w="0" w:type="auto"/>
        <w:tblLook w:val="04A0" w:firstRow="1" w:lastRow="0" w:firstColumn="1" w:lastColumn="0" w:noHBand="0" w:noVBand="1"/>
      </w:tblPr>
      <w:tblGrid>
        <w:gridCol w:w="4410"/>
        <w:gridCol w:w="6020"/>
      </w:tblGrid>
      <w:tr w:rsidR="009E7C9C" w14:paraId="7220C230" w14:textId="77777777" w:rsidTr="00933EFB">
        <w:tc>
          <w:tcPr>
            <w:tcW w:w="4410" w:type="dxa"/>
            <w:tcBorders>
              <w:top w:val="nil"/>
              <w:left w:val="nil"/>
              <w:bottom w:val="nil"/>
              <w:right w:val="nil"/>
            </w:tcBorders>
          </w:tcPr>
          <w:p w14:paraId="7DBDA944" w14:textId="77777777" w:rsidR="009E7C9C" w:rsidRDefault="009E7C9C" w:rsidP="00933EFB">
            <w:pPr>
              <w:rPr>
                <w:sz w:val="22"/>
                <w:szCs w:val="22"/>
              </w:rPr>
            </w:pPr>
            <w:r>
              <w:rPr>
                <w:sz w:val="22"/>
                <w:szCs w:val="22"/>
              </w:rPr>
              <w:t>Department Chair: Sophie Haci</w:t>
            </w:r>
          </w:p>
          <w:p w14:paraId="70139561" w14:textId="77777777" w:rsidR="009E7C9C" w:rsidRDefault="009E7C9C" w:rsidP="00933EFB">
            <w:pPr>
              <w:rPr>
                <w:sz w:val="22"/>
                <w:szCs w:val="22"/>
              </w:rPr>
            </w:pPr>
            <w:r>
              <w:rPr>
                <w:sz w:val="22"/>
                <w:szCs w:val="22"/>
              </w:rPr>
              <w:t xml:space="preserve">Email: </w:t>
            </w:r>
            <w:hyperlink r:id="rId49" w:history="1">
              <w:r w:rsidRPr="0070147A">
                <w:rPr>
                  <w:rStyle w:val="Hyperlink"/>
                  <w:sz w:val="22"/>
                  <w:szCs w:val="22"/>
                </w:rPr>
                <w:t>sophie.haci@hccs.edu</w:t>
              </w:r>
            </w:hyperlink>
          </w:p>
          <w:p w14:paraId="3A5697DC" w14:textId="77777777" w:rsidR="009E7C9C" w:rsidRPr="005C415F" w:rsidRDefault="009E7C9C" w:rsidP="00933EFB">
            <w:pPr>
              <w:rPr>
                <w:sz w:val="22"/>
                <w:szCs w:val="22"/>
              </w:rPr>
            </w:pPr>
            <w:r>
              <w:rPr>
                <w:sz w:val="22"/>
                <w:szCs w:val="22"/>
              </w:rPr>
              <w:t>Phone: 713-718-5819</w:t>
            </w:r>
          </w:p>
        </w:tc>
        <w:tc>
          <w:tcPr>
            <w:tcW w:w="6020" w:type="dxa"/>
            <w:tcBorders>
              <w:top w:val="nil"/>
              <w:left w:val="nil"/>
              <w:bottom w:val="nil"/>
              <w:right w:val="nil"/>
            </w:tcBorders>
          </w:tcPr>
          <w:p w14:paraId="270CA2DF" w14:textId="77777777" w:rsidR="009E7C9C" w:rsidRDefault="009E7C9C" w:rsidP="00933EFB">
            <w:pPr>
              <w:rPr>
                <w:color w:val="000000" w:themeColor="text1"/>
                <w:sz w:val="22"/>
                <w:szCs w:val="22"/>
              </w:rPr>
            </w:pPr>
            <w:r>
              <w:rPr>
                <w:color w:val="000000" w:themeColor="text1"/>
                <w:sz w:val="22"/>
                <w:szCs w:val="22"/>
              </w:rPr>
              <w:t>Administrative Assistant: M. Conchita Olivares</w:t>
            </w:r>
          </w:p>
          <w:p w14:paraId="2AD11796" w14:textId="77777777" w:rsidR="009E7C9C" w:rsidRDefault="009E7C9C" w:rsidP="00933EFB">
            <w:pPr>
              <w:rPr>
                <w:color w:val="000000" w:themeColor="text1"/>
                <w:sz w:val="22"/>
                <w:szCs w:val="22"/>
              </w:rPr>
            </w:pPr>
            <w:r>
              <w:rPr>
                <w:color w:val="000000" w:themeColor="text1"/>
                <w:sz w:val="22"/>
                <w:szCs w:val="22"/>
              </w:rPr>
              <w:t xml:space="preserve">Email: </w:t>
            </w:r>
            <w:hyperlink r:id="rId50" w:history="1">
              <w:r w:rsidRPr="0070147A">
                <w:rPr>
                  <w:rStyle w:val="Hyperlink"/>
                  <w:sz w:val="22"/>
                  <w:szCs w:val="22"/>
                </w:rPr>
                <w:t>maria.olivares@hccs.edu</w:t>
              </w:r>
            </w:hyperlink>
          </w:p>
          <w:p w14:paraId="32828F6A" w14:textId="77777777" w:rsidR="009E7C9C" w:rsidRDefault="009E7C9C" w:rsidP="00933EFB">
            <w:pPr>
              <w:rPr>
                <w:color w:val="000000" w:themeColor="text1"/>
                <w:sz w:val="22"/>
                <w:szCs w:val="22"/>
              </w:rPr>
            </w:pPr>
            <w:r>
              <w:rPr>
                <w:color w:val="000000" w:themeColor="text1"/>
                <w:sz w:val="22"/>
                <w:szCs w:val="22"/>
              </w:rPr>
              <w:t>Phone:</w:t>
            </w:r>
            <w:r>
              <w:rPr>
                <w:sz w:val="22"/>
                <w:szCs w:val="22"/>
              </w:rPr>
              <w:t xml:space="preserve"> 713-718-</w:t>
            </w:r>
            <w:r>
              <w:rPr>
                <w:color w:val="000000" w:themeColor="text1"/>
                <w:sz w:val="22"/>
                <w:szCs w:val="22"/>
              </w:rPr>
              <w:t>6698</w:t>
            </w:r>
          </w:p>
          <w:p w14:paraId="55C498A4" w14:textId="77777777" w:rsidR="009E7C9C" w:rsidRDefault="009E7C9C" w:rsidP="00933EFB">
            <w:pPr>
              <w:rPr>
                <w:color w:val="000000" w:themeColor="text1"/>
                <w:sz w:val="22"/>
                <w:szCs w:val="22"/>
              </w:rPr>
            </w:pPr>
          </w:p>
        </w:tc>
      </w:tr>
    </w:tbl>
    <w:p w14:paraId="67608AE7" w14:textId="4684C6FF" w:rsidR="009E7C9C" w:rsidRPr="00D040D0" w:rsidRDefault="009E7C9C" w:rsidP="00A02EE0">
      <w:pPr>
        <w:rPr>
          <w:sz w:val="22"/>
          <w:szCs w:val="22"/>
        </w:rPr>
      </w:pPr>
    </w:p>
    <w:sectPr w:rsidR="009E7C9C"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E738F" w14:textId="77777777" w:rsidR="006B531F" w:rsidRDefault="006B531F" w:rsidP="00EB04C8">
      <w:r>
        <w:separator/>
      </w:r>
    </w:p>
  </w:endnote>
  <w:endnote w:type="continuationSeparator" w:id="0">
    <w:p w14:paraId="229464FB" w14:textId="77777777" w:rsidR="006B531F" w:rsidRDefault="006B531F"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7556D66E" w:rsidR="00933EFB" w:rsidRDefault="00933EFB">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6E4E" w14:textId="77777777" w:rsidR="006B531F" w:rsidRDefault="006B531F" w:rsidP="00EB04C8">
      <w:r>
        <w:separator/>
      </w:r>
    </w:p>
  </w:footnote>
  <w:footnote w:type="continuationSeparator" w:id="0">
    <w:p w14:paraId="6E38D7EC" w14:textId="77777777" w:rsidR="006B531F" w:rsidRDefault="006B531F"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50CF940D" w:rsidR="00933EFB" w:rsidRDefault="00933EFB" w:rsidP="003F5B1B">
    <w:pPr>
      <w:pStyle w:val="Header"/>
      <w:jc w:val="right"/>
    </w:pPr>
    <w:r>
      <w:t>Version 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7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9D4B8F"/>
    <w:multiLevelType w:val="multilevel"/>
    <w:tmpl w:val="CE82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D4CB1"/>
    <w:multiLevelType w:val="multilevel"/>
    <w:tmpl w:val="EBD4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07EB7"/>
    <w:multiLevelType w:val="hybridMultilevel"/>
    <w:tmpl w:val="0A2C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8"/>
  </w:num>
  <w:num w:numId="4">
    <w:abstractNumId w:val="15"/>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20"/>
  </w:num>
  <w:num w:numId="15">
    <w:abstractNumId w:val="12"/>
  </w:num>
  <w:num w:numId="16">
    <w:abstractNumId w:val="9"/>
  </w:num>
  <w:num w:numId="17">
    <w:abstractNumId w:val="13"/>
  </w:num>
  <w:num w:numId="18">
    <w:abstractNumId w:val="18"/>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viebb5dxz2Cbr82FfcgqSzmgLsA=" w:salt="MEhUL7ONLap4GPzTmHL7O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0ACA"/>
    <w:rsid w:val="00041A84"/>
    <w:rsid w:val="0005295F"/>
    <w:rsid w:val="00056BF8"/>
    <w:rsid w:val="000577F2"/>
    <w:rsid w:val="00063186"/>
    <w:rsid w:val="00072F1F"/>
    <w:rsid w:val="00080789"/>
    <w:rsid w:val="000A0522"/>
    <w:rsid w:val="000A6D60"/>
    <w:rsid w:val="000C2123"/>
    <w:rsid w:val="000C3515"/>
    <w:rsid w:val="000C78A3"/>
    <w:rsid w:val="000D7A2D"/>
    <w:rsid w:val="000E381D"/>
    <w:rsid w:val="000E5402"/>
    <w:rsid w:val="000F53E9"/>
    <w:rsid w:val="000F56B1"/>
    <w:rsid w:val="000F58F2"/>
    <w:rsid w:val="000F5E85"/>
    <w:rsid w:val="000F6631"/>
    <w:rsid w:val="00100F68"/>
    <w:rsid w:val="0010217A"/>
    <w:rsid w:val="0010508F"/>
    <w:rsid w:val="00106EBB"/>
    <w:rsid w:val="00120C2F"/>
    <w:rsid w:val="00122FF2"/>
    <w:rsid w:val="00124493"/>
    <w:rsid w:val="001316BA"/>
    <w:rsid w:val="001322BA"/>
    <w:rsid w:val="001409B0"/>
    <w:rsid w:val="001473D5"/>
    <w:rsid w:val="00147ADA"/>
    <w:rsid w:val="00155021"/>
    <w:rsid w:val="0017448C"/>
    <w:rsid w:val="001745C9"/>
    <w:rsid w:val="00175DAD"/>
    <w:rsid w:val="00181ED9"/>
    <w:rsid w:val="0018622B"/>
    <w:rsid w:val="001873EC"/>
    <w:rsid w:val="0019188D"/>
    <w:rsid w:val="00191C74"/>
    <w:rsid w:val="00193424"/>
    <w:rsid w:val="00193DA8"/>
    <w:rsid w:val="0019798D"/>
    <w:rsid w:val="001A4302"/>
    <w:rsid w:val="001B4A78"/>
    <w:rsid w:val="001B513E"/>
    <w:rsid w:val="001D791A"/>
    <w:rsid w:val="001E4B0B"/>
    <w:rsid w:val="001F0B91"/>
    <w:rsid w:val="001F159D"/>
    <w:rsid w:val="001F2F87"/>
    <w:rsid w:val="00202C75"/>
    <w:rsid w:val="00202EA3"/>
    <w:rsid w:val="00205742"/>
    <w:rsid w:val="00214B25"/>
    <w:rsid w:val="002160CE"/>
    <w:rsid w:val="00217915"/>
    <w:rsid w:val="00217D43"/>
    <w:rsid w:val="00220987"/>
    <w:rsid w:val="00224A74"/>
    <w:rsid w:val="00225F5D"/>
    <w:rsid w:val="002365AD"/>
    <w:rsid w:val="00237007"/>
    <w:rsid w:val="00253BAB"/>
    <w:rsid w:val="0025433F"/>
    <w:rsid w:val="002544F9"/>
    <w:rsid w:val="00257F35"/>
    <w:rsid w:val="002608B6"/>
    <w:rsid w:val="00264C11"/>
    <w:rsid w:val="00266C86"/>
    <w:rsid w:val="00270393"/>
    <w:rsid w:val="002722EA"/>
    <w:rsid w:val="00273F6E"/>
    <w:rsid w:val="002756E1"/>
    <w:rsid w:val="00282C83"/>
    <w:rsid w:val="00293386"/>
    <w:rsid w:val="002936F6"/>
    <w:rsid w:val="00296822"/>
    <w:rsid w:val="002A1338"/>
    <w:rsid w:val="002A312E"/>
    <w:rsid w:val="002A402E"/>
    <w:rsid w:val="002A6093"/>
    <w:rsid w:val="002A7A9E"/>
    <w:rsid w:val="002B1C3F"/>
    <w:rsid w:val="002C0138"/>
    <w:rsid w:val="002C149A"/>
    <w:rsid w:val="002C2865"/>
    <w:rsid w:val="002C6DE9"/>
    <w:rsid w:val="002D078F"/>
    <w:rsid w:val="002D24B3"/>
    <w:rsid w:val="002E180A"/>
    <w:rsid w:val="002E3876"/>
    <w:rsid w:val="002E4453"/>
    <w:rsid w:val="002E50DE"/>
    <w:rsid w:val="002E588B"/>
    <w:rsid w:val="002F0E6C"/>
    <w:rsid w:val="002F7D43"/>
    <w:rsid w:val="00320BEC"/>
    <w:rsid w:val="003240A4"/>
    <w:rsid w:val="003265EE"/>
    <w:rsid w:val="00327ABD"/>
    <w:rsid w:val="00332027"/>
    <w:rsid w:val="00335E88"/>
    <w:rsid w:val="00335F3E"/>
    <w:rsid w:val="003410D8"/>
    <w:rsid w:val="00341751"/>
    <w:rsid w:val="0034268E"/>
    <w:rsid w:val="00350601"/>
    <w:rsid w:val="003537E2"/>
    <w:rsid w:val="00366B24"/>
    <w:rsid w:val="00382B3B"/>
    <w:rsid w:val="00384AE7"/>
    <w:rsid w:val="00385F09"/>
    <w:rsid w:val="00396C45"/>
    <w:rsid w:val="003A06EF"/>
    <w:rsid w:val="003A132E"/>
    <w:rsid w:val="003A4962"/>
    <w:rsid w:val="003A7C3E"/>
    <w:rsid w:val="003C320D"/>
    <w:rsid w:val="003C33B8"/>
    <w:rsid w:val="003D1A60"/>
    <w:rsid w:val="003D51C1"/>
    <w:rsid w:val="003E03DD"/>
    <w:rsid w:val="003E6F17"/>
    <w:rsid w:val="003F34F1"/>
    <w:rsid w:val="003F3782"/>
    <w:rsid w:val="003F5B1B"/>
    <w:rsid w:val="00400558"/>
    <w:rsid w:val="004010ED"/>
    <w:rsid w:val="004042BC"/>
    <w:rsid w:val="004056B3"/>
    <w:rsid w:val="004109F9"/>
    <w:rsid w:val="00411CB9"/>
    <w:rsid w:val="0041657F"/>
    <w:rsid w:val="00422551"/>
    <w:rsid w:val="00424E50"/>
    <w:rsid w:val="00426EFE"/>
    <w:rsid w:val="00432BFD"/>
    <w:rsid w:val="00433336"/>
    <w:rsid w:val="0043743A"/>
    <w:rsid w:val="00440A3C"/>
    <w:rsid w:val="004415E4"/>
    <w:rsid w:val="004444C8"/>
    <w:rsid w:val="00444F34"/>
    <w:rsid w:val="00445CAF"/>
    <w:rsid w:val="004574C5"/>
    <w:rsid w:val="0046326B"/>
    <w:rsid w:val="00463E36"/>
    <w:rsid w:val="00463F4A"/>
    <w:rsid w:val="00464C41"/>
    <w:rsid w:val="00471A1E"/>
    <w:rsid w:val="0048137A"/>
    <w:rsid w:val="004823DB"/>
    <w:rsid w:val="0049021A"/>
    <w:rsid w:val="004A173B"/>
    <w:rsid w:val="004C1932"/>
    <w:rsid w:val="004D0D47"/>
    <w:rsid w:val="004D5C15"/>
    <w:rsid w:val="004D619F"/>
    <w:rsid w:val="004D6D9D"/>
    <w:rsid w:val="004E11C9"/>
    <w:rsid w:val="004E2DCE"/>
    <w:rsid w:val="004F05A4"/>
    <w:rsid w:val="004F0E21"/>
    <w:rsid w:val="004F369E"/>
    <w:rsid w:val="004F6A52"/>
    <w:rsid w:val="004F7BF6"/>
    <w:rsid w:val="0050110B"/>
    <w:rsid w:val="00503280"/>
    <w:rsid w:val="005032CF"/>
    <w:rsid w:val="005047A6"/>
    <w:rsid w:val="0051615D"/>
    <w:rsid w:val="0051642D"/>
    <w:rsid w:val="005245EF"/>
    <w:rsid w:val="00526321"/>
    <w:rsid w:val="00534A14"/>
    <w:rsid w:val="005413C0"/>
    <w:rsid w:val="00541E3F"/>
    <w:rsid w:val="00546812"/>
    <w:rsid w:val="00553307"/>
    <w:rsid w:val="0055467D"/>
    <w:rsid w:val="005677FF"/>
    <w:rsid w:val="0057513B"/>
    <w:rsid w:val="00577D77"/>
    <w:rsid w:val="005941D4"/>
    <w:rsid w:val="005A79A1"/>
    <w:rsid w:val="005B0100"/>
    <w:rsid w:val="005B3A17"/>
    <w:rsid w:val="005B3DD4"/>
    <w:rsid w:val="005C601D"/>
    <w:rsid w:val="005D312F"/>
    <w:rsid w:val="005D5F5E"/>
    <w:rsid w:val="005E1183"/>
    <w:rsid w:val="005E20B1"/>
    <w:rsid w:val="005E2187"/>
    <w:rsid w:val="005E2BD9"/>
    <w:rsid w:val="005E3054"/>
    <w:rsid w:val="005F10AA"/>
    <w:rsid w:val="00601EB1"/>
    <w:rsid w:val="0060531A"/>
    <w:rsid w:val="00616984"/>
    <w:rsid w:val="0062380A"/>
    <w:rsid w:val="00631943"/>
    <w:rsid w:val="00640943"/>
    <w:rsid w:val="00646E33"/>
    <w:rsid w:val="00647DEA"/>
    <w:rsid w:val="006562D6"/>
    <w:rsid w:val="006612D8"/>
    <w:rsid w:val="00663AF8"/>
    <w:rsid w:val="00676074"/>
    <w:rsid w:val="006805D7"/>
    <w:rsid w:val="00691611"/>
    <w:rsid w:val="0069775A"/>
    <w:rsid w:val="006B531F"/>
    <w:rsid w:val="006D4350"/>
    <w:rsid w:val="006F47E4"/>
    <w:rsid w:val="00707BF7"/>
    <w:rsid w:val="007136C3"/>
    <w:rsid w:val="00720DCE"/>
    <w:rsid w:val="0072121A"/>
    <w:rsid w:val="00721E25"/>
    <w:rsid w:val="00721EDA"/>
    <w:rsid w:val="00725707"/>
    <w:rsid w:val="00730B89"/>
    <w:rsid w:val="00732DD3"/>
    <w:rsid w:val="007340AA"/>
    <w:rsid w:val="007544A1"/>
    <w:rsid w:val="00757870"/>
    <w:rsid w:val="00764128"/>
    <w:rsid w:val="00767120"/>
    <w:rsid w:val="007736CD"/>
    <w:rsid w:val="00777F21"/>
    <w:rsid w:val="007813B7"/>
    <w:rsid w:val="007820EB"/>
    <w:rsid w:val="00786165"/>
    <w:rsid w:val="00791607"/>
    <w:rsid w:val="00791E87"/>
    <w:rsid w:val="007B270A"/>
    <w:rsid w:val="007B5446"/>
    <w:rsid w:val="007C46E0"/>
    <w:rsid w:val="007D1A65"/>
    <w:rsid w:val="007E034C"/>
    <w:rsid w:val="007E239E"/>
    <w:rsid w:val="007E39D1"/>
    <w:rsid w:val="007E448C"/>
    <w:rsid w:val="007E6C89"/>
    <w:rsid w:val="007F36E0"/>
    <w:rsid w:val="007F654F"/>
    <w:rsid w:val="007F7B36"/>
    <w:rsid w:val="00800C8A"/>
    <w:rsid w:val="00804718"/>
    <w:rsid w:val="00811563"/>
    <w:rsid w:val="00812E60"/>
    <w:rsid w:val="0082172B"/>
    <w:rsid w:val="00822167"/>
    <w:rsid w:val="00823E66"/>
    <w:rsid w:val="00830822"/>
    <w:rsid w:val="00833269"/>
    <w:rsid w:val="008332E9"/>
    <w:rsid w:val="00834BE5"/>
    <w:rsid w:val="00836367"/>
    <w:rsid w:val="00837C9F"/>
    <w:rsid w:val="008417BF"/>
    <w:rsid w:val="00843746"/>
    <w:rsid w:val="00845417"/>
    <w:rsid w:val="00854960"/>
    <w:rsid w:val="00857A85"/>
    <w:rsid w:val="0086453E"/>
    <w:rsid w:val="0087261D"/>
    <w:rsid w:val="008754A6"/>
    <w:rsid w:val="008812D1"/>
    <w:rsid w:val="00883484"/>
    <w:rsid w:val="00891A2A"/>
    <w:rsid w:val="008A2DBD"/>
    <w:rsid w:val="008A6E3A"/>
    <w:rsid w:val="008B2D72"/>
    <w:rsid w:val="008C77DD"/>
    <w:rsid w:val="008C79AC"/>
    <w:rsid w:val="008D2CBF"/>
    <w:rsid w:val="008D3ED0"/>
    <w:rsid w:val="008D6E68"/>
    <w:rsid w:val="008D7E53"/>
    <w:rsid w:val="008E4638"/>
    <w:rsid w:val="008F70A1"/>
    <w:rsid w:val="008F7D9E"/>
    <w:rsid w:val="00907D0D"/>
    <w:rsid w:val="00921067"/>
    <w:rsid w:val="009218A5"/>
    <w:rsid w:val="009219A2"/>
    <w:rsid w:val="009254F7"/>
    <w:rsid w:val="00933C9C"/>
    <w:rsid w:val="00933EFB"/>
    <w:rsid w:val="00937292"/>
    <w:rsid w:val="0097370C"/>
    <w:rsid w:val="009812DE"/>
    <w:rsid w:val="00982503"/>
    <w:rsid w:val="00982F96"/>
    <w:rsid w:val="00991ADD"/>
    <w:rsid w:val="0099348E"/>
    <w:rsid w:val="009A04DF"/>
    <w:rsid w:val="009B13BC"/>
    <w:rsid w:val="009B33DF"/>
    <w:rsid w:val="009B4211"/>
    <w:rsid w:val="009C32F2"/>
    <w:rsid w:val="009C38A1"/>
    <w:rsid w:val="009C3A45"/>
    <w:rsid w:val="009C64A6"/>
    <w:rsid w:val="009C76EA"/>
    <w:rsid w:val="009D023C"/>
    <w:rsid w:val="009D0A59"/>
    <w:rsid w:val="009D1F34"/>
    <w:rsid w:val="009D4A54"/>
    <w:rsid w:val="009E1C47"/>
    <w:rsid w:val="009E4655"/>
    <w:rsid w:val="009E7B70"/>
    <w:rsid w:val="009E7C9C"/>
    <w:rsid w:val="009F1CEE"/>
    <w:rsid w:val="009F2DE9"/>
    <w:rsid w:val="009F31AD"/>
    <w:rsid w:val="009F6088"/>
    <w:rsid w:val="009F7E01"/>
    <w:rsid w:val="00A00B10"/>
    <w:rsid w:val="00A02EE0"/>
    <w:rsid w:val="00A06627"/>
    <w:rsid w:val="00A121A0"/>
    <w:rsid w:val="00A14E4D"/>
    <w:rsid w:val="00A2105D"/>
    <w:rsid w:val="00A2467D"/>
    <w:rsid w:val="00A25B6E"/>
    <w:rsid w:val="00A261CA"/>
    <w:rsid w:val="00A41553"/>
    <w:rsid w:val="00A45544"/>
    <w:rsid w:val="00A508B4"/>
    <w:rsid w:val="00A531D6"/>
    <w:rsid w:val="00A766E9"/>
    <w:rsid w:val="00A80062"/>
    <w:rsid w:val="00A81AC6"/>
    <w:rsid w:val="00A82D5D"/>
    <w:rsid w:val="00A91EAF"/>
    <w:rsid w:val="00A975D2"/>
    <w:rsid w:val="00AA0A1A"/>
    <w:rsid w:val="00AA453F"/>
    <w:rsid w:val="00AB290C"/>
    <w:rsid w:val="00AB4143"/>
    <w:rsid w:val="00AC1F25"/>
    <w:rsid w:val="00AC2E10"/>
    <w:rsid w:val="00AD10A6"/>
    <w:rsid w:val="00AD62E6"/>
    <w:rsid w:val="00AD6D8E"/>
    <w:rsid w:val="00AD6FF0"/>
    <w:rsid w:val="00AE4316"/>
    <w:rsid w:val="00AE45F0"/>
    <w:rsid w:val="00AE536C"/>
    <w:rsid w:val="00AE6934"/>
    <w:rsid w:val="00AF051A"/>
    <w:rsid w:val="00AF3601"/>
    <w:rsid w:val="00AF61F9"/>
    <w:rsid w:val="00B023B6"/>
    <w:rsid w:val="00B07CCC"/>
    <w:rsid w:val="00B11368"/>
    <w:rsid w:val="00B21DBE"/>
    <w:rsid w:val="00B3083E"/>
    <w:rsid w:val="00B33ECD"/>
    <w:rsid w:val="00B35BA8"/>
    <w:rsid w:val="00B36A25"/>
    <w:rsid w:val="00B36FE8"/>
    <w:rsid w:val="00B43D16"/>
    <w:rsid w:val="00B44E1A"/>
    <w:rsid w:val="00B46904"/>
    <w:rsid w:val="00B50530"/>
    <w:rsid w:val="00B5059A"/>
    <w:rsid w:val="00B5174E"/>
    <w:rsid w:val="00B534AC"/>
    <w:rsid w:val="00B560F9"/>
    <w:rsid w:val="00B65220"/>
    <w:rsid w:val="00B66CCE"/>
    <w:rsid w:val="00B679E4"/>
    <w:rsid w:val="00B725DD"/>
    <w:rsid w:val="00B72AB0"/>
    <w:rsid w:val="00B87108"/>
    <w:rsid w:val="00B90844"/>
    <w:rsid w:val="00B93658"/>
    <w:rsid w:val="00B93BA9"/>
    <w:rsid w:val="00B96FD3"/>
    <w:rsid w:val="00BA3A20"/>
    <w:rsid w:val="00BA5AA5"/>
    <w:rsid w:val="00BA5B60"/>
    <w:rsid w:val="00BA5D2C"/>
    <w:rsid w:val="00BB0352"/>
    <w:rsid w:val="00BB1F6B"/>
    <w:rsid w:val="00BB4942"/>
    <w:rsid w:val="00BB6B97"/>
    <w:rsid w:val="00BD2E92"/>
    <w:rsid w:val="00BF24D5"/>
    <w:rsid w:val="00BF7505"/>
    <w:rsid w:val="00C01161"/>
    <w:rsid w:val="00C02110"/>
    <w:rsid w:val="00C042E3"/>
    <w:rsid w:val="00C15F37"/>
    <w:rsid w:val="00C16A28"/>
    <w:rsid w:val="00C2090B"/>
    <w:rsid w:val="00C20AAF"/>
    <w:rsid w:val="00C2322A"/>
    <w:rsid w:val="00C23B65"/>
    <w:rsid w:val="00C35BD2"/>
    <w:rsid w:val="00C37241"/>
    <w:rsid w:val="00C42C88"/>
    <w:rsid w:val="00C518E1"/>
    <w:rsid w:val="00C65FB6"/>
    <w:rsid w:val="00C71F3C"/>
    <w:rsid w:val="00C72A24"/>
    <w:rsid w:val="00C73882"/>
    <w:rsid w:val="00C80BD2"/>
    <w:rsid w:val="00C822C4"/>
    <w:rsid w:val="00C93428"/>
    <w:rsid w:val="00C949F1"/>
    <w:rsid w:val="00CA0A23"/>
    <w:rsid w:val="00CA4088"/>
    <w:rsid w:val="00CB05EB"/>
    <w:rsid w:val="00CC21E6"/>
    <w:rsid w:val="00CC43BA"/>
    <w:rsid w:val="00CC4596"/>
    <w:rsid w:val="00CD027E"/>
    <w:rsid w:val="00CD231F"/>
    <w:rsid w:val="00CE1A06"/>
    <w:rsid w:val="00CE3EB6"/>
    <w:rsid w:val="00CE5A0D"/>
    <w:rsid w:val="00D01FA0"/>
    <w:rsid w:val="00D02875"/>
    <w:rsid w:val="00D03AA7"/>
    <w:rsid w:val="00D040D0"/>
    <w:rsid w:val="00D059CB"/>
    <w:rsid w:val="00D1566E"/>
    <w:rsid w:val="00D2578E"/>
    <w:rsid w:val="00D36AA6"/>
    <w:rsid w:val="00D43191"/>
    <w:rsid w:val="00D64FAB"/>
    <w:rsid w:val="00D65657"/>
    <w:rsid w:val="00D658B3"/>
    <w:rsid w:val="00D66A52"/>
    <w:rsid w:val="00D83DAB"/>
    <w:rsid w:val="00D8454F"/>
    <w:rsid w:val="00D953F6"/>
    <w:rsid w:val="00DA2C2E"/>
    <w:rsid w:val="00DB7642"/>
    <w:rsid w:val="00DC2E8C"/>
    <w:rsid w:val="00DC5866"/>
    <w:rsid w:val="00DC703C"/>
    <w:rsid w:val="00DD76DF"/>
    <w:rsid w:val="00DF5ED9"/>
    <w:rsid w:val="00DF6EE5"/>
    <w:rsid w:val="00DF7BCD"/>
    <w:rsid w:val="00E01BCF"/>
    <w:rsid w:val="00E0423B"/>
    <w:rsid w:val="00E07F56"/>
    <w:rsid w:val="00E105C5"/>
    <w:rsid w:val="00E11CB7"/>
    <w:rsid w:val="00E169F2"/>
    <w:rsid w:val="00E210F9"/>
    <w:rsid w:val="00E43B8B"/>
    <w:rsid w:val="00E45C0E"/>
    <w:rsid w:val="00E46A20"/>
    <w:rsid w:val="00E54A87"/>
    <w:rsid w:val="00E65161"/>
    <w:rsid w:val="00E7116F"/>
    <w:rsid w:val="00E72744"/>
    <w:rsid w:val="00E72A8A"/>
    <w:rsid w:val="00E807B0"/>
    <w:rsid w:val="00E851F2"/>
    <w:rsid w:val="00E86392"/>
    <w:rsid w:val="00E9112B"/>
    <w:rsid w:val="00E97397"/>
    <w:rsid w:val="00EB04C8"/>
    <w:rsid w:val="00EB3348"/>
    <w:rsid w:val="00EC5C88"/>
    <w:rsid w:val="00ED1E34"/>
    <w:rsid w:val="00ED6558"/>
    <w:rsid w:val="00EF1A28"/>
    <w:rsid w:val="00F10D32"/>
    <w:rsid w:val="00F23778"/>
    <w:rsid w:val="00F271CB"/>
    <w:rsid w:val="00F34B73"/>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C4F6A"/>
    <w:rsid w:val="00FC51CD"/>
    <w:rsid w:val="00FD13C7"/>
    <w:rsid w:val="00FD275B"/>
    <w:rsid w:val="00FD3478"/>
    <w:rsid w:val="00FD4A08"/>
    <w:rsid w:val="00FD5507"/>
    <w:rsid w:val="00FE0C3B"/>
    <w:rsid w:val="00FE18F0"/>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205742"/>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676074"/>
    <w:pPr>
      <w:keepNext/>
      <w:keepLines/>
      <w:spacing w:before="40"/>
      <w:jc w:val="center"/>
      <w:outlineLvl w:val="1"/>
    </w:pPr>
    <w:rPr>
      <w:rFonts w:eastAsiaTheme="majorEastAsia" w:cstheme="majorBidi"/>
      <w:b/>
      <w:color w:val="2F5496" w:themeColor="accent5" w:themeShade="BF"/>
      <w:sz w:val="22"/>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676074"/>
    <w:rPr>
      <w:rFonts w:ascii="Verdana" w:eastAsiaTheme="majorEastAsia" w:hAnsi="Verdana" w:cstheme="majorBidi"/>
      <w:b/>
      <w:color w:val="2F5496" w:themeColor="accent5" w:themeShade="BF"/>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205742"/>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paragraph" w:customStyle="1" w:styleId="p1">
    <w:name w:val="p1"/>
    <w:basedOn w:val="Normal"/>
    <w:rsid w:val="00EC5C88"/>
    <w:rPr>
      <w:rFonts w:ascii="Tahoma" w:eastAsiaTheme="minorHAnsi" w:hAnsi="Tahoma" w:cs="Tahoma"/>
      <w:sz w:val="18"/>
      <w:szCs w:val="18"/>
    </w:rPr>
  </w:style>
  <w:style w:type="paragraph" w:customStyle="1" w:styleId="p2">
    <w:name w:val="p2"/>
    <w:basedOn w:val="Normal"/>
    <w:rsid w:val="00EC5C88"/>
    <w:rPr>
      <w:rFonts w:ascii="Tahoma" w:eastAsiaTheme="minorHAnsi" w:hAnsi="Tahoma" w:cs="Tahoma"/>
      <w:sz w:val="17"/>
      <w:szCs w:val="17"/>
    </w:rPr>
  </w:style>
  <w:style w:type="character" w:customStyle="1" w:styleId="apple-converted-space">
    <w:name w:val="apple-converted-space"/>
    <w:basedOn w:val="DefaultParagraphFont"/>
    <w:rsid w:val="00EC5C88"/>
  </w:style>
  <w:style w:type="character" w:styleId="UnresolvedMention">
    <w:name w:val="Unresolved Mention"/>
    <w:basedOn w:val="DefaultParagraphFont"/>
    <w:uiPriority w:val="99"/>
    <w:rsid w:val="00463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679702579">
      <w:bodyDiv w:val="1"/>
      <w:marLeft w:val="0"/>
      <w:marRight w:val="0"/>
      <w:marTop w:val="0"/>
      <w:marBottom w:val="0"/>
      <w:divBdr>
        <w:top w:val="none" w:sz="0" w:space="0" w:color="auto"/>
        <w:left w:val="none" w:sz="0" w:space="0" w:color="auto"/>
        <w:bottom w:val="none" w:sz="0" w:space="0" w:color="auto"/>
        <w:right w:val="none" w:sz="0" w:space="0" w:color="auto"/>
      </w:divBdr>
      <w:divsChild>
        <w:div w:id="343748939">
          <w:marLeft w:val="0"/>
          <w:marRight w:val="0"/>
          <w:marTop w:val="0"/>
          <w:marBottom w:val="0"/>
          <w:divBdr>
            <w:top w:val="none" w:sz="0" w:space="0" w:color="auto"/>
            <w:left w:val="none" w:sz="0" w:space="0" w:color="auto"/>
            <w:bottom w:val="none" w:sz="0" w:space="0" w:color="auto"/>
            <w:right w:val="none" w:sz="0" w:space="0" w:color="auto"/>
          </w:divBdr>
        </w:div>
        <w:div w:id="252248344">
          <w:marLeft w:val="0"/>
          <w:marRight w:val="0"/>
          <w:marTop w:val="0"/>
          <w:marBottom w:val="0"/>
          <w:divBdr>
            <w:top w:val="none" w:sz="0" w:space="0" w:color="auto"/>
            <w:left w:val="none" w:sz="0" w:space="0" w:color="auto"/>
            <w:bottom w:val="none" w:sz="0" w:space="0" w:color="auto"/>
            <w:right w:val="none" w:sz="0" w:space="0" w:color="auto"/>
          </w:divBdr>
        </w:div>
        <w:div w:id="1801727266">
          <w:marLeft w:val="0"/>
          <w:marRight w:val="0"/>
          <w:marTop w:val="0"/>
          <w:marBottom w:val="0"/>
          <w:divBdr>
            <w:top w:val="none" w:sz="0" w:space="0" w:color="auto"/>
            <w:left w:val="none" w:sz="0" w:space="0" w:color="auto"/>
            <w:bottom w:val="none" w:sz="0" w:space="0" w:color="auto"/>
            <w:right w:val="none" w:sz="0" w:space="0" w:color="auto"/>
          </w:divBdr>
        </w:div>
        <w:div w:id="255477989">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132285628">
      <w:bodyDiv w:val="1"/>
      <w:marLeft w:val="0"/>
      <w:marRight w:val="0"/>
      <w:marTop w:val="0"/>
      <w:marBottom w:val="0"/>
      <w:divBdr>
        <w:top w:val="none" w:sz="0" w:space="0" w:color="auto"/>
        <w:left w:val="none" w:sz="0" w:space="0" w:color="auto"/>
        <w:bottom w:val="none" w:sz="0" w:space="0" w:color="auto"/>
        <w:right w:val="none" w:sz="0" w:space="0" w:color="auto"/>
      </w:divBdr>
    </w:div>
    <w:div w:id="1165780564">
      <w:bodyDiv w:val="1"/>
      <w:marLeft w:val="0"/>
      <w:marRight w:val="0"/>
      <w:marTop w:val="0"/>
      <w:marBottom w:val="0"/>
      <w:divBdr>
        <w:top w:val="none" w:sz="0" w:space="0" w:color="auto"/>
        <w:left w:val="none" w:sz="0" w:space="0" w:color="auto"/>
        <w:bottom w:val="none" w:sz="0" w:space="0" w:color="auto"/>
        <w:right w:val="none" w:sz="0" w:space="0" w:color="auto"/>
      </w:divBdr>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87026758">
      <w:bodyDiv w:val="1"/>
      <w:marLeft w:val="0"/>
      <w:marRight w:val="0"/>
      <w:marTop w:val="0"/>
      <w:marBottom w:val="0"/>
      <w:divBdr>
        <w:top w:val="none" w:sz="0" w:space="0" w:color="auto"/>
        <w:left w:val="none" w:sz="0" w:space="0" w:color="auto"/>
        <w:bottom w:val="none" w:sz="0" w:space="0" w:color="auto"/>
        <w:right w:val="none" w:sz="0" w:space="0" w:color="auto"/>
      </w:divBdr>
      <w:divsChild>
        <w:div w:id="335814160">
          <w:marLeft w:val="0"/>
          <w:marRight w:val="0"/>
          <w:marTop w:val="0"/>
          <w:marBottom w:val="0"/>
          <w:divBdr>
            <w:top w:val="none" w:sz="0" w:space="0" w:color="auto"/>
            <w:left w:val="none" w:sz="0" w:space="0" w:color="auto"/>
            <w:bottom w:val="none" w:sz="0" w:space="0" w:color="auto"/>
            <w:right w:val="none" w:sz="0" w:space="0" w:color="auto"/>
          </w:divBdr>
        </w:div>
        <w:div w:id="1335643881">
          <w:marLeft w:val="0"/>
          <w:marRight w:val="0"/>
          <w:marTop w:val="0"/>
          <w:marBottom w:val="0"/>
          <w:divBdr>
            <w:top w:val="none" w:sz="0" w:space="0" w:color="auto"/>
            <w:left w:val="none" w:sz="0" w:space="0" w:color="auto"/>
            <w:bottom w:val="none" w:sz="0" w:space="0" w:color="auto"/>
            <w:right w:val="none" w:sz="0" w:space="0" w:color="auto"/>
          </w:divBdr>
        </w:div>
      </w:divsChild>
    </w:div>
    <w:div w:id="1442994136">
      <w:bodyDiv w:val="1"/>
      <w:marLeft w:val="0"/>
      <w:marRight w:val="0"/>
      <w:marTop w:val="0"/>
      <w:marBottom w:val="0"/>
      <w:divBdr>
        <w:top w:val="none" w:sz="0" w:space="0" w:color="auto"/>
        <w:left w:val="none" w:sz="0" w:space="0" w:color="auto"/>
        <w:bottom w:val="none" w:sz="0" w:space="0" w:color="auto"/>
        <w:right w:val="none" w:sz="0" w:space="0" w:color="auto"/>
      </w:divBdr>
    </w:div>
    <w:div w:id="1465730226">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606964092">
      <w:bodyDiv w:val="1"/>
      <w:marLeft w:val="0"/>
      <w:marRight w:val="0"/>
      <w:marTop w:val="0"/>
      <w:marBottom w:val="0"/>
      <w:divBdr>
        <w:top w:val="none" w:sz="0" w:space="0" w:color="auto"/>
        <w:left w:val="none" w:sz="0" w:space="0" w:color="auto"/>
        <w:bottom w:val="none" w:sz="0" w:space="0" w:color="auto"/>
        <w:right w:val="none" w:sz="0" w:space="0" w:color="auto"/>
      </w:divBdr>
      <w:divsChild>
        <w:div w:id="67922440">
          <w:marLeft w:val="0"/>
          <w:marRight w:val="0"/>
          <w:marTop w:val="0"/>
          <w:marBottom w:val="0"/>
          <w:divBdr>
            <w:top w:val="none" w:sz="0" w:space="0" w:color="auto"/>
            <w:left w:val="none" w:sz="0" w:space="0" w:color="auto"/>
            <w:bottom w:val="none" w:sz="0" w:space="0" w:color="auto"/>
            <w:right w:val="none" w:sz="0" w:space="0" w:color="auto"/>
          </w:divBdr>
        </w:div>
        <w:div w:id="1524050552">
          <w:marLeft w:val="0"/>
          <w:marRight w:val="0"/>
          <w:marTop w:val="0"/>
          <w:marBottom w:val="0"/>
          <w:divBdr>
            <w:top w:val="none" w:sz="0" w:space="0" w:color="auto"/>
            <w:left w:val="none" w:sz="0" w:space="0" w:color="auto"/>
            <w:bottom w:val="none" w:sz="0" w:space="0" w:color="auto"/>
            <w:right w:val="none" w:sz="0" w:space="0" w:color="auto"/>
          </w:divBdr>
        </w:div>
      </w:divsChild>
    </w:div>
    <w:div w:id="1682047501">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933588369">
      <w:bodyDiv w:val="1"/>
      <w:marLeft w:val="0"/>
      <w:marRight w:val="0"/>
      <w:marTop w:val="0"/>
      <w:marBottom w:val="0"/>
      <w:divBdr>
        <w:top w:val="none" w:sz="0" w:space="0" w:color="auto"/>
        <w:left w:val="none" w:sz="0" w:space="0" w:color="auto"/>
        <w:bottom w:val="none" w:sz="0" w:space="0" w:color="auto"/>
        <w:right w:val="none" w:sz="0" w:space="0" w:color="auto"/>
      </w:divBdr>
    </w:div>
    <w:div w:id="2035573092">
      <w:bodyDiv w:val="1"/>
      <w:marLeft w:val="0"/>
      <w:marRight w:val="0"/>
      <w:marTop w:val="0"/>
      <w:marBottom w:val="0"/>
      <w:divBdr>
        <w:top w:val="none" w:sz="0" w:space="0" w:color="auto"/>
        <w:left w:val="none" w:sz="0" w:space="0" w:color="auto"/>
        <w:bottom w:val="none" w:sz="0" w:space="0" w:color="auto"/>
        <w:right w:val="none" w:sz="0" w:space="0" w:color="auto"/>
      </w:divBdr>
    </w:div>
    <w:div w:id="2141994118">
      <w:bodyDiv w:val="1"/>
      <w:marLeft w:val="0"/>
      <w:marRight w:val="0"/>
      <w:marTop w:val="0"/>
      <w:marBottom w:val="0"/>
      <w:divBdr>
        <w:top w:val="none" w:sz="0" w:space="0" w:color="auto"/>
        <w:left w:val="none" w:sz="0" w:space="0" w:color="auto"/>
        <w:bottom w:val="none" w:sz="0" w:space="0" w:color="auto"/>
        <w:right w:val="none" w:sz="0" w:space="0" w:color="auto"/>
      </w:divBdr>
      <w:divsChild>
        <w:div w:id="70201933">
          <w:marLeft w:val="0"/>
          <w:marRight w:val="-12765"/>
          <w:marTop w:val="0"/>
          <w:marBottom w:val="0"/>
          <w:divBdr>
            <w:top w:val="none" w:sz="0" w:space="0" w:color="auto"/>
            <w:left w:val="none" w:sz="0" w:space="0" w:color="auto"/>
            <w:bottom w:val="none" w:sz="0" w:space="0" w:color="auto"/>
            <w:right w:val="none" w:sz="0" w:space="0" w:color="auto"/>
          </w:divBdr>
        </w:div>
        <w:div w:id="1017386902">
          <w:marLeft w:val="0"/>
          <w:marRight w:val="-12765"/>
          <w:marTop w:val="0"/>
          <w:marBottom w:val="0"/>
          <w:divBdr>
            <w:top w:val="none" w:sz="0" w:space="0" w:color="auto"/>
            <w:left w:val="none" w:sz="0" w:space="0" w:color="auto"/>
            <w:bottom w:val="none" w:sz="0" w:space="0" w:color="auto"/>
            <w:right w:val="none" w:sz="0" w:space="0" w:color="auto"/>
          </w:divBdr>
        </w:div>
        <w:div w:id="1868174706">
          <w:marLeft w:val="0"/>
          <w:marRight w:val="-12765"/>
          <w:marTop w:val="0"/>
          <w:marBottom w:val="0"/>
          <w:divBdr>
            <w:top w:val="none" w:sz="0" w:space="0" w:color="auto"/>
            <w:left w:val="none" w:sz="0" w:space="0" w:color="auto"/>
            <w:bottom w:val="none" w:sz="0" w:space="0" w:color="auto"/>
            <w:right w:val="none" w:sz="0" w:space="0" w:color="auto"/>
          </w:divBdr>
        </w:div>
        <w:div w:id="1363744249">
          <w:marLeft w:val="0"/>
          <w:marRight w:val="-12765"/>
          <w:marTop w:val="0"/>
          <w:marBottom w:val="0"/>
          <w:divBdr>
            <w:top w:val="none" w:sz="0" w:space="0" w:color="auto"/>
            <w:left w:val="none" w:sz="0" w:space="0" w:color="auto"/>
            <w:bottom w:val="none" w:sz="0" w:space="0" w:color="auto"/>
            <w:right w:val="none" w:sz="0" w:space="0" w:color="auto"/>
          </w:divBdr>
        </w:div>
        <w:div w:id="1833332210">
          <w:marLeft w:val="0"/>
          <w:marRight w:val="-1276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arning.hccs.edu/programs/economics/new-major-in-economics-with-an-associate-of-arts-in-multidisciplinary-studies" TargetMode="External"/><Relationship Id="rId26" Type="http://schemas.openxmlformats.org/officeDocument/2006/relationships/image" Target="media/image2.png"/><Relationship Id="rId39" Type="http://schemas.openxmlformats.org/officeDocument/2006/relationships/hyperlink" Target="http://www.hccs.edu/resources-for/current-students/student-handbook/" TargetMode="External"/><Relationship Id="rId3" Type="http://schemas.openxmlformats.org/officeDocument/2006/relationships/customXml" Target="../customXml/item3.xml"/><Relationship Id="rId21" Type="http://schemas.openxmlformats.org/officeDocument/2006/relationships/hyperlink" Target="https://eagleonline.hccs.edu" TargetMode="External"/><Relationship Id="rId34" Type="http://schemas.openxmlformats.org/officeDocument/2006/relationships/hyperlink" Target="https://www.hccs.edu/resources-for/current-students/student-handbook/" TargetMode="External"/><Relationship Id="rId42" Type="http://schemas.openxmlformats.org/officeDocument/2006/relationships/hyperlink" Target="http://www.hccs.edu/departments/police/campus-carry/" TargetMode="External"/><Relationship Id="rId47" Type="http://schemas.openxmlformats.org/officeDocument/2006/relationships/hyperlink" Target="http://www.hccs.edu/departments/institutional-equity/title-ix-know-your-rights/" TargetMode="External"/><Relationship Id="rId50" Type="http://schemas.openxmlformats.org/officeDocument/2006/relationships/hyperlink" Target="mailto:maria.olivares@hccs.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ccs.edu/resources-for/current-students/student-handbook/" TargetMode="External"/><Relationship Id="rId25" Type="http://schemas.openxmlformats.org/officeDocument/2006/relationships/hyperlink" Target="https://eagleonline.hccs.edu/login/ldap" TargetMode="External"/><Relationship Id="rId33" Type="http://schemas.openxmlformats.org/officeDocument/2006/relationships/hyperlink" Target="http://www.hccs.edu/resources-for/current-students/student-handbook/" TargetMode="External"/><Relationship Id="rId38" Type="http://schemas.openxmlformats.org/officeDocument/2006/relationships/hyperlink" Target="https://learning.hccs.edu/programs/economics/economics" TargetMode="External"/><Relationship Id="rId46" Type="http://schemas.openxmlformats.org/officeDocument/2006/relationships/hyperlink" Target="mailto:Institutional.Equity@hccs.edu" TargetMode="External"/><Relationship Id="rId2" Type="http://schemas.openxmlformats.org/officeDocument/2006/relationships/customXml" Target="../customXml/item2.xml"/><Relationship Id="rId16" Type="http://schemas.openxmlformats.org/officeDocument/2006/relationships/hyperlink" Target="mailto:filiz.kadi@hccs.edu" TargetMode="External"/><Relationship Id="rId20" Type="http://schemas.openxmlformats.org/officeDocument/2006/relationships/hyperlink" Target="file:///C:\Users\Matt%20Webster\AppData\Local\Temp\Canvas" TargetMode="External"/><Relationship Id="rId29" Type="http://schemas.openxmlformats.org/officeDocument/2006/relationships/hyperlink" Target="http://library.hccs.edu/" TargetMode="External"/><Relationship Id="rId41"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online/" TargetMode="External"/><Relationship Id="rId32" Type="http://schemas.openxmlformats.org/officeDocument/2006/relationships/hyperlink" Target="https://learning.hccs.edu/programs/economics/student-learning-outcomes-and-objectives/macroeconomics-principles-econ-2301-learning-outcomes-and-objectives/view" TargetMode="External"/><Relationship Id="rId37" Type="http://schemas.openxmlformats.org/officeDocument/2006/relationships/hyperlink" Target="http://www.hccs.edu/about-hcc/procedures/student-rights-policies--procedures/student-procedures/" TargetMode="External"/><Relationship Id="rId40" Type="http://schemas.openxmlformats.org/officeDocument/2006/relationships/hyperlink" Target="http://www.hccs.edu/resources-for/current-students/egls3-evaluate-your-professors/" TargetMode="External"/><Relationship Id="rId45" Type="http://schemas.openxmlformats.org/officeDocument/2006/relationships/hyperlink" Target="http://www.hccs.edu/support-services/disability-services/" TargetMode="External"/><Relationship Id="rId5" Type="http://schemas.openxmlformats.org/officeDocument/2006/relationships/numbering" Target="numbering.xml"/><Relationship Id="rId15" Type="http://schemas.openxmlformats.org/officeDocument/2006/relationships/hyperlink" Target="mailto:filiz.kadi@hccs.edu" TargetMode="External"/><Relationship Id="rId23" Type="http://schemas.openxmlformats.org/officeDocument/2006/relationships/hyperlink" Target="https://www.google.com/chrome/browser/desktop/index.html" TargetMode="External"/><Relationship Id="rId28" Type="http://schemas.openxmlformats.org/officeDocument/2006/relationships/hyperlink" Target="http://www.hccs.edu/resources-for/current-students/tutoring/" TargetMode="External"/><Relationship Id="rId36" Type="http://schemas.openxmlformats.org/officeDocument/2006/relationships/hyperlink" Target="http://www.hccs.edu/resources-for/current-students/student-handbook/" TargetMode="External"/><Relationship Id="rId49" Type="http://schemas.openxmlformats.org/officeDocument/2006/relationships/hyperlink" Target="mailto:sophie.haci@hccs.edu" TargetMode="External"/><Relationship Id="rId10" Type="http://schemas.openxmlformats.org/officeDocument/2006/relationships/endnotes" Target="endnotes.xml"/><Relationship Id="rId19" Type="http://schemas.openxmlformats.org/officeDocument/2006/relationships/hyperlink" Target="https://learning.hccs.edu/programs/economics/new-major-in-economics-with-an-associate-of-arts-in-multidisciplinary-studies" TargetMode="External"/><Relationship Id="rId31" Type="http://schemas.openxmlformats.org/officeDocument/2006/relationships/hyperlink" Target="https://learning.hccs.edu/programs/economics/program-and-student-learning-outcomes" TargetMode="External"/><Relationship Id="rId44" Type="http://schemas.openxmlformats.org/officeDocument/2006/relationships/hyperlink" Target="http://www.hccs.edu/departments/institutional-equity/"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ccs.edu/programs/areas-of-study/social--behavioral-sciences/economics/" TargetMode="External"/><Relationship Id="rId22" Type="http://schemas.openxmlformats.org/officeDocument/2006/relationships/hyperlink" Target="https://www.mozilla.org/en-US/firefox/new/" TargetMode="External"/><Relationship Id="rId27" Type="http://schemas.openxmlformats.org/officeDocument/2006/relationships/image" Target="media/image3.png"/><Relationship Id="rId30" Type="http://schemas.openxmlformats.org/officeDocument/2006/relationships/hyperlink" Target="http://www.hccs.edu/resources-for/current-students/supplemental-instruction/" TargetMode="External"/><Relationship Id="rId35" Type="http://schemas.openxmlformats.org/officeDocument/2006/relationships/hyperlink" Target="https://www.hccs.edu/student-experience/events-calendar/" TargetMode="External"/><Relationship Id="rId43" Type="http://schemas.openxmlformats.org/officeDocument/2006/relationships/hyperlink" Target="http://www.hccs.edu/resources-for/current-students/student-e-maileagle-id/" TargetMode="External"/><Relationship Id="rId48"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4D0EB5-97B6-44EE-9A2E-879C2F3A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13</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Filiz Kadı</cp:lastModifiedBy>
  <cp:revision>12</cp:revision>
  <cp:lastPrinted>2018-06-18T12:43:00Z</cp:lastPrinted>
  <dcterms:created xsi:type="dcterms:W3CDTF">2019-08-22T00:15:00Z</dcterms:created>
  <dcterms:modified xsi:type="dcterms:W3CDTF">2019-08-23T16:26:00Z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