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09" w:rsidRPr="00BE0477" w:rsidRDefault="007D1309" w:rsidP="007D1309">
      <w:pPr>
        <w:pStyle w:val="Exam"/>
        <w:jc w:val="center"/>
        <w:rPr>
          <w:b/>
          <w:noProof w:val="0"/>
        </w:rPr>
      </w:pPr>
      <w:r w:rsidRPr="00BE0477">
        <w:rPr>
          <w:b/>
          <w:noProof w:val="0"/>
        </w:rPr>
        <w:t xml:space="preserve">BIOLOGY </w:t>
      </w:r>
      <w:r>
        <w:rPr>
          <w:b/>
          <w:noProof w:val="0"/>
        </w:rPr>
        <w:t>1322</w:t>
      </w:r>
      <w:r w:rsidRPr="00BE0477">
        <w:rPr>
          <w:b/>
          <w:noProof w:val="0"/>
        </w:rPr>
        <w:t xml:space="preserve"> </w:t>
      </w:r>
      <w:r>
        <w:rPr>
          <w:b/>
          <w:noProof w:val="0"/>
        </w:rPr>
        <w:t>–</w:t>
      </w:r>
      <w:r w:rsidRPr="00BE0477">
        <w:rPr>
          <w:b/>
          <w:noProof w:val="0"/>
        </w:rPr>
        <w:t xml:space="preserve"> </w:t>
      </w:r>
      <w:r>
        <w:rPr>
          <w:b/>
          <w:noProof w:val="0"/>
        </w:rPr>
        <w:t>BASIC NUTRITION</w:t>
      </w:r>
    </w:p>
    <w:p w:rsidR="007D1309" w:rsidRPr="00BE0477" w:rsidRDefault="007D1309" w:rsidP="007D1309">
      <w:pPr>
        <w:pStyle w:val="Exam"/>
        <w:jc w:val="center"/>
        <w:rPr>
          <w:b/>
          <w:noProof w:val="0"/>
        </w:rPr>
      </w:pPr>
      <w:r w:rsidRPr="00BE0477">
        <w:rPr>
          <w:b/>
          <w:noProof w:val="0"/>
        </w:rPr>
        <w:t>CRN #</w:t>
      </w:r>
      <w:r w:rsidR="00245608">
        <w:rPr>
          <w:b/>
          <w:noProof w:val="0"/>
        </w:rPr>
        <w:t xml:space="preserve"> </w:t>
      </w:r>
      <w:proofErr w:type="gramStart"/>
      <w:r w:rsidR="00245608">
        <w:rPr>
          <w:b/>
          <w:noProof w:val="0"/>
        </w:rPr>
        <w:t>12763</w:t>
      </w:r>
      <w:r w:rsidRPr="00BE0477">
        <w:rPr>
          <w:b/>
          <w:noProof w:val="0"/>
        </w:rPr>
        <w:t xml:space="preserve"> </w:t>
      </w:r>
      <w:r>
        <w:rPr>
          <w:b/>
          <w:noProof w:val="0"/>
        </w:rPr>
        <w:t xml:space="preserve"> -</w:t>
      </w:r>
      <w:proofErr w:type="gramEnd"/>
      <w:r>
        <w:rPr>
          <w:b/>
          <w:noProof w:val="0"/>
        </w:rPr>
        <w:t xml:space="preserve"> </w:t>
      </w:r>
      <w:r w:rsidR="00335CA3">
        <w:rPr>
          <w:b/>
          <w:noProof w:val="0"/>
        </w:rPr>
        <w:t>SUMMER</w:t>
      </w:r>
      <w:r w:rsidR="00245608">
        <w:rPr>
          <w:b/>
          <w:noProof w:val="0"/>
        </w:rPr>
        <w:t xml:space="preserve"> SESSION 2014</w:t>
      </w:r>
    </w:p>
    <w:p w:rsidR="007D1309" w:rsidRDefault="007D1309" w:rsidP="007D1309">
      <w:pPr>
        <w:pStyle w:val="Exam"/>
        <w:jc w:val="center"/>
        <w:rPr>
          <w:b/>
          <w:noProof w:val="0"/>
        </w:rPr>
      </w:pPr>
      <w:r>
        <w:rPr>
          <w:b/>
          <w:noProof w:val="0"/>
        </w:rPr>
        <w:t>STAFFORD CAMPUS</w:t>
      </w:r>
    </w:p>
    <w:p w:rsidR="007D1309" w:rsidRPr="00BE0477" w:rsidRDefault="007D1309" w:rsidP="007D1309">
      <w:pPr>
        <w:pStyle w:val="Exam"/>
        <w:jc w:val="center"/>
        <w:rPr>
          <w:b/>
          <w:noProof w:val="0"/>
        </w:rPr>
      </w:pPr>
      <w:proofErr w:type="gramStart"/>
      <w:r>
        <w:rPr>
          <w:b/>
          <w:noProof w:val="0"/>
        </w:rPr>
        <w:t>FRI.</w:t>
      </w:r>
      <w:proofErr w:type="gramEnd"/>
      <w:r>
        <w:rPr>
          <w:b/>
          <w:noProof w:val="0"/>
        </w:rPr>
        <w:t xml:space="preserve">  </w:t>
      </w:r>
      <w:r w:rsidR="00335CA3">
        <w:rPr>
          <w:b/>
          <w:noProof w:val="0"/>
        </w:rPr>
        <w:t>5:30P</w:t>
      </w:r>
      <w:r>
        <w:rPr>
          <w:b/>
          <w:noProof w:val="0"/>
        </w:rPr>
        <w:t>M –</w:t>
      </w:r>
      <w:r w:rsidR="00335CA3">
        <w:rPr>
          <w:b/>
          <w:noProof w:val="0"/>
        </w:rPr>
        <w:t xml:space="preserve"> 8:40PM</w:t>
      </w:r>
      <w:r>
        <w:rPr>
          <w:b/>
          <w:noProof w:val="0"/>
        </w:rPr>
        <w:t xml:space="preserve">, RM. </w:t>
      </w:r>
      <w:r w:rsidR="00335CA3">
        <w:rPr>
          <w:b/>
          <w:noProof w:val="0"/>
        </w:rPr>
        <w:t>W110</w:t>
      </w:r>
    </w:p>
    <w:p w:rsidR="007D1309" w:rsidRDefault="00F17437" w:rsidP="007D1309">
      <w:pPr>
        <w:pStyle w:val="Exam"/>
        <w:jc w:val="center"/>
        <w:rPr>
          <w:b/>
          <w:noProof w:val="0"/>
        </w:rPr>
      </w:pPr>
      <w:r>
        <w:rPr>
          <w:b/>
          <w:noProof w:val="0"/>
        </w:rPr>
        <w:t>5</w:t>
      </w:r>
      <w:r w:rsidR="007D1309">
        <w:rPr>
          <w:b/>
          <w:noProof w:val="0"/>
        </w:rPr>
        <w:t xml:space="preserve"> HOURS LECTURE</w:t>
      </w:r>
    </w:p>
    <w:p w:rsidR="007D1309" w:rsidRPr="00BE0477" w:rsidRDefault="007D1309" w:rsidP="007D1309">
      <w:pPr>
        <w:pStyle w:val="Exam"/>
        <w:jc w:val="center"/>
        <w:rPr>
          <w:b/>
          <w:noProof w:val="0"/>
        </w:rPr>
      </w:pPr>
      <w:r w:rsidRPr="00BE0477">
        <w:rPr>
          <w:b/>
          <w:noProof w:val="0"/>
        </w:rPr>
        <w:t>COURSE SYLLABUS</w:t>
      </w:r>
    </w:p>
    <w:p w:rsidR="007D1309" w:rsidRPr="00BE0477" w:rsidRDefault="007D1309" w:rsidP="007D1309">
      <w:pPr>
        <w:pStyle w:val="Exam"/>
        <w:rPr>
          <w:noProof w:val="0"/>
        </w:rPr>
      </w:pPr>
    </w:p>
    <w:p w:rsidR="007D1309" w:rsidRDefault="007D1309" w:rsidP="007D1309">
      <w:pPr>
        <w:pStyle w:val="Exam"/>
        <w:rPr>
          <w:b/>
          <w:noProof w:val="0"/>
        </w:rPr>
      </w:pPr>
      <w:r>
        <w:rPr>
          <w:b/>
          <w:noProof w:val="0"/>
        </w:rPr>
        <w:t xml:space="preserve">INSTRUCTOR: </w:t>
      </w:r>
      <w:r>
        <w:rPr>
          <w:noProof w:val="0"/>
        </w:rPr>
        <w:t>DR. GHIAS SHARIFF</w:t>
      </w:r>
    </w:p>
    <w:p w:rsidR="007D1309" w:rsidRDefault="007D1309" w:rsidP="007D1309">
      <w:pPr>
        <w:pStyle w:val="Exam"/>
        <w:rPr>
          <w:noProof w:val="0"/>
        </w:rPr>
      </w:pPr>
    </w:p>
    <w:p w:rsidR="007D1309" w:rsidRDefault="007D1309" w:rsidP="007D1309">
      <w:pPr>
        <w:pStyle w:val="Exam"/>
      </w:pPr>
      <w:r>
        <w:rPr>
          <w:b/>
          <w:noProof w:val="0"/>
        </w:rPr>
        <w:t>CONTACT INFORMATION</w:t>
      </w:r>
      <w:r w:rsidRPr="00483CB0">
        <w:rPr>
          <w:noProof w:val="0"/>
        </w:rPr>
        <w:t xml:space="preserve"> </w:t>
      </w:r>
      <w:r w:rsidRPr="00C23450">
        <w:rPr>
          <w:noProof w:val="0"/>
        </w:rPr>
        <w:t xml:space="preserve">EMAIL </w:t>
      </w:r>
      <w:hyperlink r:id="rId8" w:history="1">
        <w:r w:rsidRPr="00C755BD">
          <w:rPr>
            <w:rStyle w:val="Hyperlink"/>
          </w:rPr>
          <w:t>ghias.shariff@hccs.edu</w:t>
        </w:r>
      </w:hyperlink>
    </w:p>
    <w:p w:rsidR="007D1309" w:rsidRDefault="007D1309" w:rsidP="007D1309">
      <w:pPr>
        <w:pStyle w:val="Exam"/>
        <w:rPr>
          <w:b/>
          <w:noProof w:val="0"/>
        </w:rPr>
      </w:pPr>
    </w:p>
    <w:p w:rsidR="007D1309" w:rsidRDefault="007D1309" w:rsidP="007D1309">
      <w:pPr>
        <w:pStyle w:val="Exam"/>
        <w:rPr>
          <w:b/>
          <w:noProof w:val="0"/>
        </w:rPr>
      </w:pPr>
      <w:r>
        <w:rPr>
          <w:b/>
          <w:noProof w:val="0"/>
        </w:rPr>
        <w:t>OFFICE HOURS: ONE HOUR AFTER THE CLASS</w:t>
      </w:r>
    </w:p>
    <w:p w:rsidR="007D1309" w:rsidRPr="00C23450" w:rsidRDefault="007D1309" w:rsidP="007D1309">
      <w:pPr>
        <w:pStyle w:val="Exam"/>
        <w:rPr>
          <w:noProof w:val="0"/>
        </w:rPr>
      </w:pPr>
    </w:p>
    <w:p w:rsidR="007D1309" w:rsidRPr="00C23450" w:rsidRDefault="007D1309" w:rsidP="007D1309">
      <w:pPr>
        <w:pStyle w:val="Exam"/>
        <w:spacing w:line="360" w:lineRule="auto"/>
        <w:rPr>
          <w:b/>
          <w:noProof w:val="0"/>
        </w:rPr>
      </w:pPr>
      <w:r w:rsidRPr="00C23450">
        <w:rPr>
          <w:b/>
          <w:noProof w:val="0"/>
        </w:rPr>
        <w:t>COURSE DESCRIPTION</w:t>
      </w:r>
    </w:p>
    <w:p w:rsidR="007D1309" w:rsidRDefault="007D1309" w:rsidP="007D1309">
      <w:pPr>
        <w:pStyle w:val="Exam"/>
        <w:spacing w:line="360" w:lineRule="auto"/>
        <w:rPr>
          <w:sz w:val="22"/>
        </w:rPr>
      </w:pPr>
      <w:r>
        <w:rPr>
          <w:noProof w:val="0"/>
        </w:rPr>
        <w:t xml:space="preserve">   </w:t>
      </w:r>
      <w:r w:rsidRPr="00AD241C">
        <w:rPr>
          <w:sz w:val="22"/>
        </w:rPr>
        <w:t xml:space="preserve">A course of study covering </w:t>
      </w:r>
      <w:r>
        <w:rPr>
          <w:sz w:val="22"/>
        </w:rPr>
        <w:t>an introduction to nutrition science, the development of nutrition recommendations, essential nutrients and how they are used by our bodies. The impact of medicines and disease on nutrition are also discussed as well as nutrition in US society and the world at large</w:t>
      </w:r>
    </w:p>
    <w:p w:rsidR="007D1309" w:rsidRDefault="007D1309" w:rsidP="007D1309">
      <w:pPr>
        <w:pStyle w:val="Exam"/>
        <w:spacing w:line="360" w:lineRule="auto"/>
        <w:rPr>
          <w:noProof w:val="0"/>
        </w:rPr>
      </w:pPr>
    </w:p>
    <w:p w:rsidR="007D1309" w:rsidRDefault="007D1309" w:rsidP="007D1309">
      <w:pPr>
        <w:pStyle w:val="Exam"/>
        <w:spacing w:line="360" w:lineRule="auto"/>
        <w:rPr>
          <w:b/>
          <w:noProof w:val="0"/>
        </w:rPr>
      </w:pPr>
      <w:r>
        <w:rPr>
          <w:b/>
          <w:noProof w:val="0"/>
        </w:rPr>
        <w:t>COURSE PREREQUISITE:  None</w:t>
      </w:r>
    </w:p>
    <w:p w:rsidR="007D1309" w:rsidRDefault="007D1309" w:rsidP="007D1309">
      <w:pPr>
        <w:pStyle w:val="Exam"/>
        <w:spacing w:line="360" w:lineRule="auto"/>
        <w:rPr>
          <w:noProof w:val="0"/>
        </w:rPr>
      </w:pPr>
    </w:p>
    <w:p w:rsidR="007D1309" w:rsidRDefault="007D1309" w:rsidP="007D1309">
      <w:pPr>
        <w:pStyle w:val="Exam"/>
        <w:spacing w:line="360" w:lineRule="auto"/>
        <w:rPr>
          <w:noProof w:val="0"/>
        </w:rPr>
      </w:pPr>
    </w:p>
    <w:p w:rsidR="007D1309" w:rsidRPr="004E67EE" w:rsidRDefault="007D1309" w:rsidP="007D1309">
      <w:pPr>
        <w:pStyle w:val="Exam"/>
        <w:spacing w:line="360" w:lineRule="auto"/>
        <w:rPr>
          <w:b/>
          <w:noProof w:val="0"/>
        </w:rPr>
      </w:pPr>
      <w:r w:rsidRPr="004E67EE">
        <w:rPr>
          <w:b/>
          <w:noProof w:val="0"/>
        </w:rPr>
        <w:t>BIOLOGY PROGRAM STUDENT LEARNING OUTCOMES</w:t>
      </w:r>
      <w:r>
        <w:rPr>
          <w:b/>
          <w:noProof w:val="0"/>
        </w:rPr>
        <w:t xml:space="preserve"> (PSLO)</w:t>
      </w:r>
      <w:r w:rsidRPr="004E67EE">
        <w:rPr>
          <w:b/>
          <w:noProof w:val="0"/>
        </w:rPr>
        <w:t>:</w:t>
      </w:r>
    </w:p>
    <w:p w:rsidR="007D1309" w:rsidRPr="00191EB9" w:rsidRDefault="007D1309" w:rsidP="007D1309">
      <w:pPr>
        <w:rPr>
          <w:rFonts w:ascii="Arial" w:hAnsi="Arial"/>
          <w:sz w:val="22"/>
        </w:rPr>
      </w:pPr>
      <w:r w:rsidRPr="00191EB9">
        <w:rPr>
          <w:rFonts w:ascii="Arial" w:hAnsi="Arial"/>
          <w:sz w:val="22"/>
        </w:rPr>
        <w:t>Program SLO #1</w:t>
      </w:r>
    </w:p>
    <w:p w:rsidR="007D1309" w:rsidRPr="00191EB9" w:rsidRDefault="007D1309" w:rsidP="007D1309">
      <w:pPr>
        <w:rPr>
          <w:rFonts w:ascii="Arial" w:hAnsi="Arial"/>
          <w:sz w:val="22"/>
        </w:rPr>
      </w:pPr>
      <w:r w:rsidRPr="00191EB9">
        <w:rPr>
          <w:rFonts w:ascii="Arial" w:hAnsi="Arial"/>
          <w:sz w:val="22"/>
        </w:rPr>
        <w:t>To recognize, identify, and describe the basic structures and functions associated with most life forms.</w:t>
      </w:r>
    </w:p>
    <w:p w:rsidR="007D1309" w:rsidRPr="00191EB9" w:rsidRDefault="007D1309" w:rsidP="007D1309">
      <w:pPr>
        <w:rPr>
          <w:rFonts w:ascii="Arial" w:hAnsi="Arial"/>
          <w:sz w:val="22"/>
        </w:rPr>
      </w:pPr>
    </w:p>
    <w:p w:rsidR="007D1309" w:rsidRPr="00191EB9" w:rsidRDefault="007D1309" w:rsidP="007D1309">
      <w:pPr>
        <w:rPr>
          <w:rFonts w:ascii="Arial" w:hAnsi="Arial"/>
          <w:sz w:val="22"/>
        </w:rPr>
      </w:pPr>
    </w:p>
    <w:p w:rsidR="007D1309" w:rsidRPr="00191EB9" w:rsidRDefault="007D1309" w:rsidP="007D1309">
      <w:pPr>
        <w:rPr>
          <w:rFonts w:ascii="Arial" w:hAnsi="Arial"/>
          <w:sz w:val="22"/>
        </w:rPr>
      </w:pPr>
      <w:r w:rsidRPr="00191EB9">
        <w:rPr>
          <w:rFonts w:ascii="Arial" w:hAnsi="Arial"/>
          <w:sz w:val="22"/>
        </w:rPr>
        <w:t>Program SLO #2</w:t>
      </w:r>
    </w:p>
    <w:p w:rsidR="007D1309" w:rsidRPr="00191EB9" w:rsidRDefault="007D1309" w:rsidP="007D1309">
      <w:pPr>
        <w:rPr>
          <w:rFonts w:ascii="Arial" w:hAnsi="Arial"/>
          <w:sz w:val="22"/>
        </w:rPr>
      </w:pPr>
      <w:r w:rsidRPr="00191EB9">
        <w:rPr>
          <w:rFonts w:ascii="Arial" w:hAnsi="Arial"/>
          <w:sz w:val="22"/>
        </w:rPr>
        <w:t>To develop basic laboratory techniques appropriate to the field of Biology.</w:t>
      </w:r>
    </w:p>
    <w:p w:rsidR="007D1309" w:rsidRPr="00191EB9" w:rsidRDefault="007D1309" w:rsidP="007D1309">
      <w:pPr>
        <w:rPr>
          <w:rFonts w:ascii="Arial" w:hAnsi="Arial"/>
          <w:sz w:val="22"/>
        </w:rPr>
      </w:pPr>
    </w:p>
    <w:p w:rsidR="007D1309" w:rsidRPr="00191EB9" w:rsidRDefault="007D1309" w:rsidP="007D1309">
      <w:pPr>
        <w:rPr>
          <w:rFonts w:ascii="Arial" w:hAnsi="Arial"/>
          <w:sz w:val="22"/>
        </w:rPr>
      </w:pPr>
    </w:p>
    <w:p w:rsidR="007D1309" w:rsidRPr="00191EB9" w:rsidRDefault="007D1309" w:rsidP="007D1309">
      <w:pPr>
        <w:rPr>
          <w:rFonts w:ascii="Arial" w:hAnsi="Arial"/>
          <w:sz w:val="22"/>
        </w:rPr>
      </w:pPr>
      <w:r w:rsidRPr="00191EB9">
        <w:rPr>
          <w:rFonts w:ascii="Arial" w:hAnsi="Arial"/>
          <w:sz w:val="22"/>
        </w:rPr>
        <w:t>Program SLO #3</w:t>
      </w:r>
    </w:p>
    <w:p w:rsidR="007D1309" w:rsidRDefault="007D1309" w:rsidP="007D1309">
      <w:pPr>
        <w:rPr>
          <w:rFonts w:ascii="Arial" w:hAnsi="Arial"/>
          <w:sz w:val="22"/>
        </w:rPr>
      </w:pPr>
      <w:r w:rsidRPr="00191EB9">
        <w:rPr>
          <w:rFonts w:ascii="Arial" w:hAnsi="Arial"/>
          <w:sz w:val="22"/>
        </w:rPr>
        <w:t>To develop study skills and habits appropriate for pre-professional students interested in health-related fields.</w:t>
      </w:r>
    </w:p>
    <w:p w:rsidR="007D1309" w:rsidRDefault="007D1309" w:rsidP="007D1309">
      <w:pPr>
        <w:rPr>
          <w:rFonts w:ascii="Arial" w:hAnsi="Arial"/>
          <w:sz w:val="22"/>
        </w:rPr>
      </w:pPr>
    </w:p>
    <w:p w:rsidR="007D1309" w:rsidRPr="003B6B14" w:rsidRDefault="007D1309" w:rsidP="007D1309">
      <w:pPr>
        <w:rPr>
          <w:rFonts w:ascii="Arial" w:hAnsi="Arial"/>
          <w:b/>
          <w:sz w:val="22"/>
          <w:u w:val="single"/>
        </w:rPr>
      </w:pPr>
      <w:r w:rsidRPr="003B6B14">
        <w:rPr>
          <w:rFonts w:ascii="Arial" w:hAnsi="Arial"/>
          <w:b/>
          <w:sz w:val="22"/>
          <w:u w:val="single"/>
        </w:rPr>
        <w:t>Student Learning Outcomes and Goals:</w:t>
      </w:r>
    </w:p>
    <w:p w:rsidR="007D1309" w:rsidRDefault="007D1309" w:rsidP="007D1309">
      <w:pPr>
        <w:rPr>
          <w:rFonts w:ascii="Arial" w:hAnsi="Arial"/>
          <w:sz w:val="22"/>
        </w:rPr>
      </w:pPr>
    </w:p>
    <w:p w:rsidR="007D1309" w:rsidRDefault="007D1309" w:rsidP="007D1309">
      <w:pPr>
        <w:pStyle w:val="NormalWeb"/>
        <w:spacing w:before="0" w:beforeAutospacing="0" w:after="0" w:afterAutospacing="0"/>
        <w:rPr>
          <w:sz w:val="22"/>
          <w:szCs w:val="18"/>
        </w:rPr>
      </w:pPr>
      <w:r>
        <w:rPr>
          <w:sz w:val="22"/>
          <w:szCs w:val="18"/>
        </w:rPr>
        <w:t xml:space="preserve">Basic nutrition students succeeding at this course will: </w:t>
      </w:r>
    </w:p>
    <w:p w:rsidR="007D1309" w:rsidRDefault="007D1309" w:rsidP="007D1309">
      <w:pPr>
        <w:pStyle w:val="NormalWeb"/>
        <w:spacing w:before="0" w:beforeAutospacing="0" w:after="0" w:afterAutospacing="0"/>
        <w:rPr>
          <w:sz w:val="22"/>
          <w:szCs w:val="18"/>
        </w:rPr>
      </w:pPr>
      <w:r>
        <w:rPr>
          <w:sz w:val="22"/>
          <w:szCs w:val="18"/>
        </w:rPr>
        <w:t>1. Cover each of the six essential nutrients in detail:</w:t>
      </w:r>
    </w:p>
    <w:p w:rsidR="007D1309" w:rsidRDefault="007D1309" w:rsidP="007D1309">
      <w:pPr>
        <w:pStyle w:val="NormalWeb"/>
        <w:spacing w:before="0" w:beforeAutospacing="0" w:after="0" w:afterAutospacing="0"/>
        <w:rPr>
          <w:sz w:val="22"/>
          <w:szCs w:val="18"/>
        </w:rPr>
      </w:pPr>
      <w:r>
        <w:rPr>
          <w:sz w:val="22"/>
          <w:szCs w:val="18"/>
        </w:rPr>
        <w:t xml:space="preserve">    </w:t>
      </w:r>
      <w:proofErr w:type="gramStart"/>
      <w:r>
        <w:rPr>
          <w:sz w:val="22"/>
          <w:szCs w:val="18"/>
        </w:rPr>
        <w:t>a</w:t>
      </w:r>
      <w:proofErr w:type="gramEnd"/>
      <w:r>
        <w:rPr>
          <w:sz w:val="22"/>
          <w:szCs w:val="18"/>
        </w:rPr>
        <w:t>. their food sources</w:t>
      </w:r>
    </w:p>
    <w:p w:rsidR="007D1309" w:rsidRDefault="007D1309" w:rsidP="007D1309">
      <w:pPr>
        <w:pStyle w:val="NormalWeb"/>
        <w:spacing w:before="0" w:beforeAutospacing="0" w:after="0" w:afterAutospacing="0"/>
        <w:rPr>
          <w:sz w:val="22"/>
          <w:szCs w:val="18"/>
        </w:rPr>
      </w:pPr>
      <w:r>
        <w:rPr>
          <w:sz w:val="22"/>
          <w:szCs w:val="18"/>
        </w:rPr>
        <w:t xml:space="preserve">    </w:t>
      </w:r>
      <w:proofErr w:type="gramStart"/>
      <w:r>
        <w:rPr>
          <w:sz w:val="22"/>
          <w:szCs w:val="18"/>
        </w:rPr>
        <w:t>b</w:t>
      </w:r>
      <w:proofErr w:type="gramEnd"/>
      <w:r>
        <w:rPr>
          <w:sz w:val="22"/>
          <w:szCs w:val="18"/>
        </w:rPr>
        <w:t>. their digestion and absorption and</w:t>
      </w:r>
    </w:p>
    <w:p w:rsidR="007D1309" w:rsidRDefault="007D1309" w:rsidP="007D1309">
      <w:pPr>
        <w:pStyle w:val="NormalWeb"/>
        <w:spacing w:before="0" w:beforeAutospacing="0" w:after="0" w:afterAutospacing="0"/>
        <w:rPr>
          <w:sz w:val="22"/>
          <w:szCs w:val="18"/>
        </w:rPr>
      </w:pPr>
      <w:r>
        <w:rPr>
          <w:sz w:val="22"/>
          <w:szCs w:val="18"/>
        </w:rPr>
        <w:t xml:space="preserve">    </w:t>
      </w:r>
      <w:proofErr w:type="gramStart"/>
      <w:r>
        <w:rPr>
          <w:sz w:val="22"/>
          <w:szCs w:val="18"/>
        </w:rPr>
        <w:t>c</w:t>
      </w:r>
      <w:proofErr w:type="gramEnd"/>
      <w:r>
        <w:rPr>
          <w:sz w:val="22"/>
          <w:szCs w:val="18"/>
        </w:rPr>
        <w:t>. their role in the body</w:t>
      </w:r>
    </w:p>
    <w:p w:rsidR="007D1309" w:rsidRDefault="007D1309" w:rsidP="007D1309">
      <w:pPr>
        <w:pStyle w:val="NormalWeb"/>
        <w:spacing w:before="0" w:beforeAutospacing="0" w:after="0" w:afterAutospacing="0"/>
        <w:rPr>
          <w:sz w:val="22"/>
          <w:szCs w:val="18"/>
        </w:rPr>
      </w:pPr>
      <w:r>
        <w:rPr>
          <w:sz w:val="22"/>
          <w:szCs w:val="18"/>
        </w:rPr>
        <w:t>2. It will also cover nutritional standards in terms of Food Guidelines, Health Objectives and Dietary Reference Intakes</w:t>
      </w:r>
    </w:p>
    <w:p w:rsidR="007D1309" w:rsidRDefault="007D1309" w:rsidP="007D1309">
      <w:pPr>
        <w:rPr>
          <w:rFonts w:eastAsia="Arial Unicode MS"/>
          <w:sz w:val="22"/>
          <w:szCs w:val="18"/>
        </w:rPr>
      </w:pPr>
      <w:proofErr w:type="gramStart"/>
      <w:r>
        <w:rPr>
          <w:rFonts w:eastAsia="Arial Unicode MS"/>
          <w:sz w:val="22"/>
          <w:szCs w:val="18"/>
        </w:rPr>
        <w:t>3.Energy</w:t>
      </w:r>
      <w:proofErr w:type="gramEnd"/>
      <w:r>
        <w:rPr>
          <w:rFonts w:eastAsia="Arial Unicode MS"/>
          <w:sz w:val="22"/>
          <w:szCs w:val="18"/>
        </w:rPr>
        <w:t xml:space="preserve"> balance and the body’s response to feasting and fasting is presented.</w:t>
      </w:r>
    </w:p>
    <w:p w:rsidR="007D1309" w:rsidRDefault="007D1309" w:rsidP="007D1309">
      <w:pPr>
        <w:pStyle w:val="NormalWeb"/>
        <w:spacing w:before="0" w:beforeAutospacing="0" w:after="0" w:afterAutospacing="0"/>
        <w:rPr>
          <w:sz w:val="22"/>
          <w:szCs w:val="18"/>
        </w:rPr>
      </w:pPr>
      <w:r>
        <w:rPr>
          <w:sz w:val="22"/>
          <w:szCs w:val="18"/>
        </w:rPr>
        <w:t xml:space="preserve">4. </w:t>
      </w:r>
      <w:proofErr w:type="gramStart"/>
      <w:r>
        <w:rPr>
          <w:sz w:val="22"/>
          <w:szCs w:val="18"/>
        </w:rPr>
        <w:t>Be</w:t>
      </w:r>
      <w:proofErr w:type="gramEnd"/>
      <w:r>
        <w:rPr>
          <w:sz w:val="22"/>
          <w:szCs w:val="18"/>
        </w:rPr>
        <w:t xml:space="preserve"> able to keep a dietary journal with detail including portion/serving size.</w:t>
      </w:r>
    </w:p>
    <w:p w:rsidR="007D1309" w:rsidRDefault="007D1309" w:rsidP="007D1309">
      <w:pPr>
        <w:pStyle w:val="NormalWeb"/>
        <w:spacing w:before="0" w:beforeAutospacing="0" w:after="0" w:afterAutospacing="0"/>
        <w:rPr>
          <w:sz w:val="22"/>
          <w:szCs w:val="18"/>
        </w:rPr>
      </w:pPr>
      <w:r>
        <w:rPr>
          <w:sz w:val="22"/>
          <w:szCs w:val="18"/>
        </w:rPr>
        <w:t xml:space="preserve">5. </w:t>
      </w:r>
      <w:proofErr w:type="gramStart"/>
      <w:r>
        <w:rPr>
          <w:sz w:val="22"/>
          <w:szCs w:val="18"/>
        </w:rPr>
        <w:t>Be</w:t>
      </w:r>
      <w:proofErr w:type="gramEnd"/>
      <w:r>
        <w:rPr>
          <w:sz w:val="22"/>
          <w:szCs w:val="18"/>
        </w:rPr>
        <w:t xml:space="preserve"> able to use nutritional software (</w:t>
      </w:r>
      <w:proofErr w:type="spellStart"/>
      <w:r>
        <w:rPr>
          <w:sz w:val="22"/>
          <w:szCs w:val="18"/>
        </w:rPr>
        <w:t>iProfile</w:t>
      </w:r>
      <w:proofErr w:type="spellEnd"/>
      <w:r>
        <w:rPr>
          <w:sz w:val="22"/>
          <w:szCs w:val="18"/>
        </w:rPr>
        <w:t xml:space="preserve"> and mypyramid.gov)</w:t>
      </w:r>
    </w:p>
    <w:p w:rsidR="007D1309" w:rsidRDefault="007D1309" w:rsidP="007D1309">
      <w:pPr>
        <w:pStyle w:val="NormalWeb"/>
        <w:spacing w:before="0" w:beforeAutospacing="0" w:after="0" w:afterAutospacing="0"/>
        <w:rPr>
          <w:sz w:val="22"/>
          <w:szCs w:val="18"/>
        </w:rPr>
      </w:pPr>
      <w:r>
        <w:rPr>
          <w:sz w:val="22"/>
          <w:szCs w:val="18"/>
        </w:rPr>
        <w:t xml:space="preserve">6. Complete a final analysis of your own diet, using </w:t>
      </w:r>
      <w:proofErr w:type="spellStart"/>
      <w:r>
        <w:rPr>
          <w:sz w:val="22"/>
          <w:szCs w:val="18"/>
        </w:rPr>
        <w:t>iProfile</w:t>
      </w:r>
      <w:proofErr w:type="spellEnd"/>
      <w:r>
        <w:rPr>
          <w:sz w:val="22"/>
          <w:szCs w:val="18"/>
        </w:rPr>
        <w:t>.</w:t>
      </w:r>
      <w:r>
        <w:rPr>
          <w:sz w:val="22"/>
          <w:szCs w:val="18"/>
        </w:rPr>
        <w:br/>
        <w:t xml:space="preserve">7. Be aware of the information contained on food labels and how to use this information in evaluating the product. </w:t>
      </w:r>
      <w:r>
        <w:rPr>
          <w:sz w:val="22"/>
          <w:szCs w:val="18"/>
        </w:rPr>
        <w:br/>
      </w:r>
      <w:r>
        <w:rPr>
          <w:sz w:val="22"/>
          <w:szCs w:val="18"/>
        </w:rPr>
        <w:lastRenderedPageBreak/>
        <w:t xml:space="preserve">8. </w:t>
      </w:r>
      <w:proofErr w:type="gramStart"/>
      <w:r>
        <w:rPr>
          <w:sz w:val="22"/>
          <w:szCs w:val="18"/>
        </w:rPr>
        <w:t>Be</w:t>
      </w:r>
      <w:proofErr w:type="gramEnd"/>
      <w:r>
        <w:rPr>
          <w:sz w:val="22"/>
          <w:szCs w:val="18"/>
        </w:rPr>
        <w:t xml:space="preserve"> knowledgeable of the different roles of vitamins and minerals and why they are important to overall health.</w:t>
      </w:r>
      <w:r>
        <w:rPr>
          <w:sz w:val="22"/>
          <w:szCs w:val="18"/>
        </w:rPr>
        <w:br/>
        <w:t xml:space="preserve">9. Come to a conclusion about what role, if any, supplements should play in your own food plan. </w:t>
      </w:r>
      <w:r>
        <w:rPr>
          <w:sz w:val="22"/>
          <w:szCs w:val="18"/>
        </w:rPr>
        <w:br/>
        <w:t xml:space="preserve">10. Explain the role of nutrition in exercise performance. </w:t>
      </w:r>
      <w:r>
        <w:rPr>
          <w:sz w:val="22"/>
          <w:szCs w:val="18"/>
        </w:rPr>
        <w:br/>
        <w:t xml:space="preserve">11. Explain the role of nutrition in disease promotion and prevention. </w:t>
      </w:r>
    </w:p>
    <w:p w:rsidR="007D1309" w:rsidRDefault="007D1309" w:rsidP="007D1309">
      <w:pPr>
        <w:rPr>
          <w:rFonts w:eastAsia="Arial Unicode MS"/>
          <w:sz w:val="22"/>
          <w:szCs w:val="18"/>
        </w:rPr>
      </w:pPr>
      <w:r>
        <w:rPr>
          <w:rFonts w:eastAsia="Arial Unicode MS"/>
          <w:sz w:val="22"/>
          <w:szCs w:val="18"/>
        </w:rPr>
        <w:t>12. Critique a publication for nutritional validity.</w:t>
      </w:r>
    </w:p>
    <w:p w:rsidR="007D1309" w:rsidRDefault="007D1309" w:rsidP="007D1309">
      <w:pPr>
        <w:rPr>
          <w:rFonts w:eastAsia="Arial Unicode MS"/>
          <w:sz w:val="22"/>
          <w:szCs w:val="18"/>
        </w:rPr>
      </w:pPr>
      <w:r>
        <w:rPr>
          <w:rFonts w:eastAsia="Arial Unicode MS"/>
          <w:sz w:val="22"/>
          <w:szCs w:val="18"/>
        </w:rPr>
        <w:t xml:space="preserve">13. </w:t>
      </w:r>
      <w:proofErr w:type="gramStart"/>
      <w:r>
        <w:rPr>
          <w:rFonts w:eastAsia="Arial Unicode MS"/>
          <w:sz w:val="22"/>
          <w:szCs w:val="18"/>
        </w:rPr>
        <w:t>Be</w:t>
      </w:r>
      <w:proofErr w:type="gramEnd"/>
      <w:r>
        <w:rPr>
          <w:rFonts w:eastAsia="Arial Unicode MS"/>
          <w:sz w:val="22"/>
          <w:szCs w:val="18"/>
        </w:rPr>
        <w:t xml:space="preserve"> able to analyze and evaluate a particular Diet or food plan.</w:t>
      </w:r>
    </w:p>
    <w:p w:rsidR="007D1309" w:rsidRDefault="007D1309" w:rsidP="007D1309">
      <w:pPr>
        <w:rPr>
          <w:rFonts w:eastAsia="Arial Unicode MS"/>
          <w:sz w:val="22"/>
          <w:szCs w:val="18"/>
        </w:rPr>
      </w:pPr>
      <w:r>
        <w:rPr>
          <w:rFonts w:eastAsia="Arial Unicode MS"/>
          <w:sz w:val="22"/>
          <w:szCs w:val="18"/>
        </w:rPr>
        <w:t>14</w:t>
      </w:r>
      <w:proofErr w:type="gramStart"/>
      <w:r>
        <w:rPr>
          <w:rFonts w:eastAsia="Arial Unicode MS"/>
          <w:sz w:val="22"/>
          <w:szCs w:val="18"/>
        </w:rPr>
        <w:t>.Evaluate</w:t>
      </w:r>
      <w:proofErr w:type="gramEnd"/>
      <w:r>
        <w:rPr>
          <w:rFonts w:eastAsia="Arial Unicode MS"/>
          <w:sz w:val="22"/>
          <w:szCs w:val="18"/>
        </w:rPr>
        <w:t xml:space="preserve"> your own nutritional / health status</w:t>
      </w:r>
    </w:p>
    <w:p w:rsidR="007D1309" w:rsidRDefault="007D1309" w:rsidP="007D1309">
      <w:pPr>
        <w:rPr>
          <w:rFonts w:eastAsia="Arial Unicode MS"/>
          <w:sz w:val="22"/>
          <w:szCs w:val="18"/>
        </w:rPr>
      </w:pPr>
      <w:r>
        <w:rPr>
          <w:rFonts w:eastAsia="Arial Unicode MS"/>
          <w:sz w:val="22"/>
          <w:szCs w:val="18"/>
        </w:rPr>
        <w:t>15</w:t>
      </w:r>
      <w:proofErr w:type="gramStart"/>
      <w:r>
        <w:rPr>
          <w:rFonts w:eastAsia="Arial Unicode MS"/>
          <w:sz w:val="22"/>
          <w:szCs w:val="18"/>
        </w:rPr>
        <w:t>.Know</w:t>
      </w:r>
      <w:proofErr w:type="gramEnd"/>
      <w:r>
        <w:rPr>
          <w:rFonts w:eastAsia="Arial Unicode MS"/>
          <w:sz w:val="22"/>
          <w:szCs w:val="18"/>
        </w:rPr>
        <w:t xml:space="preserve"> how antioxidants and phytochemicals are related and what role they play in nutrition and health.</w:t>
      </w:r>
    </w:p>
    <w:p w:rsidR="007D1309" w:rsidRDefault="007D1309" w:rsidP="007D1309">
      <w:pPr>
        <w:rPr>
          <w:rFonts w:ascii="Arial" w:hAnsi="Arial"/>
          <w:sz w:val="22"/>
        </w:rPr>
      </w:pPr>
      <w:r>
        <w:rPr>
          <w:rFonts w:eastAsia="Arial Unicode MS"/>
          <w:sz w:val="22"/>
          <w:szCs w:val="18"/>
        </w:rPr>
        <w:t>16</w:t>
      </w:r>
      <w:proofErr w:type="gramStart"/>
      <w:r>
        <w:rPr>
          <w:rFonts w:eastAsia="Arial Unicode MS"/>
          <w:sz w:val="22"/>
          <w:szCs w:val="18"/>
        </w:rPr>
        <w:t>.Come</w:t>
      </w:r>
      <w:proofErr w:type="gramEnd"/>
      <w:r>
        <w:rPr>
          <w:rFonts w:eastAsia="Arial Unicode MS"/>
          <w:sz w:val="22"/>
          <w:szCs w:val="18"/>
        </w:rPr>
        <w:t xml:space="preserve"> to a conclusion about what role, if any, supplements should play in your f</w:t>
      </w:r>
    </w:p>
    <w:p w:rsidR="007D1309" w:rsidRPr="00564702" w:rsidRDefault="007D1309" w:rsidP="007D1309">
      <w:pPr>
        <w:ind w:left="360"/>
        <w:rPr>
          <w:color w:val="000000"/>
        </w:rPr>
      </w:pPr>
    </w:p>
    <w:p w:rsidR="007D1309" w:rsidRPr="00AD241C" w:rsidRDefault="007D1309" w:rsidP="007D1309">
      <w:pPr>
        <w:rPr>
          <w:rFonts w:ascii="Arial" w:hAnsi="Arial"/>
          <w:sz w:val="22"/>
        </w:rPr>
      </w:pPr>
    </w:p>
    <w:p w:rsidR="007D1309" w:rsidRPr="00AD241C" w:rsidRDefault="007D1309" w:rsidP="007D1309">
      <w:pPr>
        <w:rPr>
          <w:rFonts w:ascii="Arial" w:hAnsi="Arial"/>
          <w:sz w:val="22"/>
        </w:rPr>
      </w:pPr>
    </w:p>
    <w:p w:rsidR="007D1309" w:rsidRDefault="007D1309" w:rsidP="007D1309">
      <w:pPr>
        <w:rPr>
          <w:rFonts w:ascii="Arial" w:hAnsi="Arial"/>
          <w:sz w:val="22"/>
          <w:u w:val="single"/>
        </w:rPr>
      </w:pPr>
      <w:r w:rsidRPr="00AD241C">
        <w:rPr>
          <w:rFonts w:ascii="Arial" w:hAnsi="Arial"/>
          <w:sz w:val="22"/>
          <w:u w:val="single"/>
        </w:rPr>
        <w:t>Course Calendar:</w:t>
      </w:r>
    </w:p>
    <w:p w:rsidR="007D1309" w:rsidRDefault="007D1309" w:rsidP="007D1309">
      <w:pPr>
        <w:rPr>
          <w:rFonts w:ascii="Arial" w:hAnsi="Arial"/>
          <w:sz w:val="22"/>
          <w:u w:val="single"/>
        </w:rPr>
      </w:pPr>
    </w:p>
    <w:p w:rsidR="007D1309" w:rsidRPr="008B772A" w:rsidRDefault="00781629" w:rsidP="007D1309">
      <w:pPr>
        <w:spacing w:line="276" w:lineRule="auto"/>
        <w:rPr>
          <w:rFonts w:ascii="Arial" w:hAnsi="Arial"/>
          <w:sz w:val="22"/>
          <w:szCs w:val="22"/>
        </w:rPr>
      </w:pPr>
      <w:r>
        <w:rPr>
          <w:rFonts w:ascii="Arial" w:hAnsi="Arial"/>
          <w:sz w:val="22"/>
          <w:szCs w:val="22"/>
        </w:rPr>
        <w:t>June.03</w:t>
      </w:r>
      <w:r>
        <w:rPr>
          <w:rFonts w:ascii="Arial" w:hAnsi="Arial"/>
          <w:sz w:val="22"/>
          <w:szCs w:val="22"/>
        </w:rPr>
        <w:tab/>
      </w:r>
      <w:r w:rsidR="000A10D7">
        <w:rPr>
          <w:rFonts w:ascii="Arial" w:hAnsi="Arial"/>
          <w:sz w:val="22"/>
          <w:szCs w:val="22"/>
        </w:rPr>
        <w:t>Week 1</w:t>
      </w:r>
      <w:r w:rsidR="007D1309" w:rsidRPr="008B772A">
        <w:rPr>
          <w:rFonts w:ascii="Arial" w:hAnsi="Arial"/>
          <w:sz w:val="22"/>
          <w:szCs w:val="22"/>
        </w:rPr>
        <w:t xml:space="preserve"> </w:t>
      </w:r>
      <w:r w:rsidR="007D1309">
        <w:rPr>
          <w:rFonts w:ascii="Arial" w:hAnsi="Arial"/>
          <w:sz w:val="22"/>
          <w:szCs w:val="22"/>
        </w:rPr>
        <w:t xml:space="preserve">    </w:t>
      </w:r>
      <w:r w:rsidR="00AC4991">
        <w:rPr>
          <w:rFonts w:ascii="Arial" w:hAnsi="Arial"/>
          <w:sz w:val="22"/>
          <w:szCs w:val="22"/>
        </w:rPr>
        <w:t>Introduction- Module 1</w:t>
      </w:r>
    </w:p>
    <w:p w:rsidR="007D1309" w:rsidRPr="008B772A" w:rsidRDefault="00781629" w:rsidP="007D1309">
      <w:pPr>
        <w:spacing w:line="276" w:lineRule="auto"/>
        <w:rPr>
          <w:rFonts w:ascii="Arial" w:hAnsi="Arial"/>
          <w:sz w:val="22"/>
          <w:szCs w:val="22"/>
        </w:rPr>
      </w:pPr>
      <w:r>
        <w:rPr>
          <w:rFonts w:ascii="Arial" w:hAnsi="Arial"/>
          <w:sz w:val="22"/>
          <w:szCs w:val="22"/>
        </w:rPr>
        <w:t>June.05</w:t>
      </w:r>
      <w:r w:rsidR="000A10D7">
        <w:rPr>
          <w:rFonts w:ascii="Arial" w:hAnsi="Arial"/>
          <w:sz w:val="22"/>
          <w:szCs w:val="22"/>
        </w:rPr>
        <w:t xml:space="preserve"> </w:t>
      </w:r>
      <w:r w:rsidR="000A10D7">
        <w:rPr>
          <w:rFonts w:ascii="Arial" w:hAnsi="Arial"/>
          <w:sz w:val="22"/>
          <w:szCs w:val="22"/>
        </w:rPr>
        <w:tab/>
        <w:t xml:space="preserve">Week </w:t>
      </w:r>
      <w:r w:rsidR="00AC4991">
        <w:rPr>
          <w:rFonts w:ascii="Arial" w:hAnsi="Arial"/>
          <w:sz w:val="22"/>
          <w:szCs w:val="22"/>
        </w:rPr>
        <w:t>1</w:t>
      </w:r>
      <w:r w:rsidR="007D1309">
        <w:rPr>
          <w:rFonts w:ascii="Arial" w:hAnsi="Arial"/>
          <w:sz w:val="22"/>
          <w:szCs w:val="22"/>
        </w:rPr>
        <w:t xml:space="preserve">     </w:t>
      </w:r>
      <w:r w:rsidR="00AC4991">
        <w:rPr>
          <w:rFonts w:ascii="Arial" w:hAnsi="Arial"/>
          <w:sz w:val="22"/>
          <w:szCs w:val="22"/>
        </w:rPr>
        <w:t xml:space="preserve">Module 1 &amp; </w:t>
      </w:r>
      <w:proofErr w:type="gramStart"/>
      <w:r w:rsidR="00AC4991">
        <w:rPr>
          <w:rFonts w:ascii="Arial" w:hAnsi="Arial"/>
          <w:sz w:val="22"/>
          <w:szCs w:val="22"/>
        </w:rPr>
        <w:t>2</w:t>
      </w:r>
      <w:r w:rsidR="005957CF">
        <w:rPr>
          <w:rFonts w:ascii="Arial" w:hAnsi="Arial"/>
          <w:sz w:val="22"/>
          <w:szCs w:val="22"/>
        </w:rPr>
        <w:t xml:space="preserve">  </w:t>
      </w:r>
      <w:r w:rsidR="00AC4991">
        <w:rPr>
          <w:rFonts w:ascii="Arial" w:hAnsi="Arial"/>
          <w:sz w:val="22"/>
          <w:szCs w:val="22"/>
        </w:rPr>
        <w:t>(</w:t>
      </w:r>
      <w:proofErr w:type="gramEnd"/>
      <w:r w:rsidR="007D1309">
        <w:rPr>
          <w:rFonts w:ascii="Arial" w:hAnsi="Arial"/>
          <w:sz w:val="22"/>
          <w:szCs w:val="22"/>
        </w:rPr>
        <w:t>Assignment 1 will be posted online)</w:t>
      </w:r>
    </w:p>
    <w:p w:rsidR="007D1309" w:rsidRPr="008B772A" w:rsidRDefault="00C11212" w:rsidP="007D1309">
      <w:pPr>
        <w:spacing w:line="276" w:lineRule="auto"/>
        <w:rPr>
          <w:rFonts w:ascii="Arial" w:hAnsi="Arial"/>
          <w:sz w:val="22"/>
          <w:szCs w:val="22"/>
        </w:rPr>
      </w:pPr>
      <w:r>
        <w:rPr>
          <w:rFonts w:ascii="Arial" w:hAnsi="Arial"/>
          <w:sz w:val="22"/>
          <w:szCs w:val="22"/>
        </w:rPr>
        <w:t>June.1</w:t>
      </w:r>
      <w:r w:rsidR="00781629">
        <w:rPr>
          <w:rFonts w:ascii="Arial" w:hAnsi="Arial"/>
          <w:sz w:val="22"/>
          <w:szCs w:val="22"/>
        </w:rPr>
        <w:t>0</w:t>
      </w:r>
      <w:r w:rsidR="007D1309">
        <w:rPr>
          <w:rFonts w:ascii="Arial" w:hAnsi="Arial"/>
          <w:sz w:val="22"/>
          <w:szCs w:val="22"/>
        </w:rPr>
        <w:t xml:space="preserve"> </w:t>
      </w:r>
      <w:r w:rsidR="000A10D7">
        <w:rPr>
          <w:rFonts w:ascii="Arial" w:hAnsi="Arial"/>
          <w:sz w:val="22"/>
          <w:szCs w:val="22"/>
        </w:rPr>
        <w:tab/>
        <w:t>Week 2</w:t>
      </w:r>
      <w:r w:rsidR="007D1309">
        <w:rPr>
          <w:rFonts w:ascii="Arial" w:hAnsi="Arial"/>
          <w:sz w:val="22"/>
          <w:szCs w:val="22"/>
        </w:rPr>
        <w:t xml:space="preserve">     </w:t>
      </w:r>
      <w:r w:rsidR="00AC4991">
        <w:rPr>
          <w:rFonts w:ascii="Arial" w:hAnsi="Arial"/>
          <w:sz w:val="22"/>
          <w:szCs w:val="22"/>
        </w:rPr>
        <w:t xml:space="preserve">Quiz 1 (Module 1) –Module 2 </w:t>
      </w:r>
    </w:p>
    <w:p w:rsidR="007D1309" w:rsidRPr="008B772A" w:rsidRDefault="00C11212" w:rsidP="007D1309">
      <w:pPr>
        <w:spacing w:line="276" w:lineRule="auto"/>
        <w:rPr>
          <w:rFonts w:ascii="Arial" w:hAnsi="Arial"/>
          <w:sz w:val="22"/>
          <w:szCs w:val="22"/>
        </w:rPr>
      </w:pPr>
      <w:r>
        <w:rPr>
          <w:rFonts w:ascii="Arial" w:hAnsi="Arial"/>
          <w:sz w:val="22"/>
          <w:szCs w:val="22"/>
        </w:rPr>
        <w:t>June.1</w:t>
      </w:r>
      <w:r w:rsidR="00781629">
        <w:rPr>
          <w:rFonts w:ascii="Arial" w:hAnsi="Arial"/>
          <w:sz w:val="22"/>
          <w:szCs w:val="22"/>
        </w:rPr>
        <w:t>2</w:t>
      </w:r>
      <w:r w:rsidR="000A10D7">
        <w:rPr>
          <w:rFonts w:ascii="Arial" w:hAnsi="Arial"/>
          <w:sz w:val="22"/>
          <w:szCs w:val="22"/>
        </w:rPr>
        <w:t xml:space="preserve"> </w:t>
      </w:r>
      <w:r w:rsidR="000A10D7">
        <w:rPr>
          <w:rFonts w:ascii="Arial" w:hAnsi="Arial"/>
          <w:sz w:val="22"/>
          <w:szCs w:val="22"/>
        </w:rPr>
        <w:tab/>
        <w:t xml:space="preserve">Week </w:t>
      </w:r>
      <w:r w:rsidR="00AC4991">
        <w:rPr>
          <w:rFonts w:ascii="Arial" w:hAnsi="Arial"/>
          <w:sz w:val="22"/>
          <w:szCs w:val="22"/>
        </w:rPr>
        <w:t>2</w:t>
      </w:r>
      <w:r w:rsidR="007D1309">
        <w:rPr>
          <w:rFonts w:ascii="Arial" w:hAnsi="Arial"/>
          <w:sz w:val="22"/>
          <w:szCs w:val="22"/>
        </w:rPr>
        <w:t xml:space="preserve">    </w:t>
      </w:r>
      <w:r w:rsidR="007D1309" w:rsidRPr="008B772A">
        <w:rPr>
          <w:rFonts w:ascii="Arial" w:hAnsi="Arial"/>
          <w:sz w:val="22"/>
          <w:szCs w:val="22"/>
        </w:rPr>
        <w:t xml:space="preserve"> </w:t>
      </w:r>
      <w:r w:rsidR="00AC4991">
        <w:rPr>
          <w:rFonts w:ascii="Arial" w:hAnsi="Arial"/>
          <w:sz w:val="22"/>
          <w:szCs w:val="22"/>
        </w:rPr>
        <w:t xml:space="preserve">Module </w:t>
      </w:r>
      <w:proofErr w:type="gramStart"/>
      <w:r w:rsidR="00AC4991">
        <w:rPr>
          <w:rFonts w:ascii="Arial" w:hAnsi="Arial"/>
          <w:sz w:val="22"/>
          <w:szCs w:val="22"/>
        </w:rPr>
        <w:t xml:space="preserve">3  </w:t>
      </w:r>
      <w:r w:rsidR="007D1309">
        <w:rPr>
          <w:rFonts w:ascii="Arial" w:hAnsi="Arial"/>
          <w:sz w:val="22"/>
          <w:szCs w:val="22"/>
        </w:rPr>
        <w:t>—</w:t>
      </w:r>
      <w:proofErr w:type="gramEnd"/>
      <w:r w:rsidR="007D1309" w:rsidRPr="00035E3E">
        <w:rPr>
          <w:rFonts w:ascii="Arial" w:hAnsi="Arial"/>
          <w:i/>
          <w:color w:val="FF0000"/>
          <w:sz w:val="22"/>
          <w:szCs w:val="22"/>
          <w:u w:val="single"/>
        </w:rPr>
        <w:t>First Assignment</w:t>
      </w:r>
      <w:r w:rsidR="00AC4991">
        <w:rPr>
          <w:rFonts w:ascii="Arial" w:hAnsi="Arial"/>
          <w:sz w:val="22"/>
          <w:szCs w:val="22"/>
        </w:rPr>
        <w:t xml:space="preserve"> </w:t>
      </w:r>
      <w:r w:rsidR="007D1309" w:rsidRPr="00035E3E">
        <w:rPr>
          <w:rFonts w:ascii="Arial" w:hAnsi="Arial"/>
          <w:i/>
          <w:color w:val="FF0000"/>
          <w:sz w:val="22"/>
          <w:szCs w:val="22"/>
          <w:u w:val="single"/>
        </w:rPr>
        <w:t>Due</w:t>
      </w:r>
      <w:r w:rsidR="007D1309">
        <w:rPr>
          <w:rFonts w:ascii="Arial" w:hAnsi="Arial"/>
          <w:sz w:val="22"/>
          <w:szCs w:val="22"/>
        </w:rPr>
        <w:t>.</w:t>
      </w:r>
    </w:p>
    <w:p w:rsidR="007D1309" w:rsidRPr="008B772A" w:rsidRDefault="00781629" w:rsidP="007D1309">
      <w:pPr>
        <w:spacing w:line="276" w:lineRule="auto"/>
        <w:rPr>
          <w:rFonts w:ascii="Arial" w:hAnsi="Arial"/>
          <w:sz w:val="22"/>
          <w:szCs w:val="22"/>
        </w:rPr>
      </w:pPr>
      <w:r>
        <w:rPr>
          <w:rFonts w:ascii="Arial" w:hAnsi="Arial"/>
          <w:sz w:val="22"/>
          <w:szCs w:val="22"/>
        </w:rPr>
        <w:t>June.17</w:t>
      </w:r>
      <w:r w:rsidR="000A10D7">
        <w:rPr>
          <w:rFonts w:ascii="Arial" w:hAnsi="Arial"/>
          <w:sz w:val="22"/>
          <w:szCs w:val="22"/>
        </w:rPr>
        <w:t xml:space="preserve">  </w:t>
      </w:r>
      <w:r w:rsidR="000A10D7">
        <w:rPr>
          <w:rFonts w:ascii="Arial" w:hAnsi="Arial"/>
          <w:sz w:val="22"/>
          <w:szCs w:val="22"/>
        </w:rPr>
        <w:tab/>
        <w:t>Week 3</w:t>
      </w:r>
      <w:r w:rsidR="007D1309">
        <w:rPr>
          <w:rFonts w:ascii="Arial" w:hAnsi="Arial"/>
          <w:sz w:val="22"/>
          <w:szCs w:val="22"/>
        </w:rPr>
        <w:t xml:space="preserve">     </w:t>
      </w:r>
      <w:r w:rsidR="00AC4991">
        <w:rPr>
          <w:rFonts w:ascii="Arial" w:hAnsi="Arial"/>
          <w:sz w:val="22"/>
          <w:szCs w:val="22"/>
        </w:rPr>
        <w:t xml:space="preserve">Module </w:t>
      </w:r>
      <w:r w:rsidR="00FF4D42">
        <w:rPr>
          <w:rFonts w:ascii="Arial" w:hAnsi="Arial"/>
          <w:sz w:val="22"/>
          <w:szCs w:val="22"/>
        </w:rPr>
        <w:t>3</w:t>
      </w:r>
      <w:r w:rsidR="00AC4991">
        <w:rPr>
          <w:rFonts w:ascii="Arial" w:hAnsi="Arial"/>
          <w:sz w:val="22"/>
          <w:szCs w:val="22"/>
        </w:rPr>
        <w:t xml:space="preserve"> </w:t>
      </w:r>
    </w:p>
    <w:p w:rsidR="007D1309" w:rsidRDefault="00781629" w:rsidP="007D1309">
      <w:pPr>
        <w:spacing w:line="276" w:lineRule="auto"/>
        <w:rPr>
          <w:rFonts w:ascii="Arial" w:hAnsi="Arial"/>
          <w:sz w:val="22"/>
          <w:szCs w:val="22"/>
        </w:rPr>
      </w:pPr>
      <w:r>
        <w:rPr>
          <w:rFonts w:ascii="Arial" w:hAnsi="Arial"/>
          <w:sz w:val="22"/>
          <w:szCs w:val="22"/>
        </w:rPr>
        <w:t>June.19</w:t>
      </w:r>
      <w:r w:rsidR="000A10D7">
        <w:rPr>
          <w:rFonts w:ascii="Arial" w:hAnsi="Arial"/>
          <w:sz w:val="22"/>
          <w:szCs w:val="22"/>
        </w:rPr>
        <w:t xml:space="preserve"> </w:t>
      </w:r>
      <w:r w:rsidR="000A10D7">
        <w:rPr>
          <w:rFonts w:ascii="Arial" w:hAnsi="Arial"/>
          <w:sz w:val="22"/>
          <w:szCs w:val="22"/>
        </w:rPr>
        <w:tab/>
        <w:t xml:space="preserve">Week </w:t>
      </w:r>
      <w:r w:rsidR="00AC4991">
        <w:rPr>
          <w:rFonts w:ascii="Arial" w:hAnsi="Arial"/>
          <w:sz w:val="22"/>
          <w:szCs w:val="22"/>
        </w:rPr>
        <w:t>3</w:t>
      </w:r>
      <w:r w:rsidR="007D1309">
        <w:rPr>
          <w:rFonts w:ascii="Arial" w:hAnsi="Arial"/>
          <w:sz w:val="22"/>
          <w:szCs w:val="22"/>
        </w:rPr>
        <w:t xml:space="preserve">     </w:t>
      </w:r>
      <w:r w:rsidR="007353EC">
        <w:rPr>
          <w:rFonts w:ascii="Arial" w:hAnsi="Arial"/>
          <w:sz w:val="22"/>
          <w:szCs w:val="22"/>
        </w:rPr>
        <w:t>Test 1 (Module 1&amp;</w:t>
      </w:r>
      <w:r w:rsidR="00AC4991">
        <w:rPr>
          <w:rFonts w:ascii="Arial" w:hAnsi="Arial"/>
          <w:sz w:val="22"/>
          <w:szCs w:val="22"/>
        </w:rPr>
        <w:t>2)</w:t>
      </w:r>
      <w:r w:rsidR="00FF4D42">
        <w:rPr>
          <w:rFonts w:ascii="Arial" w:hAnsi="Arial"/>
          <w:sz w:val="22"/>
          <w:szCs w:val="22"/>
        </w:rPr>
        <w:t xml:space="preserve"> Module 4</w:t>
      </w:r>
    </w:p>
    <w:p w:rsidR="007D1309" w:rsidRPr="008B772A" w:rsidRDefault="00C11212" w:rsidP="007D1309">
      <w:pPr>
        <w:spacing w:line="276" w:lineRule="auto"/>
        <w:rPr>
          <w:rFonts w:ascii="Arial" w:hAnsi="Arial"/>
          <w:sz w:val="22"/>
          <w:szCs w:val="22"/>
        </w:rPr>
      </w:pPr>
      <w:r>
        <w:rPr>
          <w:rFonts w:ascii="Arial" w:hAnsi="Arial"/>
          <w:sz w:val="22"/>
          <w:szCs w:val="22"/>
        </w:rPr>
        <w:t>June.2</w:t>
      </w:r>
      <w:r w:rsidR="00781629">
        <w:rPr>
          <w:rFonts w:ascii="Arial" w:hAnsi="Arial"/>
          <w:sz w:val="22"/>
          <w:szCs w:val="22"/>
        </w:rPr>
        <w:t>4</w:t>
      </w:r>
      <w:r w:rsidR="000A10D7">
        <w:rPr>
          <w:rFonts w:ascii="Arial" w:hAnsi="Arial"/>
          <w:sz w:val="22"/>
          <w:szCs w:val="22"/>
        </w:rPr>
        <w:t xml:space="preserve">  </w:t>
      </w:r>
      <w:r w:rsidR="000A10D7">
        <w:rPr>
          <w:rFonts w:ascii="Arial" w:hAnsi="Arial"/>
          <w:sz w:val="22"/>
          <w:szCs w:val="22"/>
        </w:rPr>
        <w:tab/>
        <w:t>Week 4</w:t>
      </w:r>
      <w:r w:rsidR="007D1309">
        <w:rPr>
          <w:rFonts w:ascii="Arial" w:hAnsi="Arial"/>
          <w:sz w:val="22"/>
          <w:szCs w:val="22"/>
        </w:rPr>
        <w:t xml:space="preserve">     </w:t>
      </w:r>
      <w:r w:rsidR="00FF4D42">
        <w:rPr>
          <w:rFonts w:ascii="Arial" w:hAnsi="Arial"/>
          <w:sz w:val="22"/>
          <w:szCs w:val="22"/>
        </w:rPr>
        <w:t>Module 4</w:t>
      </w:r>
    </w:p>
    <w:p w:rsidR="007D1309" w:rsidRPr="008B772A" w:rsidRDefault="00781629" w:rsidP="007D1309">
      <w:pPr>
        <w:spacing w:line="276" w:lineRule="auto"/>
        <w:rPr>
          <w:rFonts w:ascii="Arial" w:hAnsi="Arial"/>
          <w:sz w:val="22"/>
          <w:szCs w:val="22"/>
        </w:rPr>
      </w:pPr>
      <w:r>
        <w:rPr>
          <w:rFonts w:ascii="Arial" w:hAnsi="Arial"/>
          <w:sz w:val="22"/>
          <w:szCs w:val="22"/>
        </w:rPr>
        <w:t>June.26</w:t>
      </w:r>
      <w:r w:rsidR="007D1309">
        <w:rPr>
          <w:rFonts w:ascii="Arial" w:hAnsi="Arial"/>
          <w:sz w:val="22"/>
          <w:szCs w:val="22"/>
        </w:rPr>
        <w:t xml:space="preserve">  </w:t>
      </w:r>
      <w:r w:rsidR="007D1309">
        <w:rPr>
          <w:rFonts w:ascii="Arial" w:hAnsi="Arial"/>
          <w:sz w:val="22"/>
          <w:szCs w:val="22"/>
        </w:rPr>
        <w:tab/>
      </w:r>
      <w:r w:rsidR="000A10D7" w:rsidRPr="005957CF">
        <w:rPr>
          <w:rFonts w:ascii="Arial" w:hAnsi="Arial"/>
          <w:b/>
          <w:sz w:val="22"/>
          <w:szCs w:val="22"/>
        </w:rPr>
        <w:t xml:space="preserve">Week </w:t>
      </w:r>
      <w:r w:rsidR="00AC4991">
        <w:rPr>
          <w:rFonts w:ascii="Arial" w:hAnsi="Arial"/>
          <w:b/>
          <w:sz w:val="22"/>
          <w:szCs w:val="22"/>
        </w:rPr>
        <w:t>4</w:t>
      </w:r>
      <w:r w:rsidR="007D1309" w:rsidRPr="005957CF">
        <w:rPr>
          <w:rFonts w:ascii="Arial" w:hAnsi="Arial"/>
          <w:b/>
          <w:sz w:val="22"/>
          <w:szCs w:val="22"/>
        </w:rPr>
        <w:t xml:space="preserve">    </w:t>
      </w:r>
      <w:r w:rsidR="005957CF" w:rsidRPr="005957CF">
        <w:rPr>
          <w:rFonts w:ascii="Arial" w:hAnsi="Arial"/>
          <w:b/>
          <w:sz w:val="22"/>
          <w:szCs w:val="22"/>
        </w:rPr>
        <w:t xml:space="preserve"> </w:t>
      </w:r>
      <w:r w:rsidR="007353EC">
        <w:rPr>
          <w:rFonts w:ascii="Arial" w:hAnsi="Arial"/>
          <w:b/>
          <w:sz w:val="22"/>
          <w:szCs w:val="22"/>
        </w:rPr>
        <w:t>Module 5</w:t>
      </w:r>
    </w:p>
    <w:p w:rsidR="007D1309" w:rsidRPr="007353EC" w:rsidRDefault="00C11212" w:rsidP="007D1309">
      <w:pPr>
        <w:spacing w:line="276" w:lineRule="auto"/>
        <w:rPr>
          <w:rFonts w:ascii="Arial" w:hAnsi="Arial"/>
          <w:sz w:val="22"/>
          <w:szCs w:val="22"/>
        </w:rPr>
      </w:pPr>
      <w:proofErr w:type="gramStart"/>
      <w:r w:rsidRPr="007353EC">
        <w:rPr>
          <w:rFonts w:ascii="Arial" w:hAnsi="Arial"/>
          <w:sz w:val="22"/>
          <w:szCs w:val="22"/>
        </w:rPr>
        <w:t>July.</w:t>
      </w:r>
      <w:proofErr w:type="gramEnd"/>
      <w:r w:rsidRPr="007353EC">
        <w:rPr>
          <w:rFonts w:ascii="Arial" w:hAnsi="Arial"/>
          <w:sz w:val="22"/>
          <w:szCs w:val="22"/>
        </w:rPr>
        <w:t xml:space="preserve"> 0</w:t>
      </w:r>
      <w:r w:rsidR="00B82F12" w:rsidRPr="007353EC">
        <w:rPr>
          <w:rFonts w:ascii="Arial" w:hAnsi="Arial"/>
          <w:sz w:val="22"/>
          <w:szCs w:val="22"/>
        </w:rPr>
        <w:t>1</w:t>
      </w:r>
      <w:r w:rsidR="007D1309" w:rsidRPr="007353EC">
        <w:rPr>
          <w:rFonts w:ascii="Arial" w:hAnsi="Arial"/>
          <w:sz w:val="22"/>
          <w:szCs w:val="22"/>
        </w:rPr>
        <w:t xml:space="preserve"> </w:t>
      </w:r>
      <w:r w:rsidR="007D1309" w:rsidRPr="007353EC">
        <w:rPr>
          <w:rFonts w:ascii="Arial" w:hAnsi="Arial"/>
          <w:sz w:val="22"/>
          <w:szCs w:val="22"/>
        </w:rPr>
        <w:tab/>
        <w:t>Wee</w:t>
      </w:r>
      <w:r w:rsidR="000A10D7" w:rsidRPr="007353EC">
        <w:rPr>
          <w:rFonts w:ascii="Arial" w:hAnsi="Arial"/>
          <w:sz w:val="22"/>
          <w:szCs w:val="22"/>
        </w:rPr>
        <w:t>k 5</w:t>
      </w:r>
      <w:r w:rsidR="007D1309" w:rsidRPr="007353EC">
        <w:rPr>
          <w:rFonts w:ascii="Arial" w:hAnsi="Arial"/>
          <w:sz w:val="22"/>
          <w:szCs w:val="22"/>
        </w:rPr>
        <w:t xml:space="preserve">     </w:t>
      </w:r>
      <w:r w:rsidR="007353EC">
        <w:rPr>
          <w:rFonts w:ascii="Arial" w:hAnsi="Arial"/>
          <w:sz w:val="22"/>
          <w:szCs w:val="22"/>
        </w:rPr>
        <w:t>Quiz 2 (Module 3) Module 5</w:t>
      </w:r>
    </w:p>
    <w:p w:rsidR="007D1309" w:rsidRPr="008B772A" w:rsidRDefault="00C11212" w:rsidP="007D1309">
      <w:pPr>
        <w:spacing w:line="276" w:lineRule="auto"/>
        <w:rPr>
          <w:rFonts w:ascii="Arial" w:hAnsi="Arial"/>
          <w:sz w:val="22"/>
          <w:szCs w:val="22"/>
        </w:rPr>
      </w:pPr>
      <w:proofErr w:type="gramStart"/>
      <w:r>
        <w:rPr>
          <w:rFonts w:ascii="Arial" w:hAnsi="Arial"/>
          <w:sz w:val="22"/>
          <w:szCs w:val="22"/>
        </w:rPr>
        <w:t>July</w:t>
      </w:r>
      <w:r w:rsidR="007D1309">
        <w:rPr>
          <w:rFonts w:ascii="Arial" w:hAnsi="Arial"/>
          <w:sz w:val="22"/>
          <w:szCs w:val="22"/>
        </w:rPr>
        <w:t>.</w:t>
      </w:r>
      <w:proofErr w:type="gramEnd"/>
      <w:r w:rsidR="007D1309">
        <w:rPr>
          <w:rFonts w:ascii="Arial" w:hAnsi="Arial"/>
          <w:sz w:val="22"/>
          <w:szCs w:val="22"/>
        </w:rPr>
        <w:t xml:space="preserve"> </w:t>
      </w:r>
      <w:r>
        <w:rPr>
          <w:rFonts w:ascii="Arial" w:hAnsi="Arial"/>
          <w:sz w:val="22"/>
          <w:szCs w:val="22"/>
        </w:rPr>
        <w:t>0</w:t>
      </w:r>
      <w:r w:rsidR="00AC4991">
        <w:rPr>
          <w:rFonts w:ascii="Arial" w:hAnsi="Arial"/>
          <w:sz w:val="22"/>
          <w:szCs w:val="22"/>
        </w:rPr>
        <w:t>3</w:t>
      </w:r>
      <w:r w:rsidR="000A10D7">
        <w:rPr>
          <w:rFonts w:ascii="Arial" w:hAnsi="Arial"/>
          <w:sz w:val="22"/>
          <w:szCs w:val="22"/>
        </w:rPr>
        <w:tab/>
        <w:t xml:space="preserve">Week </w:t>
      </w:r>
      <w:r w:rsidR="00AC4991">
        <w:rPr>
          <w:rFonts w:ascii="Arial" w:hAnsi="Arial"/>
          <w:sz w:val="22"/>
          <w:szCs w:val="22"/>
        </w:rPr>
        <w:t>5</w:t>
      </w:r>
      <w:r w:rsidR="007D1309">
        <w:rPr>
          <w:rFonts w:ascii="Arial" w:hAnsi="Arial"/>
          <w:sz w:val="22"/>
          <w:szCs w:val="22"/>
        </w:rPr>
        <w:t xml:space="preserve">  </w:t>
      </w:r>
      <w:r w:rsidR="00AC4991">
        <w:rPr>
          <w:rFonts w:ascii="Arial" w:hAnsi="Arial"/>
          <w:sz w:val="22"/>
          <w:szCs w:val="22"/>
        </w:rPr>
        <w:t xml:space="preserve"> </w:t>
      </w:r>
      <w:r w:rsidR="00520827">
        <w:rPr>
          <w:rFonts w:ascii="Arial" w:hAnsi="Arial"/>
          <w:sz w:val="22"/>
          <w:szCs w:val="22"/>
        </w:rPr>
        <w:t xml:space="preserve"> </w:t>
      </w:r>
      <w:r w:rsidR="007353EC">
        <w:rPr>
          <w:rFonts w:ascii="Arial" w:hAnsi="Arial"/>
          <w:sz w:val="22"/>
          <w:szCs w:val="22"/>
        </w:rPr>
        <w:t xml:space="preserve"> Alcohol &amp; Nutrition (Module 7)</w:t>
      </w:r>
    </w:p>
    <w:p w:rsidR="007D1309" w:rsidRDefault="00B82F12" w:rsidP="007D1309">
      <w:pPr>
        <w:spacing w:line="276" w:lineRule="auto"/>
        <w:rPr>
          <w:rFonts w:ascii="Arial" w:hAnsi="Arial"/>
          <w:sz w:val="22"/>
          <w:szCs w:val="22"/>
        </w:rPr>
      </w:pPr>
      <w:proofErr w:type="gramStart"/>
      <w:r>
        <w:rPr>
          <w:rFonts w:ascii="Arial" w:hAnsi="Arial"/>
          <w:sz w:val="22"/>
          <w:szCs w:val="22"/>
        </w:rPr>
        <w:t>July.</w:t>
      </w:r>
      <w:proofErr w:type="gramEnd"/>
      <w:r>
        <w:rPr>
          <w:rFonts w:ascii="Arial" w:hAnsi="Arial"/>
          <w:sz w:val="22"/>
          <w:szCs w:val="22"/>
        </w:rPr>
        <w:t xml:space="preserve"> 08</w:t>
      </w:r>
      <w:r w:rsidR="007D1309">
        <w:rPr>
          <w:rFonts w:ascii="Arial" w:hAnsi="Arial"/>
          <w:sz w:val="22"/>
          <w:szCs w:val="22"/>
        </w:rPr>
        <w:t xml:space="preserve"> </w:t>
      </w:r>
      <w:r w:rsidR="000A10D7">
        <w:rPr>
          <w:rFonts w:ascii="Arial" w:hAnsi="Arial"/>
          <w:sz w:val="22"/>
          <w:szCs w:val="22"/>
        </w:rPr>
        <w:tab/>
        <w:t>Week 6</w:t>
      </w:r>
      <w:r w:rsidR="007D1309">
        <w:rPr>
          <w:rFonts w:ascii="Arial" w:hAnsi="Arial"/>
          <w:sz w:val="22"/>
          <w:szCs w:val="22"/>
        </w:rPr>
        <w:t xml:space="preserve">  </w:t>
      </w:r>
      <w:r w:rsidR="00AC4991">
        <w:rPr>
          <w:rFonts w:ascii="Arial" w:hAnsi="Arial"/>
          <w:sz w:val="22"/>
          <w:szCs w:val="22"/>
        </w:rPr>
        <w:t xml:space="preserve"> </w:t>
      </w:r>
      <w:r w:rsidR="00520827">
        <w:rPr>
          <w:rFonts w:ascii="Arial" w:hAnsi="Arial"/>
          <w:sz w:val="22"/>
          <w:szCs w:val="22"/>
        </w:rPr>
        <w:t xml:space="preserve"> </w:t>
      </w:r>
      <w:bookmarkStart w:id="0" w:name="_GoBack"/>
      <w:bookmarkEnd w:id="0"/>
      <w:r w:rsidR="007D1309">
        <w:rPr>
          <w:rFonts w:ascii="Arial" w:hAnsi="Arial"/>
          <w:sz w:val="22"/>
          <w:szCs w:val="22"/>
        </w:rPr>
        <w:t xml:space="preserve"> </w:t>
      </w:r>
      <w:r w:rsidR="007353EC">
        <w:rPr>
          <w:rFonts w:ascii="Arial" w:hAnsi="Arial"/>
          <w:sz w:val="22"/>
          <w:szCs w:val="22"/>
        </w:rPr>
        <w:t>Module 7</w:t>
      </w:r>
    </w:p>
    <w:p w:rsidR="00FA5452" w:rsidRDefault="00B82F12" w:rsidP="00FA5452">
      <w:pPr>
        <w:spacing w:line="276" w:lineRule="auto"/>
        <w:rPr>
          <w:rFonts w:ascii="Arial" w:hAnsi="Arial"/>
          <w:sz w:val="22"/>
          <w:szCs w:val="22"/>
        </w:rPr>
      </w:pPr>
      <w:proofErr w:type="gramStart"/>
      <w:r>
        <w:rPr>
          <w:rFonts w:ascii="Arial" w:hAnsi="Arial"/>
          <w:sz w:val="22"/>
          <w:szCs w:val="22"/>
        </w:rPr>
        <w:t>July.</w:t>
      </w:r>
      <w:proofErr w:type="gramEnd"/>
      <w:r>
        <w:rPr>
          <w:rFonts w:ascii="Arial" w:hAnsi="Arial"/>
          <w:sz w:val="22"/>
          <w:szCs w:val="22"/>
        </w:rPr>
        <w:t xml:space="preserve"> 1</w:t>
      </w:r>
      <w:r w:rsidR="00AC4991">
        <w:rPr>
          <w:rFonts w:ascii="Arial" w:hAnsi="Arial"/>
          <w:sz w:val="22"/>
          <w:szCs w:val="22"/>
        </w:rPr>
        <w:t>0</w:t>
      </w:r>
      <w:r w:rsidR="007D1309">
        <w:rPr>
          <w:rFonts w:ascii="Arial" w:hAnsi="Arial"/>
          <w:sz w:val="22"/>
          <w:szCs w:val="22"/>
        </w:rPr>
        <w:t xml:space="preserve"> </w:t>
      </w:r>
      <w:r w:rsidR="007D1309">
        <w:rPr>
          <w:rFonts w:ascii="Arial" w:hAnsi="Arial"/>
          <w:sz w:val="22"/>
          <w:szCs w:val="22"/>
        </w:rPr>
        <w:tab/>
      </w:r>
      <w:r w:rsidR="000A10D7">
        <w:rPr>
          <w:rFonts w:ascii="Arial" w:hAnsi="Arial"/>
          <w:sz w:val="22"/>
          <w:szCs w:val="22"/>
        </w:rPr>
        <w:t xml:space="preserve">Week </w:t>
      </w:r>
      <w:r w:rsidR="00AC4991">
        <w:rPr>
          <w:rFonts w:ascii="Arial" w:hAnsi="Arial"/>
          <w:sz w:val="22"/>
          <w:szCs w:val="22"/>
        </w:rPr>
        <w:t>6</w:t>
      </w:r>
      <w:r w:rsidR="007D1309">
        <w:rPr>
          <w:rFonts w:ascii="Arial" w:hAnsi="Arial"/>
          <w:sz w:val="22"/>
          <w:szCs w:val="22"/>
        </w:rPr>
        <w:t xml:space="preserve">  </w:t>
      </w:r>
      <w:r w:rsidR="00AC4991">
        <w:rPr>
          <w:rFonts w:ascii="Arial" w:hAnsi="Arial"/>
          <w:sz w:val="22"/>
          <w:szCs w:val="22"/>
        </w:rPr>
        <w:t xml:space="preserve"> </w:t>
      </w:r>
      <w:r w:rsidR="007353EC">
        <w:rPr>
          <w:rFonts w:ascii="Arial" w:hAnsi="Arial"/>
          <w:sz w:val="22"/>
          <w:szCs w:val="22"/>
        </w:rPr>
        <w:t xml:space="preserve"> TEST 2 </w:t>
      </w:r>
      <w:proofErr w:type="gramStart"/>
      <w:r w:rsidR="007353EC">
        <w:rPr>
          <w:rFonts w:ascii="Arial" w:hAnsi="Arial"/>
          <w:sz w:val="22"/>
          <w:szCs w:val="22"/>
        </w:rPr>
        <w:t>( Module</w:t>
      </w:r>
      <w:proofErr w:type="gramEnd"/>
      <w:r w:rsidR="007353EC">
        <w:rPr>
          <w:rFonts w:ascii="Arial" w:hAnsi="Arial"/>
          <w:sz w:val="22"/>
          <w:szCs w:val="22"/>
        </w:rPr>
        <w:t xml:space="preserve"> 4 &amp; 5)</w:t>
      </w:r>
      <w:r w:rsidR="00FA5452">
        <w:rPr>
          <w:rFonts w:ascii="Arial" w:hAnsi="Arial"/>
          <w:sz w:val="22"/>
          <w:szCs w:val="22"/>
        </w:rPr>
        <w:t xml:space="preserve"> </w:t>
      </w:r>
      <w:r w:rsidR="007353EC">
        <w:rPr>
          <w:rFonts w:ascii="Arial" w:hAnsi="Arial"/>
          <w:sz w:val="22"/>
          <w:szCs w:val="22"/>
        </w:rPr>
        <w:t>Module 7</w:t>
      </w:r>
    </w:p>
    <w:p w:rsidR="007353EC" w:rsidRDefault="00C11212" w:rsidP="00FA5452">
      <w:pPr>
        <w:spacing w:line="276" w:lineRule="auto"/>
        <w:rPr>
          <w:rFonts w:ascii="Arial" w:hAnsi="Arial"/>
          <w:sz w:val="22"/>
          <w:szCs w:val="22"/>
        </w:rPr>
      </w:pPr>
      <w:proofErr w:type="gramStart"/>
      <w:r>
        <w:rPr>
          <w:rFonts w:ascii="Arial" w:hAnsi="Arial"/>
          <w:sz w:val="22"/>
          <w:szCs w:val="22"/>
        </w:rPr>
        <w:t>July.</w:t>
      </w:r>
      <w:proofErr w:type="gramEnd"/>
      <w:r>
        <w:rPr>
          <w:rFonts w:ascii="Arial" w:hAnsi="Arial"/>
          <w:sz w:val="22"/>
          <w:szCs w:val="22"/>
        </w:rPr>
        <w:t xml:space="preserve"> 1</w:t>
      </w:r>
      <w:r w:rsidR="00AC4991">
        <w:rPr>
          <w:rFonts w:ascii="Arial" w:hAnsi="Arial"/>
          <w:sz w:val="22"/>
          <w:szCs w:val="22"/>
        </w:rPr>
        <w:t>5</w:t>
      </w:r>
      <w:r w:rsidR="007D1309">
        <w:rPr>
          <w:rFonts w:ascii="Arial" w:hAnsi="Arial"/>
          <w:sz w:val="22"/>
          <w:szCs w:val="22"/>
        </w:rPr>
        <w:t xml:space="preserve"> </w:t>
      </w:r>
      <w:r w:rsidR="000A10D7">
        <w:rPr>
          <w:rFonts w:ascii="Arial" w:hAnsi="Arial"/>
          <w:sz w:val="22"/>
          <w:szCs w:val="22"/>
        </w:rPr>
        <w:tab/>
        <w:t>Week 7</w:t>
      </w:r>
      <w:r w:rsidR="007D1309">
        <w:rPr>
          <w:rFonts w:ascii="Arial" w:hAnsi="Arial"/>
          <w:sz w:val="22"/>
          <w:szCs w:val="22"/>
        </w:rPr>
        <w:t xml:space="preserve">  </w:t>
      </w:r>
      <w:r w:rsidR="00AC4991">
        <w:rPr>
          <w:rFonts w:ascii="Arial" w:hAnsi="Arial"/>
          <w:sz w:val="22"/>
          <w:szCs w:val="22"/>
        </w:rPr>
        <w:t xml:space="preserve"> </w:t>
      </w:r>
      <w:r w:rsidR="007D1309">
        <w:rPr>
          <w:rFonts w:ascii="Arial" w:hAnsi="Arial"/>
          <w:sz w:val="22"/>
          <w:szCs w:val="22"/>
        </w:rPr>
        <w:t xml:space="preserve"> </w:t>
      </w:r>
      <w:r w:rsidR="007353EC">
        <w:rPr>
          <w:rFonts w:ascii="Arial" w:hAnsi="Arial"/>
          <w:sz w:val="22"/>
          <w:szCs w:val="22"/>
        </w:rPr>
        <w:t>Module 6</w:t>
      </w:r>
    </w:p>
    <w:p w:rsidR="007D1309" w:rsidRPr="008B772A" w:rsidRDefault="00AC4991" w:rsidP="00FA5452">
      <w:pPr>
        <w:spacing w:line="276" w:lineRule="auto"/>
        <w:rPr>
          <w:rFonts w:ascii="Arial" w:hAnsi="Arial"/>
          <w:sz w:val="22"/>
          <w:szCs w:val="22"/>
        </w:rPr>
      </w:pPr>
      <w:proofErr w:type="gramStart"/>
      <w:r>
        <w:rPr>
          <w:rFonts w:ascii="Arial" w:hAnsi="Arial"/>
          <w:sz w:val="22"/>
          <w:szCs w:val="22"/>
        </w:rPr>
        <w:t>July.</w:t>
      </w:r>
      <w:proofErr w:type="gramEnd"/>
      <w:r>
        <w:rPr>
          <w:rFonts w:ascii="Arial" w:hAnsi="Arial"/>
          <w:sz w:val="22"/>
          <w:szCs w:val="22"/>
        </w:rPr>
        <w:t xml:space="preserve"> 17</w:t>
      </w:r>
      <w:r w:rsidR="007D1309">
        <w:rPr>
          <w:rFonts w:ascii="Arial" w:hAnsi="Arial"/>
          <w:sz w:val="22"/>
          <w:szCs w:val="22"/>
        </w:rPr>
        <w:tab/>
      </w:r>
      <w:r w:rsidR="000A10D7">
        <w:rPr>
          <w:rFonts w:ascii="Arial" w:hAnsi="Arial"/>
          <w:sz w:val="22"/>
          <w:szCs w:val="22"/>
        </w:rPr>
        <w:t xml:space="preserve">Week </w:t>
      </w:r>
      <w:r>
        <w:rPr>
          <w:rFonts w:ascii="Arial" w:hAnsi="Arial"/>
          <w:sz w:val="22"/>
          <w:szCs w:val="22"/>
        </w:rPr>
        <w:t>7</w:t>
      </w:r>
      <w:r w:rsidR="007D1309">
        <w:rPr>
          <w:rFonts w:ascii="Arial" w:hAnsi="Arial"/>
          <w:sz w:val="22"/>
          <w:szCs w:val="22"/>
        </w:rPr>
        <w:t xml:space="preserve">    </w:t>
      </w:r>
      <w:r w:rsidR="007353EC">
        <w:rPr>
          <w:rFonts w:ascii="Arial" w:hAnsi="Arial"/>
          <w:sz w:val="22"/>
          <w:szCs w:val="22"/>
        </w:rPr>
        <w:t>Module 6</w:t>
      </w:r>
    </w:p>
    <w:p w:rsidR="007D1309" w:rsidRDefault="00FB591B" w:rsidP="007D1309">
      <w:pPr>
        <w:spacing w:line="276" w:lineRule="auto"/>
        <w:rPr>
          <w:rFonts w:ascii="Arial" w:hAnsi="Arial"/>
          <w:sz w:val="22"/>
          <w:szCs w:val="22"/>
        </w:rPr>
      </w:pPr>
      <w:proofErr w:type="gramStart"/>
      <w:r>
        <w:rPr>
          <w:rFonts w:ascii="Arial" w:hAnsi="Arial"/>
          <w:sz w:val="22"/>
          <w:szCs w:val="22"/>
        </w:rPr>
        <w:t>July.</w:t>
      </w:r>
      <w:proofErr w:type="gramEnd"/>
      <w:r>
        <w:rPr>
          <w:rFonts w:ascii="Arial" w:hAnsi="Arial"/>
          <w:sz w:val="22"/>
          <w:szCs w:val="22"/>
        </w:rPr>
        <w:t xml:space="preserve"> 2</w:t>
      </w:r>
      <w:r w:rsidR="00AC4991">
        <w:rPr>
          <w:rFonts w:ascii="Arial" w:hAnsi="Arial"/>
          <w:sz w:val="22"/>
          <w:szCs w:val="22"/>
        </w:rPr>
        <w:t>2</w:t>
      </w:r>
      <w:r w:rsidR="000A10D7">
        <w:rPr>
          <w:rFonts w:ascii="Arial" w:hAnsi="Arial"/>
          <w:sz w:val="22"/>
          <w:szCs w:val="22"/>
        </w:rPr>
        <w:tab/>
        <w:t>Week 8</w:t>
      </w:r>
      <w:r w:rsidR="007D1309">
        <w:rPr>
          <w:rFonts w:ascii="Arial" w:hAnsi="Arial"/>
          <w:sz w:val="22"/>
          <w:szCs w:val="22"/>
        </w:rPr>
        <w:t xml:space="preserve">    </w:t>
      </w:r>
      <w:r w:rsidR="007353EC">
        <w:rPr>
          <w:rFonts w:ascii="Arial" w:hAnsi="Arial"/>
          <w:sz w:val="22"/>
          <w:szCs w:val="22"/>
        </w:rPr>
        <w:t>Final Review</w:t>
      </w:r>
    </w:p>
    <w:p w:rsidR="00AC4991" w:rsidRDefault="00AC4991" w:rsidP="007D1309">
      <w:pPr>
        <w:spacing w:line="276" w:lineRule="auto"/>
        <w:rPr>
          <w:rFonts w:ascii="Arial" w:hAnsi="Arial"/>
          <w:sz w:val="22"/>
          <w:szCs w:val="22"/>
        </w:rPr>
      </w:pPr>
      <w:r>
        <w:rPr>
          <w:rFonts w:ascii="Arial" w:hAnsi="Arial"/>
          <w:sz w:val="22"/>
          <w:szCs w:val="22"/>
        </w:rPr>
        <w:t>July 24</w:t>
      </w:r>
      <w:r>
        <w:rPr>
          <w:rFonts w:ascii="Arial" w:hAnsi="Arial"/>
          <w:sz w:val="22"/>
          <w:szCs w:val="22"/>
        </w:rPr>
        <w:tab/>
      </w:r>
      <w:r>
        <w:rPr>
          <w:rFonts w:ascii="Arial" w:hAnsi="Arial"/>
          <w:sz w:val="22"/>
          <w:szCs w:val="22"/>
        </w:rPr>
        <w:tab/>
        <w:t>Week 8    FINAL EXAM</w:t>
      </w:r>
    </w:p>
    <w:p w:rsidR="007D1309" w:rsidRPr="008B772A" w:rsidRDefault="007D1309" w:rsidP="007D1309">
      <w:pPr>
        <w:rPr>
          <w:rFonts w:ascii="Arial" w:hAnsi="Arial"/>
          <w:sz w:val="22"/>
        </w:rPr>
      </w:pPr>
    </w:p>
    <w:p w:rsidR="007D1309" w:rsidRPr="002A1FFE" w:rsidRDefault="007D1309" w:rsidP="007D1309">
      <w:pPr>
        <w:rPr>
          <w:rFonts w:ascii="Arial" w:hAnsi="Arial"/>
          <w:sz w:val="22"/>
        </w:rPr>
      </w:pPr>
    </w:p>
    <w:p w:rsidR="007D1309" w:rsidRPr="00AD241C" w:rsidRDefault="007D1309" w:rsidP="007D1309">
      <w:pPr>
        <w:rPr>
          <w:rFonts w:ascii="Arial" w:hAnsi="Arial"/>
          <w:sz w:val="22"/>
          <w:u w:val="single"/>
        </w:rPr>
      </w:pPr>
      <w:r w:rsidRPr="002A1FFE">
        <w:rPr>
          <w:rFonts w:ascii="Arial" w:hAnsi="Arial"/>
          <w:sz w:val="22"/>
          <w:u w:val="single"/>
        </w:rPr>
        <w:t>Instruction Methods:</w:t>
      </w:r>
    </w:p>
    <w:p w:rsidR="007D1309" w:rsidRDefault="007D1309" w:rsidP="007D1309">
      <w:pPr>
        <w:rPr>
          <w:rFonts w:ascii="Arial" w:hAnsi="Arial"/>
          <w:sz w:val="22"/>
        </w:rPr>
      </w:pPr>
    </w:p>
    <w:p w:rsidR="007D1309" w:rsidRDefault="007D1309" w:rsidP="007D1309">
      <w:pPr>
        <w:rPr>
          <w:rFonts w:ascii="Arial" w:hAnsi="Arial"/>
          <w:sz w:val="22"/>
        </w:rPr>
      </w:pPr>
      <w:r>
        <w:rPr>
          <w:rFonts w:ascii="Arial" w:hAnsi="Arial"/>
          <w:sz w:val="22"/>
        </w:rPr>
        <w:t xml:space="preserve">The primary focus of the course will be on instructor lectures, a project and assigned textbook chapters.  Chapter assignments include an understanding of all material in the chapter, such as graphs, charts, illustrations and captions. Summaries, Key Terms, Questions and Self Tests are also included. Lecture material will correspond to the topics covered in the required textbook, but more detail might be included by </w:t>
      </w:r>
      <w:proofErr w:type="gramStart"/>
      <w:r>
        <w:rPr>
          <w:rFonts w:ascii="Arial" w:hAnsi="Arial"/>
          <w:sz w:val="22"/>
        </w:rPr>
        <w:t>the your</w:t>
      </w:r>
      <w:proofErr w:type="gramEnd"/>
      <w:r>
        <w:rPr>
          <w:rFonts w:ascii="Arial" w:hAnsi="Arial"/>
          <w:sz w:val="22"/>
        </w:rPr>
        <w:t xml:space="preserve"> instructor.  Topics and concepts covered during lecture or included in the assigned reading will be included in exams.  </w:t>
      </w:r>
    </w:p>
    <w:p w:rsidR="007D1309" w:rsidRDefault="007D1309" w:rsidP="007D1309">
      <w:pPr>
        <w:rPr>
          <w:rFonts w:ascii="Arial" w:hAnsi="Arial"/>
          <w:sz w:val="22"/>
        </w:rPr>
      </w:pPr>
    </w:p>
    <w:p w:rsidR="007D1309" w:rsidRDefault="007D1309" w:rsidP="007D1309">
      <w:pPr>
        <w:rPr>
          <w:rFonts w:ascii="Arial" w:hAnsi="Arial"/>
          <w:sz w:val="22"/>
        </w:rPr>
      </w:pPr>
    </w:p>
    <w:p w:rsidR="007D1309" w:rsidRDefault="007D1309" w:rsidP="007D1309">
      <w:pPr>
        <w:rPr>
          <w:rFonts w:ascii="Arial" w:hAnsi="Arial"/>
          <w:sz w:val="22"/>
        </w:rPr>
      </w:pPr>
    </w:p>
    <w:p w:rsidR="007D1309" w:rsidRPr="00AD241C" w:rsidRDefault="007D1309" w:rsidP="007D1309">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7D1309" w:rsidRPr="00CE7F56" w:rsidTr="00546F74">
        <w:tc>
          <w:tcPr>
            <w:tcW w:w="2538" w:type="dxa"/>
            <w:shd w:val="clear" w:color="auto" w:fill="F2F2F2"/>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Student Assignments:</w:t>
            </w:r>
          </w:p>
        </w:tc>
        <w:tc>
          <w:tcPr>
            <w:tcW w:w="6318" w:type="dxa"/>
          </w:tcPr>
          <w:p w:rsidR="007D1309" w:rsidRDefault="007D1309" w:rsidP="00546F74">
            <w:pPr>
              <w:rPr>
                <w:rFonts w:ascii="Arial" w:hAnsi="Arial"/>
                <w:sz w:val="22"/>
              </w:rPr>
            </w:pPr>
          </w:p>
          <w:p w:rsidR="007D1309" w:rsidRDefault="007D1309" w:rsidP="00546F74">
            <w:pPr>
              <w:rPr>
                <w:rFonts w:ascii="Arial" w:hAnsi="Arial"/>
                <w:sz w:val="22"/>
              </w:rPr>
            </w:pPr>
            <w:r w:rsidRPr="00CE7F56">
              <w:rPr>
                <w:rFonts w:ascii="Arial" w:hAnsi="Arial"/>
                <w:sz w:val="22"/>
              </w:rPr>
              <w:t xml:space="preserve">Students are required to read assigned </w:t>
            </w:r>
            <w:proofErr w:type="gramStart"/>
            <w:r w:rsidRPr="00CE7F56">
              <w:rPr>
                <w:rFonts w:ascii="Arial" w:hAnsi="Arial"/>
                <w:sz w:val="22"/>
              </w:rPr>
              <w:t xml:space="preserve">chapters </w:t>
            </w:r>
            <w:r>
              <w:rPr>
                <w:rFonts w:ascii="Arial" w:hAnsi="Arial"/>
                <w:sz w:val="22"/>
              </w:rPr>
              <w:t xml:space="preserve"> and</w:t>
            </w:r>
            <w:proofErr w:type="gramEnd"/>
            <w:r>
              <w:rPr>
                <w:rFonts w:ascii="Arial" w:hAnsi="Arial"/>
                <w:sz w:val="22"/>
              </w:rPr>
              <w:t xml:space="preserve"> complete projects on schedule</w:t>
            </w:r>
            <w:r w:rsidRPr="00CE7F56">
              <w:rPr>
                <w:rFonts w:ascii="Arial" w:hAnsi="Arial"/>
                <w:sz w:val="22"/>
              </w:rPr>
              <w:t>.</w:t>
            </w:r>
          </w:p>
          <w:p w:rsidR="007D1309" w:rsidRPr="00CE7F56" w:rsidRDefault="007D1309" w:rsidP="00546F74">
            <w:pPr>
              <w:rPr>
                <w:rFonts w:ascii="Arial" w:hAnsi="Arial"/>
                <w:sz w:val="22"/>
              </w:rPr>
            </w:pPr>
            <w:r w:rsidRPr="00CE7F56">
              <w:rPr>
                <w:rFonts w:ascii="Arial" w:hAnsi="Arial"/>
                <w:sz w:val="22"/>
              </w:rPr>
              <w:t xml:space="preserve">  </w:t>
            </w:r>
          </w:p>
          <w:p w:rsidR="007D1309" w:rsidRDefault="007D1309" w:rsidP="00546F74">
            <w:pPr>
              <w:rPr>
                <w:rFonts w:ascii="Arial" w:hAnsi="Arial"/>
                <w:sz w:val="22"/>
              </w:rPr>
            </w:pPr>
            <w:r w:rsidRPr="00CE7F56">
              <w:rPr>
                <w:rFonts w:ascii="Arial" w:hAnsi="Arial"/>
                <w:sz w:val="22"/>
              </w:rPr>
              <w:t>Additional announced and unannounce</w:t>
            </w:r>
            <w:r>
              <w:rPr>
                <w:rFonts w:ascii="Arial" w:hAnsi="Arial"/>
                <w:sz w:val="22"/>
              </w:rPr>
              <w:t xml:space="preserve">d quizzes during lecture </w:t>
            </w:r>
            <w:r w:rsidRPr="00CE7F56">
              <w:rPr>
                <w:rFonts w:ascii="Arial" w:hAnsi="Arial"/>
                <w:sz w:val="22"/>
              </w:rPr>
              <w:t>may be conducted throughout the semester.</w:t>
            </w:r>
          </w:p>
          <w:p w:rsidR="007D1309" w:rsidRPr="00CE7F56" w:rsidRDefault="007D1309" w:rsidP="00546F74">
            <w:pPr>
              <w:rPr>
                <w:rFonts w:ascii="Arial" w:hAnsi="Arial"/>
                <w:sz w:val="22"/>
              </w:rPr>
            </w:pPr>
          </w:p>
        </w:tc>
      </w:tr>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lastRenderedPageBreak/>
              <w:t>Student Assessments:</w:t>
            </w:r>
          </w:p>
        </w:tc>
        <w:tc>
          <w:tcPr>
            <w:tcW w:w="6318" w:type="dxa"/>
          </w:tcPr>
          <w:p w:rsidR="007D1309" w:rsidRDefault="007D1309" w:rsidP="00546F74">
            <w:pPr>
              <w:rPr>
                <w:rFonts w:ascii="Arial" w:hAnsi="Arial"/>
                <w:sz w:val="22"/>
              </w:rPr>
            </w:pPr>
          </w:p>
          <w:p w:rsidR="007D1309" w:rsidRDefault="007D1309" w:rsidP="00546F74">
            <w:pPr>
              <w:rPr>
                <w:rFonts w:ascii="Arial" w:hAnsi="Arial"/>
                <w:sz w:val="22"/>
              </w:rPr>
            </w:pPr>
            <w:r w:rsidRPr="00CE7F56">
              <w:rPr>
                <w:rFonts w:ascii="Arial" w:hAnsi="Arial"/>
                <w:sz w:val="22"/>
              </w:rPr>
              <w:lastRenderedPageBreak/>
              <w:t>Students will be assessed via lecture</w:t>
            </w:r>
            <w:r>
              <w:rPr>
                <w:rFonts w:ascii="Arial" w:hAnsi="Arial"/>
                <w:sz w:val="22"/>
              </w:rPr>
              <w:t xml:space="preserve">, tests, </w:t>
            </w:r>
            <w:r w:rsidRPr="00CE7F56">
              <w:rPr>
                <w:rFonts w:ascii="Arial" w:hAnsi="Arial"/>
                <w:sz w:val="22"/>
              </w:rPr>
              <w:t xml:space="preserve">quizzes, </w:t>
            </w:r>
            <w:r>
              <w:rPr>
                <w:rFonts w:ascii="Arial" w:hAnsi="Arial"/>
                <w:sz w:val="22"/>
              </w:rPr>
              <w:t xml:space="preserve">and a </w:t>
            </w:r>
            <w:r w:rsidRPr="00CE7F56">
              <w:rPr>
                <w:rFonts w:ascii="Arial" w:hAnsi="Arial"/>
                <w:sz w:val="22"/>
              </w:rPr>
              <w:t xml:space="preserve">comprehensive final </w:t>
            </w:r>
            <w:r>
              <w:rPr>
                <w:rFonts w:ascii="Arial" w:hAnsi="Arial"/>
                <w:sz w:val="22"/>
              </w:rPr>
              <w:t>examination.</w:t>
            </w:r>
          </w:p>
          <w:p w:rsidR="007D1309" w:rsidRPr="00CE7F56" w:rsidRDefault="007D1309" w:rsidP="00546F74">
            <w:pPr>
              <w:rPr>
                <w:rFonts w:ascii="Arial" w:hAnsi="Arial"/>
                <w:sz w:val="22"/>
              </w:rPr>
            </w:pPr>
          </w:p>
        </w:tc>
      </w:tr>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Instructional Materials:</w:t>
            </w:r>
          </w:p>
        </w:tc>
        <w:tc>
          <w:tcPr>
            <w:tcW w:w="6318" w:type="dxa"/>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Textbook:</w:t>
            </w:r>
          </w:p>
          <w:p w:rsidR="007D1309" w:rsidRPr="00CE7F56"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rPr>
            </w:pPr>
            <w:r>
              <w:rPr>
                <w:rFonts w:ascii="Arial" w:hAnsi="Arial"/>
                <w:i/>
                <w:sz w:val="22"/>
              </w:rPr>
              <w:t>Visualizing Nutrition – Everyday Choices,</w:t>
            </w:r>
            <w:r w:rsidRPr="00CE7F56">
              <w:rPr>
                <w:rFonts w:ascii="Arial" w:hAnsi="Arial"/>
                <w:sz w:val="22"/>
              </w:rPr>
              <w:t xml:space="preserve"> </w:t>
            </w:r>
            <w:r>
              <w:rPr>
                <w:rFonts w:ascii="Arial" w:hAnsi="Arial"/>
                <w:sz w:val="22"/>
              </w:rPr>
              <w:t xml:space="preserve">Mary B. Grosvenor and Lori A. </w:t>
            </w:r>
            <w:proofErr w:type="spellStart"/>
            <w:r>
              <w:rPr>
                <w:rFonts w:ascii="Arial" w:hAnsi="Arial"/>
                <w:sz w:val="22"/>
              </w:rPr>
              <w:t>Smolin</w:t>
            </w:r>
            <w:proofErr w:type="spellEnd"/>
            <w:r>
              <w:rPr>
                <w:rFonts w:ascii="Arial" w:hAnsi="Arial"/>
                <w:sz w:val="22"/>
              </w:rPr>
              <w:t xml:space="preserve">. John Wiley and Sons, Inc.: Hoboken, NJ, 2010 </w:t>
            </w:r>
          </w:p>
          <w:p w:rsidR="007D1309"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r w:rsidRPr="00CE7F56">
              <w:rPr>
                <w:rFonts w:ascii="Arial" w:hAnsi="Arial" w:cs="Cambria"/>
                <w:bCs/>
                <w:color w:val="000000"/>
                <w:sz w:val="22"/>
              </w:rPr>
              <w:t xml:space="preserve">ISBN# </w:t>
            </w:r>
            <w:r>
              <w:rPr>
                <w:rFonts w:ascii="Arial" w:hAnsi="Arial" w:cs="Cambria"/>
                <w:bCs/>
                <w:color w:val="000000"/>
                <w:sz w:val="22"/>
              </w:rPr>
              <w:t>978-0-470-19758-5</w:t>
            </w:r>
          </w:p>
          <w:p w:rsidR="007D1309"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p>
          <w:p w:rsidR="007D1309"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r>
              <w:rPr>
                <w:rFonts w:ascii="Arial" w:hAnsi="Arial" w:cs="Cambria"/>
                <w:bCs/>
                <w:color w:val="000000"/>
                <w:sz w:val="22"/>
              </w:rPr>
              <w:t xml:space="preserve">Included with the book is an </w:t>
            </w:r>
            <w:proofErr w:type="spellStart"/>
            <w:r>
              <w:rPr>
                <w:rFonts w:ascii="Arial" w:hAnsi="Arial" w:cs="Cambria"/>
                <w:bCs/>
                <w:color w:val="000000"/>
                <w:sz w:val="22"/>
              </w:rPr>
              <w:t>iProfile</w:t>
            </w:r>
            <w:proofErr w:type="spellEnd"/>
            <w:r>
              <w:rPr>
                <w:rFonts w:ascii="Arial" w:hAnsi="Arial" w:cs="Cambria"/>
                <w:bCs/>
                <w:color w:val="000000"/>
                <w:sz w:val="22"/>
              </w:rPr>
              <w:t xml:space="preserve"> CD: </w:t>
            </w:r>
            <w:r w:rsidRPr="00FE051E">
              <w:rPr>
                <w:rFonts w:ascii="Arial" w:hAnsi="Arial" w:cs="Cambria"/>
                <w:bCs/>
                <w:i/>
                <w:color w:val="000000"/>
                <w:sz w:val="22"/>
              </w:rPr>
              <w:t>Assessing Your Diet and Energy Balance</w:t>
            </w:r>
          </w:p>
          <w:p w:rsidR="007D1309" w:rsidRPr="00CE7F56"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r>
              <w:rPr>
                <w:rFonts w:ascii="Arial" w:hAnsi="Arial" w:cs="Cambria"/>
                <w:bCs/>
                <w:color w:val="000000"/>
                <w:sz w:val="22"/>
              </w:rPr>
              <w:t>ISBN# 978-0-470-52404-6</w:t>
            </w:r>
          </w:p>
          <w:p w:rsidR="007D1309" w:rsidRPr="00CE7F56" w:rsidRDefault="007D1309" w:rsidP="00546F74">
            <w:pPr>
              <w:rPr>
                <w:rFonts w:ascii="Arial" w:hAnsi="Arial"/>
                <w:sz w:val="22"/>
              </w:rPr>
            </w:pPr>
          </w:p>
          <w:p w:rsidR="007D1309" w:rsidRDefault="007D1309" w:rsidP="00546F74">
            <w:pPr>
              <w:rPr>
                <w:rFonts w:ascii="Arial" w:hAnsi="Arial"/>
                <w:i/>
                <w:sz w:val="22"/>
              </w:rPr>
            </w:pPr>
            <w:r>
              <w:rPr>
                <w:rFonts w:ascii="Arial" w:hAnsi="Arial"/>
                <w:sz w:val="22"/>
              </w:rPr>
              <w:t xml:space="preserve">Included with </w:t>
            </w:r>
            <w:proofErr w:type="spellStart"/>
            <w:r>
              <w:rPr>
                <w:rFonts w:ascii="Arial" w:hAnsi="Arial"/>
                <w:sz w:val="22"/>
              </w:rPr>
              <w:t>iProfile</w:t>
            </w:r>
            <w:proofErr w:type="spellEnd"/>
            <w:r>
              <w:rPr>
                <w:rFonts w:ascii="Arial" w:hAnsi="Arial"/>
                <w:sz w:val="22"/>
              </w:rPr>
              <w:t xml:space="preserve"> CD is an information guide: </w:t>
            </w:r>
            <w:r>
              <w:rPr>
                <w:rFonts w:ascii="Arial" w:hAnsi="Arial"/>
                <w:i/>
                <w:sz w:val="22"/>
              </w:rPr>
              <w:t>Nutrient Composition of Foods</w:t>
            </w:r>
          </w:p>
          <w:p w:rsidR="007D1309" w:rsidRPr="00FE051E"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r>
              <w:rPr>
                <w:rFonts w:ascii="Arial" w:hAnsi="Arial" w:cs="Cambria"/>
                <w:bCs/>
                <w:color w:val="000000"/>
                <w:sz w:val="22"/>
              </w:rPr>
              <w:t>ISBN# 978-0-470-55501-9</w:t>
            </w:r>
          </w:p>
          <w:p w:rsidR="007D1309" w:rsidRPr="00CE7F56" w:rsidRDefault="007D1309" w:rsidP="00546F74">
            <w:pPr>
              <w:rPr>
                <w:rFonts w:ascii="Arial" w:hAnsi="Arial"/>
                <w:sz w:val="22"/>
              </w:rPr>
            </w:pPr>
          </w:p>
        </w:tc>
      </w:tr>
    </w:tbl>
    <w:p w:rsidR="007D1309" w:rsidRDefault="007D1309" w:rsidP="007D1309">
      <w:pPr>
        <w:rPr>
          <w:rFonts w:ascii="Arial" w:hAnsi="Arial"/>
          <w:sz w:val="22"/>
        </w:rPr>
      </w:pPr>
    </w:p>
    <w:p w:rsidR="007D1309" w:rsidRDefault="007D1309" w:rsidP="007D1309">
      <w:pPr>
        <w:rPr>
          <w:rFonts w:ascii="Arial" w:hAnsi="Arial"/>
          <w:sz w:val="22"/>
        </w:rPr>
      </w:pPr>
    </w:p>
    <w:p w:rsidR="007D1309" w:rsidRPr="00AD241C" w:rsidRDefault="007D1309" w:rsidP="007D1309">
      <w:pPr>
        <w:rPr>
          <w:rFonts w:ascii="Arial" w:hAnsi="Arial"/>
          <w:sz w:val="22"/>
        </w:rPr>
      </w:pPr>
      <w:r w:rsidRPr="00AD241C">
        <w:rPr>
          <w:rFonts w:ascii="Arial" w:hAnsi="Arial"/>
          <w:sz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HCC Policy Statement: ADA</w:t>
            </w:r>
          </w:p>
        </w:tc>
        <w:tc>
          <w:tcPr>
            <w:tcW w:w="6318" w:type="dxa"/>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Any student with a documented disability (e.g. physical, learning, psychiatric, vision, hearing, etc.) who needs to arrange reasonable accommodations must contact the Disability Services Office at the respective college at the beginning of each semester. Instructors are authorized to provide only the accommodations requested by the Disability Support Services Office.  If you have any special needs or disabilities that may affect your ability to succeed in college classes or participate in any college programs or activities, please contact the DSS office for assistance. At Southwest College, contact:</w:t>
            </w:r>
          </w:p>
          <w:p w:rsidR="007D1309" w:rsidRPr="00CE7F56" w:rsidRDefault="007D1309" w:rsidP="00546F74">
            <w:pPr>
              <w:rPr>
                <w:rFonts w:ascii="Arial" w:hAnsi="Arial"/>
                <w:sz w:val="22"/>
              </w:rPr>
            </w:pPr>
            <w:r w:rsidRPr="00CE7F56">
              <w:rPr>
                <w:rFonts w:ascii="Arial" w:hAnsi="Arial"/>
                <w:sz w:val="22"/>
              </w:rPr>
              <w:t xml:space="preserve"> Dr. Becky </w:t>
            </w:r>
            <w:proofErr w:type="spellStart"/>
            <w:r w:rsidRPr="00CE7F56">
              <w:rPr>
                <w:rFonts w:ascii="Arial" w:hAnsi="Arial"/>
                <w:sz w:val="22"/>
              </w:rPr>
              <w:t>Hauri</w:t>
            </w:r>
            <w:proofErr w:type="spellEnd"/>
          </w:p>
          <w:p w:rsidR="007D1309" w:rsidRDefault="007D1309" w:rsidP="00546F74">
            <w:pPr>
              <w:rPr>
                <w:rFonts w:ascii="Arial" w:hAnsi="Arial"/>
                <w:sz w:val="22"/>
              </w:rPr>
            </w:pPr>
            <w:r w:rsidRPr="00CE7F56">
              <w:rPr>
                <w:rFonts w:ascii="Arial" w:hAnsi="Arial"/>
                <w:sz w:val="22"/>
              </w:rPr>
              <w:t xml:space="preserve">5407 </w:t>
            </w:r>
            <w:proofErr w:type="spellStart"/>
            <w:r w:rsidRPr="00CE7F56">
              <w:rPr>
                <w:rFonts w:ascii="Arial" w:hAnsi="Arial"/>
                <w:sz w:val="22"/>
              </w:rPr>
              <w:t>Gulfton</w:t>
            </w:r>
            <w:proofErr w:type="spellEnd"/>
            <w:r w:rsidRPr="00CE7F56">
              <w:rPr>
                <w:rFonts w:ascii="Arial" w:hAnsi="Arial"/>
                <w:sz w:val="22"/>
              </w:rPr>
              <w:br/>
              <w:t>Houston, Texas 77081</w:t>
            </w:r>
            <w:r w:rsidRPr="00CE7F56">
              <w:rPr>
                <w:rStyle w:val="Strong"/>
                <w:rFonts w:ascii="Arial" w:hAnsi="Arial"/>
                <w:b w:val="0"/>
                <w:sz w:val="22"/>
              </w:rPr>
              <w:br/>
            </w:r>
            <w:r w:rsidRPr="00CE7F56">
              <w:rPr>
                <w:rFonts w:ascii="Arial" w:hAnsi="Arial"/>
                <w:sz w:val="22"/>
              </w:rPr>
              <w:t>Phone: 713-718-7909</w:t>
            </w:r>
            <w:r w:rsidRPr="00CE7F56">
              <w:rPr>
                <w:rFonts w:ascii="Arial" w:hAnsi="Arial"/>
                <w:sz w:val="22"/>
              </w:rPr>
              <w:br/>
              <w:t>Fax:  713-718-7781</w:t>
            </w:r>
            <w:r w:rsidRPr="00CE7F56">
              <w:rPr>
                <w:rFonts w:ascii="Arial" w:hAnsi="Arial"/>
                <w:sz w:val="22"/>
              </w:rPr>
              <w:br/>
              <w:t>TTY:  713-718-7909</w:t>
            </w:r>
          </w:p>
          <w:p w:rsidR="007D1309" w:rsidRPr="00CE7F56" w:rsidRDefault="007D1309" w:rsidP="00546F74">
            <w:pPr>
              <w:rPr>
                <w:rFonts w:ascii="Arial" w:hAnsi="Arial"/>
                <w:sz w:val="22"/>
              </w:rPr>
            </w:pPr>
          </w:p>
        </w:tc>
      </w:tr>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HCC Policy Statement: Academic Honesty</w:t>
            </w:r>
          </w:p>
        </w:tc>
        <w:tc>
          <w:tcPr>
            <w:tcW w:w="6318" w:type="dxa"/>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7D1309" w:rsidRPr="00CE7F56" w:rsidRDefault="007D1309" w:rsidP="00546F74">
            <w:pPr>
              <w:rPr>
                <w:rFonts w:ascii="Arial" w:hAnsi="Arial"/>
                <w:sz w:val="22"/>
              </w:rPr>
            </w:pPr>
          </w:p>
        </w:tc>
      </w:tr>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HCC Policy Statement:  Student attendance, 3-</w:t>
            </w:r>
            <w:r w:rsidRPr="00CE7F56">
              <w:rPr>
                <w:rFonts w:ascii="Arial" w:hAnsi="Arial"/>
                <w:sz w:val="22"/>
              </w:rPr>
              <w:lastRenderedPageBreak/>
              <w:t>peaters, withdrawal deadline</w:t>
            </w:r>
          </w:p>
        </w:tc>
        <w:tc>
          <w:tcPr>
            <w:tcW w:w="6318" w:type="dxa"/>
          </w:tcPr>
          <w:p w:rsidR="007D1309" w:rsidRDefault="007D1309" w:rsidP="00546F74">
            <w:pPr>
              <w:rPr>
                <w:rFonts w:ascii="Arial" w:hAnsi="Arial"/>
                <w:b/>
                <w:sz w:val="22"/>
              </w:rPr>
            </w:pPr>
          </w:p>
          <w:p w:rsidR="007D1309" w:rsidRPr="00CE7F56" w:rsidRDefault="007D1309" w:rsidP="00546F74">
            <w:pPr>
              <w:rPr>
                <w:rFonts w:ascii="Arial" w:hAnsi="Arial"/>
                <w:b/>
                <w:sz w:val="22"/>
              </w:rPr>
            </w:pPr>
            <w:r w:rsidRPr="00CE7F56">
              <w:rPr>
                <w:rFonts w:ascii="Arial" w:hAnsi="Arial"/>
                <w:b/>
                <w:sz w:val="22"/>
              </w:rPr>
              <w:t>Attendance</w:t>
            </w:r>
          </w:p>
          <w:p w:rsidR="007D1309" w:rsidRPr="00CE7F56" w:rsidRDefault="007D1309" w:rsidP="00546F74">
            <w:pPr>
              <w:rPr>
                <w:rFonts w:ascii="Arial" w:hAnsi="Arial"/>
                <w:sz w:val="22"/>
              </w:rPr>
            </w:pPr>
            <w:r w:rsidRPr="00CE7F56">
              <w:rPr>
                <w:rFonts w:ascii="Arial" w:hAnsi="Arial"/>
                <w:sz w:val="22"/>
              </w:rPr>
              <w:t xml:space="preserve">Students are expected to attend classes regularly. Students </w:t>
            </w:r>
            <w:r w:rsidRPr="00CE7F56">
              <w:rPr>
                <w:rFonts w:ascii="Arial" w:hAnsi="Arial"/>
                <w:sz w:val="22"/>
              </w:rPr>
              <w:lastRenderedPageBreak/>
              <w:t xml:space="preserve">are responsible for materials covered during their absences, and it is the student's responsibility to consult with instructors for make-up assignments.  </w:t>
            </w:r>
          </w:p>
          <w:p w:rsidR="007D1309" w:rsidRPr="00CE7F56" w:rsidRDefault="007D1309" w:rsidP="00546F74">
            <w:pPr>
              <w:rPr>
                <w:rFonts w:ascii="Arial" w:hAnsi="Arial"/>
                <w:sz w:val="22"/>
              </w:rPr>
            </w:pPr>
          </w:p>
          <w:p w:rsidR="007D1309" w:rsidRPr="00CE7F56" w:rsidRDefault="007D1309" w:rsidP="00546F74">
            <w:pPr>
              <w:rPr>
                <w:sz w:val="22"/>
              </w:rPr>
            </w:pPr>
            <w:r w:rsidRPr="00CE7F56">
              <w:rPr>
                <w:rFonts w:ascii="Arial" w:hAnsi="Arial"/>
                <w:sz w:val="22"/>
              </w:rPr>
              <w:t xml:space="preserve">Instructors check class attendance daily. </w:t>
            </w:r>
            <w:r w:rsidRPr="008E5A22">
              <w:rPr>
                <w:rFonts w:ascii="Arial" w:hAnsi="Arial"/>
                <w:b/>
                <w:color w:val="FF0000"/>
                <w:sz w:val="22"/>
                <w:u w:val="single"/>
              </w:rPr>
              <w:t>A student may but not necessarily be dropped from a course for excessive</w:t>
            </w:r>
            <w:r w:rsidRPr="00CE7F56">
              <w:rPr>
                <w:rFonts w:ascii="Arial" w:hAnsi="Arial"/>
                <w:sz w:val="22"/>
              </w:rPr>
              <w:t xml:space="preserve"> absences after the student has accumulated absences in excess of 12.5% of the hours of instruction (including lecture and laboratory time).  Note that 12.5% is approximately 4 classes or labs for a 4-semester hour course.  </w:t>
            </w:r>
          </w:p>
          <w:p w:rsidR="007D1309" w:rsidRPr="00CE7F56" w:rsidRDefault="007D1309" w:rsidP="00546F74">
            <w:pPr>
              <w:rPr>
                <w:sz w:val="22"/>
              </w:rPr>
            </w:pPr>
          </w:p>
          <w:p w:rsidR="007D1309" w:rsidRPr="00CE7F56" w:rsidRDefault="007D1309" w:rsidP="00546F74">
            <w:pPr>
              <w:rPr>
                <w:rFonts w:ascii="Arial" w:hAnsi="Arial"/>
                <w:sz w:val="22"/>
              </w:rPr>
            </w:pPr>
            <w:r w:rsidRPr="00CE7F56">
              <w:rPr>
                <w:rFonts w:ascii="Arial" w:hAnsi="Arial"/>
                <w:sz w:val="22"/>
              </w:rPr>
              <w:t xml:space="preserve">Habitual tardiness will not be tolerated.  Students are expected to be in attendance for the entirety of the scheduled class and are responsible for completing assignments scheduled during their absence/s. It is the responsibility of each student to amend their professional/personal schedule to meet the class schedule </w:t>
            </w:r>
          </w:p>
          <w:p w:rsidR="007D1309" w:rsidRPr="00CE7F56" w:rsidRDefault="007D1309" w:rsidP="00546F74">
            <w:pPr>
              <w:rPr>
                <w:rFonts w:ascii="Arial" w:hAnsi="Arial"/>
                <w:sz w:val="22"/>
              </w:rPr>
            </w:pPr>
          </w:p>
          <w:p w:rsidR="007D1309" w:rsidRPr="00CE7F56" w:rsidRDefault="007D1309" w:rsidP="00546F74">
            <w:pPr>
              <w:rPr>
                <w:rFonts w:ascii="Arial" w:hAnsi="Arial"/>
                <w:b/>
                <w:sz w:val="22"/>
              </w:rPr>
            </w:pPr>
            <w:r w:rsidRPr="00CE7F56">
              <w:rPr>
                <w:rFonts w:ascii="Arial" w:hAnsi="Arial"/>
                <w:b/>
                <w:sz w:val="22"/>
              </w:rPr>
              <w:t>Repeaters</w:t>
            </w:r>
          </w:p>
          <w:p w:rsidR="007D1309" w:rsidRPr="00CE7F56" w:rsidRDefault="007D1309" w:rsidP="00546F74">
            <w:pPr>
              <w:rPr>
                <w:rFonts w:ascii="Arial" w:hAnsi="Arial"/>
                <w:sz w:val="22"/>
              </w:rPr>
            </w:pPr>
            <w:r w:rsidRPr="00CE7F56">
              <w:rPr>
                <w:rFonts w:ascii="Arial" w:hAnsi="Arial"/>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rsidR="007D1309" w:rsidRDefault="007D1309" w:rsidP="00546F74">
            <w:pPr>
              <w:rPr>
                <w:rFonts w:ascii="Arial" w:hAnsi="Arial"/>
                <w:sz w:val="22"/>
              </w:rPr>
            </w:pPr>
          </w:p>
          <w:p w:rsidR="007D1309" w:rsidRPr="00CE7F56" w:rsidRDefault="007D1309" w:rsidP="00546F74">
            <w:pPr>
              <w:rPr>
                <w:rFonts w:ascii="Arial" w:hAnsi="Arial"/>
                <w:sz w:val="22"/>
              </w:rPr>
            </w:pPr>
          </w:p>
          <w:p w:rsidR="007D1309" w:rsidRPr="00CE7F56" w:rsidRDefault="007D1309" w:rsidP="00546F74">
            <w:r w:rsidRPr="00CE7F56">
              <w:rPr>
                <w:rFonts w:ascii="Arial" w:hAnsi="Arial"/>
                <w:b/>
                <w:sz w:val="22"/>
              </w:rPr>
              <w:t>Withdrawals</w:t>
            </w:r>
            <w:r w:rsidRPr="00CE7F56">
              <w:t xml:space="preserve">  </w:t>
            </w:r>
          </w:p>
          <w:p w:rsidR="007D1309" w:rsidRPr="00CE7F56" w:rsidRDefault="007D1309" w:rsidP="00546F74">
            <w:pPr>
              <w:rPr>
                <w:rFonts w:ascii="Arial" w:hAnsi="Arial"/>
                <w:sz w:val="22"/>
              </w:rPr>
            </w:pPr>
            <w:r w:rsidRPr="00CE7F56">
              <w:rPr>
                <w:rFonts w:ascii="Arial" w:hAnsi="Arial"/>
                <w:sz w:val="22"/>
              </w:rPr>
              <w:t>Withdrawal from the course after the official day of record (see current catalog) will result in a final grade of “W” on the student transcript and no credit will be awarded. It is the student’s responsibility to initiate and complete a request for withdrawal from any course. Students will be required to formally request a drop from their instructors prior to the administrative drop date deadline (</w:t>
            </w:r>
            <w:r>
              <w:rPr>
                <w:rFonts w:ascii="Arial" w:hAnsi="Arial"/>
                <w:sz w:val="22"/>
              </w:rPr>
              <w:t>April 21, 2011</w:t>
            </w:r>
            <w:r w:rsidRPr="00CE7F56">
              <w:rPr>
                <w:rFonts w:ascii="Arial" w:hAnsi="Arial"/>
                <w:b/>
                <w:sz w:val="22"/>
              </w:rPr>
              <w:t>)</w:t>
            </w:r>
            <w:r w:rsidRPr="00CE7F56">
              <w:rPr>
                <w:rFonts w:ascii="Arial" w:hAnsi="Arial"/>
                <w:sz w:val="22"/>
              </w:rPr>
              <w:t xml:space="preserve">.  Abandoning the course or failing to formally drop, will result in a grade being given based on the work completed for the entire course (including missed exams).  </w:t>
            </w:r>
            <w:r w:rsidRPr="00CE7F56">
              <w:rPr>
                <w:rFonts w:ascii="Arial" w:hAnsi="Arial"/>
                <w:sz w:val="22"/>
              </w:rPr>
              <w:br/>
            </w:r>
          </w:p>
          <w:p w:rsidR="007D1309" w:rsidRPr="00CE7F56" w:rsidRDefault="007D1309" w:rsidP="00546F74">
            <w:pPr>
              <w:rPr>
                <w:rFonts w:ascii="Arial" w:hAnsi="Arial"/>
                <w:sz w:val="22"/>
              </w:rPr>
            </w:pPr>
            <w:r w:rsidRPr="00CE7F56">
              <w:rPr>
                <w:rFonts w:ascii="Arial" w:hAnsi="Arial"/>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rsidR="007D1309" w:rsidRPr="00CE7F56"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rsidR="007D1309" w:rsidRPr="00CE7F56" w:rsidRDefault="007D1309" w:rsidP="00546F74">
            <w:pPr>
              <w:rPr>
                <w:rFonts w:ascii="Arial" w:hAnsi="Arial"/>
                <w:sz w:val="22"/>
              </w:rPr>
            </w:pPr>
          </w:p>
        </w:tc>
      </w:tr>
    </w:tbl>
    <w:p w:rsidR="007D1309" w:rsidRPr="00AD241C" w:rsidRDefault="007D1309" w:rsidP="007D1309">
      <w:pPr>
        <w:rPr>
          <w:rFonts w:ascii="Arial" w:hAnsi="Arial"/>
          <w:sz w:val="22"/>
        </w:rPr>
      </w:pPr>
    </w:p>
    <w:p w:rsidR="007D1309" w:rsidRPr="0036044B" w:rsidRDefault="007D1309" w:rsidP="007D1309">
      <w:pPr>
        <w:rPr>
          <w:rFonts w:ascii="Arial" w:hAnsi="Arial"/>
          <w:b/>
          <w:i/>
          <w:sz w:val="22"/>
          <w:u w:val="single"/>
        </w:rPr>
      </w:pPr>
      <w:r w:rsidRPr="0036044B">
        <w:rPr>
          <w:rFonts w:ascii="Arial" w:hAnsi="Arial"/>
          <w:b/>
          <w:i/>
          <w:sz w:val="22"/>
          <w:u w:val="single"/>
        </w:rPr>
        <w:t>Instructor’s Requirements:</w:t>
      </w:r>
    </w:p>
    <w:p w:rsidR="007D1309" w:rsidRPr="00AD241C" w:rsidRDefault="007D1309" w:rsidP="007D1309">
      <w:pPr>
        <w:rPr>
          <w:rFonts w:ascii="Arial" w:hAnsi="Arial"/>
          <w:sz w:val="22"/>
          <w:u w:val="single"/>
        </w:rPr>
      </w:pPr>
    </w:p>
    <w:p w:rsidR="007D1309" w:rsidRDefault="007D1309" w:rsidP="007D1309">
      <w:pPr>
        <w:rPr>
          <w:rFonts w:ascii="Arial" w:hAnsi="Arial"/>
          <w:b/>
          <w:sz w:val="22"/>
        </w:rPr>
      </w:pPr>
      <w:r w:rsidRPr="00AF43D6">
        <w:rPr>
          <w:rFonts w:ascii="Arial" w:hAnsi="Arial"/>
          <w:b/>
          <w:sz w:val="22"/>
        </w:rPr>
        <w:t>Basic requirements</w:t>
      </w:r>
    </w:p>
    <w:p w:rsidR="007D1309" w:rsidRPr="00AF43D6" w:rsidRDefault="007D1309" w:rsidP="007D1309">
      <w:pPr>
        <w:rPr>
          <w:rFonts w:ascii="Arial" w:hAnsi="Arial"/>
          <w:b/>
          <w:sz w:val="22"/>
        </w:rPr>
      </w:pPr>
    </w:p>
    <w:p w:rsidR="007D1309" w:rsidRPr="008A6AA7" w:rsidRDefault="007D1309" w:rsidP="007D1309">
      <w:pPr>
        <w:rPr>
          <w:rFonts w:ascii="Arial" w:hAnsi="Arial" w:cs="Arial"/>
          <w:sz w:val="22"/>
          <w:szCs w:val="22"/>
        </w:rPr>
      </w:pPr>
      <w:r>
        <w:rPr>
          <w:rFonts w:ascii="Arial" w:hAnsi="Arial"/>
          <w:sz w:val="22"/>
        </w:rPr>
        <w:t xml:space="preserve">Students should be on time for class and be prepared (having read and studied the assignments) with required materials including textbook and project manuals.  Full class attendance is required. Full attention during lecture is required.  </w:t>
      </w:r>
      <w:r w:rsidRPr="00FE051E">
        <w:rPr>
          <w:rFonts w:ascii="Arial" w:hAnsi="Arial" w:cs="Arial"/>
          <w:sz w:val="22"/>
          <w:szCs w:val="22"/>
        </w:rPr>
        <w:t xml:space="preserve">No food or drink </w:t>
      </w:r>
      <w:r>
        <w:rPr>
          <w:rFonts w:ascii="Arial" w:hAnsi="Arial" w:cs="Arial"/>
          <w:sz w:val="22"/>
          <w:szCs w:val="22"/>
        </w:rPr>
        <w:t xml:space="preserve">is </w:t>
      </w:r>
      <w:r w:rsidRPr="00FE051E">
        <w:rPr>
          <w:rFonts w:ascii="Arial" w:hAnsi="Arial" w:cs="Arial"/>
          <w:sz w:val="22"/>
          <w:szCs w:val="22"/>
        </w:rPr>
        <w:t>allowed in the classroom.</w:t>
      </w:r>
    </w:p>
    <w:p w:rsidR="007D1309" w:rsidRPr="00AD241C" w:rsidRDefault="007D1309" w:rsidP="007D1309">
      <w:pPr>
        <w:rPr>
          <w:rFonts w:ascii="Arial" w:hAnsi="Arial"/>
          <w:sz w:val="22"/>
        </w:rPr>
      </w:pPr>
    </w:p>
    <w:p w:rsidR="007D1309" w:rsidRDefault="007D1309" w:rsidP="007D1309">
      <w:pPr>
        <w:rPr>
          <w:rFonts w:ascii="Arial" w:hAnsi="Arial"/>
          <w:b/>
          <w:sz w:val="22"/>
        </w:rPr>
      </w:pPr>
      <w:r w:rsidRPr="00B645D9">
        <w:rPr>
          <w:rFonts w:ascii="Arial" w:hAnsi="Arial"/>
          <w:b/>
          <w:sz w:val="22"/>
        </w:rPr>
        <w:t>Phones/electronic devices</w:t>
      </w:r>
    </w:p>
    <w:p w:rsidR="007D1309" w:rsidRPr="00B645D9" w:rsidRDefault="007D1309" w:rsidP="007D1309">
      <w:pPr>
        <w:rPr>
          <w:rFonts w:ascii="Arial" w:hAnsi="Arial"/>
          <w:b/>
          <w:sz w:val="22"/>
        </w:rPr>
      </w:pPr>
    </w:p>
    <w:p w:rsidR="007D1309" w:rsidRDefault="007D1309" w:rsidP="007D1309">
      <w:pPr>
        <w:pStyle w:val="CM3"/>
        <w:spacing w:line="231" w:lineRule="atLeast"/>
        <w:rPr>
          <w:rFonts w:ascii="Arial" w:hAnsi="Arial" w:cs="Times New Roman PSMT"/>
          <w:sz w:val="22"/>
          <w:szCs w:val="19"/>
        </w:rPr>
      </w:pPr>
      <w:r w:rsidRPr="008E5A22">
        <w:rPr>
          <w:rFonts w:ascii="Arial" w:hAnsi="Arial" w:cs="Times New Roman PS"/>
          <w:b/>
          <w:bCs/>
          <w:i/>
          <w:color w:val="FF0000"/>
          <w:sz w:val="22"/>
          <w:szCs w:val="19"/>
          <w:u w:val="single"/>
        </w:rPr>
        <w:t>Absolutely no phone or other personal electronic devices are to be used during class</w:t>
      </w:r>
      <w:r w:rsidRPr="008E5A22">
        <w:rPr>
          <w:rFonts w:ascii="Arial" w:hAnsi="Arial" w:cs="Times New Roman PSMT"/>
          <w:b/>
          <w:i/>
          <w:color w:val="FF0000"/>
          <w:sz w:val="22"/>
          <w:szCs w:val="19"/>
          <w:u w:val="single"/>
        </w:rPr>
        <w:t>. This includes making or taking a call, reviewing messages, texting, playing games, checking email, surfing the web, anything that involves a phone or other personal electronic device</w:t>
      </w:r>
      <w:r w:rsidRPr="00AD241C">
        <w:rPr>
          <w:rFonts w:ascii="Arial" w:hAnsi="Arial" w:cs="Times New Roman PSMT"/>
          <w:sz w:val="22"/>
          <w:szCs w:val="19"/>
        </w:rPr>
        <w:t>.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w:t>
      </w:r>
      <w:r>
        <w:rPr>
          <w:rFonts w:ascii="Arial" w:hAnsi="Arial" w:cs="Times New Roman PSMT"/>
          <w:sz w:val="22"/>
          <w:szCs w:val="19"/>
        </w:rPr>
        <w:t xml:space="preserve"> classmates and the instructor.</w:t>
      </w:r>
    </w:p>
    <w:p w:rsidR="007D1309" w:rsidRDefault="007D1309" w:rsidP="007D1309"/>
    <w:p w:rsidR="007D1309" w:rsidRPr="00FE051E" w:rsidRDefault="007D1309" w:rsidP="007D1309">
      <w:pPr>
        <w:rPr>
          <w:rFonts w:ascii="Arial" w:hAnsi="Arial" w:cs="Arial"/>
          <w:sz w:val="22"/>
          <w:szCs w:val="22"/>
        </w:rPr>
      </w:pPr>
      <w:r w:rsidRPr="00FE051E">
        <w:rPr>
          <w:rFonts w:ascii="Arial" w:hAnsi="Arial" w:cs="Arial"/>
          <w:sz w:val="22"/>
          <w:szCs w:val="22"/>
        </w:rPr>
        <w:t>If you exit the classroom to take a call, please take your b</w:t>
      </w:r>
      <w:r>
        <w:rPr>
          <w:rFonts w:ascii="Arial" w:hAnsi="Arial" w:cs="Arial"/>
          <w:sz w:val="22"/>
          <w:szCs w:val="22"/>
        </w:rPr>
        <w:t xml:space="preserve">ooks and other belongings with </w:t>
      </w:r>
      <w:r w:rsidRPr="00FE051E">
        <w:rPr>
          <w:rFonts w:ascii="Arial" w:hAnsi="Arial" w:cs="Arial"/>
          <w:sz w:val="22"/>
          <w:szCs w:val="22"/>
        </w:rPr>
        <w:t xml:space="preserve">you so that if class is over before your call is done, you can leave the building after your call. </w:t>
      </w:r>
      <w:r>
        <w:rPr>
          <w:rFonts w:ascii="Arial" w:hAnsi="Arial" w:cs="Arial"/>
          <w:sz w:val="22"/>
          <w:szCs w:val="22"/>
        </w:rPr>
        <w:t xml:space="preserve">The instructor </w:t>
      </w:r>
      <w:r w:rsidRPr="00FE051E">
        <w:rPr>
          <w:rFonts w:ascii="Arial" w:hAnsi="Arial" w:cs="Arial"/>
          <w:sz w:val="22"/>
          <w:szCs w:val="22"/>
        </w:rPr>
        <w:t>will not stay after class is dismissed to watch your belongings.</w:t>
      </w:r>
    </w:p>
    <w:p w:rsidR="007D1309" w:rsidRPr="00AD241C" w:rsidRDefault="007D1309" w:rsidP="007D1309">
      <w:pPr>
        <w:rPr>
          <w:rFonts w:ascii="Arial" w:hAnsi="Arial"/>
          <w:sz w:val="22"/>
        </w:rPr>
      </w:pPr>
    </w:p>
    <w:p w:rsidR="007D1309" w:rsidRDefault="007D1309" w:rsidP="007D1309">
      <w:pPr>
        <w:rPr>
          <w:rFonts w:ascii="Arial" w:hAnsi="Arial"/>
          <w:b/>
          <w:sz w:val="22"/>
        </w:rPr>
      </w:pPr>
      <w:r w:rsidRPr="00A97453">
        <w:rPr>
          <w:rFonts w:ascii="Arial" w:hAnsi="Arial"/>
          <w:b/>
          <w:sz w:val="22"/>
        </w:rPr>
        <w:t>Testing procedures</w:t>
      </w:r>
    </w:p>
    <w:p w:rsidR="007D1309" w:rsidRDefault="007D1309" w:rsidP="007D1309">
      <w:pPr>
        <w:rPr>
          <w:rFonts w:ascii="Arial" w:hAnsi="Arial"/>
          <w:b/>
          <w:sz w:val="22"/>
        </w:rPr>
      </w:pPr>
    </w:p>
    <w:p w:rsidR="007D1309" w:rsidRPr="008E5A22" w:rsidRDefault="007D1309" w:rsidP="007D1309">
      <w:pPr>
        <w:rPr>
          <w:rFonts w:ascii="Arial" w:hAnsi="Arial"/>
          <w:b/>
          <w:i/>
          <w:color w:val="FF0000"/>
          <w:sz w:val="22"/>
        </w:rPr>
      </w:pPr>
      <w:r w:rsidRPr="008E5A22">
        <w:rPr>
          <w:rFonts w:ascii="Arial" w:hAnsi="Arial"/>
          <w:b/>
          <w:i/>
          <w:color w:val="FF0000"/>
          <w:sz w:val="22"/>
        </w:rPr>
        <w:t xml:space="preserve">Be sure to arrive early for your examinations.  There are time limits for exams.  You will not be given extended time for testing if you arrive late.  </w:t>
      </w:r>
    </w:p>
    <w:p w:rsidR="007D1309" w:rsidRPr="00A97453" w:rsidRDefault="007D1309" w:rsidP="007D1309">
      <w:pPr>
        <w:rPr>
          <w:rFonts w:ascii="Arial" w:hAnsi="Arial"/>
          <w:b/>
          <w:sz w:val="22"/>
        </w:rPr>
      </w:pPr>
    </w:p>
    <w:p w:rsidR="007D1309" w:rsidRDefault="007D1309" w:rsidP="007D1309">
      <w:pPr>
        <w:rPr>
          <w:rFonts w:ascii="Arial" w:hAnsi="Arial"/>
          <w:sz w:val="22"/>
        </w:rPr>
      </w:pPr>
      <w:r>
        <w:rPr>
          <w:rFonts w:ascii="Arial" w:hAnsi="Arial"/>
          <w:sz w:val="22"/>
        </w:rPr>
        <w:t xml:space="preserve">Entering and exiting the classroom is not permitted once exams have begun.  Please be sure to use the bathroom before or after.  </w:t>
      </w:r>
    </w:p>
    <w:p w:rsidR="007D1309" w:rsidRDefault="007D1309" w:rsidP="007D1309">
      <w:pPr>
        <w:rPr>
          <w:rFonts w:ascii="Arial" w:hAnsi="Arial"/>
          <w:sz w:val="22"/>
        </w:rPr>
      </w:pPr>
    </w:p>
    <w:p w:rsidR="007D1309" w:rsidRDefault="007D1309" w:rsidP="007D1309">
      <w:pPr>
        <w:rPr>
          <w:rFonts w:ascii="Arial" w:hAnsi="Arial"/>
          <w:sz w:val="22"/>
        </w:rPr>
      </w:pPr>
    </w:p>
    <w:p w:rsidR="007D1309" w:rsidRDefault="007D1309" w:rsidP="007D1309">
      <w:pPr>
        <w:rPr>
          <w:rFonts w:ascii="Arial" w:hAnsi="Arial"/>
          <w:sz w:val="22"/>
        </w:rPr>
      </w:pPr>
    </w:p>
    <w:p w:rsidR="007D1309" w:rsidRDefault="007D1309" w:rsidP="007D1309">
      <w:pPr>
        <w:rPr>
          <w:rFonts w:ascii="Arial" w:hAnsi="Arial"/>
          <w:b/>
          <w:sz w:val="22"/>
        </w:rPr>
      </w:pPr>
      <w:r w:rsidRPr="00A97453">
        <w:rPr>
          <w:rFonts w:ascii="Arial" w:hAnsi="Arial"/>
          <w:b/>
          <w:sz w:val="22"/>
        </w:rPr>
        <w:t>Dep</w:t>
      </w:r>
      <w:r>
        <w:rPr>
          <w:rFonts w:ascii="Arial" w:hAnsi="Arial"/>
          <w:b/>
          <w:sz w:val="22"/>
        </w:rPr>
        <w:t>a</w:t>
      </w:r>
      <w:r w:rsidRPr="00A97453">
        <w:rPr>
          <w:rFonts w:ascii="Arial" w:hAnsi="Arial"/>
          <w:b/>
          <w:sz w:val="22"/>
        </w:rPr>
        <w:t>rtment</w:t>
      </w:r>
      <w:r>
        <w:rPr>
          <w:rFonts w:ascii="Arial" w:hAnsi="Arial"/>
          <w:b/>
          <w:sz w:val="22"/>
        </w:rPr>
        <w:t xml:space="preserve"> Guidelines:</w:t>
      </w:r>
    </w:p>
    <w:p w:rsidR="007D1309" w:rsidRPr="00A97453" w:rsidRDefault="007D1309" w:rsidP="007D1309">
      <w:pPr>
        <w:rPr>
          <w:rFonts w:ascii="Arial" w:hAnsi="Arial"/>
          <w:b/>
          <w:sz w:val="22"/>
        </w:rPr>
      </w:pPr>
    </w:p>
    <w:p w:rsidR="007D1309" w:rsidRPr="00AF43D6" w:rsidRDefault="007D1309" w:rsidP="007D1309">
      <w:pPr>
        <w:rPr>
          <w:rFonts w:ascii="Arial" w:hAnsi="Arial"/>
          <w:sz w:val="22"/>
        </w:rPr>
      </w:pPr>
      <w:r>
        <w:rPr>
          <w:rFonts w:ascii="Arial" w:hAnsi="Arial"/>
          <w:sz w:val="22"/>
        </w:rPr>
        <w:t xml:space="preserve">Students are expected to conduct themselves as adults.  This includes courteous and respectful behavior towards instructor and classmates. </w:t>
      </w:r>
      <w:r w:rsidRPr="00AF43D6">
        <w:rPr>
          <w:rFonts w:ascii="Arial" w:hAnsi="Arial"/>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Pr>
          <w:rFonts w:ascii="Arial" w:hAnsi="Arial"/>
          <w:color w:val="000000"/>
          <w:sz w:val="22"/>
        </w:rPr>
        <w:t>Disruptive behavior may result in removal from the class.</w:t>
      </w:r>
    </w:p>
    <w:p w:rsidR="007D1309" w:rsidRPr="00AD241C" w:rsidRDefault="007D1309" w:rsidP="007D1309">
      <w:pPr>
        <w:rPr>
          <w:rFonts w:ascii="Arial" w:hAnsi="Arial"/>
          <w:sz w:val="22"/>
        </w:rPr>
      </w:pPr>
    </w:p>
    <w:p w:rsidR="007D1309" w:rsidRDefault="007D1309" w:rsidP="007D1309">
      <w:pPr>
        <w:rPr>
          <w:rFonts w:ascii="Arial" w:hAnsi="Arial"/>
          <w:b/>
          <w:sz w:val="22"/>
        </w:rPr>
      </w:pPr>
    </w:p>
    <w:p w:rsidR="007D1309" w:rsidRDefault="007D1309" w:rsidP="007D1309">
      <w:pPr>
        <w:rPr>
          <w:rFonts w:ascii="Arial" w:hAnsi="Arial"/>
          <w:b/>
          <w:sz w:val="22"/>
        </w:rPr>
      </w:pPr>
    </w:p>
    <w:p w:rsidR="007D1309" w:rsidRDefault="007D1309" w:rsidP="007D1309">
      <w:pPr>
        <w:rPr>
          <w:rFonts w:ascii="Arial" w:hAnsi="Arial"/>
          <w:b/>
          <w:sz w:val="22"/>
        </w:rPr>
      </w:pPr>
    </w:p>
    <w:p w:rsidR="007D1309" w:rsidRPr="008A6AA7" w:rsidRDefault="007D1309" w:rsidP="007D1309">
      <w:pPr>
        <w:rPr>
          <w:rFonts w:ascii="Arial" w:hAnsi="Arial"/>
          <w:b/>
          <w:sz w:val="22"/>
        </w:rPr>
      </w:pPr>
      <w:r>
        <w:rPr>
          <w:rFonts w:ascii="Arial" w:hAnsi="Arial"/>
          <w:b/>
          <w:sz w:val="22"/>
        </w:rPr>
        <w:t>Grades and Exams</w:t>
      </w:r>
    </w:p>
    <w:p w:rsidR="007D1309" w:rsidRPr="00AD241C" w:rsidRDefault="007D1309" w:rsidP="007D1309">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678"/>
      </w:tblGrid>
      <w:tr w:rsidR="007D1309" w:rsidRPr="00CE7F56" w:rsidTr="00546F74">
        <w:tc>
          <w:tcPr>
            <w:tcW w:w="2178" w:type="dxa"/>
            <w:shd w:val="solid" w:color="D9D9D9" w:fill="auto"/>
          </w:tcPr>
          <w:p w:rsidR="007D1309" w:rsidRPr="00CE7F56"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HCC Grading Scale:</w:t>
            </w:r>
          </w:p>
        </w:tc>
        <w:tc>
          <w:tcPr>
            <w:tcW w:w="6678" w:type="dxa"/>
          </w:tcPr>
          <w:p w:rsidR="007D1309" w:rsidRPr="00CE7F56" w:rsidRDefault="007D1309" w:rsidP="00546F74">
            <w:pPr>
              <w:rPr>
                <w:rFonts w:ascii="Arial" w:hAnsi="Arial"/>
                <w:sz w:val="22"/>
              </w:rPr>
            </w:pPr>
            <w:r w:rsidRPr="00CE7F56">
              <w:rPr>
                <w:rFonts w:ascii="Arial" w:hAnsi="Arial"/>
                <w:sz w:val="22"/>
              </w:rPr>
              <w:t xml:space="preserve">A = 90-100% </w:t>
            </w:r>
          </w:p>
          <w:p w:rsidR="007D1309" w:rsidRPr="00CE7F56" w:rsidRDefault="007D1309" w:rsidP="00546F74">
            <w:pPr>
              <w:rPr>
                <w:rFonts w:ascii="Arial" w:hAnsi="Arial"/>
                <w:sz w:val="22"/>
              </w:rPr>
            </w:pPr>
            <w:r w:rsidRPr="00CE7F56">
              <w:rPr>
                <w:rFonts w:ascii="Arial" w:hAnsi="Arial"/>
                <w:sz w:val="22"/>
              </w:rPr>
              <w:t xml:space="preserve">B = 80-89% </w:t>
            </w:r>
          </w:p>
          <w:p w:rsidR="007D1309" w:rsidRPr="00CE7F56" w:rsidRDefault="007D1309" w:rsidP="00546F74">
            <w:pPr>
              <w:rPr>
                <w:rFonts w:ascii="Arial" w:hAnsi="Arial"/>
                <w:sz w:val="22"/>
              </w:rPr>
            </w:pPr>
            <w:r w:rsidRPr="00CE7F56">
              <w:rPr>
                <w:rFonts w:ascii="Arial" w:hAnsi="Arial"/>
                <w:sz w:val="22"/>
              </w:rPr>
              <w:t xml:space="preserve">C = 70-79% </w:t>
            </w:r>
          </w:p>
          <w:p w:rsidR="007D1309" w:rsidRPr="00CE7F56" w:rsidRDefault="007D1309" w:rsidP="00546F74">
            <w:pPr>
              <w:rPr>
                <w:rFonts w:ascii="Arial" w:hAnsi="Arial"/>
                <w:sz w:val="22"/>
              </w:rPr>
            </w:pPr>
            <w:r w:rsidRPr="00CE7F56">
              <w:rPr>
                <w:rFonts w:ascii="Arial" w:hAnsi="Arial"/>
                <w:sz w:val="22"/>
              </w:rPr>
              <w:t xml:space="preserve">D = 60-69% </w:t>
            </w:r>
          </w:p>
          <w:p w:rsidR="007D1309" w:rsidRPr="00CE7F56" w:rsidRDefault="007D1309" w:rsidP="00546F74">
            <w:pPr>
              <w:rPr>
                <w:rFonts w:ascii="Arial" w:hAnsi="Arial"/>
                <w:sz w:val="22"/>
              </w:rPr>
            </w:pPr>
            <w:r w:rsidRPr="00CE7F56">
              <w:rPr>
                <w:rFonts w:ascii="Arial" w:hAnsi="Arial"/>
                <w:sz w:val="22"/>
              </w:rPr>
              <w:t>F = less than 60%</w:t>
            </w:r>
          </w:p>
          <w:p w:rsidR="007D1309" w:rsidRPr="00CE7F56" w:rsidRDefault="007D1309" w:rsidP="00546F74">
            <w:pPr>
              <w:rPr>
                <w:rFonts w:ascii="Arial" w:hAnsi="Arial"/>
                <w:sz w:val="22"/>
              </w:rPr>
            </w:pPr>
          </w:p>
        </w:tc>
      </w:tr>
    </w:tbl>
    <w:p w:rsidR="007D1309" w:rsidRPr="00AD241C" w:rsidRDefault="007D1309" w:rsidP="007D1309">
      <w:pPr>
        <w:rPr>
          <w:rFonts w:ascii="Arial" w:hAnsi="Arial"/>
          <w:sz w:val="22"/>
        </w:rPr>
      </w:pPr>
    </w:p>
    <w:p w:rsidR="007D1309" w:rsidRDefault="007D1309" w:rsidP="007D1309">
      <w:pPr>
        <w:rPr>
          <w:rFonts w:ascii="Arial" w:hAnsi="Arial"/>
          <w:sz w:val="22"/>
          <w:u w:val="single"/>
        </w:rPr>
      </w:pPr>
      <w:r>
        <w:rPr>
          <w:rFonts w:ascii="Arial" w:hAnsi="Arial"/>
          <w:sz w:val="22"/>
          <w:u w:val="single"/>
        </w:rPr>
        <w:lastRenderedPageBreak/>
        <w:t>Testing Schedule</w:t>
      </w:r>
    </w:p>
    <w:p w:rsidR="007D1309" w:rsidRPr="00AD241C" w:rsidRDefault="007D1309" w:rsidP="007D1309">
      <w:pPr>
        <w:rPr>
          <w:rFonts w:ascii="Arial" w:hAnsi="Arial"/>
          <w:sz w:val="22"/>
          <w:u w:val="single"/>
        </w:rPr>
      </w:pPr>
    </w:p>
    <w:p w:rsidR="007D1309" w:rsidRDefault="007D1309" w:rsidP="007D1309">
      <w:pPr>
        <w:rPr>
          <w:rFonts w:ascii="Arial" w:hAnsi="Arial"/>
          <w:sz w:val="22"/>
        </w:rPr>
      </w:pPr>
      <w:r w:rsidRPr="00AD241C">
        <w:rPr>
          <w:rFonts w:ascii="Arial" w:hAnsi="Arial"/>
          <w:sz w:val="22"/>
        </w:rPr>
        <w:t xml:space="preserve">Students must adhere to testing schedule.  Failure </w:t>
      </w:r>
      <w:r>
        <w:rPr>
          <w:rFonts w:ascii="Arial" w:hAnsi="Arial"/>
          <w:sz w:val="22"/>
        </w:rPr>
        <w:t xml:space="preserve">to take a test </w:t>
      </w:r>
      <w:r w:rsidRPr="00AD241C">
        <w:rPr>
          <w:rFonts w:ascii="Arial" w:hAnsi="Arial"/>
          <w:sz w:val="22"/>
        </w:rPr>
        <w:t xml:space="preserve">will result in a “0” for the missed exam.  Exceptions include work, family, </w:t>
      </w:r>
      <w:r>
        <w:rPr>
          <w:rFonts w:ascii="Arial" w:hAnsi="Arial"/>
          <w:sz w:val="22"/>
        </w:rPr>
        <w:t xml:space="preserve">or </w:t>
      </w:r>
      <w:r w:rsidRPr="00AD241C">
        <w:rPr>
          <w:rFonts w:ascii="Arial" w:hAnsi="Arial"/>
          <w:sz w:val="22"/>
        </w:rPr>
        <w:t>personal (health) eme</w:t>
      </w:r>
      <w:r>
        <w:rPr>
          <w:rFonts w:ascii="Arial" w:hAnsi="Arial"/>
          <w:sz w:val="22"/>
        </w:rPr>
        <w:t>rgency, and must be documented.</w:t>
      </w:r>
    </w:p>
    <w:p w:rsidR="007D1309" w:rsidRDefault="007D1309" w:rsidP="007D1309">
      <w:pPr>
        <w:rPr>
          <w:rFonts w:ascii="Arial" w:hAnsi="Arial"/>
          <w:sz w:val="22"/>
        </w:rPr>
      </w:pPr>
    </w:p>
    <w:p w:rsidR="007D1309" w:rsidRDefault="007D1309" w:rsidP="007D1309">
      <w:pPr>
        <w:rPr>
          <w:rFonts w:ascii="Arial" w:hAnsi="Arial"/>
          <w:sz w:val="22"/>
        </w:rPr>
      </w:pPr>
      <w:r w:rsidRPr="00AD241C">
        <w:rPr>
          <w:rFonts w:ascii="Arial" w:hAnsi="Arial"/>
          <w:sz w:val="22"/>
        </w:rPr>
        <w:t>Only one</w:t>
      </w:r>
      <w:r>
        <w:rPr>
          <w:rFonts w:ascii="Arial" w:hAnsi="Arial"/>
          <w:sz w:val="22"/>
        </w:rPr>
        <w:t xml:space="preserve"> make-up exam per semester is allowed (with proper documentation) and </w:t>
      </w:r>
      <w:r w:rsidRPr="00AD241C">
        <w:rPr>
          <w:rFonts w:ascii="Arial" w:hAnsi="Arial"/>
          <w:sz w:val="22"/>
        </w:rPr>
        <w:t xml:space="preserve">must </w:t>
      </w:r>
      <w:r>
        <w:rPr>
          <w:rFonts w:ascii="Arial" w:hAnsi="Arial"/>
          <w:sz w:val="22"/>
        </w:rPr>
        <w:t xml:space="preserve">be </w:t>
      </w:r>
      <w:r w:rsidRPr="00AD241C">
        <w:rPr>
          <w:rFonts w:ascii="Arial" w:hAnsi="Arial"/>
          <w:sz w:val="22"/>
        </w:rPr>
        <w:t>arrange</w:t>
      </w:r>
      <w:r>
        <w:rPr>
          <w:rFonts w:ascii="Arial" w:hAnsi="Arial"/>
          <w:sz w:val="22"/>
        </w:rPr>
        <w:t>d</w:t>
      </w:r>
      <w:r w:rsidRPr="00AD241C">
        <w:rPr>
          <w:rFonts w:ascii="Arial" w:hAnsi="Arial"/>
          <w:sz w:val="22"/>
        </w:rPr>
        <w:t xml:space="preserve"> with </w:t>
      </w:r>
      <w:r>
        <w:rPr>
          <w:rFonts w:ascii="Arial" w:hAnsi="Arial"/>
          <w:sz w:val="22"/>
        </w:rPr>
        <w:t xml:space="preserve">the </w:t>
      </w:r>
      <w:r w:rsidRPr="00AD241C">
        <w:rPr>
          <w:rFonts w:ascii="Arial" w:hAnsi="Arial"/>
          <w:sz w:val="22"/>
        </w:rPr>
        <w:t>instructor AS</w:t>
      </w:r>
      <w:r>
        <w:rPr>
          <w:rFonts w:ascii="Arial" w:hAnsi="Arial"/>
          <w:sz w:val="22"/>
        </w:rPr>
        <w:t>AP.   There is no repeating of e</w:t>
      </w:r>
      <w:r w:rsidRPr="00AD241C">
        <w:rPr>
          <w:rFonts w:ascii="Arial" w:hAnsi="Arial"/>
          <w:sz w:val="22"/>
        </w:rPr>
        <w:t>xaminations or</w:t>
      </w:r>
      <w:r>
        <w:rPr>
          <w:rFonts w:ascii="Arial" w:hAnsi="Arial"/>
          <w:sz w:val="22"/>
        </w:rPr>
        <w:t xml:space="preserve"> </w:t>
      </w:r>
      <w:r w:rsidRPr="00AD241C">
        <w:rPr>
          <w:rFonts w:ascii="Arial" w:hAnsi="Arial"/>
          <w:sz w:val="22"/>
        </w:rPr>
        <w:t>“dropping”</w:t>
      </w:r>
      <w:r>
        <w:rPr>
          <w:rFonts w:ascii="Arial" w:hAnsi="Arial"/>
          <w:sz w:val="22"/>
        </w:rPr>
        <w:t xml:space="preserve"> </w:t>
      </w:r>
      <w:r w:rsidRPr="00AD241C">
        <w:rPr>
          <w:rFonts w:ascii="Arial" w:hAnsi="Arial"/>
          <w:sz w:val="22"/>
        </w:rPr>
        <w:t>of lowest grade</w:t>
      </w:r>
      <w:r>
        <w:rPr>
          <w:rFonts w:ascii="Arial" w:hAnsi="Arial"/>
          <w:sz w:val="22"/>
        </w:rPr>
        <w:t>/</w:t>
      </w:r>
      <w:r w:rsidRPr="00AD241C">
        <w:rPr>
          <w:rFonts w:ascii="Arial" w:hAnsi="Arial"/>
          <w:sz w:val="22"/>
        </w:rPr>
        <w:t>s.</w:t>
      </w:r>
    </w:p>
    <w:p w:rsidR="007D1309" w:rsidRDefault="007D1309" w:rsidP="007D1309">
      <w:pPr>
        <w:rPr>
          <w:rFonts w:ascii="Arial" w:hAnsi="Arial"/>
          <w:sz w:val="22"/>
        </w:rPr>
      </w:pPr>
    </w:p>
    <w:p w:rsidR="007D1309" w:rsidRDefault="007D1309" w:rsidP="007D1309">
      <w:pPr>
        <w:rPr>
          <w:rFonts w:ascii="Arial" w:hAnsi="Arial"/>
          <w:sz w:val="22"/>
          <w:u w:val="single"/>
        </w:rPr>
      </w:pPr>
      <w:r w:rsidRPr="008A6AA7">
        <w:rPr>
          <w:rFonts w:ascii="Arial" w:hAnsi="Arial"/>
          <w:sz w:val="22"/>
          <w:u w:val="single"/>
        </w:rPr>
        <w:t>Examination format</w:t>
      </w:r>
    </w:p>
    <w:p w:rsidR="007D1309" w:rsidRPr="008A6AA7" w:rsidRDefault="007D1309" w:rsidP="007D1309">
      <w:pPr>
        <w:rPr>
          <w:rFonts w:ascii="Arial" w:hAnsi="Arial"/>
          <w:sz w:val="22"/>
          <w:u w:val="single"/>
        </w:rPr>
      </w:pPr>
    </w:p>
    <w:p w:rsidR="007D1309" w:rsidRDefault="007D1309" w:rsidP="007D1309">
      <w:pPr>
        <w:rPr>
          <w:rFonts w:ascii="Arial" w:hAnsi="Arial"/>
          <w:sz w:val="22"/>
        </w:rPr>
      </w:pPr>
      <w:r>
        <w:rPr>
          <w:rFonts w:ascii="Arial" w:hAnsi="Arial"/>
          <w:sz w:val="22"/>
        </w:rPr>
        <w:t>Exams will include multiple choice questions and essay/short answer questions.</w:t>
      </w:r>
    </w:p>
    <w:p w:rsidR="007D1309" w:rsidRPr="00AD241C" w:rsidRDefault="007D1309" w:rsidP="007D1309">
      <w:pPr>
        <w:rPr>
          <w:rFonts w:ascii="Arial" w:hAnsi="Arial"/>
          <w:sz w:val="22"/>
        </w:rPr>
      </w:pPr>
    </w:p>
    <w:p w:rsidR="007D1309" w:rsidRDefault="007D1309" w:rsidP="007D1309">
      <w:pPr>
        <w:rPr>
          <w:rFonts w:ascii="Arial" w:hAnsi="Arial"/>
          <w:sz w:val="22"/>
          <w:u w:val="single"/>
        </w:rPr>
      </w:pPr>
      <w:r w:rsidRPr="008A6AA7">
        <w:rPr>
          <w:rFonts w:ascii="Arial" w:hAnsi="Arial"/>
          <w:sz w:val="22"/>
          <w:u w:val="single"/>
        </w:rPr>
        <w:t>Grade Calculation</w:t>
      </w:r>
    </w:p>
    <w:p w:rsidR="007D1309" w:rsidRPr="008A6AA7" w:rsidRDefault="007D1309" w:rsidP="007D1309">
      <w:pPr>
        <w:rPr>
          <w:rFonts w:ascii="Arial" w:hAnsi="Arial"/>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358"/>
      </w:tblGrid>
      <w:tr w:rsidR="007D1309" w:rsidRPr="00CE7F56" w:rsidTr="00546F74">
        <w:tc>
          <w:tcPr>
            <w:tcW w:w="6498" w:type="dxa"/>
            <w:shd w:val="clear" w:color="auto" w:fill="D9D9D9"/>
          </w:tcPr>
          <w:p w:rsidR="007D1309" w:rsidRPr="00CE7F56" w:rsidRDefault="007D1309" w:rsidP="00546F74">
            <w:pPr>
              <w:rPr>
                <w:rFonts w:ascii="Arial" w:hAnsi="Arial"/>
                <w:sz w:val="22"/>
              </w:rPr>
            </w:pPr>
            <w:r w:rsidRPr="00CE7F56">
              <w:rPr>
                <w:rFonts w:ascii="Arial" w:hAnsi="Arial"/>
                <w:sz w:val="22"/>
              </w:rPr>
              <w:t>Exam 1</w:t>
            </w:r>
          </w:p>
        </w:tc>
        <w:tc>
          <w:tcPr>
            <w:tcW w:w="2358" w:type="dxa"/>
          </w:tcPr>
          <w:p w:rsidR="007D1309" w:rsidRPr="00CE7F56" w:rsidRDefault="007D1309" w:rsidP="00546F74">
            <w:pPr>
              <w:rPr>
                <w:rFonts w:ascii="Arial" w:hAnsi="Arial"/>
                <w:sz w:val="22"/>
              </w:rPr>
            </w:pPr>
            <w:r>
              <w:rPr>
                <w:rFonts w:ascii="Arial" w:hAnsi="Arial"/>
                <w:sz w:val="22"/>
              </w:rPr>
              <w:t>20</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sidRPr="00CE7F56">
              <w:rPr>
                <w:rFonts w:ascii="Arial" w:hAnsi="Arial"/>
                <w:sz w:val="22"/>
              </w:rPr>
              <w:t>Exam 2</w:t>
            </w:r>
          </w:p>
        </w:tc>
        <w:tc>
          <w:tcPr>
            <w:tcW w:w="2358" w:type="dxa"/>
          </w:tcPr>
          <w:p w:rsidR="007D1309" w:rsidRPr="00CE7F56" w:rsidRDefault="007D1309" w:rsidP="00546F74">
            <w:pPr>
              <w:rPr>
                <w:rFonts w:ascii="Arial" w:hAnsi="Arial"/>
                <w:sz w:val="22"/>
              </w:rPr>
            </w:pPr>
            <w:r>
              <w:rPr>
                <w:rFonts w:ascii="Arial" w:hAnsi="Arial"/>
                <w:sz w:val="22"/>
              </w:rPr>
              <w:t>20</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Pr>
                <w:rFonts w:ascii="Arial" w:hAnsi="Arial"/>
                <w:sz w:val="22"/>
              </w:rPr>
              <w:t>Final Exam 3</w:t>
            </w:r>
          </w:p>
        </w:tc>
        <w:tc>
          <w:tcPr>
            <w:tcW w:w="2358" w:type="dxa"/>
          </w:tcPr>
          <w:p w:rsidR="007D1309" w:rsidRPr="00CE7F56" w:rsidRDefault="007D1309" w:rsidP="00546F74">
            <w:pPr>
              <w:rPr>
                <w:rFonts w:ascii="Arial" w:hAnsi="Arial"/>
                <w:sz w:val="22"/>
              </w:rPr>
            </w:pPr>
            <w:r>
              <w:rPr>
                <w:rFonts w:ascii="Arial" w:hAnsi="Arial"/>
                <w:sz w:val="22"/>
              </w:rPr>
              <w:t>20</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Pr>
                <w:rFonts w:ascii="Arial" w:hAnsi="Arial"/>
                <w:sz w:val="22"/>
              </w:rPr>
              <w:t>Quizzes 2</w:t>
            </w:r>
          </w:p>
        </w:tc>
        <w:tc>
          <w:tcPr>
            <w:tcW w:w="2358" w:type="dxa"/>
          </w:tcPr>
          <w:p w:rsidR="007D1309" w:rsidRPr="00CE7F56" w:rsidRDefault="007D1309" w:rsidP="00546F74">
            <w:pPr>
              <w:rPr>
                <w:rFonts w:ascii="Arial" w:hAnsi="Arial"/>
                <w:sz w:val="22"/>
              </w:rPr>
            </w:pPr>
            <w:r>
              <w:rPr>
                <w:rFonts w:ascii="Arial" w:hAnsi="Arial"/>
                <w:sz w:val="22"/>
              </w:rPr>
              <w:t>20</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Pr>
                <w:rFonts w:ascii="Arial" w:hAnsi="Arial"/>
                <w:sz w:val="22"/>
              </w:rPr>
              <w:t>Assignment</w:t>
            </w:r>
          </w:p>
        </w:tc>
        <w:tc>
          <w:tcPr>
            <w:tcW w:w="2358" w:type="dxa"/>
          </w:tcPr>
          <w:p w:rsidR="007D1309" w:rsidRPr="00CE7F56" w:rsidRDefault="007D1309" w:rsidP="00546F74">
            <w:pPr>
              <w:rPr>
                <w:rFonts w:ascii="Arial" w:hAnsi="Arial"/>
                <w:sz w:val="22"/>
              </w:rPr>
            </w:pPr>
            <w:r>
              <w:rPr>
                <w:rFonts w:ascii="Arial" w:hAnsi="Arial"/>
                <w:sz w:val="22"/>
              </w:rPr>
              <w:t>8</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Pr>
                <w:rFonts w:ascii="Arial" w:hAnsi="Arial"/>
                <w:sz w:val="22"/>
              </w:rPr>
              <w:t>Project</w:t>
            </w:r>
          </w:p>
        </w:tc>
        <w:tc>
          <w:tcPr>
            <w:tcW w:w="2358" w:type="dxa"/>
          </w:tcPr>
          <w:p w:rsidR="007D1309" w:rsidRPr="00CE7F56" w:rsidRDefault="007D1309" w:rsidP="00546F74">
            <w:pPr>
              <w:rPr>
                <w:rFonts w:ascii="Arial" w:hAnsi="Arial"/>
                <w:sz w:val="22"/>
              </w:rPr>
            </w:pPr>
            <w:r>
              <w:rPr>
                <w:rFonts w:ascii="Arial" w:hAnsi="Arial"/>
                <w:sz w:val="22"/>
              </w:rPr>
              <w:t>12</w:t>
            </w:r>
          </w:p>
        </w:tc>
      </w:tr>
      <w:tr w:rsidR="007D1309" w:rsidRPr="00CE7F56" w:rsidTr="00546F74">
        <w:tc>
          <w:tcPr>
            <w:tcW w:w="6498" w:type="dxa"/>
            <w:shd w:val="clear" w:color="auto" w:fill="D9D9D9"/>
          </w:tcPr>
          <w:p w:rsidR="007D1309" w:rsidRPr="00CE7F56" w:rsidRDefault="007D1309" w:rsidP="00546F74">
            <w:pPr>
              <w:rPr>
                <w:rFonts w:ascii="Arial" w:hAnsi="Arial"/>
                <w:sz w:val="22"/>
              </w:rPr>
            </w:pPr>
            <w:r>
              <w:rPr>
                <w:rFonts w:ascii="Arial" w:hAnsi="Arial"/>
                <w:sz w:val="22"/>
              </w:rPr>
              <w:t>Bonus</w:t>
            </w:r>
          </w:p>
        </w:tc>
        <w:tc>
          <w:tcPr>
            <w:tcW w:w="2358" w:type="dxa"/>
          </w:tcPr>
          <w:p w:rsidR="007D1309" w:rsidRPr="00CE7F56" w:rsidRDefault="007D1309" w:rsidP="00546F74">
            <w:pPr>
              <w:rPr>
                <w:rFonts w:ascii="Arial" w:hAnsi="Arial"/>
                <w:sz w:val="22"/>
              </w:rPr>
            </w:pPr>
            <w:r>
              <w:rPr>
                <w:rFonts w:ascii="Arial" w:hAnsi="Arial"/>
                <w:sz w:val="22"/>
              </w:rPr>
              <w:t xml:space="preserve">5 </w:t>
            </w:r>
          </w:p>
        </w:tc>
      </w:tr>
      <w:tr w:rsidR="007D1309" w:rsidRPr="00CE7F56" w:rsidTr="00546F74">
        <w:tc>
          <w:tcPr>
            <w:tcW w:w="6498" w:type="dxa"/>
            <w:shd w:val="clear" w:color="auto" w:fill="auto"/>
          </w:tcPr>
          <w:p w:rsidR="007D1309" w:rsidRPr="00CE7F56" w:rsidRDefault="007D1309" w:rsidP="00546F74">
            <w:pPr>
              <w:rPr>
                <w:rFonts w:ascii="Arial" w:hAnsi="Arial"/>
                <w:sz w:val="22"/>
              </w:rPr>
            </w:pPr>
          </w:p>
        </w:tc>
        <w:tc>
          <w:tcPr>
            <w:tcW w:w="2358" w:type="dxa"/>
          </w:tcPr>
          <w:p w:rsidR="007D1309" w:rsidRPr="00CE7F56" w:rsidRDefault="007D1309" w:rsidP="00546F74">
            <w:pPr>
              <w:rPr>
                <w:rFonts w:ascii="Arial" w:hAnsi="Arial"/>
                <w:sz w:val="22"/>
              </w:rPr>
            </w:pPr>
          </w:p>
        </w:tc>
      </w:tr>
      <w:tr w:rsidR="007D1309" w:rsidRPr="00CE7F56" w:rsidTr="00546F74">
        <w:tc>
          <w:tcPr>
            <w:tcW w:w="6498" w:type="dxa"/>
            <w:shd w:val="clear" w:color="auto" w:fill="D9D9D9"/>
          </w:tcPr>
          <w:p w:rsidR="007D1309" w:rsidRPr="0036044B" w:rsidRDefault="007D1309" w:rsidP="00546F74">
            <w:pPr>
              <w:rPr>
                <w:rFonts w:ascii="Arial" w:hAnsi="Arial"/>
                <w:b/>
                <w:sz w:val="22"/>
              </w:rPr>
            </w:pPr>
            <w:r>
              <w:rPr>
                <w:rFonts w:ascii="Arial" w:hAnsi="Arial"/>
                <w:b/>
                <w:sz w:val="22"/>
              </w:rPr>
              <w:t>Total</w:t>
            </w:r>
            <w:r w:rsidRPr="0036044B">
              <w:rPr>
                <w:rFonts w:ascii="Arial" w:hAnsi="Arial"/>
                <w:b/>
                <w:sz w:val="22"/>
              </w:rPr>
              <w:t xml:space="preserve"> Score </w:t>
            </w:r>
          </w:p>
        </w:tc>
        <w:tc>
          <w:tcPr>
            <w:tcW w:w="2358" w:type="dxa"/>
          </w:tcPr>
          <w:p w:rsidR="007D1309" w:rsidRPr="0036044B" w:rsidRDefault="007D1309" w:rsidP="00546F74">
            <w:pPr>
              <w:rPr>
                <w:rFonts w:ascii="Arial" w:hAnsi="Arial"/>
                <w:b/>
                <w:sz w:val="22"/>
              </w:rPr>
            </w:pPr>
            <w:r>
              <w:rPr>
                <w:rFonts w:ascii="Arial" w:hAnsi="Arial"/>
                <w:b/>
                <w:sz w:val="22"/>
              </w:rPr>
              <w:t>100</w:t>
            </w:r>
          </w:p>
        </w:tc>
      </w:tr>
    </w:tbl>
    <w:p w:rsidR="007D1309" w:rsidRDefault="007D1309" w:rsidP="007D1309">
      <w:pPr>
        <w:rPr>
          <w:rFonts w:ascii="Arial" w:hAnsi="Arial"/>
          <w:sz w:val="22"/>
        </w:rPr>
      </w:pPr>
    </w:p>
    <w:p w:rsidR="007D1309" w:rsidRDefault="007D1309" w:rsidP="007D1309">
      <w:pPr>
        <w:rPr>
          <w:rFonts w:ascii="Arial" w:hAnsi="Arial"/>
          <w:b/>
          <w:sz w:val="22"/>
        </w:rPr>
      </w:pPr>
    </w:p>
    <w:p w:rsidR="007D1309" w:rsidRPr="008A6AA7" w:rsidRDefault="007D1309" w:rsidP="007D1309">
      <w:pPr>
        <w:rPr>
          <w:rFonts w:ascii="Arial" w:hAnsi="Arial"/>
          <w:b/>
          <w:sz w:val="22"/>
        </w:rPr>
      </w:pPr>
      <w:r>
        <w:rPr>
          <w:rFonts w:ascii="Arial" w:hAnsi="Arial"/>
          <w:b/>
          <w:sz w:val="22"/>
        </w:rPr>
        <w:t>Final Note</w:t>
      </w:r>
    </w:p>
    <w:p w:rsidR="007D1309" w:rsidRDefault="007D1309" w:rsidP="007D1309">
      <w:pPr>
        <w:rPr>
          <w:rFonts w:ascii="Arial" w:hAnsi="Arial"/>
          <w:sz w:val="22"/>
        </w:rPr>
      </w:pPr>
    </w:p>
    <w:p w:rsidR="007D1309" w:rsidRDefault="007D1309" w:rsidP="007D1309">
      <w:pPr>
        <w:rPr>
          <w:rFonts w:ascii="Arial" w:hAnsi="Arial"/>
          <w:sz w:val="22"/>
        </w:rPr>
      </w:pPr>
      <w:r>
        <w:rPr>
          <w:rFonts w:ascii="Arial" w:hAnsi="Arial"/>
          <w:sz w:val="22"/>
        </w:rPr>
        <w:t>The Instructor reserves the right to modify any part of this syllabus when necessary with adequate notification to the students.</w:t>
      </w:r>
    </w:p>
    <w:p w:rsidR="007D1309" w:rsidRDefault="007D1309" w:rsidP="007D1309">
      <w:pPr>
        <w:rPr>
          <w:rFonts w:ascii="Arial" w:hAnsi="Arial"/>
          <w:sz w:val="22"/>
        </w:rPr>
      </w:pPr>
    </w:p>
    <w:p w:rsidR="007D1309" w:rsidRDefault="007D1309" w:rsidP="007D1309">
      <w:pPr>
        <w:rPr>
          <w:rFonts w:ascii="Tahoma" w:hAnsi="Tahoma" w:cs="Tahoma"/>
          <w:color w:val="000000"/>
        </w:rPr>
      </w:pPr>
    </w:p>
    <w:p w:rsidR="007D1309" w:rsidRPr="00E3664C" w:rsidRDefault="007D1309" w:rsidP="007D1309">
      <w:pPr>
        <w:pStyle w:val="Exam"/>
        <w:spacing w:line="360" w:lineRule="auto"/>
        <w:jc w:val="center"/>
        <w:rPr>
          <w:b/>
          <w:color w:val="FF0000"/>
          <w:u w:val="single"/>
        </w:rPr>
      </w:pPr>
      <w:r w:rsidRPr="00E3664C">
        <w:rPr>
          <w:b/>
          <w:color w:val="FF0000"/>
          <w:u w:val="single"/>
        </w:rPr>
        <w:t xml:space="preserve">HCC POLICY STATEMENT – EGLS3 -- </w:t>
      </w:r>
      <w:r w:rsidRPr="00E3664C">
        <w:rPr>
          <w:b/>
          <w:caps/>
          <w:color w:val="FF0000"/>
          <w:u w:val="single"/>
        </w:rPr>
        <w:t>Evaluation for Greater Learning Student Survey System</w:t>
      </w:r>
    </w:p>
    <w:p w:rsidR="007D1309" w:rsidRDefault="007D1309" w:rsidP="007D1309">
      <w:pPr>
        <w:pStyle w:val="BodyText"/>
        <w:spacing w:before="0" w:beforeAutospacing="0" w:after="0" w:afterAutospacing="0" w:line="360" w:lineRule="auto"/>
        <w:rPr>
          <w:rFonts w:ascii="Arial" w:hAnsi="Arial"/>
          <w:noProof/>
          <w:szCs w:val="20"/>
        </w:rPr>
      </w:pPr>
      <w:r w:rsidRPr="006D7587">
        <w:rPr>
          <w:rFonts w:ascii="Arial" w:hAnsi="Arial"/>
          <w:noProof/>
          <w:szCs w:val="20"/>
        </w:rPr>
        <w:t>At Houston Community College,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7D1309" w:rsidRDefault="007D1309" w:rsidP="007D1309">
      <w:pPr>
        <w:rPr>
          <w:rFonts w:ascii="Arial" w:hAnsi="Arial"/>
          <w:sz w:val="22"/>
        </w:rPr>
      </w:pPr>
    </w:p>
    <w:p w:rsidR="007D1309" w:rsidRDefault="007D1309" w:rsidP="007D1309">
      <w:pPr>
        <w:rPr>
          <w:rFonts w:ascii="Arial" w:hAnsi="Arial"/>
          <w:sz w:val="22"/>
        </w:rPr>
      </w:pPr>
    </w:p>
    <w:p w:rsidR="007D1309" w:rsidRDefault="007D1309" w:rsidP="007D1309">
      <w:pPr>
        <w:rPr>
          <w:rFonts w:ascii="Tahoma" w:hAnsi="Tahoma" w:cs="Tahoma"/>
          <w:color w:val="000000"/>
        </w:rPr>
      </w:pPr>
      <w:r>
        <w:rPr>
          <w:rFonts w:ascii="Arial" w:hAnsi="Arial"/>
          <w:sz w:val="22"/>
        </w:rPr>
        <w:t>Scoring Rubrics:</w:t>
      </w:r>
      <w:r w:rsidRPr="00B958FF">
        <w:rPr>
          <w:rFonts w:ascii="Tahoma" w:hAnsi="Tahoma" w:cs="Tahoma"/>
          <w:color w:val="000000"/>
        </w:rPr>
        <w:t xml:space="preserve"> </w:t>
      </w:r>
    </w:p>
    <w:p w:rsidR="007D1309" w:rsidRDefault="007D1309" w:rsidP="007D1309">
      <w:pPr>
        <w:rPr>
          <w:rFonts w:ascii="Tahoma" w:hAnsi="Tahoma" w:cs="Tahoma"/>
          <w:color w:val="000000"/>
        </w:rPr>
      </w:pPr>
    </w:p>
    <w:p w:rsidR="007D1309" w:rsidRDefault="007D1309" w:rsidP="007D1309">
      <w:pPr>
        <w:rPr>
          <w:rFonts w:ascii="Tahoma" w:hAnsi="Tahoma" w:cs="Tahoma"/>
          <w:color w:val="000000"/>
        </w:rPr>
      </w:pPr>
      <w:r>
        <w:rPr>
          <w:rFonts w:ascii="Tahoma" w:hAnsi="Tahoma" w:cs="Tahoma"/>
          <w:color w:val="000000"/>
        </w:rPr>
        <w:t>Your grade will be determined by your scores on the assessments given by your instructor.  These grading rubrics are just a general guide to student performance</w:t>
      </w:r>
    </w:p>
    <w:p w:rsidR="007D1309" w:rsidRDefault="007D1309" w:rsidP="007D1309">
      <w:pPr>
        <w:pStyle w:val="Exam"/>
        <w:spacing w:line="360" w:lineRule="auto"/>
        <w:rPr>
          <w:noProof w:val="0"/>
        </w:rPr>
      </w:pPr>
    </w:p>
    <w:p w:rsidR="007D1309" w:rsidRPr="00B85409" w:rsidRDefault="007D1309" w:rsidP="007D1309">
      <w:pPr>
        <w:pStyle w:val="Exam"/>
        <w:spacing w:line="360" w:lineRule="auto"/>
        <w:rPr>
          <w:noProof w:val="0"/>
        </w:rPr>
      </w:pPr>
      <w:r w:rsidRPr="00B85409">
        <w:rPr>
          <w:noProof w:val="0"/>
        </w:rPr>
        <w:t xml:space="preserve">The following Student Learning Outcomes with their associated assessment criteria are not meant to be all inclusive, and are meant to be used along with all other course learning </w:t>
      </w:r>
      <w:r w:rsidRPr="00B85409">
        <w:rPr>
          <w:noProof w:val="0"/>
        </w:rPr>
        <w:lastRenderedPageBreak/>
        <w:t xml:space="preserve">outcomes and assessment devices, listed under Course Objectives, in the determination of the student's final course grade. Completion of the specific Student Learning Outcomes listed below, at any assessment grading level, </w:t>
      </w:r>
      <w:r w:rsidRPr="00B85409">
        <w:rPr>
          <w:b/>
          <w:noProof w:val="0"/>
        </w:rPr>
        <w:t>does NOT and will NOT</w:t>
      </w:r>
      <w:r w:rsidRPr="00B85409">
        <w:rPr>
          <w:noProof w:val="0"/>
        </w:rPr>
        <w:t xml:space="preserve"> guarantee the student that final course grade at the end of the semester!</w:t>
      </w:r>
    </w:p>
    <w:p w:rsidR="007D1309" w:rsidRDefault="007D1309" w:rsidP="007D1309">
      <w:pPr>
        <w:rPr>
          <w:rFonts w:ascii="Arial" w:hAnsi="Arial"/>
          <w:sz w:val="22"/>
        </w:rPr>
      </w:pPr>
    </w:p>
    <w:p w:rsidR="007D1309" w:rsidRPr="007D1A55" w:rsidRDefault="007D1309" w:rsidP="007D1309">
      <w:pPr>
        <w:pStyle w:val="Heading2"/>
        <w:jc w:val="center"/>
        <w:rPr>
          <w:b/>
          <w:sz w:val="16"/>
          <w:szCs w:val="16"/>
        </w:rPr>
      </w:pPr>
      <w:r w:rsidRPr="007D1A55">
        <w:rPr>
          <w:b/>
          <w:sz w:val="16"/>
          <w:szCs w:val="16"/>
        </w:rPr>
        <w:t>ASSESSMENT RUBRICS</w:t>
      </w:r>
    </w:p>
    <w:p w:rsidR="007D1309" w:rsidRPr="007D1A55" w:rsidRDefault="007D1309" w:rsidP="007D1309">
      <w:pPr>
        <w:jc w:val="center"/>
        <w:rPr>
          <w:sz w:val="16"/>
          <w:szCs w:val="16"/>
        </w:rPr>
      </w:pPr>
    </w:p>
    <w:p w:rsidR="007D1309" w:rsidRPr="007D1A55" w:rsidRDefault="007D1309" w:rsidP="007D1309">
      <w:pPr>
        <w:pStyle w:val="Heading2"/>
        <w:jc w:val="center"/>
        <w:rPr>
          <w:b/>
          <w:sz w:val="16"/>
          <w:szCs w:val="16"/>
        </w:rPr>
      </w:pPr>
      <w:r w:rsidRPr="007D1A55">
        <w:rPr>
          <w:b/>
          <w:sz w:val="16"/>
          <w:szCs w:val="16"/>
        </w:rPr>
        <w:t>INTRODUCTORY NUTRITION - BIOLOGY 1308</w:t>
      </w:r>
    </w:p>
    <w:p w:rsidR="007D1309" w:rsidRPr="007D1A55" w:rsidRDefault="007D1309" w:rsidP="007D1309">
      <w:pPr>
        <w:jc w:val="center"/>
        <w:rPr>
          <w:sz w:val="16"/>
          <w:szCs w:val="16"/>
        </w:rPr>
      </w:pPr>
    </w:p>
    <w:p w:rsidR="007D1309" w:rsidRDefault="007D1309" w:rsidP="007D1309">
      <w:pPr>
        <w:tabs>
          <w:tab w:val="right" w:pos="1206"/>
        </w:tabs>
        <w:rPr>
          <w:sz w:val="16"/>
          <w:szCs w:val="16"/>
          <w:u w:val="single"/>
        </w:rPr>
      </w:pPr>
      <w:r w:rsidRPr="007D1A55">
        <w:rPr>
          <w:sz w:val="16"/>
          <w:szCs w:val="16"/>
          <w:u w:val="single"/>
        </w:rPr>
        <w:t>Performance Factors</w:t>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t>Rating Scale</w:t>
      </w:r>
    </w:p>
    <w:p w:rsidR="007D1309" w:rsidRPr="007D1A55" w:rsidRDefault="007D1309" w:rsidP="007D1309">
      <w:pPr>
        <w:tabs>
          <w:tab w:val="right" w:pos="1206"/>
        </w:tabs>
        <w:rPr>
          <w:sz w:val="16"/>
          <w:szCs w:val="16"/>
          <w:u w:val="single"/>
        </w:rPr>
      </w:pPr>
      <w:r>
        <w:rPr>
          <w:sz w:val="16"/>
          <w:szCs w:val="16"/>
          <w:u w:val="single"/>
        </w:rPr>
        <w:t>F</w:t>
      </w:r>
    </w:p>
    <w:p w:rsidR="007D1309" w:rsidRDefault="007D1309" w:rsidP="007D1309">
      <w:pPr>
        <w:tabs>
          <w:tab w:val="right" w:pos="1865"/>
        </w:tabs>
        <w:rPr>
          <w:sz w:val="16"/>
          <w:szCs w:val="16"/>
        </w:rPr>
      </w:pPr>
      <w:r w:rsidRPr="007D1A55">
        <w:rPr>
          <w:sz w:val="16"/>
          <w:szCs w:val="16"/>
        </w:rPr>
        <w:tab/>
      </w:r>
      <w:r>
        <w:rPr>
          <w:sz w:val="16"/>
          <w:szCs w:val="16"/>
        </w:rPr>
        <w:t>D</w:t>
      </w:r>
      <w:r w:rsidRPr="007D1A55">
        <w:rPr>
          <w:sz w:val="16"/>
          <w:szCs w:val="16"/>
        </w:rPr>
        <w:tab/>
      </w:r>
      <w:r w:rsidRPr="007D1A55">
        <w:rPr>
          <w:sz w:val="16"/>
          <w:szCs w:val="16"/>
        </w:rPr>
        <w:tab/>
      </w:r>
      <w:r w:rsidRPr="007D1A55">
        <w:rPr>
          <w:sz w:val="16"/>
          <w:szCs w:val="16"/>
        </w:rPr>
        <w:tab/>
      </w:r>
      <w:r w:rsidRPr="007D1A55">
        <w:rPr>
          <w:sz w:val="16"/>
          <w:szCs w:val="16"/>
        </w:rPr>
        <w:tab/>
      </w:r>
      <w:r>
        <w:rPr>
          <w:sz w:val="16"/>
          <w:szCs w:val="16"/>
        </w:rPr>
        <w:t>C</w:t>
      </w:r>
      <w:r w:rsidRPr="007D1A55">
        <w:rPr>
          <w:sz w:val="16"/>
          <w:szCs w:val="16"/>
        </w:rPr>
        <w:tab/>
        <w:t xml:space="preserve">      </w:t>
      </w:r>
      <w:r w:rsidRPr="007D1A55">
        <w:rPr>
          <w:sz w:val="16"/>
          <w:szCs w:val="16"/>
        </w:rPr>
        <w:tab/>
      </w:r>
      <w:r w:rsidRPr="007D1A55">
        <w:rPr>
          <w:sz w:val="16"/>
          <w:szCs w:val="16"/>
        </w:rPr>
        <w:tab/>
        <w:t xml:space="preserve">    </w:t>
      </w:r>
      <w:r>
        <w:rPr>
          <w:sz w:val="16"/>
          <w:szCs w:val="16"/>
        </w:rPr>
        <w:t>B</w:t>
      </w:r>
      <w:r w:rsidRPr="007D1A55">
        <w:rPr>
          <w:sz w:val="16"/>
          <w:szCs w:val="16"/>
        </w:rPr>
        <w:tab/>
      </w:r>
      <w:r w:rsidRPr="007D1A55">
        <w:rPr>
          <w:sz w:val="16"/>
          <w:szCs w:val="16"/>
        </w:rPr>
        <w:tab/>
      </w:r>
      <w:r>
        <w:rPr>
          <w:sz w:val="16"/>
          <w:szCs w:val="16"/>
        </w:rPr>
        <w:t xml:space="preserve">                </w:t>
      </w:r>
      <w:r w:rsidRPr="007D1A55">
        <w:rPr>
          <w:sz w:val="16"/>
          <w:szCs w:val="16"/>
        </w:rPr>
        <w:tab/>
      </w:r>
      <w:r>
        <w:rPr>
          <w:sz w:val="16"/>
          <w:szCs w:val="16"/>
        </w:rPr>
        <w:t xml:space="preserve">                     </w:t>
      </w:r>
    </w:p>
    <w:p w:rsidR="007D1309" w:rsidRPr="007D1A55" w:rsidRDefault="007D1309" w:rsidP="007D1309">
      <w:pPr>
        <w:tabs>
          <w:tab w:val="right" w:pos="1865"/>
        </w:tabs>
        <w:rPr>
          <w:sz w:val="16"/>
          <w:szCs w:val="16"/>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7D1A55">
        <w:rPr>
          <w:sz w:val="16"/>
          <w:szCs w:val="16"/>
        </w:rPr>
        <w:t xml:space="preserve"> </w:t>
      </w:r>
    </w:p>
    <w:tbl>
      <w:tblPr>
        <w:tblW w:w="13243" w:type="dxa"/>
        <w:jc w:val="center"/>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2"/>
        <w:gridCol w:w="1491"/>
        <w:gridCol w:w="2109"/>
        <w:gridCol w:w="2430"/>
        <w:gridCol w:w="2520"/>
        <w:gridCol w:w="2661"/>
      </w:tblGrid>
      <w:tr w:rsidR="007D1309" w:rsidRPr="007D1A55" w:rsidTr="00546F74">
        <w:trPr>
          <w:jc w:val="center"/>
        </w:trPr>
        <w:tc>
          <w:tcPr>
            <w:tcW w:w="2032" w:type="dxa"/>
          </w:tcPr>
          <w:p w:rsidR="007D1309" w:rsidRPr="007D1A55" w:rsidRDefault="007D1309" w:rsidP="007D1309">
            <w:pPr>
              <w:numPr>
                <w:ilvl w:val="0"/>
                <w:numId w:val="1"/>
              </w:numPr>
              <w:rPr>
                <w:sz w:val="16"/>
                <w:szCs w:val="16"/>
              </w:rPr>
            </w:pPr>
            <w:r w:rsidRPr="007D1A55">
              <w:rPr>
                <w:color w:val="000000"/>
                <w:sz w:val="16"/>
                <w:szCs w:val="16"/>
              </w:rPr>
              <w:t>Determine percent calories from fat, carbohydrate, and protein of a food label, identify and explain a nutrient or health claim</w:t>
            </w:r>
            <w:r w:rsidRPr="007D1A55">
              <w:rPr>
                <w:sz w:val="16"/>
                <w:szCs w:val="16"/>
              </w:rPr>
              <w:t xml:space="preserve">. </w:t>
            </w:r>
          </w:p>
        </w:tc>
        <w:tc>
          <w:tcPr>
            <w:tcW w:w="1491" w:type="dxa"/>
          </w:tcPr>
          <w:p w:rsidR="007D1309" w:rsidRPr="007D1A55" w:rsidRDefault="007D1309" w:rsidP="00546F74">
            <w:pPr>
              <w:rPr>
                <w:sz w:val="16"/>
                <w:szCs w:val="16"/>
              </w:rPr>
            </w:pPr>
            <w:r w:rsidRPr="007D1A55">
              <w:rPr>
                <w:sz w:val="16"/>
                <w:szCs w:val="16"/>
              </w:rPr>
              <w:t>Consistently cannot determine correct percent calories from macronutrient sources nor identify and explain a nutrient or health claim.</w:t>
            </w:r>
          </w:p>
        </w:tc>
        <w:tc>
          <w:tcPr>
            <w:tcW w:w="2109" w:type="dxa"/>
          </w:tcPr>
          <w:p w:rsidR="007D1309" w:rsidRPr="007D1A55" w:rsidRDefault="007D1309" w:rsidP="00546F74">
            <w:pPr>
              <w:rPr>
                <w:sz w:val="16"/>
                <w:szCs w:val="16"/>
              </w:rPr>
            </w:pPr>
            <w:r w:rsidRPr="007D1A55">
              <w:rPr>
                <w:sz w:val="16"/>
                <w:szCs w:val="16"/>
              </w:rPr>
              <w:t>Occasionally can determine correct percent calories from macronutrient sources nor identify and explain a nutrient or health claim.</w:t>
            </w:r>
          </w:p>
        </w:tc>
        <w:tc>
          <w:tcPr>
            <w:tcW w:w="2430" w:type="dxa"/>
          </w:tcPr>
          <w:p w:rsidR="007D1309" w:rsidRPr="007D1A55" w:rsidRDefault="007D1309" w:rsidP="00546F74">
            <w:pPr>
              <w:rPr>
                <w:sz w:val="16"/>
                <w:szCs w:val="16"/>
              </w:rPr>
            </w:pPr>
            <w:r w:rsidRPr="007D1A55">
              <w:rPr>
                <w:sz w:val="16"/>
                <w:szCs w:val="16"/>
              </w:rPr>
              <w:t>Consistently determines correct percent calories from macronutrient sources nor identify and explain a nutrient or health claim.</w:t>
            </w:r>
          </w:p>
        </w:tc>
        <w:tc>
          <w:tcPr>
            <w:tcW w:w="2520" w:type="dxa"/>
          </w:tcPr>
          <w:p w:rsidR="007D1309" w:rsidRPr="007D1A55" w:rsidRDefault="007D1309" w:rsidP="00546F74">
            <w:pPr>
              <w:rPr>
                <w:sz w:val="16"/>
                <w:szCs w:val="16"/>
              </w:rPr>
            </w:pPr>
            <w:r w:rsidRPr="007D1A55">
              <w:rPr>
                <w:sz w:val="16"/>
                <w:szCs w:val="16"/>
              </w:rPr>
              <w:t>Consistently determines correct percent calories from macronutrient sources nor identify and explain a nutrient or health claim. Attempts to perform some appropriate corrective action or explain some appropriate action; needs some assistance from instructor.</w:t>
            </w:r>
          </w:p>
        </w:tc>
        <w:tc>
          <w:tcPr>
            <w:tcW w:w="2661" w:type="dxa"/>
          </w:tcPr>
          <w:p w:rsidR="007D1309" w:rsidRPr="007D1A55" w:rsidRDefault="007D1309" w:rsidP="00546F74">
            <w:pPr>
              <w:rPr>
                <w:sz w:val="16"/>
                <w:szCs w:val="16"/>
              </w:rPr>
            </w:pPr>
            <w:r w:rsidRPr="007D1A55">
              <w:rPr>
                <w:sz w:val="16"/>
                <w:szCs w:val="16"/>
              </w:rPr>
              <w:t>Consistently determines correct percent calories from macronutrient sources nor identify and explain a nutrient or health claim. Takes appropriate steps or explains appropriate steps independently and correctly.</w:t>
            </w:r>
          </w:p>
          <w:p w:rsidR="007D1309" w:rsidRPr="007D1A55" w:rsidRDefault="007D1309" w:rsidP="00546F74">
            <w:pPr>
              <w:rPr>
                <w:sz w:val="16"/>
                <w:szCs w:val="16"/>
              </w:rPr>
            </w:pPr>
          </w:p>
        </w:tc>
      </w:tr>
      <w:tr w:rsidR="007D1309" w:rsidRPr="0065250B"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Use a diet analysis software program to input food data, and generate reports. Apply these reports to analyze the food plan in terms of adequacy, balance, calorie control, moderation and variety.</w:t>
            </w:r>
          </w:p>
        </w:tc>
        <w:tc>
          <w:tcPr>
            <w:tcW w:w="1491" w:type="dxa"/>
          </w:tcPr>
          <w:p w:rsidR="007D1309" w:rsidRPr="0065250B" w:rsidRDefault="007D1309" w:rsidP="00546F74">
            <w:pPr>
              <w:rPr>
                <w:sz w:val="16"/>
                <w:szCs w:val="16"/>
              </w:rPr>
            </w:pPr>
            <w:r w:rsidRPr="0065250B">
              <w:rPr>
                <w:sz w:val="16"/>
                <w:szCs w:val="16"/>
              </w:rPr>
              <w:t xml:space="preserve">Unable to </w:t>
            </w:r>
            <w:r w:rsidRPr="0065250B">
              <w:rPr>
                <w:color w:val="000000"/>
                <w:sz w:val="16"/>
                <w:szCs w:val="16"/>
              </w:rPr>
              <w:t>input food data and generate reports. Cannot apply data from these reports to analyze the food plan in terms of adequacy, balance, calorie control, moderation and variety.</w:t>
            </w:r>
          </w:p>
        </w:tc>
        <w:tc>
          <w:tcPr>
            <w:tcW w:w="2109" w:type="dxa"/>
          </w:tcPr>
          <w:p w:rsidR="007D1309" w:rsidRPr="0065250B" w:rsidRDefault="007D1309" w:rsidP="00546F74">
            <w:pPr>
              <w:rPr>
                <w:sz w:val="16"/>
                <w:szCs w:val="16"/>
              </w:rPr>
            </w:pPr>
            <w:r w:rsidRPr="0065250B">
              <w:rPr>
                <w:color w:val="000000"/>
                <w:sz w:val="16"/>
                <w:szCs w:val="16"/>
              </w:rPr>
              <w:t>Able to input some food data correctly. Can generate reports requested. Cannot apply data from these reports to analyze the food plan in terms of adequacy, balance, calorie control, moderation and variety.</w:t>
            </w:r>
          </w:p>
        </w:tc>
        <w:tc>
          <w:tcPr>
            <w:tcW w:w="2430" w:type="dxa"/>
          </w:tcPr>
          <w:p w:rsidR="007D1309" w:rsidRPr="0065250B" w:rsidRDefault="007D1309" w:rsidP="00546F74">
            <w:pPr>
              <w:rPr>
                <w:sz w:val="16"/>
                <w:szCs w:val="16"/>
              </w:rPr>
            </w:pPr>
            <w:r w:rsidRPr="0065250B">
              <w:rPr>
                <w:color w:val="000000"/>
                <w:sz w:val="16"/>
                <w:szCs w:val="16"/>
              </w:rPr>
              <w:t>Able to input food data correctly. Can generate reports requested. Can apply data from these reports to analyze the food plan for three of the five categories listed:  adequacy, balance, calorie control, moderation and variety.</w:t>
            </w:r>
          </w:p>
        </w:tc>
        <w:tc>
          <w:tcPr>
            <w:tcW w:w="2520" w:type="dxa"/>
          </w:tcPr>
          <w:p w:rsidR="007D1309" w:rsidRPr="0065250B" w:rsidRDefault="007D1309" w:rsidP="00546F74">
            <w:pPr>
              <w:rPr>
                <w:sz w:val="16"/>
                <w:szCs w:val="16"/>
              </w:rPr>
            </w:pPr>
            <w:r w:rsidRPr="0065250B">
              <w:rPr>
                <w:color w:val="000000"/>
                <w:sz w:val="16"/>
                <w:szCs w:val="16"/>
              </w:rPr>
              <w:t>Able to input food data correctly. Can generate reports requested. Can apply data from these reports to analyze the food plan for four of the five categories listed:  adequacy, balance, calorie control, moderation and variety.</w:t>
            </w:r>
          </w:p>
        </w:tc>
        <w:tc>
          <w:tcPr>
            <w:tcW w:w="2661" w:type="dxa"/>
          </w:tcPr>
          <w:p w:rsidR="007D1309" w:rsidRPr="0065250B" w:rsidRDefault="007D1309" w:rsidP="00546F74">
            <w:pPr>
              <w:rPr>
                <w:sz w:val="16"/>
                <w:szCs w:val="16"/>
              </w:rPr>
            </w:pPr>
            <w:r w:rsidRPr="0065250B">
              <w:rPr>
                <w:color w:val="000000"/>
                <w:sz w:val="16"/>
                <w:szCs w:val="16"/>
              </w:rPr>
              <w:t>Able to input food data correctly. Can generate reports requested. Can apply data from these reports to analyze the food plan for all categories listed:  adequacy, balance, calorie control, moderation and variety.</w:t>
            </w:r>
          </w:p>
        </w:tc>
      </w:tr>
      <w:tr w:rsidR="007D1309" w:rsidRPr="0065250B"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Critique a publication for nutritional validity using the CARS (credibility, accuracy, reasonable, support) checklist.</w:t>
            </w:r>
          </w:p>
        </w:tc>
        <w:tc>
          <w:tcPr>
            <w:tcW w:w="1491" w:type="dxa"/>
          </w:tcPr>
          <w:p w:rsidR="007D1309" w:rsidRPr="0065250B" w:rsidRDefault="007D1309" w:rsidP="00546F74">
            <w:pPr>
              <w:rPr>
                <w:sz w:val="16"/>
                <w:szCs w:val="16"/>
              </w:rPr>
            </w:pPr>
            <w:r w:rsidRPr="0065250B">
              <w:rPr>
                <w:sz w:val="16"/>
                <w:szCs w:val="16"/>
              </w:rPr>
              <w:t>Unable to demonstrate knowledge of CARS checklist.</w:t>
            </w:r>
          </w:p>
        </w:tc>
        <w:tc>
          <w:tcPr>
            <w:tcW w:w="2109" w:type="dxa"/>
          </w:tcPr>
          <w:p w:rsidR="007D1309" w:rsidRPr="0065250B" w:rsidRDefault="007D1309" w:rsidP="00546F74">
            <w:pPr>
              <w:rPr>
                <w:sz w:val="16"/>
                <w:szCs w:val="16"/>
              </w:rPr>
            </w:pPr>
            <w:r w:rsidRPr="0065250B">
              <w:rPr>
                <w:sz w:val="16"/>
                <w:szCs w:val="16"/>
              </w:rPr>
              <w:t>Occasionally able to demonstrate knowledge of CARS checklist.</w:t>
            </w:r>
          </w:p>
        </w:tc>
        <w:tc>
          <w:tcPr>
            <w:tcW w:w="2430" w:type="dxa"/>
          </w:tcPr>
          <w:p w:rsidR="007D1309" w:rsidRPr="0065250B" w:rsidRDefault="007D1309" w:rsidP="00546F74">
            <w:pPr>
              <w:rPr>
                <w:sz w:val="16"/>
                <w:szCs w:val="16"/>
              </w:rPr>
            </w:pPr>
            <w:r w:rsidRPr="0065250B">
              <w:rPr>
                <w:color w:val="000000"/>
                <w:sz w:val="16"/>
                <w:szCs w:val="16"/>
              </w:rPr>
              <w:t>Able to critique a publication for nutritional validity using the CARS (credibility, accuracy, reasonable, support) checklist for two of the four categories.</w:t>
            </w:r>
          </w:p>
        </w:tc>
        <w:tc>
          <w:tcPr>
            <w:tcW w:w="2520" w:type="dxa"/>
          </w:tcPr>
          <w:p w:rsidR="007D1309" w:rsidRPr="0065250B" w:rsidRDefault="007D1309" w:rsidP="00546F74">
            <w:pPr>
              <w:rPr>
                <w:sz w:val="16"/>
                <w:szCs w:val="16"/>
              </w:rPr>
            </w:pPr>
            <w:r w:rsidRPr="0065250B">
              <w:rPr>
                <w:color w:val="000000"/>
                <w:sz w:val="16"/>
                <w:szCs w:val="16"/>
              </w:rPr>
              <w:t>Able to critique a publication for nutritional validity using the CARS (credibility, accuracy, reasonable, support) checklist for three of the four categories.</w:t>
            </w:r>
          </w:p>
        </w:tc>
        <w:tc>
          <w:tcPr>
            <w:tcW w:w="2661" w:type="dxa"/>
          </w:tcPr>
          <w:p w:rsidR="007D1309" w:rsidRPr="0065250B" w:rsidRDefault="007D1309" w:rsidP="00546F74">
            <w:pPr>
              <w:tabs>
                <w:tab w:val="left" w:pos="618"/>
                <w:tab w:val="left" w:pos="4336"/>
                <w:tab w:val="left" w:pos="6217"/>
                <w:tab w:val="left" w:pos="8134"/>
                <w:tab w:val="right" w:pos="11870"/>
              </w:tabs>
              <w:rPr>
                <w:sz w:val="16"/>
                <w:szCs w:val="16"/>
              </w:rPr>
            </w:pPr>
            <w:r w:rsidRPr="0065250B">
              <w:rPr>
                <w:color w:val="000000"/>
                <w:sz w:val="16"/>
                <w:szCs w:val="16"/>
              </w:rPr>
              <w:t>Able to critique a publication for nutritional validity using the CARS (credibility, accuracy, reasonable, support) checklist for all four categories.</w:t>
            </w:r>
          </w:p>
        </w:tc>
      </w:tr>
      <w:tr w:rsidR="007D1309"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Explain two main physiological functions of each of the six nutrients (carbohydrates, fat, protein, vitamins, minerals and water.) Calculate the minimum and maximum gram intake of each of the energy-yielding nutrients according to the Institute of Medicine Goals for a given calorie intake.</w:t>
            </w:r>
            <w:r w:rsidRPr="0065250B">
              <w:rPr>
                <w:sz w:val="16"/>
                <w:szCs w:val="16"/>
              </w:rPr>
              <w:br/>
            </w:r>
          </w:p>
        </w:tc>
        <w:tc>
          <w:tcPr>
            <w:tcW w:w="1491" w:type="dxa"/>
          </w:tcPr>
          <w:p w:rsidR="007D1309" w:rsidRPr="0065250B" w:rsidRDefault="007D1309" w:rsidP="00546F74">
            <w:pPr>
              <w:rPr>
                <w:sz w:val="16"/>
                <w:szCs w:val="16"/>
              </w:rPr>
            </w:pPr>
            <w:r w:rsidRPr="0065250B">
              <w:rPr>
                <w:sz w:val="16"/>
                <w:szCs w:val="16"/>
              </w:rPr>
              <w:t xml:space="preserve">Unable neither to explain physiological function nor to perform calculations. </w:t>
            </w:r>
          </w:p>
        </w:tc>
        <w:tc>
          <w:tcPr>
            <w:tcW w:w="2109" w:type="dxa"/>
          </w:tcPr>
          <w:p w:rsidR="007D1309" w:rsidRPr="0065250B" w:rsidRDefault="007D1309" w:rsidP="00546F74">
            <w:pPr>
              <w:rPr>
                <w:sz w:val="16"/>
                <w:szCs w:val="16"/>
              </w:rPr>
            </w:pPr>
            <w:r w:rsidRPr="0065250B">
              <w:rPr>
                <w:color w:val="000000"/>
                <w:sz w:val="16"/>
                <w:szCs w:val="16"/>
              </w:rPr>
              <w:t>Able to explain one main physiological functions of each of the six nutrients (carbohydrates, fat, protein, vitamins, minerals and water.) Cannot calculate the minimum and maximum gram intake of each of the energy-yielding nutrients according to the Institute of Medicine Goals for a given calorie intake.</w:t>
            </w:r>
            <w:r w:rsidRPr="0065250B">
              <w:rPr>
                <w:sz w:val="16"/>
                <w:szCs w:val="16"/>
              </w:rPr>
              <w:br/>
            </w:r>
          </w:p>
        </w:tc>
        <w:tc>
          <w:tcPr>
            <w:tcW w:w="2430" w:type="dxa"/>
          </w:tcPr>
          <w:p w:rsidR="007D1309" w:rsidRPr="0065250B" w:rsidRDefault="007D1309" w:rsidP="00546F74">
            <w:pPr>
              <w:rPr>
                <w:sz w:val="16"/>
                <w:szCs w:val="16"/>
              </w:rPr>
            </w:pPr>
            <w:r w:rsidRPr="0065250B">
              <w:rPr>
                <w:color w:val="000000"/>
                <w:sz w:val="16"/>
                <w:szCs w:val="16"/>
              </w:rPr>
              <w:t>Able to explain one main physiological functions of each of the six nutrients (carbohydrates, fat, protein, vitamins, minerals and water.) Can calculate the minimum and maximum gram intake of one or two of the three energy-yielding nutrients according to the Institute of Medicine Goals for a given calorie intake.</w:t>
            </w:r>
            <w:r w:rsidRPr="0065250B">
              <w:rPr>
                <w:sz w:val="16"/>
                <w:szCs w:val="16"/>
              </w:rPr>
              <w:br/>
            </w:r>
          </w:p>
        </w:tc>
        <w:tc>
          <w:tcPr>
            <w:tcW w:w="2520" w:type="dxa"/>
          </w:tcPr>
          <w:p w:rsidR="007D1309" w:rsidRPr="0065250B" w:rsidRDefault="007D1309" w:rsidP="00546F74">
            <w:pPr>
              <w:rPr>
                <w:sz w:val="16"/>
                <w:szCs w:val="16"/>
              </w:rPr>
            </w:pPr>
            <w:r w:rsidRPr="0065250B">
              <w:rPr>
                <w:color w:val="000000"/>
                <w:sz w:val="16"/>
                <w:szCs w:val="16"/>
              </w:rPr>
              <w:t>Able to explain one main physiological functions of each of the six nutrients (carbohydrates, fat, protein, vitamins, minerals and water.) Can calculate the minimum and maximum gram intake of each of the energy-yielding nutrients according to the Institute of Medicine Goals for a given calorie intake.</w:t>
            </w:r>
            <w:r w:rsidRPr="0065250B">
              <w:rPr>
                <w:sz w:val="16"/>
                <w:szCs w:val="16"/>
              </w:rPr>
              <w:br/>
            </w:r>
          </w:p>
        </w:tc>
        <w:tc>
          <w:tcPr>
            <w:tcW w:w="2661" w:type="dxa"/>
          </w:tcPr>
          <w:p w:rsidR="007D1309" w:rsidRPr="00BF16F1" w:rsidRDefault="007D1309" w:rsidP="00546F74">
            <w:pPr>
              <w:tabs>
                <w:tab w:val="left" w:pos="618"/>
                <w:tab w:val="left" w:pos="4336"/>
                <w:tab w:val="left" w:pos="6217"/>
                <w:tab w:val="left" w:pos="8134"/>
                <w:tab w:val="right" w:pos="11870"/>
              </w:tabs>
              <w:rPr>
                <w:sz w:val="16"/>
                <w:szCs w:val="16"/>
              </w:rPr>
            </w:pPr>
            <w:r w:rsidRPr="00BF16F1">
              <w:rPr>
                <w:color w:val="000000"/>
                <w:sz w:val="16"/>
                <w:szCs w:val="16"/>
              </w:rPr>
              <w:t>Able to explain two main physiological functions of each of the six nutrients (carbohydrates, fat, protein, vitamins, minerals and water.) Can calculate the minimum and maximum gram intake of each of the energy-yielding nutrients according to the Institute of Medicine Goals for a given calorie intake.</w:t>
            </w:r>
            <w:r w:rsidRPr="00BF16F1">
              <w:rPr>
                <w:sz w:val="16"/>
                <w:szCs w:val="16"/>
              </w:rPr>
              <w:br/>
            </w:r>
          </w:p>
        </w:tc>
      </w:tr>
      <w:tr w:rsidR="007D1309"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Identify the physiological pathways of how exercise can improve or prevent chronic heart disease, hypertension and diabetes.</w:t>
            </w:r>
            <w:r w:rsidRPr="0065250B">
              <w:rPr>
                <w:sz w:val="16"/>
                <w:szCs w:val="16"/>
              </w:rPr>
              <w:br/>
            </w:r>
          </w:p>
        </w:tc>
        <w:tc>
          <w:tcPr>
            <w:tcW w:w="1491" w:type="dxa"/>
          </w:tcPr>
          <w:p w:rsidR="007D1309" w:rsidRPr="0065250B" w:rsidRDefault="007D1309" w:rsidP="00546F74">
            <w:pPr>
              <w:rPr>
                <w:sz w:val="16"/>
                <w:szCs w:val="16"/>
              </w:rPr>
            </w:pPr>
            <w:r w:rsidRPr="0065250B">
              <w:rPr>
                <w:sz w:val="16"/>
                <w:szCs w:val="16"/>
              </w:rPr>
              <w:t xml:space="preserve">Unable to </w:t>
            </w:r>
            <w:r w:rsidRPr="0065250B">
              <w:rPr>
                <w:color w:val="000000"/>
                <w:sz w:val="16"/>
                <w:szCs w:val="16"/>
              </w:rPr>
              <w:t>identify the physiological pathways of how exercise can improve or prevent each of the following chronic diseases--heart disease, hypertension and diabetes.</w:t>
            </w:r>
            <w:r w:rsidRPr="0065250B">
              <w:rPr>
                <w:sz w:val="16"/>
                <w:szCs w:val="16"/>
              </w:rPr>
              <w:br/>
            </w:r>
          </w:p>
        </w:tc>
        <w:tc>
          <w:tcPr>
            <w:tcW w:w="2109" w:type="dxa"/>
          </w:tcPr>
          <w:p w:rsidR="007D1309" w:rsidRPr="0065250B" w:rsidRDefault="007D1309" w:rsidP="00546F74">
            <w:pPr>
              <w:rPr>
                <w:sz w:val="16"/>
                <w:szCs w:val="16"/>
              </w:rPr>
            </w:pPr>
            <w:r w:rsidRPr="0065250B">
              <w:rPr>
                <w:sz w:val="16"/>
                <w:szCs w:val="16"/>
              </w:rPr>
              <w:t xml:space="preserve">Occasionally able to </w:t>
            </w:r>
            <w:r w:rsidRPr="0065250B">
              <w:rPr>
                <w:color w:val="000000"/>
                <w:sz w:val="16"/>
                <w:szCs w:val="16"/>
              </w:rPr>
              <w:t>identify the physiological pathways of how exercise can improve or prevent one of the following chronic diseases--heart disease, hypertension and diabetes.</w:t>
            </w:r>
            <w:r w:rsidRPr="0065250B">
              <w:rPr>
                <w:sz w:val="16"/>
                <w:szCs w:val="16"/>
              </w:rPr>
              <w:br/>
            </w:r>
          </w:p>
        </w:tc>
        <w:tc>
          <w:tcPr>
            <w:tcW w:w="2430" w:type="dxa"/>
          </w:tcPr>
          <w:p w:rsidR="007D1309" w:rsidRPr="0065250B" w:rsidRDefault="007D1309" w:rsidP="00546F74">
            <w:pPr>
              <w:rPr>
                <w:sz w:val="16"/>
                <w:szCs w:val="16"/>
              </w:rPr>
            </w:pPr>
            <w:r w:rsidRPr="0065250B">
              <w:rPr>
                <w:sz w:val="16"/>
                <w:szCs w:val="16"/>
              </w:rPr>
              <w:t xml:space="preserve">Able to </w:t>
            </w:r>
            <w:r w:rsidRPr="0065250B">
              <w:rPr>
                <w:color w:val="000000"/>
                <w:sz w:val="16"/>
                <w:szCs w:val="16"/>
              </w:rPr>
              <w:t>identify the physiological pathways of how exercise can improve or prevent one of the following chronic diseases--heart disease, hypertension and diabetes.</w:t>
            </w:r>
            <w:r w:rsidRPr="0065250B">
              <w:rPr>
                <w:sz w:val="16"/>
                <w:szCs w:val="16"/>
              </w:rPr>
              <w:br/>
            </w:r>
          </w:p>
        </w:tc>
        <w:tc>
          <w:tcPr>
            <w:tcW w:w="2520" w:type="dxa"/>
          </w:tcPr>
          <w:p w:rsidR="007D1309" w:rsidRPr="0065250B" w:rsidRDefault="007D1309" w:rsidP="00546F74">
            <w:pPr>
              <w:rPr>
                <w:sz w:val="16"/>
                <w:szCs w:val="16"/>
              </w:rPr>
            </w:pPr>
            <w:r w:rsidRPr="0065250B">
              <w:rPr>
                <w:sz w:val="16"/>
                <w:szCs w:val="16"/>
              </w:rPr>
              <w:t xml:space="preserve">Consistently able to </w:t>
            </w:r>
            <w:r w:rsidRPr="0065250B">
              <w:rPr>
                <w:color w:val="000000"/>
                <w:sz w:val="16"/>
                <w:szCs w:val="16"/>
              </w:rPr>
              <w:t>identify the physiological pathways of how exercise can improve or prevent two of the following chronic diseases--heart disease, hypertension and diabetes.</w:t>
            </w:r>
            <w:r w:rsidRPr="0065250B">
              <w:rPr>
                <w:sz w:val="16"/>
                <w:szCs w:val="16"/>
              </w:rPr>
              <w:br/>
            </w:r>
          </w:p>
        </w:tc>
        <w:tc>
          <w:tcPr>
            <w:tcW w:w="2661" w:type="dxa"/>
          </w:tcPr>
          <w:p w:rsidR="007D1309" w:rsidRPr="00BF16F1" w:rsidRDefault="007D1309" w:rsidP="00546F74">
            <w:pPr>
              <w:rPr>
                <w:sz w:val="16"/>
                <w:szCs w:val="16"/>
              </w:rPr>
            </w:pPr>
            <w:r w:rsidRPr="00BF16F1">
              <w:rPr>
                <w:sz w:val="16"/>
                <w:szCs w:val="16"/>
              </w:rPr>
              <w:t xml:space="preserve">Consistently able to </w:t>
            </w:r>
            <w:r w:rsidRPr="00BF16F1">
              <w:rPr>
                <w:color w:val="000000"/>
                <w:sz w:val="16"/>
                <w:szCs w:val="16"/>
              </w:rPr>
              <w:t>identify the physiological pathways of how exercise can improve or prevent each of the following chronic diseases--heart disease, hypertension and diabetes.</w:t>
            </w:r>
            <w:r w:rsidRPr="00BF16F1">
              <w:rPr>
                <w:sz w:val="16"/>
                <w:szCs w:val="16"/>
              </w:rPr>
              <w:br/>
            </w:r>
          </w:p>
        </w:tc>
      </w:tr>
      <w:tr w:rsidR="007D1309"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 xml:space="preserve">Define nutrient density by giving its </w:t>
            </w:r>
            <w:r w:rsidRPr="0065250B">
              <w:rPr>
                <w:color w:val="000000"/>
                <w:sz w:val="16"/>
                <w:szCs w:val="16"/>
              </w:rPr>
              <w:lastRenderedPageBreak/>
              <w:t>formula. Identify nutrient dense foods from each of the food groups on the mypyramind.gov web site.</w:t>
            </w:r>
            <w:r w:rsidRPr="0065250B">
              <w:rPr>
                <w:sz w:val="16"/>
                <w:szCs w:val="16"/>
              </w:rPr>
              <w:br/>
              <w:t xml:space="preserve">  </w:t>
            </w:r>
          </w:p>
          <w:p w:rsidR="007D1309" w:rsidRPr="0065250B" w:rsidRDefault="007D1309" w:rsidP="00546F74">
            <w:pPr>
              <w:ind w:left="360"/>
              <w:rPr>
                <w:sz w:val="16"/>
                <w:szCs w:val="16"/>
              </w:rPr>
            </w:pPr>
          </w:p>
        </w:tc>
        <w:tc>
          <w:tcPr>
            <w:tcW w:w="1491" w:type="dxa"/>
          </w:tcPr>
          <w:p w:rsidR="007D1309" w:rsidRPr="0065250B" w:rsidRDefault="007D1309" w:rsidP="00546F74">
            <w:pPr>
              <w:rPr>
                <w:sz w:val="16"/>
                <w:szCs w:val="16"/>
              </w:rPr>
            </w:pPr>
            <w:r w:rsidRPr="0065250B">
              <w:rPr>
                <w:color w:val="000000"/>
                <w:sz w:val="16"/>
                <w:szCs w:val="16"/>
              </w:rPr>
              <w:lastRenderedPageBreak/>
              <w:t xml:space="preserve">Unable to neither define nutrient </w:t>
            </w:r>
            <w:r w:rsidRPr="0065250B">
              <w:rPr>
                <w:color w:val="000000"/>
                <w:sz w:val="16"/>
                <w:szCs w:val="16"/>
              </w:rPr>
              <w:lastRenderedPageBreak/>
              <w:t>density by giving its formula nor identify nutrient dense foods from each of the food groups on the mypyramind.gov web site.</w:t>
            </w:r>
            <w:r w:rsidRPr="0065250B">
              <w:rPr>
                <w:sz w:val="16"/>
                <w:szCs w:val="16"/>
              </w:rPr>
              <w:br/>
            </w:r>
          </w:p>
        </w:tc>
        <w:tc>
          <w:tcPr>
            <w:tcW w:w="2109" w:type="dxa"/>
          </w:tcPr>
          <w:p w:rsidR="007D1309" w:rsidRPr="0065250B" w:rsidRDefault="007D1309" w:rsidP="00546F74">
            <w:pPr>
              <w:rPr>
                <w:sz w:val="16"/>
                <w:szCs w:val="16"/>
              </w:rPr>
            </w:pPr>
            <w:r w:rsidRPr="0065250B">
              <w:rPr>
                <w:sz w:val="16"/>
                <w:szCs w:val="16"/>
              </w:rPr>
              <w:lastRenderedPageBreak/>
              <w:t xml:space="preserve">Occasionally able </w:t>
            </w:r>
            <w:r w:rsidRPr="0065250B">
              <w:rPr>
                <w:color w:val="000000"/>
                <w:sz w:val="16"/>
                <w:szCs w:val="16"/>
              </w:rPr>
              <w:t xml:space="preserve">to either define nutrient density by </w:t>
            </w:r>
            <w:r w:rsidRPr="0065250B">
              <w:rPr>
                <w:color w:val="000000"/>
                <w:sz w:val="16"/>
                <w:szCs w:val="16"/>
              </w:rPr>
              <w:lastRenderedPageBreak/>
              <w:t>giving its formula or identify nutrient dense foods from each of the food groups on the mypyramind.gov web site.</w:t>
            </w:r>
            <w:r w:rsidRPr="0065250B">
              <w:rPr>
                <w:sz w:val="16"/>
                <w:szCs w:val="16"/>
              </w:rPr>
              <w:br/>
            </w:r>
          </w:p>
        </w:tc>
        <w:tc>
          <w:tcPr>
            <w:tcW w:w="2430" w:type="dxa"/>
          </w:tcPr>
          <w:p w:rsidR="007D1309" w:rsidRPr="0065250B" w:rsidRDefault="007D1309" w:rsidP="00546F74">
            <w:pPr>
              <w:rPr>
                <w:sz w:val="16"/>
                <w:szCs w:val="16"/>
              </w:rPr>
            </w:pPr>
            <w:r w:rsidRPr="0065250B">
              <w:rPr>
                <w:sz w:val="16"/>
                <w:szCs w:val="16"/>
              </w:rPr>
              <w:lastRenderedPageBreak/>
              <w:t xml:space="preserve">Consistently able to </w:t>
            </w:r>
            <w:r w:rsidRPr="0065250B">
              <w:rPr>
                <w:color w:val="000000"/>
                <w:sz w:val="16"/>
                <w:szCs w:val="16"/>
              </w:rPr>
              <w:t xml:space="preserve">define nutrient density by giving its </w:t>
            </w:r>
            <w:r w:rsidRPr="0065250B">
              <w:rPr>
                <w:color w:val="000000"/>
                <w:sz w:val="16"/>
                <w:szCs w:val="16"/>
              </w:rPr>
              <w:lastRenderedPageBreak/>
              <w:t>formula.</w:t>
            </w:r>
          </w:p>
          <w:p w:rsidR="007D1309" w:rsidRPr="0065250B" w:rsidRDefault="007D1309" w:rsidP="00546F74">
            <w:pPr>
              <w:rPr>
                <w:sz w:val="16"/>
                <w:szCs w:val="16"/>
              </w:rPr>
            </w:pPr>
            <w:r w:rsidRPr="0065250B">
              <w:rPr>
                <w:color w:val="000000"/>
                <w:sz w:val="16"/>
                <w:szCs w:val="16"/>
              </w:rPr>
              <w:t>Can identify nutrient dense foods from each of the food groups on the mypyramind.gov web site with 70% accuracy.</w:t>
            </w:r>
            <w:r w:rsidRPr="0065250B">
              <w:rPr>
                <w:sz w:val="16"/>
                <w:szCs w:val="16"/>
              </w:rPr>
              <w:br/>
            </w:r>
          </w:p>
        </w:tc>
        <w:tc>
          <w:tcPr>
            <w:tcW w:w="2520" w:type="dxa"/>
          </w:tcPr>
          <w:p w:rsidR="007D1309" w:rsidRPr="0065250B" w:rsidRDefault="007D1309" w:rsidP="00546F74">
            <w:pPr>
              <w:rPr>
                <w:sz w:val="16"/>
                <w:szCs w:val="16"/>
              </w:rPr>
            </w:pPr>
            <w:r w:rsidRPr="0065250B">
              <w:rPr>
                <w:sz w:val="16"/>
                <w:szCs w:val="16"/>
              </w:rPr>
              <w:lastRenderedPageBreak/>
              <w:t xml:space="preserve">Consistently </w:t>
            </w:r>
            <w:r w:rsidRPr="0065250B">
              <w:rPr>
                <w:color w:val="000000"/>
                <w:sz w:val="16"/>
                <w:szCs w:val="16"/>
              </w:rPr>
              <w:t>define nutrient density by giving its formula.</w:t>
            </w:r>
            <w:r w:rsidRPr="0065250B">
              <w:rPr>
                <w:sz w:val="16"/>
                <w:szCs w:val="16"/>
              </w:rPr>
              <w:t xml:space="preserve"> </w:t>
            </w:r>
            <w:r w:rsidRPr="0065250B">
              <w:rPr>
                <w:color w:val="000000"/>
                <w:sz w:val="16"/>
                <w:szCs w:val="16"/>
              </w:rPr>
              <w:t xml:space="preserve">Can identify </w:t>
            </w:r>
            <w:r w:rsidRPr="0065250B">
              <w:rPr>
                <w:color w:val="000000"/>
                <w:sz w:val="16"/>
                <w:szCs w:val="16"/>
              </w:rPr>
              <w:lastRenderedPageBreak/>
              <w:t>nutrient dense foods from each of the food groups on the mypyramind.gov web site with 80% accuracy.</w:t>
            </w:r>
            <w:r w:rsidRPr="0065250B">
              <w:rPr>
                <w:sz w:val="16"/>
                <w:szCs w:val="16"/>
              </w:rPr>
              <w:br/>
            </w:r>
          </w:p>
        </w:tc>
        <w:tc>
          <w:tcPr>
            <w:tcW w:w="2661" w:type="dxa"/>
          </w:tcPr>
          <w:p w:rsidR="007D1309" w:rsidRPr="00BF16F1" w:rsidRDefault="007D1309" w:rsidP="00546F74">
            <w:pPr>
              <w:rPr>
                <w:sz w:val="16"/>
                <w:szCs w:val="16"/>
              </w:rPr>
            </w:pPr>
            <w:r w:rsidRPr="00BF16F1">
              <w:rPr>
                <w:sz w:val="16"/>
                <w:szCs w:val="16"/>
              </w:rPr>
              <w:lastRenderedPageBreak/>
              <w:t xml:space="preserve">Consistently </w:t>
            </w:r>
            <w:r w:rsidRPr="00BF16F1">
              <w:rPr>
                <w:color w:val="000000"/>
                <w:sz w:val="16"/>
                <w:szCs w:val="16"/>
              </w:rPr>
              <w:t>define nutrient density by giving its formula.</w:t>
            </w:r>
            <w:r w:rsidRPr="00BF16F1">
              <w:rPr>
                <w:sz w:val="16"/>
                <w:szCs w:val="16"/>
              </w:rPr>
              <w:t xml:space="preserve"> </w:t>
            </w:r>
            <w:r w:rsidRPr="00BF16F1">
              <w:rPr>
                <w:color w:val="000000"/>
                <w:sz w:val="16"/>
                <w:szCs w:val="16"/>
              </w:rPr>
              <w:t xml:space="preserve">Can identify </w:t>
            </w:r>
            <w:r w:rsidRPr="00BF16F1">
              <w:rPr>
                <w:color w:val="000000"/>
                <w:sz w:val="16"/>
                <w:szCs w:val="16"/>
              </w:rPr>
              <w:lastRenderedPageBreak/>
              <w:t>nutrient dense foods from each of the food groups on the mypyramind.gov web site with 100% accuracy.</w:t>
            </w:r>
            <w:r w:rsidRPr="00BF16F1">
              <w:rPr>
                <w:sz w:val="16"/>
                <w:szCs w:val="16"/>
              </w:rPr>
              <w:br/>
            </w:r>
          </w:p>
        </w:tc>
      </w:tr>
      <w:tr w:rsidR="007D1309" w:rsidTr="00546F74">
        <w:trPr>
          <w:jc w:val="center"/>
        </w:trPr>
        <w:tc>
          <w:tcPr>
            <w:tcW w:w="2032" w:type="dxa"/>
          </w:tcPr>
          <w:p w:rsidR="007D1309" w:rsidRPr="0065250B" w:rsidRDefault="007D1309" w:rsidP="007D1309">
            <w:pPr>
              <w:numPr>
                <w:ilvl w:val="0"/>
                <w:numId w:val="1"/>
              </w:numPr>
              <w:rPr>
                <w:sz w:val="16"/>
                <w:szCs w:val="16"/>
              </w:rPr>
            </w:pPr>
            <w:r w:rsidRPr="0065250B">
              <w:rPr>
                <w:sz w:val="16"/>
                <w:szCs w:val="16"/>
              </w:rPr>
              <w:lastRenderedPageBreak/>
              <w:t>Students will be able to identify how nutritional needs change through the lifespan and explain why.</w:t>
            </w:r>
          </w:p>
        </w:tc>
        <w:tc>
          <w:tcPr>
            <w:tcW w:w="1491" w:type="dxa"/>
          </w:tcPr>
          <w:p w:rsidR="007D1309" w:rsidRPr="0065250B" w:rsidRDefault="007D1309" w:rsidP="00546F74">
            <w:pPr>
              <w:rPr>
                <w:sz w:val="16"/>
                <w:szCs w:val="16"/>
              </w:rPr>
            </w:pPr>
            <w:r w:rsidRPr="0065250B">
              <w:rPr>
                <w:sz w:val="16"/>
                <w:szCs w:val="16"/>
              </w:rPr>
              <w:t>Unable to identify how nutritional needs change through the lifespan.</w:t>
            </w:r>
          </w:p>
        </w:tc>
        <w:tc>
          <w:tcPr>
            <w:tcW w:w="2109" w:type="dxa"/>
          </w:tcPr>
          <w:p w:rsidR="007D1309" w:rsidRPr="0065250B" w:rsidRDefault="007D1309" w:rsidP="00546F74">
            <w:pPr>
              <w:rPr>
                <w:sz w:val="16"/>
                <w:szCs w:val="16"/>
              </w:rPr>
            </w:pPr>
            <w:r w:rsidRPr="0065250B">
              <w:rPr>
                <w:sz w:val="16"/>
                <w:szCs w:val="16"/>
              </w:rPr>
              <w:t>Occasionally able to understand the techniques used in biotechnology</w:t>
            </w:r>
          </w:p>
          <w:p w:rsidR="007D1309" w:rsidRPr="0065250B" w:rsidRDefault="007D1309" w:rsidP="00546F74">
            <w:pPr>
              <w:rPr>
                <w:sz w:val="16"/>
                <w:szCs w:val="16"/>
              </w:rPr>
            </w:pPr>
            <w:r w:rsidRPr="0065250B">
              <w:rPr>
                <w:sz w:val="16"/>
                <w:szCs w:val="16"/>
              </w:rPr>
              <w:t>Unable to explain why.</w:t>
            </w:r>
          </w:p>
        </w:tc>
        <w:tc>
          <w:tcPr>
            <w:tcW w:w="2430" w:type="dxa"/>
          </w:tcPr>
          <w:p w:rsidR="007D1309" w:rsidRPr="0065250B" w:rsidRDefault="007D1309" w:rsidP="00546F74">
            <w:pPr>
              <w:rPr>
                <w:sz w:val="16"/>
                <w:szCs w:val="16"/>
              </w:rPr>
            </w:pPr>
            <w:r w:rsidRPr="0065250B">
              <w:rPr>
                <w:sz w:val="16"/>
                <w:szCs w:val="16"/>
              </w:rPr>
              <w:t>Occasionally able to identify how nutritional needs change through the lifespan. Occasionally able to explain why.</w:t>
            </w:r>
          </w:p>
        </w:tc>
        <w:tc>
          <w:tcPr>
            <w:tcW w:w="2520" w:type="dxa"/>
          </w:tcPr>
          <w:p w:rsidR="007D1309" w:rsidRPr="0065250B" w:rsidRDefault="007D1309" w:rsidP="00546F74">
            <w:pPr>
              <w:rPr>
                <w:sz w:val="16"/>
                <w:szCs w:val="16"/>
              </w:rPr>
            </w:pPr>
            <w:r w:rsidRPr="0065250B">
              <w:rPr>
                <w:sz w:val="16"/>
                <w:szCs w:val="16"/>
              </w:rPr>
              <w:t>Consistently able to identify how nutritional needs change through the lifespan. Occasionally able to explain why.</w:t>
            </w:r>
          </w:p>
        </w:tc>
        <w:tc>
          <w:tcPr>
            <w:tcW w:w="2661" w:type="dxa"/>
          </w:tcPr>
          <w:p w:rsidR="007D1309" w:rsidRPr="00BF16F1" w:rsidRDefault="007D1309" w:rsidP="00546F74">
            <w:pPr>
              <w:rPr>
                <w:sz w:val="16"/>
                <w:szCs w:val="16"/>
              </w:rPr>
            </w:pPr>
            <w:r w:rsidRPr="00BF16F1">
              <w:rPr>
                <w:sz w:val="16"/>
                <w:szCs w:val="16"/>
              </w:rPr>
              <w:t>Consistently able to identify how nutritional needs change through the lifespan and explain why.</w:t>
            </w:r>
          </w:p>
        </w:tc>
      </w:tr>
    </w:tbl>
    <w:p w:rsidR="007D1309" w:rsidRDefault="007D1309" w:rsidP="007D1309">
      <w:pPr>
        <w:pStyle w:val="BodyText"/>
      </w:pPr>
    </w:p>
    <w:p w:rsidR="007D1309" w:rsidRDefault="007D1309" w:rsidP="007D1309">
      <w:pPr>
        <w:pStyle w:val="BodyText"/>
      </w:pPr>
    </w:p>
    <w:p w:rsidR="00470CD9" w:rsidRDefault="00470CD9"/>
    <w:sectPr w:rsidR="00470CD9">
      <w:headerReference w:type="even" r:id="rId9"/>
      <w:head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96" w:rsidRDefault="00224196">
      <w:r>
        <w:separator/>
      </w:r>
    </w:p>
  </w:endnote>
  <w:endnote w:type="continuationSeparator" w:id="0">
    <w:p w:rsidR="00224196" w:rsidRDefault="0022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96" w:rsidRDefault="00224196">
      <w:r>
        <w:separator/>
      </w:r>
    </w:p>
  </w:footnote>
  <w:footnote w:type="continuationSeparator" w:id="0">
    <w:p w:rsidR="00224196" w:rsidRDefault="0022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E0" w:rsidRDefault="003734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C28E0" w:rsidRDefault="002241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E0" w:rsidRDefault="003734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827">
      <w:rPr>
        <w:rStyle w:val="PageNumber"/>
        <w:noProof/>
      </w:rPr>
      <w:t>2</w:t>
    </w:r>
    <w:r>
      <w:rPr>
        <w:rStyle w:val="PageNumber"/>
      </w:rPr>
      <w:fldChar w:fldCharType="end"/>
    </w:r>
  </w:p>
  <w:p w:rsidR="002C28E0" w:rsidRDefault="002241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5057"/>
    <w:multiLevelType w:val="hybridMultilevel"/>
    <w:tmpl w:val="A3441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09"/>
    <w:rsid w:val="000A10D7"/>
    <w:rsid w:val="00141923"/>
    <w:rsid w:val="001F4C1C"/>
    <w:rsid w:val="00224196"/>
    <w:rsid w:val="00245608"/>
    <w:rsid w:val="00335CA3"/>
    <w:rsid w:val="00373429"/>
    <w:rsid w:val="00470CD9"/>
    <w:rsid w:val="00520827"/>
    <w:rsid w:val="005957CF"/>
    <w:rsid w:val="00713036"/>
    <w:rsid w:val="007353EC"/>
    <w:rsid w:val="00781629"/>
    <w:rsid w:val="007D1309"/>
    <w:rsid w:val="00AC4991"/>
    <w:rsid w:val="00B82F12"/>
    <w:rsid w:val="00C11212"/>
    <w:rsid w:val="00F17437"/>
    <w:rsid w:val="00FA5452"/>
    <w:rsid w:val="00FB591B"/>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D1309"/>
    <w:pPr>
      <w:outlineLvl w:val="1"/>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1309"/>
    <w:rPr>
      <w:rFonts w:ascii="Times New Roman" w:eastAsia="Times New Roman" w:hAnsi="Times New Roman" w:cs="Times New Roman"/>
      <w:noProof/>
      <w:sz w:val="20"/>
      <w:szCs w:val="20"/>
    </w:rPr>
  </w:style>
  <w:style w:type="paragraph" w:customStyle="1" w:styleId="Exam">
    <w:name w:val="Exam"/>
    <w:rsid w:val="007D1309"/>
    <w:pPr>
      <w:overflowPunct w:val="0"/>
      <w:autoSpaceDE w:val="0"/>
      <w:autoSpaceDN w:val="0"/>
      <w:adjustRightInd w:val="0"/>
      <w:spacing w:after="0" w:line="240" w:lineRule="auto"/>
      <w:textAlignment w:val="baseline"/>
    </w:pPr>
    <w:rPr>
      <w:rFonts w:ascii="Arial" w:eastAsia="Times New Roman" w:hAnsi="Arial" w:cs="Times New Roman"/>
      <w:noProof/>
      <w:sz w:val="24"/>
      <w:szCs w:val="20"/>
    </w:rPr>
  </w:style>
  <w:style w:type="paragraph" w:styleId="Header">
    <w:name w:val="header"/>
    <w:basedOn w:val="Normal"/>
    <w:link w:val="HeaderChar"/>
    <w:rsid w:val="007D1309"/>
    <w:pPr>
      <w:tabs>
        <w:tab w:val="center" w:pos="4320"/>
        <w:tab w:val="right" w:pos="8640"/>
      </w:tabs>
    </w:pPr>
  </w:style>
  <w:style w:type="character" w:customStyle="1" w:styleId="HeaderChar">
    <w:name w:val="Header Char"/>
    <w:basedOn w:val="DefaultParagraphFont"/>
    <w:link w:val="Header"/>
    <w:rsid w:val="007D1309"/>
    <w:rPr>
      <w:rFonts w:ascii="Times New Roman" w:eastAsia="Times New Roman" w:hAnsi="Times New Roman" w:cs="Times New Roman"/>
      <w:sz w:val="20"/>
      <w:szCs w:val="20"/>
    </w:rPr>
  </w:style>
  <w:style w:type="character" w:styleId="PageNumber">
    <w:name w:val="page number"/>
    <w:basedOn w:val="DefaultParagraphFont"/>
    <w:rsid w:val="007D1309"/>
  </w:style>
  <w:style w:type="character" w:styleId="Hyperlink">
    <w:name w:val="Hyperlink"/>
    <w:rsid w:val="007D1309"/>
    <w:rPr>
      <w:color w:val="0000FF"/>
      <w:u w:val="single"/>
    </w:rPr>
  </w:style>
  <w:style w:type="paragraph" w:styleId="BodyText">
    <w:name w:val="Body Text"/>
    <w:basedOn w:val="Normal"/>
    <w:link w:val="BodyTextChar"/>
    <w:rsid w:val="007D1309"/>
    <w:pPr>
      <w:overflowPunct/>
      <w:autoSpaceDE/>
      <w:autoSpaceDN/>
      <w:adjustRightInd/>
      <w:spacing w:before="100" w:beforeAutospacing="1" w:after="100" w:afterAutospacing="1"/>
      <w:textAlignment w:val="auto"/>
    </w:pPr>
    <w:rPr>
      <w:sz w:val="24"/>
      <w:szCs w:val="24"/>
    </w:rPr>
  </w:style>
  <w:style w:type="character" w:customStyle="1" w:styleId="BodyTextChar">
    <w:name w:val="Body Text Char"/>
    <w:basedOn w:val="DefaultParagraphFont"/>
    <w:link w:val="BodyText"/>
    <w:rsid w:val="007D1309"/>
    <w:rPr>
      <w:rFonts w:ascii="Times New Roman" w:eastAsia="Times New Roman" w:hAnsi="Times New Roman" w:cs="Times New Roman"/>
      <w:sz w:val="24"/>
      <w:szCs w:val="24"/>
    </w:rPr>
  </w:style>
  <w:style w:type="paragraph" w:styleId="NormalWeb">
    <w:name w:val="Normal (Web)"/>
    <w:basedOn w:val="Normal"/>
    <w:rsid w:val="007D1309"/>
    <w:pPr>
      <w:overflowPunct/>
      <w:autoSpaceDE/>
      <w:autoSpaceDN/>
      <w:adjustRightInd/>
      <w:spacing w:before="100" w:beforeAutospacing="1" w:after="100" w:afterAutospacing="1"/>
      <w:textAlignment w:val="auto"/>
    </w:pPr>
    <w:rPr>
      <w:sz w:val="24"/>
      <w:szCs w:val="24"/>
    </w:rPr>
  </w:style>
  <w:style w:type="character" w:styleId="Strong">
    <w:name w:val="Strong"/>
    <w:qFormat/>
    <w:rsid w:val="007D1309"/>
    <w:rPr>
      <w:b/>
      <w:bCs/>
    </w:rPr>
  </w:style>
  <w:style w:type="paragraph" w:customStyle="1" w:styleId="CM3">
    <w:name w:val="CM3"/>
    <w:basedOn w:val="Normal"/>
    <w:next w:val="Normal"/>
    <w:uiPriority w:val="99"/>
    <w:rsid w:val="007D1309"/>
    <w:pPr>
      <w:widowControl w:val="0"/>
      <w:overflowPunct/>
      <w:textAlignment w:val="auto"/>
    </w:pPr>
    <w:rPr>
      <w:rFonts w:ascii="Times New Roman PSMT" w:hAnsi="Times New Roman 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D1309"/>
    <w:pPr>
      <w:outlineLvl w:val="1"/>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1309"/>
    <w:rPr>
      <w:rFonts w:ascii="Times New Roman" w:eastAsia="Times New Roman" w:hAnsi="Times New Roman" w:cs="Times New Roman"/>
      <w:noProof/>
      <w:sz w:val="20"/>
      <w:szCs w:val="20"/>
    </w:rPr>
  </w:style>
  <w:style w:type="paragraph" w:customStyle="1" w:styleId="Exam">
    <w:name w:val="Exam"/>
    <w:rsid w:val="007D1309"/>
    <w:pPr>
      <w:overflowPunct w:val="0"/>
      <w:autoSpaceDE w:val="0"/>
      <w:autoSpaceDN w:val="0"/>
      <w:adjustRightInd w:val="0"/>
      <w:spacing w:after="0" w:line="240" w:lineRule="auto"/>
      <w:textAlignment w:val="baseline"/>
    </w:pPr>
    <w:rPr>
      <w:rFonts w:ascii="Arial" w:eastAsia="Times New Roman" w:hAnsi="Arial" w:cs="Times New Roman"/>
      <w:noProof/>
      <w:sz w:val="24"/>
      <w:szCs w:val="20"/>
    </w:rPr>
  </w:style>
  <w:style w:type="paragraph" w:styleId="Header">
    <w:name w:val="header"/>
    <w:basedOn w:val="Normal"/>
    <w:link w:val="HeaderChar"/>
    <w:rsid w:val="007D1309"/>
    <w:pPr>
      <w:tabs>
        <w:tab w:val="center" w:pos="4320"/>
        <w:tab w:val="right" w:pos="8640"/>
      </w:tabs>
    </w:pPr>
  </w:style>
  <w:style w:type="character" w:customStyle="1" w:styleId="HeaderChar">
    <w:name w:val="Header Char"/>
    <w:basedOn w:val="DefaultParagraphFont"/>
    <w:link w:val="Header"/>
    <w:rsid w:val="007D1309"/>
    <w:rPr>
      <w:rFonts w:ascii="Times New Roman" w:eastAsia="Times New Roman" w:hAnsi="Times New Roman" w:cs="Times New Roman"/>
      <w:sz w:val="20"/>
      <w:szCs w:val="20"/>
    </w:rPr>
  </w:style>
  <w:style w:type="character" w:styleId="PageNumber">
    <w:name w:val="page number"/>
    <w:basedOn w:val="DefaultParagraphFont"/>
    <w:rsid w:val="007D1309"/>
  </w:style>
  <w:style w:type="character" w:styleId="Hyperlink">
    <w:name w:val="Hyperlink"/>
    <w:rsid w:val="007D1309"/>
    <w:rPr>
      <w:color w:val="0000FF"/>
      <w:u w:val="single"/>
    </w:rPr>
  </w:style>
  <w:style w:type="paragraph" w:styleId="BodyText">
    <w:name w:val="Body Text"/>
    <w:basedOn w:val="Normal"/>
    <w:link w:val="BodyTextChar"/>
    <w:rsid w:val="007D1309"/>
    <w:pPr>
      <w:overflowPunct/>
      <w:autoSpaceDE/>
      <w:autoSpaceDN/>
      <w:adjustRightInd/>
      <w:spacing w:before="100" w:beforeAutospacing="1" w:after="100" w:afterAutospacing="1"/>
      <w:textAlignment w:val="auto"/>
    </w:pPr>
    <w:rPr>
      <w:sz w:val="24"/>
      <w:szCs w:val="24"/>
    </w:rPr>
  </w:style>
  <w:style w:type="character" w:customStyle="1" w:styleId="BodyTextChar">
    <w:name w:val="Body Text Char"/>
    <w:basedOn w:val="DefaultParagraphFont"/>
    <w:link w:val="BodyText"/>
    <w:rsid w:val="007D1309"/>
    <w:rPr>
      <w:rFonts w:ascii="Times New Roman" w:eastAsia="Times New Roman" w:hAnsi="Times New Roman" w:cs="Times New Roman"/>
      <w:sz w:val="24"/>
      <w:szCs w:val="24"/>
    </w:rPr>
  </w:style>
  <w:style w:type="paragraph" w:styleId="NormalWeb">
    <w:name w:val="Normal (Web)"/>
    <w:basedOn w:val="Normal"/>
    <w:rsid w:val="007D1309"/>
    <w:pPr>
      <w:overflowPunct/>
      <w:autoSpaceDE/>
      <w:autoSpaceDN/>
      <w:adjustRightInd/>
      <w:spacing w:before="100" w:beforeAutospacing="1" w:after="100" w:afterAutospacing="1"/>
      <w:textAlignment w:val="auto"/>
    </w:pPr>
    <w:rPr>
      <w:sz w:val="24"/>
      <w:szCs w:val="24"/>
    </w:rPr>
  </w:style>
  <w:style w:type="character" w:styleId="Strong">
    <w:name w:val="Strong"/>
    <w:qFormat/>
    <w:rsid w:val="007D1309"/>
    <w:rPr>
      <w:b/>
      <w:bCs/>
    </w:rPr>
  </w:style>
  <w:style w:type="paragraph" w:customStyle="1" w:styleId="CM3">
    <w:name w:val="CM3"/>
    <w:basedOn w:val="Normal"/>
    <w:next w:val="Normal"/>
    <w:uiPriority w:val="99"/>
    <w:rsid w:val="007D1309"/>
    <w:pPr>
      <w:widowControl w:val="0"/>
      <w:overflowPunct/>
      <w:textAlignment w:val="auto"/>
    </w:pPr>
    <w:rPr>
      <w:rFonts w:ascii="Times New Roman PSMT" w:hAnsi="Times New Roman 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as.shariff@hcc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Ghias</cp:lastModifiedBy>
  <cp:revision>8</cp:revision>
  <dcterms:created xsi:type="dcterms:W3CDTF">2014-06-01T00:37:00Z</dcterms:created>
  <dcterms:modified xsi:type="dcterms:W3CDTF">2014-06-01T01:04:00Z</dcterms:modified>
</cp:coreProperties>
</file>