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3060"/>
        <w:gridCol w:w="1728"/>
      </w:tblGrid>
      <w:tr w:rsidR="00F833E0" w:rsidRPr="00984610" w:rsidTr="00DB65BA">
        <w:tc>
          <w:tcPr>
            <w:tcW w:w="2394" w:type="dxa"/>
          </w:tcPr>
          <w:p w:rsidR="00F833E0" w:rsidRPr="00984610" w:rsidRDefault="00F833E0" w:rsidP="00984610">
            <w:pPr>
              <w:rPr>
                <w:rFonts w:ascii="Times New Roman" w:hAnsi="Times New Roman" w:cs="Times New Roman"/>
                <w:b/>
                <w:sz w:val="24"/>
                <w:szCs w:val="24"/>
              </w:rPr>
            </w:pPr>
            <w:r w:rsidRPr="00984610">
              <w:rPr>
                <w:rFonts w:ascii="Times New Roman" w:hAnsi="Times New Roman" w:cs="Times New Roman"/>
                <w:b/>
                <w:sz w:val="24"/>
                <w:szCs w:val="24"/>
              </w:rPr>
              <w:t>Course</w:t>
            </w:r>
            <w:r w:rsidR="006971A1" w:rsidRPr="00984610">
              <w:rPr>
                <w:rFonts w:ascii="Times New Roman" w:hAnsi="Times New Roman" w:cs="Times New Roman"/>
                <w:b/>
                <w:sz w:val="24"/>
                <w:szCs w:val="24"/>
              </w:rPr>
              <w:t>:</w:t>
            </w:r>
          </w:p>
        </w:tc>
        <w:tc>
          <w:tcPr>
            <w:tcW w:w="2394" w:type="dxa"/>
          </w:tcPr>
          <w:p w:rsidR="00F833E0" w:rsidRPr="00984610" w:rsidRDefault="00F833E0" w:rsidP="00984610">
            <w:pPr>
              <w:rPr>
                <w:rFonts w:ascii="Times New Roman" w:hAnsi="Times New Roman" w:cs="Times New Roman"/>
                <w:sz w:val="24"/>
                <w:szCs w:val="24"/>
              </w:rPr>
            </w:pPr>
            <w:r w:rsidRPr="00984610">
              <w:rPr>
                <w:rFonts w:ascii="Times New Roman" w:hAnsi="Times New Roman" w:cs="Times New Roman"/>
                <w:sz w:val="24"/>
                <w:szCs w:val="24"/>
              </w:rPr>
              <w:t>ACCT 2302</w:t>
            </w:r>
          </w:p>
        </w:tc>
        <w:tc>
          <w:tcPr>
            <w:tcW w:w="3060" w:type="dxa"/>
          </w:tcPr>
          <w:p w:rsidR="00F833E0" w:rsidRPr="00984610" w:rsidRDefault="00F833E0" w:rsidP="00984610">
            <w:pPr>
              <w:rPr>
                <w:rFonts w:ascii="Times New Roman" w:hAnsi="Times New Roman" w:cs="Times New Roman"/>
                <w:sz w:val="24"/>
                <w:szCs w:val="24"/>
              </w:rPr>
            </w:pPr>
            <w:r w:rsidRPr="00984610">
              <w:rPr>
                <w:rFonts w:ascii="Times New Roman" w:hAnsi="Times New Roman" w:cs="Times New Roman"/>
                <w:sz w:val="24"/>
                <w:szCs w:val="24"/>
              </w:rPr>
              <w:t>Principles of Accounting II</w:t>
            </w:r>
          </w:p>
        </w:tc>
        <w:tc>
          <w:tcPr>
            <w:tcW w:w="1728" w:type="dxa"/>
          </w:tcPr>
          <w:p w:rsidR="00F833E0" w:rsidRPr="00984610" w:rsidRDefault="00F833E0" w:rsidP="00984610">
            <w:pPr>
              <w:rPr>
                <w:rFonts w:ascii="Times New Roman" w:hAnsi="Times New Roman" w:cs="Times New Roman"/>
                <w:sz w:val="24"/>
                <w:szCs w:val="24"/>
              </w:rPr>
            </w:pPr>
          </w:p>
        </w:tc>
      </w:tr>
      <w:tr w:rsidR="00F833E0" w:rsidRPr="00984610" w:rsidTr="00DB65BA">
        <w:tc>
          <w:tcPr>
            <w:tcW w:w="2394" w:type="dxa"/>
          </w:tcPr>
          <w:p w:rsidR="00F833E0" w:rsidRPr="00984610" w:rsidRDefault="00F833E0" w:rsidP="00984610">
            <w:pPr>
              <w:rPr>
                <w:rFonts w:ascii="Times New Roman" w:hAnsi="Times New Roman" w:cs="Times New Roman"/>
                <w:b/>
                <w:sz w:val="24"/>
                <w:szCs w:val="24"/>
              </w:rPr>
            </w:pPr>
            <w:r w:rsidRPr="00984610">
              <w:rPr>
                <w:rFonts w:ascii="Times New Roman" w:hAnsi="Times New Roman" w:cs="Times New Roman"/>
                <w:b/>
                <w:sz w:val="24"/>
                <w:szCs w:val="24"/>
              </w:rPr>
              <w:t>Prerequisite</w:t>
            </w:r>
            <w:r w:rsidR="006971A1" w:rsidRPr="00984610">
              <w:rPr>
                <w:rFonts w:ascii="Times New Roman" w:hAnsi="Times New Roman" w:cs="Times New Roman"/>
                <w:b/>
                <w:sz w:val="24"/>
                <w:szCs w:val="24"/>
              </w:rPr>
              <w:t>:</w:t>
            </w:r>
          </w:p>
        </w:tc>
        <w:tc>
          <w:tcPr>
            <w:tcW w:w="2394" w:type="dxa"/>
          </w:tcPr>
          <w:p w:rsidR="00F833E0" w:rsidRPr="00984610" w:rsidRDefault="00F833E0" w:rsidP="00984610">
            <w:pPr>
              <w:rPr>
                <w:rFonts w:ascii="Times New Roman" w:hAnsi="Times New Roman" w:cs="Times New Roman"/>
                <w:sz w:val="24"/>
                <w:szCs w:val="24"/>
              </w:rPr>
            </w:pPr>
            <w:r w:rsidRPr="00984610">
              <w:rPr>
                <w:rFonts w:ascii="Times New Roman" w:hAnsi="Times New Roman" w:cs="Times New Roman"/>
                <w:sz w:val="24"/>
                <w:szCs w:val="24"/>
              </w:rPr>
              <w:t>ACCT 2301</w:t>
            </w:r>
          </w:p>
        </w:tc>
        <w:tc>
          <w:tcPr>
            <w:tcW w:w="3060" w:type="dxa"/>
          </w:tcPr>
          <w:p w:rsidR="00F833E0" w:rsidRPr="00984610" w:rsidRDefault="00F833E0" w:rsidP="00984610">
            <w:pPr>
              <w:rPr>
                <w:rFonts w:ascii="Times New Roman" w:hAnsi="Times New Roman" w:cs="Times New Roman"/>
                <w:sz w:val="24"/>
                <w:szCs w:val="24"/>
              </w:rPr>
            </w:pPr>
            <w:r w:rsidRPr="00984610">
              <w:rPr>
                <w:rFonts w:ascii="Times New Roman" w:hAnsi="Times New Roman" w:cs="Times New Roman"/>
                <w:sz w:val="24"/>
                <w:szCs w:val="24"/>
              </w:rPr>
              <w:t>Principles of Accounting I</w:t>
            </w:r>
          </w:p>
        </w:tc>
        <w:tc>
          <w:tcPr>
            <w:tcW w:w="1728" w:type="dxa"/>
          </w:tcPr>
          <w:p w:rsidR="00F833E0" w:rsidRPr="00984610" w:rsidRDefault="00F833E0" w:rsidP="00984610">
            <w:pPr>
              <w:rPr>
                <w:rFonts w:ascii="Times New Roman" w:hAnsi="Times New Roman" w:cs="Times New Roman"/>
                <w:sz w:val="24"/>
                <w:szCs w:val="24"/>
              </w:rPr>
            </w:pPr>
          </w:p>
        </w:tc>
      </w:tr>
    </w:tbl>
    <w:p w:rsidR="00F833E0" w:rsidRPr="00984610" w:rsidRDefault="00F833E0" w:rsidP="00984610">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5184"/>
        <w:gridCol w:w="270"/>
        <w:gridCol w:w="1728"/>
      </w:tblGrid>
      <w:tr w:rsidR="006971A1" w:rsidRPr="00984610" w:rsidTr="00DB65BA">
        <w:tc>
          <w:tcPr>
            <w:tcW w:w="2394" w:type="dxa"/>
          </w:tcPr>
          <w:p w:rsidR="006971A1" w:rsidRPr="00984610" w:rsidRDefault="006971A1" w:rsidP="00984610">
            <w:pPr>
              <w:rPr>
                <w:rFonts w:ascii="Times New Roman" w:hAnsi="Times New Roman" w:cs="Times New Roman"/>
                <w:b/>
                <w:sz w:val="24"/>
                <w:szCs w:val="24"/>
              </w:rPr>
            </w:pPr>
            <w:r w:rsidRPr="00984610">
              <w:rPr>
                <w:rFonts w:ascii="Times New Roman" w:hAnsi="Times New Roman" w:cs="Times New Roman"/>
                <w:b/>
                <w:sz w:val="24"/>
                <w:szCs w:val="24"/>
              </w:rPr>
              <w:t>Textbook</w:t>
            </w:r>
          </w:p>
        </w:tc>
        <w:tc>
          <w:tcPr>
            <w:tcW w:w="5184" w:type="dxa"/>
          </w:tcPr>
          <w:p w:rsidR="006971A1" w:rsidRPr="00984610" w:rsidRDefault="006971A1" w:rsidP="00984610">
            <w:pPr>
              <w:rPr>
                <w:rFonts w:ascii="Times New Roman" w:hAnsi="Times New Roman" w:cs="Times New Roman"/>
                <w:sz w:val="24"/>
                <w:szCs w:val="24"/>
              </w:rPr>
            </w:pPr>
            <w:r w:rsidRPr="00984610">
              <w:rPr>
                <w:rFonts w:ascii="Times New Roman" w:hAnsi="Times New Roman" w:cs="Times New Roman"/>
                <w:sz w:val="24"/>
                <w:szCs w:val="24"/>
              </w:rPr>
              <w:t>Wild, Financial &amp; Managerial Accounting V.</w:t>
            </w:r>
            <w:r w:rsidR="00DB65BA" w:rsidRPr="00984610">
              <w:rPr>
                <w:rFonts w:ascii="Times New Roman" w:hAnsi="Times New Roman" w:cs="Times New Roman"/>
                <w:sz w:val="24"/>
                <w:szCs w:val="24"/>
              </w:rPr>
              <w:t xml:space="preserve"> </w:t>
            </w:r>
            <w:r w:rsidRPr="00984610">
              <w:rPr>
                <w:rFonts w:ascii="Times New Roman" w:hAnsi="Times New Roman" w:cs="Times New Roman"/>
                <w:sz w:val="24"/>
                <w:szCs w:val="24"/>
              </w:rPr>
              <w:t>II</w:t>
            </w:r>
          </w:p>
        </w:tc>
        <w:tc>
          <w:tcPr>
            <w:tcW w:w="270" w:type="dxa"/>
          </w:tcPr>
          <w:p w:rsidR="006971A1" w:rsidRPr="00984610" w:rsidRDefault="006971A1" w:rsidP="00984610">
            <w:pPr>
              <w:rPr>
                <w:rFonts w:ascii="Times New Roman" w:hAnsi="Times New Roman" w:cs="Times New Roman"/>
                <w:sz w:val="24"/>
                <w:szCs w:val="24"/>
              </w:rPr>
            </w:pPr>
          </w:p>
        </w:tc>
        <w:tc>
          <w:tcPr>
            <w:tcW w:w="1728" w:type="dxa"/>
          </w:tcPr>
          <w:p w:rsidR="006971A1" w:rsidRPr="00984610" w:rsidRDefault="006971A1" w:rsidP="00984610">
            <w:pPr>
              <w:rPr>
                <w:rFonts w:ascii="Times New Roman" w:hAnsi="Times New Roman" w:cs="Times New Roman"/>
                <w:sz w:val="24"/>
                <w:szCs w:val="24"/>
              </w:rPr>
            </w:pPr>
          </w:p>
        </w:tc>
      </w:tr>
      <w:tr w:rsidR="006971A1" w:rsidRPr="00984610" w:rsidTr="00DB65BA">
        <w:tc>
          <w:tcPr>
            <w:tcW w:w="2394" w:type="dxa"/>
          </w:tcPr>
          <w:p w:rsidR="006971A1" w:rsidRPr="00984610" w:rsidRDefault="006971A1" w:rsidP="00984610">
            <w:pPr>
              <w:rPr>
                <w:rFonts w:ascii="Times New Roman" w:hAnsi="Times New Roman" w:cs="Times New Roman"/>
                <w:sz w:val="24"/>
                <w:szCs w:val="24"/>
              </w:rPr>
            </w:pPr>
          </w:p>
        </w:tc>
        <w:tc>
          <w:tcPr>
            <w:tcW w:w="5184" w:type="dxa"/>
          </w:tcPr>
          <w:p w:rsidR="006971A1" w:rsidRPr="00984610" w:rsidRDefault="006971A1" w:rsidP="00984610">
            <w:pPr>
              <w:rPr>
                <w:rFonts w:ascii="Times New Roman" w:hAnsi="Times New Roman" w:cs="Times New Roman"/>
                <w:sz w:val="24"/>
                <w:szCs w:val="24"/>
              </w:rPr>
            </w:pPr>
            <w:r w:rsidRPr="00984610">
              <w:rPr>
                <w:rFonts w:ascii="Times New Roman" w:hAnsi="Times New Roman" w:cs="Times New Roman"/>
                <w:sz w:val="24"/>
                <w:szCs w:val="24"/>
              </w:rPr>
              <w:t>ISBN: 9780077616861</w:t>
            </w:r>
          </w:p>
        </w:tc>
        <w:tc>
          <w:tcPr>
            <w:tcW w:w="270" w:type="dxa"/>
          </w:tcPr>
          <w:p w:rsidR="006971A1" w:rsidRPr="00984610" w:rsidRDefault="006971A1" w:rsidP="00984610">
            <w:pPr>
              <w:rPr>
                <w:rFonts w:ascii="Times New Roman" w:hAnsi="Times New Roman" w:cs="Times New Roman"/>
                <w:sz w:val="24"/>
                <w:szCs w:val="24"/>
              </w:rPr>
            </w:pPr>
          </w:p>
        </w:tc>
        <w:tc>
          <w:tcPr>
            <w:tcW w:w="1728" w:type="dxa"/>
          </w:tcPr>
          <w:p w:rsidR="006971A1" w:rsidRPr="00984610" w:rsidRDefault="006971A1" w:rsidP="00984610">
            <w:pPr>
              <w:rPr>
                <w:rFonts w:ascii="Times New Roman" w:hAnsi="Times New Roman" w:cs="Times New Roman"/>
                <w:sz w:val="24"/>
                <w:szCs w:val="24"/>
              </w:rPr>
            </w:pPr>
          </w:p>
        </w:tc>
      </w:tr>
    </w:tbl>
    <w:p w:rsidR="006971A1" w:rsidRPr="00984610" w:rsidRDefault="006971A1" w:rsidP="00984610">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3"/>
        <w:gridCol w:w="1795"/>
        <w:gridCol w:w="680"/>
        <w:gridCol w:w="2070"/>
        <w:gridCol w:w="1890"/>
        <w:gridCol w:w="1458"/>
      </w:tblGrid>
      <w:tr w:rsidR="00375569" w:rsidRPr="00984610" w:rsidTr="0019091F">
        <w:tc>
          <w:tcPr>
            <w:tcW w:w="1683" w:type="dxa"/>
          </w:tcPr>
          <w:p w:rsidR="00375569" w:rsidRPr="00984610" w:rsidRDefault="00375569" w:rsidP="00984610">
            <w:pPr>
              <w:rPr>
                <w:rFonts w:ascii="Times New Roman" w:hAnsi="Times New Roman" w:cs="Times New Roman"/>
                <w:b/>
                <w:sz w:val="24"/>
                <w:szCs w:val="24"/>
              </w:rPr>
            </w:pPr>
            <w:r w:rsidRPr="00984610">
              <w:rPr>
                <w:rFonts w:ascii="Times New Roman" w:hAnsi="Times New Roman" w:cs="Times New Roman"/>
                <w:b/>
                <w:sz w:val="24"/>
                <w:szCs w:val="24"/>
              </w:rPr>
              <w:t>Professor:</w:t>
            </w:r>
          </w:p>
        </w:tc>
        <w:tc>
          <w:tcPr>
            <w:tcW w:w="1795" w:type="dxa"/>
          </w:tcPr>
          <w:p w:rsidR="00375569" w:rsidRPr="00984610" w:rsidRDefault="00375569" w:rsidP="00984610">
            <w:pPr>
              <w:rPr>
                <w:rFonts w:ascii="Times New Roman" w:hAnsi="Times New Roman" w:cs="Times New Roman"/>
                <w:sz w:val="24"/>
                <w:szCs w:val="24"/>
              </w:rPr>
            </w:pPr>
            <w:r w:rsidRPr="00984610">
              <w:rPr>
                <w:rFonts w:ascii="Times New Roman" w:hAnsi="Times New Roman" w:cs="Times New Roman"/>
                <w:sz w:val="24"/>
                <w:szCs w:val="24"/>
              </w:rPr>
              <w:t>Mr. Jack Handy</w:t>
            </w:r>
          </w:p>
        </w:tc>
        <w:tc>
          <w:tcPr>
            <w:tcW w:w="2750" w:type="dxa"/>
            <w:gridSpan w:val="2"/>
          </w:tcPr>
          <w:p w:rsidR="00375569" w:rsidRPr="00984610" w:rsidRDefault="00375569" w:rsidP="00984610">
            <w:pPr>
              <w:rPr>
                <w:rFonts w:ascii="Times New Roman" w:hAnsi="Times New Roman" w:cs="Times New Roman"/>
                <w:sz w:val="24"/>
                <w:szCs w:val="24"/>
              </w:rPr>
            </w:pPr>
            <w:r w:rsidRPr="00984610">
              <w:rPr>
                <w:rStyle w:val="apple-converted-space"/>
                <w:rFonts w:ascii="Times New Roman" w:hAnsi="Times New Roman" w:cs="Times New Roman"/>
                <w:color w:val="222222"/>
                <w:sz w:val="24"/>
                <w:szCs w:val="24"/>
              </w:rPr>
              <w:t> </w:t>
            </w:r>
            <w:hyperlink r:id="rId8" w:tgtFrame="_blank" w:history="1">
              <w:r w:rsidRPr="00984610">
                <w:rPr>
                  <w:rStyle w:val="Hyperlink"/>
                  <w:rFonts w:ascii="Times New Roman" w:hAnsi="Times New Roman" w:cs="Times New Roman"/>
                  <w:color w:val="1155CC"/>
                  <w:sz w:val="24"/>
                  <w:szCs w:val="24"/>
                </w:rPr>
                <w:t>(713) 364-8261</w:t>
              </w:r>
            </w:hyperlink>
          </w:p>
        </w:tc>
        <w:tc>
          <w:tcPr>
            <w:tcW w:w="3348" w:type="dxa"/>
            <w:gridSpan w:val="2"/>
          </w:tcPr>
          <w:p w:rsidR="00375569" w:rsidRPr="00984610" w:rsidRDefault="000B2915" w:rsidP="00984610">
            <w:pPr>
              <w:rPr>
                <w:rFonts w:ascii="Times New Roman" w:hAnsi="Times New Roman" w:cs="Times New Roman"/>
                <w:sz w:val="24"/>
                <w:szCs w:val="24"/>
              </w:rPr>
            </w:pPr>
            <w:hyperlink r:id="rId9" w:history="1">
              <w:r w:rsidR="00023CF7" w:rsidRPr="00984610">
                <w:rPr>
                  <w:rStyle w:val="Hyperlink"/>
                  <w:rFonts w:ascii="Times New Roman" w:hAnsi="Times New Roman" w:cs="Times New Roman"/>
                  <w:sz w:val="24"/>
                  <w:szCs w:val="24"/>
                </w:rPr>
                <w:t>profhandy3@gmail.com</w:t>
              </w:r>
            </w:hyperlink>
          </w:p>
          <w:p w:rsidR="00023CF7" w:rsidRPr="00984610" w:rsidRDefault="00023CF7" w:rsidP="00984610">
            <w:pPr>
              <w:rPr>
                <w:rFonts w:ascii="Times New Roman" w:hAnsi="Times New Roman" w:cs="Times New Roman"/>
                <w:sz w:val="24"/>
                <w:szCs w:val="24"/>
              </w:rPr>
            </w:pPr>
          </w:p>
        </w:tc>
      </w:tr>
      <w:tr w:rsidR="00375569" w:rsidRPr="00984610" w:rsidTr="0019091F">
        <w:tc>
          <w:tcPr>
            <w:tcW w:w="1683" w:type="dxa"/>
          </w:tcPr>
          <w:p w:rsidR="00375569" w:rsidRPr="00984610" w:rsidRDefault="00375569" w:rsidP="00984610">
            <w:pPr>
              <w:rPr>
                <w:rFonts w:ascii="Times New Roman" w:hAnsi="Times New Roman" w:cs="Times New Roman"/>
                <w:b/>
                <w:sz w:val="24"/>
                <w:szCs w:val="24"/>
              </w:rPr>
            </w:pPr>
            <w:r w:rsidRPr="00984610">
              <w:rPr>
                <w:rFonts w:ascii="Times New Roman" w:hAnsi="Times New Roman" w:cs="Times New Roman"/>
                <w:b/>
                <w:sz w:val="24"/>
                <w:szCs w:val="24"/>
              </w:rPr>
              <w:t>Office Hours:</w:t>
            </w:r>
          </w:p>
        </w:tc>
        <w:tc>
          <w:tcPr>
            <w:tcW w:w="1795" w:type="dxa"/>
          </w:tcPr>
          <w:p w:rsidR="00375569" w:rsidRPr="00984610" w:rsidRDefault="00375569" w:rsidP="00984610">
            <w:pPr>
              <w:rPr>
                <w:rFonts w:ascii="Times New Roman" w:hAnsi="Times New Roman" w:cs="Times New Roman"/>
                <w:sz w:val="24"/>
                <w:szCs w:val="24"/>
              </w:rPr>
            </w:pPr>
            <w:r w:rsidRPr="00984610">
              <w:rPr>
                <w:rFonts w:ascii="Times New Roman" w:hAnsi="Times New Roman" w:cs="Times New Roman"/>
                <w:sz w:val="24"/>
                <w:szCs w:val="24"/>
              </w:rPr>
              <w:t>N/A</w:t>
            </w:r>
          </w:p>
        </w:tc>
        <w:tc>
          <w:tcPr>
            <w:tcW w:w="2750" w:type="dxa"/>
            <w:gridSpan w:val="2"/>
          </w:tcPr>
          <w:p w:rsidR="00375569" w:rsidRPr="00984610" w:rsidRDefault="00375569" w:rsidP="00984610">
            <w:pPr>
              <w:rPr>
                <w:rFonts w:ascii="Times New Roman" w:hAnsi="Times New Roman" w:cs="Times New Roman"/>
                <w:sz w:val="24"/>
                <w:szCs w:val="24"/>
              </w:rPr>
            </w:pPr>
          </w:p>
        </w:tc>
        <w:tc>
          <w:tcPr>
            <w:tcW w:w="1890" w:type="dxa"/>
          </w:tcPr>
          <w:p w:rsidR="00375569" w:rsidRPr="00984610" w:rsidRDefault="00375569" w:rsidP="00984610">
            <w:pPr>
              <w:rPr>
                <w:rFonts w:ascii="Times New Roman" w:hAnsi="Times New Roman" w:cs="Times New Roman"/>
                <w:sz w:val="24"/>
                <w:szCs w:val="24"/>
              </w:rPr>
            </w:pPr>
          </w:p>
        </w:tc>
        <w:tc>
          <w:tcPr>
            <w:tcW w:w="1458" w:type="dxa"/>
          </w:tcPr>
          <w:p w:rsidR="00375569" w:rsidRPr="00984610" w:rsidRDefault="00375569" w:rsidP="00984610">
            <w:pPr>
              <w:rPr>
                <w:rFonts w:ascii="Times New Roman" w:hAnsi="Times New Roman" w:cs="Times New Roman"/>
                <w:sz w:val="24"/>
                <w:szCs w:val="24"/>
              </w:rPr>
            </w:pPr>
          </w:p>
        </w:tc>
      </w:tr>
      <w:tr w:rsidR="0019091F" w:rsidRPr="00984610" w:rsidTr="0019091F">
        <w:tc>
          <w:tcPr>
            <w:tcW w:w="1683" w:type="dxa"/>
          </w:tcPr>
          <w:p w:rsidR="0019091F" w:rsidRPr="00984610" w:rsidRDefault="0019091F" w:rsidP="00984610">
            <w:pPr>
              <w:rPr>
                <w:rFonts w:ascii="Times New Roman" w:hAnsi="Times New Roman" w:cs="Times New Roman"/>
                <w:b/>
                <w:sz w:val="24"/>
                <w:szCs w:val="24"/>
              </w:rPr>
            </w:pPr>
            <w:r w:rsidRPr="00984610">
              <w:rPr>
                <w:rFonts w:ascii="Times New Roman" w:hAnsi="Times New Roman" w:cs="Times New Roman"/>
                <w:b/>
                <w:sz w:val="24"/>
                <w:szCs w:val="24"/>
              </w:rPr>
              <w:t>Grading:</w:t>
            </w:r>
          </w:p>
        </w:tc>
        <w:tc>
          <w:tcPr>
            <w:tcW w:w="2475" w:type="dxa"/>
            <w:gridSpan w:val="2"/>
          </w:tcPr>
          <w:p w:rsidR="0019091F" w:rsidRPr="00984610" w:rsidRDefault="0019091F" w:rsidP="00984610">
            <w:pPr>
              <w:rPr>
                <w:rFonts w:ascii="Times New Roman" w:hAnsi="Times New Roman" w:cs="Times New Roman"/>
                <w:i/>
                <w:sz w:val="24"/>
                <w:szCs w:val="24"/>
              </w:rPr>
            </w:pPr>
            <w:r w:rsidRPr="00984610">
              <w:rPr>
                <w:rFonts w:ascii="Times New Roman" w:hAnsi="Times New Roman" w:cs="Times New Roman"/>
                <w:i/>
                <w:sz w:val="24"/>
                <w:szCs w:val="24"/>
              </w:rPr>
              <w:t>Chapter Assignments</w:t>
            </w:r>
          </w:p>
        </w:tc>
        <w:tc>
          <w:tcPr>
            <w:tcW w:w="2070" w:type="dxa"/>
          </w:tcPr>
          <w:p w:rsidR="0019091F" w:rsidRPr="00984610" w:rsidRDefault="0019091F" w:rsidP="00984610">
            <w:pPr>
              <w:rPr>
                <w:rFonts w:ascii="Times New Roman" w:hAnsi="Times New Roman" w:cs="Times New Roman"/>
                <w:i/>
                <w:sz w:val="24"/>
                <w:szCs w:val="24"/>
              </w:rPr>
            </w:pPr>
            <w:r w:rsidRPr="00984610">
              <w:rPr>
                <w:rFonts w:ascii="Times New Roman" w:hAnsi="Times New Roman" w:cs="Times New Roman"/>
                <w:i/>
                <w:sz w:val="24"/>
                <w:szCs w:val="24"/>
              </w:rPr>
              <w:t>Connect (online)</w:t>
            </w:r>
          </w:p>
        </w:tc>
        <w:tc>
          <w:tcPr>
            <w:tcW w:w="1890" w:type="dxa"/>
          </w:tcPr>
          <w:p w:rsidR="0019091F" w:rsidRPr="00984610" w:rsidRDefault="0019091F" w:rsidP="00984610">
            <w:pPr>
              <w:rPr>
                <w:rFonts w:ascii="Times New Roman" w:hAnsi="Times New Roman" w:cs="Times New Roman"/>
                <w:i/>
                <w:sz w:val="24"/>
                <w:szCs w:val="24"/>
              </w:rPr>
            </w:pPr>
            <w:r w:rsidRPr="00984610">
              <w:rPr>
                <w:rFonts w:ascii="Times New Roman" w:hAnsi="Times New Roman" w:cs="Times New Roman"/>
                <w:i/>
                <w:sz w:val="24"/>
                <w:szCs w:val="24"/>
              </w:rPr>
              <w:t>360</w:t>
            </w:r>
          </w:p>
        </w:tc>
        <w:tc>
          <w:tcPr>
            <w:tcW w:w="1458" w:type="dxa"/>
          </w:tcPr>
          <w:p w:rsidR="0019091F" w:rsidRPr="00984610" w:rsidRDefault="0019091F" w:rsidP="00984610">
            <w:pPr>
              <w:rPr>
                <w:rFonts w:ascii="Times New Roman" w:hAnsi="Times New Roman" w:cs="Times New Roman"/>
                <w:i/>
                <w:sz w:val="24"/>
                <w:szCs w:val="24"/>
              </w:rPr>
            </w:pPr>
            <w:r w:rsidRPr="00984610">
              <w:rPr>
                <w:rFonts w:ascii="Times New Roman" w:hAnsi="Times New Roman" w:cs="Times New Roman"/>
                <w:i/>
                <w:sz w:val="24"/>
                <w:szCs w:val="24"/>
              </w:rPr>
              <w:t>36%</w:t>
            </w:r>
          </w:p>
        </w:tc>
      </w:tr>
      <w:tr w:rsidR="00375569" w:rsidRPr="00984610" w:rsidTr="0019091F">
        <w:tc>
          <w:tcPr>
            <w:tcW w:w="1683" w:type="dxa"/>
          </w:tcPr>
          <w:p w:rsidR="00375569" w:rsidRPr="00984610" w:rsidRDefault="00375569" w:rsidP="00984610">
            <w:pPr>
              <w:rPr>
                <w:rFonts w:ascii="Times New Roman" w:hAnsi="Times New Roman" w:cs="Times New Roman"/>
                <w:sz w:val="24"/>
                <w:szCs w:val="24"/>
              </w:rPr>
            </w:pPr>
          </w:p>
        </w:tc>
        <w:tc>
          <w:tcPr>
            <w:tcW w:w="2475" w:type="dxa"/>
            <w:gridSpan w:val="2"/>
          </w:tcPr>
          <w:p w:rsidR="00375569" w:rsidRPr="00984610" w:rsidRDefault="00375569" w:rsidP="00984610">
            <w:pPr>
              <w:rPr>
                <w:rFonts w:ascii="Times New Roman" w:hAnsi="Times New Roman" w:cs="Times New Roman"/>
                <w:i/>
                <w:sz w:val="24"/>
                <w:szCs w:val="24"/>
              </w:rPr>
            </w:pPr>
            <w:r w:rsidRPr="00984610">
              <w:rPr>
                <w:rFonts w:ascii="Times New Roman" w:hAnsi="Times New Roman" w:cs="Times New Roman"/>
                <w:i/>
                <w:sz w:val="24"/>
                <w:szCs w:val="24"/>
              </w:rPr>
              <w:t>Quizzes</w:t>
            </w:r>
          </w:p>
        </w:tc>
        <w:tc>
          <w:tcPr>
            <w:tcW w:w="2070" w:type="dxa"/>
          </w:tcPr>
          <w:p w:rsidR="00375569" w:rsidRPr="00984610" w:rsidRDefault="00375569" w:rsidP="00984610">
            <w:pPr>
              <w:rPr>
                <w:rFonts w:ascii="Times New Roman" w:hAnsi="Times New Roman" w:cs="Times New Roman"/>
                <w:i/>
                <w:sz w:val="24"/>
                <w:szCs w:val="24"/>
              </w:rPr>
            </w:pPr>
            <w:r w:rsidRPr="00984610">
              <w:rPr>
                <w:rFonts w:ascii="Times New Roman" w:hAnsi="Times New Roman" w:cs="Times New Roman"/>
                <w:i/>
                <w:sz w:val="24"/>
                <w:szCs w:val="24"/>
              </w:rPr>
              <w:t>Connect (online)</w:t>
            </w:r>
          </w:p>
        </w:tc>
        <w:tc>
          <w:tcPr>
            <w:tcW w:w="1890" w:type="dxa"/>
          </w:tcPr>
          <w:p w:rsidR="00375569" w:rsidRPr="00984610" w:rsidRDefault="00023CF7" w:rsidP="00984610">
            <w:pPr>
              <w:rPr>
                <w:rFonts w:ascii="Times New Roman" w:hAnsi="Times New Roman" w:cs="Times New Roman"/>
                <w:i/>
                <w:sz w:val="24"/>
                <w:szCs w:val="24"/>
              </w:rPr>
            </w:pPr>
            <w:r w:rsidRPr="00984610">
              <w:rPr>
                <w:rFonts w:ascii="Times New Roman" w:hAnsi="Times New Roman" w:cs="Times New Roman"/>
                <w:i/>
                <w:sz w:val="24"/>
                <w:szCs w:val="24"/>
              </w:rPr>
              <w:t>2</w:t>
            </w:r>
            <w:r w:rsidR="002D22F2" w:rsidRPr="00984610">
              <w:rPr>
                <w:rFonts w:ascii="Times New Roman" w:hAnsi="Times New Roman" w:cs="Times New Roman"/>
                <w:i/>
                <w:sz w:val="24"/>
                <w:szCs w:val="24"/>
              </w:rPr>
              <w:t>4</w:t>
            </w:r>
            <w:r w:rsidR="00127B55" w:rsidRPr="00984610">
              <w:rPr>
                <w:rFonts w:ascii="Times New Roman" w:hAnsi="Times New Roman" w:cs="Times New Roman"/>
                <w:i/>
                <w:sz w:val="24"/>
                <w:szCs w:val="24"/>
              </w:rPr>
              <w:t>0</w:t>
            </w:r>
          </w:p>
        </w:tc>
        <w:tc>
          <w:tcPr>
            <w:tcW w:w="1458" w:type="dxa"/>
          </w:tcPr>
          <w:p w:rsidR="00375569" w:rsidRPr="00984610" w:rsidRDefault="00127B55" w:rsidP="00984610">
            <w:pPr>
              <w:rPr>
                <w:rFonts w:ascii="Times New Roman" w:hAnsi="Times New Roman" w:cs="Times New Roman"/>
                <w:i/>
                <w:sz w:val="24"/>
                <w:szCs w:val="24"/>
              </w:rPr>
            </w:pPr>
            <w:r w:rsidRPr="00984610">
              <w:rPr>
                <w:rFonts w:ascii="Times New Roman" w:hAnsi="Times New Roman" w:cs="Times New Roman"/>
                <w:i/>
                <w:sz w:val="24"/>
                <w:szCs w:val="24"/>
              </w:rPr>
              <w:t>24</w:t>
            </w:r>
            <w:r w:rsidR="00375569" w:rsidRPr="00984610">
              <w:rPr>
                <w:rFonts w:ascii="Times New Roman" w:hAnsi="Times New Roman" w:cs="Times New Roman"/>
                <w:i/>
                <w:sz w:val="24"/>
                <w:szCs w:val="24"/>
              </w:rPr>
              <w:t>%</w:t>
            </w:r>
          </w:p>
        </w:tc>
      </w:tr>
      <w:tr w:rsidR="00023CF7" w:rsidRPr="00984610" w:rsidTr="0019091F">
        <w:tc>
          <w:tcPr>
            <w:tcW w:w="1683" w:type="dxa"/>
          </w:tcPr>
          <w:p w:rsidR="00023CF7" w:rsidRPr="00984610" w:rsidRDefault="00023CF7" w:rsidP="00984610">
            <w:pPr>
              <w:rPr>
                <w:rFonts w:ascii="Times New Roman" w:hAnsi="Times New Roman" w:cs="Times New Roman"/>
                <w:sz w:val="24"/>
                <w:szCs w:val="24"/>
              </w:rPr>
            </w:pPr>
          </w:p>
        </w:tc>
        <w:tc>
          <w:tcPr>
            <w:tcW w:w="2475" w:type="dxa"/>
            <w:gridSpan w:val="2"/>
          </w:tcPr>
          <w:p w:rsidR="00127B55" w:rsidRPr="00984610" w:rsidRDefault="00023CF7" w:rsidP="00984610">
            <w:pPr>
              <w:rPr>
                <w:rFonts w:ascii="Times New Roman" w:hAnsi="Times New Roman" w:cs="Times New Roman"/>
                <w:i/>
                <w:sz w:val="24"/>
                <w:szCs w:val="24"/>
              </w:rPr>
            </w:pPr>
            <w:r w:rsidRPr="00984610">
              <w:rPr>
                <w:rFonts w:ascii="Times New Roman" w:hAnsi="Times New Roman" w:cs="Times New Roman"/>
                <w:i/>
                <w:sz w:val="24"/>
                <w:szCs w:val="24"/>
              </w:rPr>
              <w:t xml:space="preserve">Web </w:t>
            </w:r>
            <w:r w:rsidR="006639F1" w:rsidRPr="00984610">
              <w:rPr>
                <w:rFonts w:ascii="Times New Roman" w:hAnsi="Times New Roman" w:cs="Times New Roman"/>
                <w:i/>
                <w:sz w:val="24"/>
                <w:szCs w:val="24"/>
              </w:rPr>
              <w:t>v</w:t>
            </w:r>
            <w:r w:rsidRPr="00984610">
              <w:rPr>
                <w:rFonts w:ascii="Times New Roman" w:hAnsi="Times New Roman" w:cs="Times New Roman"/>
                <w:i/>
                <w:sz w:val="24"/>
                <w:szCs w:val="24"/>
              </w:rPr>
              <w:t>ideo</w:t>
            </w:r>
            <w:r w:rsidR="006639F1" w:rsidRPr="00984610">
              <w:rPr>
                <w:rFonts w:ascii="Times New Roman" w:hAnsi="Times New Roman" w:cs="Times New Roman"/>
                <w:i/>
                <w:sz w:val="24"/>
                <w:szCs w:val="24"/>
              </w:rPr>
              <w:t xml:space="preserve"> memo</w:t>
            </w:r>
            <w:r w:rsidR="00127B55" w:rsidRPr="00984610">
              <w:rPr>
                <w:rFonts w:ascii="Times New Roman" w:hAnsi="Times New Roman" w:cs="Times New Roman"/>
                <w:i/>
                <w:sz w:val="24"/>
                <w:szCs w:val="24"/>
              </w:rPr>
              <w:t>*</w:t>
            </w:r>
          </w:p>
        </w:tc>
        <w:tc>
          <w:tcPr>
            <w:tcW w:w="2070" w:type="dxa"/>
          </w:tcPr>
          <w:p w:rsidR="00023CF7" w:rsidRPr="00984610" w:rsidRDefault="00023CF7" w:rsidP="00984610">
            <w:pPr>
              <w:rPr>
                <w:rFonts w:ascii="Times New Roman" w:hAnsi="Times New Roman" w:cs="Times New Roman"/>
                <w:i/>
                <w:sz w:val="24"/>
                <w:szCs w:val="24"/>
              </w:rPr>
            </w:pPr>
            <w:r w:rsidRPr="00984610">
              <w:rPr>
                <w:rFonts w:ascii="Times New Roman" w:hAnsi="Times New Roman" w:cs="Times New Roman"/>
                <w:i/>
                <w:sz w:val="24"/>
                <w:szCs w:val="24"/>
              </w:rPr>
              <w:t>Connect (online)</w:t>
            </w:r>
          </w:p>
        </w:tc>
        <w:tc>
          <w:tcPr>
            <w:tcW w:w="1890" w:type="dxa"/>
          </w:tcPr>
          <w:p w:rsidR="00023CF7" w:rsidRPr="00984610" w:rsidRDefault="00023CF7" w:rsidP="00984610">
            <w:pPr>
              <w:rPr>
                <w:rFonts w:ascii="Times New Roman" w:hAnsi="Times New Roman" w:cs="Times New Roman"/>
                <w:i/>
                <w:sz w:val="24"/>
                <w:szCs w:val="24"/>
              </w:rPr>
            </w:pPr>
            <w:r w:rsidRPr="00984610">
              <w:rPr>
                <w:rFonts w:ascii="Times New Roman" w:hAnsi="Times New Roman" w:cs="Times New Roman"/>
                <w:i/>
                <w:sz w:val="24"/>
                <w:szCs w:val="24"/>
              </w:rPr>
              <w:t>1</w:t>
            </w:r>
            <w:r w:rsidR="00127B55" w:rsidRPr="00984610">
              <w:rPr>
                <w:rFonts w:ascii="Times New Roman" w:hAnsi="Times New Roman" w:cs="Times New Roman"/>
                <w:i/>
                <w:sz w:val="24"/>
                <w:szCs w:val="24"/>
              </w:rPr>
              <w:t>20</w:t>
            </w:r>
          </w:p>
        </w:tc>
        <w:tc>
          <w:tcPr>
            <w:tcW w:w="1458" w:type="dxa"/>
          </w:tcPr>
          <w:p w:rsidR="00023CF7" w:rsidRPr="00984610" w:rsidRDefault="00023CF7" w:rsidP="00984610">
            <w:pPr>
              <w:rPr>
                <w:rFonts w:ascii="Times New Roman" w:hAnsi="Times New Roman" w:cs="Times New Roman"/>
                <w:i/>
                <w:sz w:val="24"/>
                <w:szCs w:val="24"/>
              </w:rPr>
            </w:pPr>
            <w:r w:rsidRPr="00984610">
              <w:rPr>
                <w:rFonts w:ascii="Times New Roman" w:hAnsi="Times New Roman" w:cs="Times New Roman"/>
                <w:i/>
                <w:sz w:val="24"/>
                <w:szCs w:val="24"/>
              </w:rPr>
              <w:t>1</w:t>
            </w:r>
            <w:r w:rsidR="00127B55" w:rsidRPr="00984610">
              <w:rPr>
                <w:rFonts w:ascii="Times New Roman" w:hAnsi="Times New Roman" w:cs="Times New Roman"/>
                <w:i/>
                <w:sz w:val="24"/>
                <w:szCs w:val="24"/>
              </w:rPr>
              <w:t>0</w:t>
            </w:r>
            <w:r w:rsidRPr="00984610">
              <w:rPr>
                <w:rFonts w:ascii="Times New Roman" w:hAnsi="Times New Roman" w:cs="Times New Roman"/>
                <w:i/>
                <w:sz w:val="24"/>
                <w:szCs w:val="24"/>
              </w:rPr>
              <w:t>%</w:t>
            </w:r>
          </w:p>
        </w:tc>
      </w:tr>
      <w:tr w:rsidR="00375569" w:rsidRPr="00984610" w:rsidTr="0019091F">
        <w:tc>
          <w:tcPr>
            <w:tcW w:w="1683" w:type="dxa"/>
          </w:tcPr>
          <w:p w:rsidR="00375569" w:rsidRPr="00984610" w:rsidRDefault="00375569" w:rsidP="00984610">
            <w:pPr>
              <w:rPr>
                <w:rFonts w:ascii="Times New Roman" w:hAnsi="Times New Roman" w:cs="Times New Roman"/>
                <w:sz w:val="24"/>
                <w:szCs w:val="24"/>
              </w:rPr>
            </w:pPr>
          </w:p>
        </w:tc>
        <w:tc>
          <w:tcPr>
            <w:tcW w:w="2475" w:type="dxa"/>
            <w:gridSpan w:val="2"/>
          </w:tcPr>
          <w:p w:rsidR="00375569" w:rsidRPr="00984610" w:rsidRDefault="00375569" w:rsidP="00984610">
            <w:pPr>
              <w:rPr>
                <w:rFonts w:ascii="Times New Roman" w:hAnsi="Times New Roman" w:cs="Times New Roman"/>
                <w:i/>
                <w:sz w:val="24"/>
                <w:szCs w:val="24"/>
              </w:rPr>
            </w:pPr>
            <w:r w:rsidRPr="00984610">
              <w:rPr>
                <w:rFonts w:ascii="Times New Roman" w:hAnsi="Times New Roman" w:cs="Times New Roman"/>
                <w:i/>
                <w:sz w:val="24"/>
                <w:szCs w:val="24"/>
              </w:rPr>
              <w:t>Midter</w:t>
            </w:r>
            <w:r w:rsidR="006639F1" w:rsidRPr="00984610">
              <w:rPr>
                <w:rFonts w:ascii="Times New Roman" w:hAnsi="Times New Roman" w:cs="Times New Roman"/>
                <w:i/>
                <w:sz w:val="24"/>
                <w:szCs w:val="24"/>
              </w:rPr>
              <w:t>m exam</w:t>
            </w:r>
          </w:p>
        </w:tc>
        <w:tc>
          <w:tcPr>
            <w:tcW w:w="2070" w:type="dxa"/>
          </w:tcPr>
          <w:p w:rsidR="00375569" w:rsidRPr="00984610" w:rsidRDefault="004F747F" w:rsidP="00984610">
            <w:pPr>
              <w:rPr>
                <w:rFonts w:ascii="Times New Roman" w:hAnsi="Times New Roman" w:cs="Times New Roman"/>
                <w:i/>
                <w:sz w:val="24"/>
                <w:szCs w:val="24"/>
              </w:rPr>
            </w:pPr>
            <w:r w:rsidRPr="00984610">
              <w:rPr>
                <w:rFonts w:ascii="Times New Roman" w:hAnsi="Times New Roman" w:cs="Times New Roman"/>
                <w:i/>
                <w:sz w:val="24"/>
                <w:szCs w:val="24"/>
              </w:rPr>
              <w:t>In class</w:t>
            </w:r>
          </w:p>
        </w:tc>
        <w:tc>
          <w:tcPr>
            <w:tcW w:w="1890" w:type="dxa"/>
          </w:tcPr>
          <w:p w:rsidR="00375569" w:rsidRPr="00984610" w:rsidRDefault="00375569" w:rsidP="00984610">
            <w:pPr>
              <w:rPr>
                <w:rFonts w:ascii="Times New Roman" w:hAnsi="Times New Roman" w:cs="Times New Roman"/>
                <w:i/>
                <w:sz w:val="24"/>
                <w:szCs w:val="24"/>
              </w:rPr>
            </w:pPr>
            <w:r w:rsidRPr="00984610">
              <w:rPr>
                <w:rFonts w:ascii="Times New Roman" w:hAnsi="Times New Roman" w:cs="Times New Roman"/>
                <w:i/>
                <w:sz w:val="24"/>
                <w:szCs w:val="24"/>
              </w:rPr>
              <w:t>15</w:t>
            </w:r>
            <w:r w:rsidR="00127B55" w:rsidRPr="00984610">
              <w:rPr>
                <w:rFonts w:ascii="Times New Roman" w:hAnsi="Times New Roman" w:cs="Times New Roman"/>
                <w:i/>
                <w:sz w:val="24"/>
                <w:szCs w:val="24"/>
              </w:rPr>
              <w:t>0</w:t>
            </w:r>
          </w:p>
        </w:tc>
        <w:tc>
          <w:tcPr>
            <w:tcW w:w="1458" w:type="dxa"/>
          </w:tcPr>
          <w:p w:rsidR="00375569" w:rsidRPr="00984610" w:rsidRDefault="00023CF7" w:rsidP="00984610">
            <w:pPr>
              <w:rPr>
                <w:rFonts w:ascii="Times New Roman" w:hAnsi="Times New Roman" w:cs="Times New Roman"/>
                <w:i/>
                <w:sz w:val="24"/>
                <w:szCs w:val="24"/>
              </w:rPr>
            </w:pPr>
            <w:r w:rsidRPr="00984610">
              <w:rPr>
                <w:rFonts w:ascii="Times New Roman" w:hAnsi="Times New Roman" w:cs="Times New Roman"/>
                <w:i/>
                <w:sz w:val="24"/>
                <w:szCs w:val="24"/>
              </w:rPr>
              <w:t>15</w:t>
            </w:r>
            <w:r w:rsidR="00375569" w:rsidRPr="00984610">
              <w:rPr>
                <w:rFonts w:ascii="Times New Roman" w:hAnsi="Times New Roman" w:cs="Times New Roman"/>
                <w:i/>
                <w:sz w:val="24"/>
                <w:szCs w:val="24"/>
              </w:rPr>
              <w:t>%</w:t>
            </w:r>
          </w:p>
        </w:tc>
      </w:tr>
      <w:tr w:rsidR="00375569" w:rsidRPr="00984610" w:rsidTr="0019091F">
        <w:tc>
          <w:tcPr>
            <w:tcW w:w="1683" w:type="dxa"/>
          </w:tcPr>
          <w:p w:rsidR="00375569" w:rsidRPr="00984610" w:rsidRDefault="00375569" w:rsidP="00984610">
            <w:pPr>
              <w:rPr>
                <w:rFonts w:ascii="Times New Roman" w:hAnsi="Times New Roman" w:cs="Times New Roman"/>
                <w:sz w:val="24"/>
                <w:szCs w:val="24"/>
              </w:rPr>
            </w:pPr>
          </w:p>
        </w:tc>
        <w:tc>
          <w:tcPr>
            <w:tcW w:w="2475" w:type="dxa"/>
            <w:gridSpan w:val="2"/>
          </w:tcPr>
          <w:p w:rsidR="00375569" w:rsidRPr="00984610" w:rsidRDefault="00375569" w:rsidP="00984610">
            <w:pPr>
              <w:rPr>
                <w:rFonts w:ascii="Times New Roman" w:hAnsi="Times New Roman" w:cs="Times New Roman"/>
                <w:i/>
                <w:sz w:val="24"/>
                <w:szCs w:val="24"/>
              </w:rPr>
            </w:pPr>
            <w:r w:rsidRPr="00984610">
              <w:rPr>
                <w:rFonts w:ascii="Times New Roman" w:hAnsi="Times New Roman" w:cs="Times New Roman"/>
                <w:i/>
                <w:sz w:val="24"/>
                <w:szCs w:val="24"/>
              </w:rPr>
              <w:t>Final</w:t>
            </w:r>
            <w:r w:rsidR="006639F1" w:rsidRPr="00984610">
              <w:rPr>
                <w:rFonts w:ascii="Times New Roman" w:hAnsi="Times New Roman" w:cs="Times New Roman"/>
                <w:i/>
                <w:sz w:val="24"/>
                <w:szCs w:val="24"/>
              </w:rPr>
              <w:t xml:space="preserve"> exam</w:t>
            </w:r>
          </w:p>
        </w:tc>
        <w:tc>
          <w:tcPr>
            <w:tcW w:w="2070" w:type="dxa"/>
          </w:tcPr>
          <w:p w:rsidR="00375569" w:rsidRPr="00984610" w:rsidRDefault="004F747F" w:rsidP="00984610">
            <w:pPr>
              <w:rPr>
                <w:rFonts w:ascii="Times New Roman" w:hAnsi="Times New Roman" w:cs="Times New Roman"/>
                <w:i/>
                <w:sz w:val="24"/>
                <w:szCs w:val="24"/>
              </w:rPr>
            </w:pPr>
            <w:r w:rsidRPr="00984610">
              <w:rPr>
                <w:rFonts w:ascii="Times New Roman" w:hAnsi="Times New Roman" w:cs="Times New Roman"/>
                <w:i/>
                <w:sz w:val="24"/>
                <w:szCs w:val="24"/>
              </w:rPr>
              <w:t>In class</w:t>
            </w:r>
          </w:p>
        </w:tc>
        <w:tc>
          <w:tcPr>
            <w:tcW w:w="1890" w:type="dxa"/>
          </w:tcPr>
          <w:p w:rsidR="00375569" w:rsidRPr="00984610" w:rsidRDefault="00375569" w:rsidP="00984610">
            <w:pPr>
              <w:rPr>
                <w:rFonts w:ascii="Times New Roman" w:hAnsi="Times New Roman" w:cs="Times New Roman"/>
                <w:i/>
                <w:sz w:val="24"/>
                <w:szCs w:val="24"/>
                <w:u w:val="single"/>
              </w:rPr>
            </w:pPr>
            <w:r w:rsidRPr="00984610">
              <w:rPr>
                <w:rFonts w:ascii="Times New Roman" w:hAnsi="Times New Roman" w:cs="Times New Roman"/>
                <w:i/>
                <w:sz w:val="24"/>
                <w:szCs w:val="24"/>
                <w:u w:val="single"/>
              </w:rPr>
              <w:t>15</w:t>
            </w:r>
            <w:r w:rsidR="00127B55" w:rsidRPr="00984610">
              <w:rPr>
                <w:rFonts w:ascii="Times New Roman" w:hAnsi="Times New Roman" w:cs="Times New Roman"/>
                <w:i/>
                <w:sz w:val="24"/>
                <w:szCs w:val="24"/>
                <w:u w:val="single"/>
              </w:rPr>
              <w:t>0</w:t>
            </w:r>
          </w:p>
        </w:tc>
        <w:tc>
          <w:tcPr>
            <w:tcW w:w="1458" w:type="dxa"/>
          </w:tcPr>
          <w:p w:rsidR="00375569" w:rsidRPr="00984610" w:rsidRDefault="00023CF7" w:rsidP="00984610">
            <w:pPr>
              <w:rPr>
                <w:rFonts w:ascii="Times New Roman" w:hAnsi="Times New Roman" w:cs="Times New Roman"/>
                <w:i/>
                <w:sz w:val="24"/>
                <w:szCs w:val="24"/>
                <w:u w:val="single"/>
              </w:rPr>
            </w:pPr>
            <w:r w:rsidRPr="00984610">
              <w:rPr>
                <w:rFonts w:ascii="Times New Roman" w:hAnsi="Times New Roman" w:cs="Times New Roman"/>
                <w:i/>
                <w:sz w:val="24"/>
                <w:szCs w:val="24"/>
                <w:u w:val="single"/>
              </w:rPr>
              <w:t>15</w:t>
            </w:r>
            <w:r w:rsidR="00375569" w:rsidRPr="00984610">
              <w:rPr>
                <w:rFonts w:ascii="Times New Roman" w:hAnsi="Times New Roman" w:cs="Times New Roman"/>
                <w:i/>
                <w:sz w:val="24"/>
                <w:szCs w:val="24"/>
                <w:u w:val="single"/>
              </w:rPr>
              <w:t>%</w:t>
            </w:r>
          </w:p>
        </w:tc>
      </w:tr>
      <w:tr w:rsidR="00375569" w:rsidRPr="00984610" w:rsidTr="0019091F">
        <w:tc>
          <w:tcPr>
            <w:tcW w:w="1683" w:type="dxa"/>
          </w:tcPr>
          <w:p w:rsidR="00375569" w:rsidRPr="00984610" w:rsidRDefault="00375569" w:rsidP="00984610">
            <w:pPr>
              <w:rPr>
                <w:rFonts w:ascii="Times New Roman" w:hAnsi="Times New Roman" w:cs="Times New Roman"/>
                <w:sz w:val="24"/>
                <w:szCs w:val="24"/>
              </w:rPr>
            </w:pPr>
          </w:p>
        </w:tc>
        <w:tc>
          <w:tcPr>
            <w:tcW w:w="2475" w:type="dxa"/>
            <w:gridSpan w:val="2"/>
          </w:tcPr>
          <w:p w:rsidR="00375569" w:rsidRPr="00984610" w:rsidRDefault="00375569" w:rsidP="00984610">
            <w:pPr>
              <w:rPr>
                <w:rFonts w:ascii="Times New Roman" w:hAnsi="Times New Roman" w:cs="Times New Roman"/>
                <w:sz w:val="24"/>
                <w:szCs w:val="24"/>
              </w:rPr>
            </w:pPr>
            <w:r w:rsidRPr="00984610">
              <w:rPr>
                <w:rFonts w:ascii="Times New Roman" w:hAnsi="Times New Roman" w:cs="Times New Roman"/>
                <w:sz w:val="24"/>
                <w:szCs w:val="24"/>
              </w:rPr>
              <w:t>Total</w:t>
            </w:r>
            <w:r w:rsidR="006639F1" w:rsidRPr="00984610">
              <w:rPr>
                <w:rFonts w:ascii="Times New Roman" w:hAnsi="Times New Roman" w:cs="Times New Roman"/>
                <w:sz w:val="24"/>
                <w:szCs w:val="24"/>
              </w:rPr>
              <w:t xml:space="preserve"> class points</w:t>
            </w:r>
          </w:p>
        </w:tc>
        <w:tc>
          <w:tcPr>
            <w:tcW w:w="2070" w:type="dxa"/>
          </w:tcPr>
          <w:p w:rsidR="00375569" w:rsidRPr="00984610" w:rsidRDefault="00375569" w:rsidP="00984610">
            <w:pPr>
              <w:rPr>
                <w:rFonts w:ascii="Times New Roman" w:hAnsi="Times New Roman" w:cs="Times New Roman"/>
                <w:sz w:val="24"/>
                <w:szCs w:val="24"/>
              </w:rPr>
            </w:pPr>
          </w:p>
        </w:tc>
        <w:tc>
          <w:tcPr>
            <w:tcW w:w="1890" w:type="dxa"/>
          </w:tcPr>
          <w:p w:rsidR="00375569" w:rsidRPr="00984610" w:rsidRDefault="00375569" w:rsidP="00984610">
            <w:pPr>
              <w:rPr>
                <w:rFonts w:ascii="Times New Roman" w:hAnsi="Times New Roman" w:cs="Times New Roman"/>
                <w:sz w:val="24"/>
                <w:szCs w:val="24"/>
              </w:rPr>
            </w:pPr>
            <w:r w:rsidRPr="00984610">
              <w:rPr>
                <w:rFonts w:ascii="Times New Roman" w:hAnsi="Times New Roman" w:cs="Times New Roman"/>
                <w:sz w:val="24"/>
                <w:szCs w:val="24"/>
              </w:rPr>
              <w:t>10</w:t>
            </w:r>
            <w:r w:rsidR="00127B55" w:rsidRPr="00984610">
              <w:rPr>
                <w:rFonts w:ascii="Times New Roman" w:hAnsi="Times New Roman" w:cs="Times New Roman"/>
                <w:sz w:val="24"/>
                <w:szCs w:val="24"/>
              </w:rPr>
              <w:t>00</w:t>
            </w:r>
          </w:p>
        </w:tc>
        <w:tc>
          <w:tcPr>
            <w:tcW w:w="1458" w:type="dxa"/>
          </w:tcPr>
          <w:p w:rsidR="00375569" w:rsidRPr="00984610" w:rsidRDefault="00375569" w:rsidP="00984610">
            <w:pPr>
              <w:rPr>
                <w:rFonts w:ascii="Times New Roman" w:hAnsi="Times New Roman" w:cs="Times New Roman"/>
                <w:sz w:val="24"/>
                <w:szCs w:val="24"/>
              </w:rPr>
            </w:pPr>
            <w:r w:rsidRPr="00984610">
              <w:rPr>
                <w:rFonts w:ascii="Times New Roman" w:hAnsi="Times New Roman" w:cs="Times New Roman"/>
                <w:sz w:val="24"/>
                <w:szCs w:val="24"/>
              </w:rPr>
              <w:t>100%</w:t>
            </w:r>
          </w:p>
        </w:tc>
      </w:tr>
    </w:tbl>
    <w:p w:rsidR="00F833E0" w:rsidRPr="00984610" w:rsidRDefault="00127B55" w:rsidP="00984610">
      <w:pPr>
        <w:spacing w:after="0" w:line="240" w:lineRule="auto"/>
        <w:rPr>
          <w:rFonts w:ascii="Times New Roman" w:hAnsi="Times New Roman" w:cs="Times New Roman"/>
          <w:sz w:val="24"/>
          <w:szCs w:val="24"/>
        </w:rPr>
      </w:pPr>
      <w:r w:rsidRPr="00984610">
        <w:rPr>
          <w:rFonts w:ascii="Times New Roman" w:hAnsi="Times New Roman" w:cs="Times New Roman"/>
          <w:sz w:val="24"/>
          <w:szCs w:val="24"/>
        </w:rPr>
        <w:t xml:space="preserve">*Students can choose not to submit </w:t>
      </w:r>
      <w:r w:rsidR="006639F1" w:rsidRPr="00984610">
        <w:rPr>
          <w:rFonts w:ascii="Times New Roman" w:hAnsi="Times New Roman" w:cs="Times New Roman"/>
          <w:sz w:val="24"/>
          <w:szCs w:val="24"/>
        </w:rPr>
        <w:t>two (2) week’s web video</w:t>
      </w:r>
      <w:r w:rsidRPr="00984610">
        <w:rPr>
          <w:rFonts w:ascii="Times New Roman" w:hAnsi="Times New Roman" w:cs="Times New Roman"/>
          <w:sz w:val="24"/>
          <w:szCs w:val="24"/>
        </w:rPr>
        <w:t xml:space="preserve"> assignment</w:t>
      </w:r>
    </w:p>
    <w:p w:rsidR="00984610" w:rsidRDefault="00984610" w:rsidP="00984610">
      <w:pPr>
        <w:spacing w:after="0" w:line="240" w:lineRule="auto"/>
        <w:rPr>
          <w:rFonts w:ascii="Times New Roman" w:hAnsi="Times New Roman" w:cs="Times New Roman"/>
          <w:sz w:val="24"/>
          <w:szCs w:val="24"/>
        </w:rPr>
      </w:pPr>
    </w:p>
    <w:p w:rsidR="00984610" w:rsidRPr="00984610" w:rsidRDefault="00984610" w:rsidP="00984610">
      <w:pPr>
        <w:spacing w:after="0" w:line="240" w:lineRule="auto"/>
        <w:rPr>
          <w:rFonts w:ascii="Times New Roman" w:hAnsi="Times New Roman" w:cs="Times New Roman"/>
          <w:b/>
          <w:sz w:val="24"/>
          <w:szCs w:val="24"/>
        </w:rPr>
      </w:pPr>
      <w:r w:rsidRPr="00984610">
        <w:rPr>
          <w:rFonts w:ascii="Times New Roman" w:hAnsi="Times New Roman" w:cs="Times New Roman"/>
          <w:b/>
          <w:sz w:val="24"/>
          <w:szCs w:val="24"/>
        </w:rPr>
        <w:t>Your final grade for this course will be based on how well you do in meeting the evaluation requirements and applying the grading scale listed below.</w:t>
      </w:r>
    </w:p>
    <w:tbl>
      <w:tblPr>
        <w:tblStyle w:val="TableGrid"/>
        <w:tblW w:w="0" w:type="auto"/>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4"/>
        <w:gridCol w:w="2556"/>
      </w:tblGrid>
      <w:tr w:rsidR="002D22F2" w:rsidRPr="00984610" w:rsidTr="00984610">
        <w:tc>
          <w:tcPr>
            <w:tcW w:w="4950" w:type="dxa"/>
            <w:gridSpan w:val="2"/>
          </w:tcPr>
          <w:p w:rsidR="00984610" w:rsidRDefault="00984610" w:rsidP="00984610">
            <w:pPr>
              <w:rPr>
                <w:rFonts w:ascii="Times New Roman" w:hAnsi="Times New Roman" w:cs="Times New Roman"/>
                <w:b/>
                <w:sz w:val="24"/>
                <w:szCs w:val="24"/>
              </w:rPr>
            </w:pPr>
          </w:p>
          <w:p w:rsidR="002D22F2" w:rsidRPr="00984610" w:rsidRDefault="002D22F2" w:rsidP="00984610">
            <w:pPr>
              <w:rPr>
                <w:rFonts w:ascii="Times New Roman" w:hAnsi="Times New Roman" w:cs="Times New Roman"/>
                <w:b/>
                <w:sz w:val="24"/>
                <w:szCs w:val="24"/>
              </w:rPr>
            </w:pPr>
            <w:r w:rsidRPr="00984610">
              <w:rPr>
                <w:rFonts w:ascii="Times New Roman" w:hAnsi="Times New Roman" w:cs="Times New Roman"/>
                <w:b/>
                <w:sz w:val="24"/>
                <w:szCs w:val="24"/>
              </w:rPr>
              <w:t>Houston Community College Grading Scale:</w:t>
            </w:r>
          </w:p>
          <w:p w:rsidR="002D22F2" w:rsidRPr="00984610" w:rsidRDefault="002D22F2" w:rsidP="00984610">
            <w:pPr>
              <w:rPr>
                <w:rFonts w:ascii="Times New Roman" w:hAnsi="Times New Roman" w:cs="Times New Roman"/>
                <w:sz w:val="24"/>
                <w:szCs w:val="24"/>
              </w:rPr>
            </w:pPr>
          </w:p>
        </w:tc>
      </w:tr>
      <w:tr w:rsidR="002D22F2" w:rsidRPr="00984610" w:rsidTr="00984610">
        <w:tc>
          <w:tcPr>
            <w:tcW w:w="2394" w:type="dxa"/>
          </w:tcPr>
          <w:p w:rsidR="002D22F2" w:rsidRPr="00984610" w:rsidRDefault="002D22F2" w:rsidP="00984610">
            <w:pPr>
              <w:rPr>
                <w:rFonts w:ascii="Times New Roman" w:hAnsi="Times New Roman" w:cs="Times New Roman"/>
                <w:sz w:val="24"/>
                <w:szCs w:val="24"/>
              </w:rPr>
            </w:pPr>
            <w:r w:rsidRPr="00984610">
              <w:rPr>
                <w:rFonts w:ascii="Times New Roman" w:hAnsi="Times New Roman" w:cs="Times New Roman"/>
                <w:sz w:val="24"/>
                <w:szCs w:val="24"/>
              </w:rPr>
              <w:t>A = 100 – 90</w:t>
            </w:r>
          </w:p>
        </w:tc>
        <w:tc>
          <w:tcPr>
            <w:tcW w:w="2556" w:type="dxa"/>
          </w:tcPr>
          <w:p w:rsidR="002D22F2" w:rsidRPr="00984610" w:rsidRDefault="002D22F2" w:rsidP="00984610">
            <w:pPr>
              <w:rPr>
                <w:rFonts w:ascii="Times New Roman" w:hAnsi="Times New Roman" w:cs="Times New Roman"/>
                <w:sz w:val="24"/>
                <w:szCs w:val="24"/>
              </w:rPr>
            </w:pPr>
            <w:r w:rsidRPr="00984610">
              <w:rPr>
                <w:rFonts w:ascii="Times New Roman" w:hAnsi="Times New Roman" w:cs="Times New Roman"/>
                <w:sz w:val="24"/>
                <w:szCs w:val="24"/>
              </w:rPr>
              <w:t>4 per semester hour</w:t>
            </w:r>
          </w:p>
        </w:tc>
      </w:tr>
      <w:tr w:rsidR="002D22F2" w:rsidRPr="00984610" w:rsidTr="00984610">
        <w:tc>
          <w:tcPr>
            <w:tcW w:w="2394" w:type="dxa"/>
          </w:tcPr>
          <w:p w:rsidR="002D22F2" w:rsidRPr="00984610" w:rsidRDefault="002D22F2" w:rsidP="00984610">
            <w:pPr>
              <w:rPr>
                <w:rFonts w:ascii="Times New Roman" w:hAnsi="Times New Roman" w:cs="Times New Roman"/>
                <w:sz w:val="24"/>
                <w:szCs w:val="24"/>
              </w:rPr>
            </w:pPr>
            <w:r w:rsidRPr="00984610">
              <w:rPr>
                <w:rFonts w:ascii="Times New Roman" w:hAnsi="Times New Roman" w:cs="Times New Roman"/>
                <w:sz w:val="24"/>
                <w:szCs w:val="24"/>
              </w:rPr>
              <w:t>B = 89 – 80</w:t>
            </w:r>
          </w:p>
        </w:tc>
        <w:tc>
          <w:tcPr>
            <w:tcW w:w="2556" w:type="dxa"/>
          </w:tcPr>
          <w:p w:rsidR="002D22F2" w:rsidRPr="00984610" w:rsidRDefault="002D22F2" w:rsidP="00984610">
            <w:pPr>
              <w:rPr>
                <w:rFonts w:ascii="Times New Roman" w:hAnsi="Times New Roman" w:cs="Times New Roman"/>
                <w:sz w:val="24"/>
                <w:szCs w:val="24"/>
              </w:rPr>
            </w:pPr>
            <w:r w:rsidRPr="00984610">
              <w:rPr>
                <w:rFonts w:ascii="Times New Roman" w:hAnsi="Times New Roman" w:cs="Times New Roman"/>
                <w:sz w:val="24"/>
                <w:szCs w:val="24"/>
              </w:rPr>
              <w:t>3 per semester hour</w:t>
            </w:r>
          </w:p>
        </w:tc>
      </w:tr>
      <w:tr w:rsidR="002D22F2" w:rsidRPr="00984610" w:rsidTr="00984610">
        <w:tc>
          <w:tcPr>
            <w:tcW w:w="2394" w:type="dxa"/>
          </w:tcPr>
          <w:p w:rsidR="002D22F2" w:rsidRPr="00984610" w:rsidRDefault="002D22F2" w:rsidP="00984610">
            <w:pPr>
              <w:rPr>
                <w:rFonts w:ascii="Times New Roman" w:hAnsi="Times New Roman" w:cs="Times New Roman"/>
                <w:sz w:val="24"/>
                <w:szCs w:val="24"/>
              </w:rPr>
            </w:pPr>
            <w:r w:rsidRPr="00984610">
              <w:rPr>
                <w:rFonts w:ascii="Times New Roman" w:hAnsi="Times New Roman" w:cs="Times New Roman"/>
                <w:sz w:val="24"/>
                <w:szCs w:val="24"/>
              </w:rPr>
              <w:t>C = 79 - 70</w:t>
            </w:r>
          </w:p>
        </w:tc>
        <w:tc>
          <w:tcPr>
            <w:tcW w:w="2556" w:type="dxa"/>
          </w:tcPr>
          <w:p w:rsidR="002D22F2" w:rsidRPr="00984610" w:rsidRDefault="002D22F2" w:rsidP="00984610">
            <w:pPr>
              <w:rPr>
                <w:rFonts w:ascii="Times New Roman" w:hAnsi="Times New Roman" w:cs="Times New Roman"/>
                <w:sz w:val="24"/>
                <w:szCs w:val="24"/>
              </w:rPr>
            </w:pPr>
            <w:r w:rsidRPr="00984610">
              <w:rPr>
                <w:rFonts w:ascii="Times New Roman" w:hAnsi="Times New Roman" w:cs="Times New Roman"/>
                <w:sz w:val="24"/>
                <w:szCs w:val="24"/>
              </w:rPr>
              <w:t>2 per semester hour</w:t>
            </w:r>
          </w:p>
        </w:tc>
      </w:tr>
      <w:tr w:rsidR="002D22F2" w:rsidRPr="00984610" w:rsidTr="00984610">
        <w:tc>
          <w:tcPr>
            <w:tcW w:w="2394" w:type="dxa"/>
          </w:tcPr>
          <w:p w:rsidR="002D22F2" w:rsidRPr="00984610" w:rsidRDefault="002D22F2" w:rsidP="00984610">
            <w:pPr>
              <w:rPr>
                <w:rFonts w:ascii="Times New Roman" w:hAnsi="Times New Roman" w:cs="Times New Roman"/>
                <w:sz w:val="24"/>
                <w:szCs w:val="24"/>
              </w:rPr>
            </w:pPr>
            <w:r w:rsidRPr="00984610">
              <w:rPr>
                <w:rFonts w:ascii="Times New Roman" w:hAnsi="Times New Roman" w:cs="Times New Roman"/>
                <w:sz w:val="24"/>
                <w:szCs w:val="24"/>
              </w:rPr>
              <w:t>D = 69 – 60</w:t>
            </w:r>
          </w:p>
        </w:tc>
        <w:tc>
          <w:tcPr>
            <w:tcW w:w="2556" w:type="dxa"/>
          </w:tcPr>
          <w:p w:rsidR="002D22F2" w:rsidRPr="00984610" w:rsidRDefault="002D22F2" w:rsidP="00984610">
            <w:pPr>
              <w:rPr>
                <w:rFonts w:ascii="Times New Roman" w:hAnsi="Times New Roman" w:cs="Times New Roman"/>
                <w:sz w:val="24"/>
                <w:szCs w:val="24"/>
              </w:rPr>
            </w:pPr>
            <w:r w:rsidRPr="00984610">
              <w:rPr>
                <w:rFonts w:ascii="Times New Roman" w:hAnsi="Times New Roman" w:cs="Times New Roman"/>
                <w:sz w:val="24"/>
                <w:szCs w:val="24"/>
              </w:rPr>
              <w:t>1 per semester hour</w:t>
            </w:r>
          </w:p>
        </w:tc>
      </w:tr>
      <w:tr w:rsidR="002D22F2" w:rsidRPr="00984610" w:rsidTr="00984610">
        <w:tc>
          <w:tcPr>
            <w:tcW w:w="2394" w:type="dxa"/>
          </w:tcPr>
          <w:p w:rsidR="002D22F2" w:rsidRPr="00984610" w:rsidRDefault="002D22F2" w:rsidP="00984610">
            <w:pPr>
              <w:rPr>
                <w:rFonts w:ascii="Times New Roman" w:hAnsi="Times New Roman" w:cs="Times New Roman"/>
                <w:sz w:val="24"/>
                <w:szCs w:val="24"/>
              </w:rPr>
            </w:pPr>
            <w:r w:rsidRPr="00984610">
              <w:rPr>
                <w:rFonts w:ascii="Times New Roman" w:hAnsi="Times New Roman" w:cs="Times New Roman"/>
                <w:sz w:val="24"/>
                <w:szCs w:val="24"/>
              </w:rPr>
              <w:t>F =  59 ≥</w:t>
            </w:r>
          </w:p>
        </w:tc>
        <w:tc>
          <w:tcPr>
            <w:tcW w:w="2556" w:type="dxa"/>
          </w:tcPr>
          <w:p w:rsidR="002D22F2" w:rsidRPr="00984610" w:rsidRDefault="002D22F2" w:rsidP="00984610">
            <w:pPr>
              <w:rPr>
                <w:rFonts w:ascii="Times New Roman" w:hAnsi="Times New Roman" w:cs="Times New Roman"/>
                <w:sz w:val="24"/>
                <w:szCs w:val="24"/>
              </w:rPr>
            </w:pPr>
            <w:r w:rsidRPr="00984610">
              <w:rPr>
                <w:rFonts w:ascii="Times New Roman" w:hAnsi="Times New Roman" w:cs="Times New Roman"/>
                <w:sz w:val="24"/>
                <w:szCs w:val="24"/>
              </w:rPr>
              <w:t>0 per semester hour</w:t>
            </w:r>
          </w:p>
        </w:tc>
      </w:tr>
    </w:tbl>
    <w:p w:rsidR="00023CF7" w:rsidRPr="00984610" w:rsidRDefault="00023CF7" w:rsidP="00984610">
      <w:pPr>
        <w:spacing w:after="0" w:line="240" w:lineRule="auto"/>
        <w:rPr>
          <w:rFonts w:ascii="Times New Roman" w:hAnsi="Times New Roman" w:cs="Times New Roman"/>
          <w:sz w:val="24"/>
          <w:szCs w:val="24"/>
        </w:rPr>
      </w:pP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1350"/>
        <w:gridCol w:w="2880"/>
        <w:gridCol w:w="3846"/>
        <w:gridCol w:w="236"/>
      </w:tblGrid>
      <w:tr w:rsidR="00DB65BA" w:rsidRPr="00984610" w:rsidTr="00B10A6F">
        <w:tc>
          <w:tcPr>
            <w:tcW w:w="1278" w:type="dxa"/>
          </w:tcPr>
          <w:p w:rsidR="006971A1" w:rsidRPr="00984610" w:rsidRDefault="006971A1" w:rsidP="00984610">
            <w:pPr>
              <w:rPr>
                <w:rFonts w:ascii="Times New Roman" w:hAnsi="Times New Roman" w:cs="Times New Roman"/>
                <w:b/>
                <w:sz w:val="24"/>
                <w:szCs w:val="24"/>
              </w:rPr>
            </w:pPr>
            <w:r w:rsidRPr="00984610">
              <w:rPr>
                <w:rFonts w:ascii="Times New Roman" w:hAnsi="Times New Roman" w:cs="Times New Roman"/>
                <w:b/>
                <w:sz w:val="24"/>
                <w:szCs w:val="24"/>
              </w:rPr>
              <w:t>Distance ED support</w:t>
            </w:r>
          </w:p>
        </w:tc>
        <w:tc>
          <w:tcPr>
            <w:tcW w:w="1350" w:type="dxa"/>
            <w:vAlign w:val="center"/>
          </w:tcPr>
          <w:p w:rsidR="006971A1" w:rsidRPr="00984610" w:rsidRDefault="006971A1" w:rsidP="00984610">
            <w:pPr>
              <w:rPr>
                <w:rFonts w:ascii="Times New Roman" w:hAnsi="Times New Roman" w:cs="Times New Roman"/>
                <w:sz w:val="24"/>
                <w:szCs w:val="24"/>
              </w:rPr>
            </w:pPr>
            <w:r w:rsidRPr="00984610">
              <w:rPr>
                <w:rFonts w:ascii="Times New Roman" w:hAnsi="Times New Roman" w:cs="Times New Roman"/>
                <w:sz w:val="24"/>
                <w:szCs w:val="24"/>
              </w:rPr>
              <w:t>Admin.</w:t>
            </w:r>
          </w:p>
        </w:tc>
        <w:tc>
          <w:tcPr>
            <w:tcW w:w="2880" w:type="dxa"/>
            <w:vAlign w:val="center"/>
          </w:tcPr>
          <w:p w:rsidR="006971A1" w:rsidRPr="00984610" w:rsidRDefault="006971A1" w:rsidP="00984610">
            <w:pPr>
              <w:rPr>
                <w:rFonts w:ascii="Times New Roman" w:hAnsi="Times New Roman" w:cs="Times New Roman"/>
                <w:sz w:val="24"/>
                <w:szCs w:val="24"/>
              </w:rPr>
            </w:pPr>
            <w:r w:rsidRPr="00984610">
              <w:rPr>
                <w:rFonts w:ascii="Times New Roman" w:hAnsi="Times New Roman" w:cs="Times New Roman"/>
                <w:sz w:val="24"/>
                <w:szCs w:val="24"/>
              </w:rPr>
              <w:t>713.718.5210 (Office)</w:t>
            </w:r>
          </w:p>
        </w:tc>
        <w:tc>
          <w:tcPr>
            <w:tcW w:w="3846" w:type="dxa"/>
            <w:vAlign w:val="center"/>
          </w:tcPr>
          <w:p w:rsidR="006971A1" w:rsidRPr="00984610" w:rsidRDefault="006971A1" w:rsidP="00984610">
            <w:pPr>
              <w:rPr>
                <w:rFonts w:ascii="Times New Roman" w:hAnsi="Times New Roman" w:cs="Times New Roman"/>
                <w:sz w:val="24"/>
                <w:szCs w:val="24"/>
              </w:rPr>
            </w:pPr>
            <w:r w:rsidRPr="00984610">
              <w:rPr>
                <w:rFonts w:ascii="Times New Roman" w:hAnsi="Times New Roman" w:cs="Times New Roman"/>
                <w:sz w:val="24"/>
                <w:szCs w:val="24"/>
              </w:rPr>
              <w:t>713.718.5388 (Fax)</w:t>
            </w:r>
          </w:p>
        </w:tc>
        <w:tc>
          <w:tcPr>
            <w:tcW w:w="236" w:type="dxa"/>
          </w:tcPr>
          <w:p w:rsidR="006971A1" w:rsidRPr="00984610" w:rsidRDefault="006971A1" w:rsidP="00984610">
            <w:pPr>
              <w:rPr>
                <w:rFonts w:ascii="Times New Roman" w:hAnsi="Times New Roman" w:cs="Times New Roman"/>
                <w:sz w:val="24"/>
                <w:szCs w:val="24"/>
              </w:rPr>
            </w:pPr>
          </w:p>
        </w:tc>
      </w:tr>
      <w:tr w:rsidR="00DB65BA" w:rsidRPr="00984610" w:rsidTr="00B10A6F">
        <w:tc>
          <w:tcPr>
            <w:tcW w:w="1278" w:type="dxa"/>
          </w:tcPr>
          <w:p w:rsidR="006971A1" w:rsidRPr="00984610" w:rsidRDefault="006971A1" w:rsidP="00984610">
            <w:pPr>
              <w:rPr>
                <w:rFonts w:ascii="Times New Roman" w:hAnsi="Times New Roman" w:cs="Times New Roman"/>
                <w:sz w:val="24"/>
                <w:szCs w:val="24"/>
              </w:rPr>
            </w:pPr>
          </w:p>
        </w:tc>
        <w:tc>
          <w:tcPr>
            <w:tcW w:w="1350" w:type="dxa"/>
            <w:vAlign w:val="center"/>
          </w:tcPr>
          <w:p w:rsidR="006971A1" w:rsidRPr="00984610" w:rsidRDefault="006971A1" w:rsidP="00984610">
            <w:pPr>
              <w:rPr>
                <w:rFonts w:ascii="Times New Roman" w:hAnsi="Times New Roman" w:cs="Times New Roman"/>
                <w:sz w:val="24"/>
                <w:szCs w:val="24"/>
              </w:rPr>
            </w:pPr>
            <w:r w:rsidRPr="00984610">
              <w:rPr>
                <w:rFonts w:ascii="Times New Roman" w:hAnsi="Times New Roman" w:cs="Times New Roman"/>
                <w:sz w:val="24"/>
                <w:szCs w:val="24"/>
              </w:rPr>
              <w:t>Counseling</w:t>
            </w:r>
          </w:p>
        </w:tc>
        <w:tc>
          <w:tcPr>
            <w:tcW w:w="2880" w:type="dxa"/>
            <w:vAlign w:val="center"/>
          </w:tcPr>
          <w:p w:rsidR="006971A1" w:rsidRPr="00984610" w:rsidRDefault="00DB65BA" w:rsidP="00984610">
            <w:pPr>
              <w:rPr>
                <w:rFonts w:ascii="Times New Roman" w:hAnsi="Times New Roman" w:cs="Times New Roman"/>
                <w:sz w:val="24"/>
                <w:szCs w:val="24"/>
              </w:rPr>
            </w:pPr>
            <w:r w:rsidRPr="00984610">
              <w:rPr>
                <w:rFonts w:ascii="Times New Roman" w:hAnsi="Times New Roman" w:cs="Times New Roman"/>
                <w:sz w:val="24"/>
                <w:szCs w:val="24"/>
              </w:rPr>
              <w:t>713.718.5275 Option # 4</w:t>
            </w:r>
          </w:p>
        </w:tc>
        <w:tc>
          <w:tcPr>
            <w:tcW w:w="3846" w:type="dxa"/>
            <w:vAlign w:val="center"/>
          </w:tcPr>
          <w:p w:rsidR="006971A1" w:rsidRPr="00984610" w:rsidRDefault="00DB65BA" w:rsidP="00984610">
            <w:pPr>
              <w:rPr>
                <w:rFonts w:ascii="Times New Roman" w:hAnsi="Times New Roman" w:cs="Times New Roman"/>
                <w:sz w:val="24"/>
                <w:szCs w:val="24"/>
              </w:rPr>
            </w:pPr>
            <w:r w:rsidRPr="00984610">
              <w:rPr>
                <w:rFonts w:ascii="Times New Roman" w:hAnsi="Times New Roman" w:cs="Times New Roman"/>
                <w:sz w:val="24"/>
                <w:szCs w:val="24"/>
              </w:rPr>
              <w:t>de.counseling@hccs.edu</w:t>
            </w:r>
          </w:p>
        </w:tc>
        <w:tc>
          <w:tcPr>
            <w:tcW w:w="236" w:type="dxa"/>
          </w:tcPr>
          <w:p w:rsidR="006971A1" w:rsidRPr="00984610" w:rsidRDefault="006971A1" w:rsidP="00984610">
            <w:pPr>
              <w:rPr>
                <w:rFonts w:ascii="Times New Roman" w:hAnsi="Times New Roman" w:cs="Times New Roman"/>
                <w:sz w:val="24"/>
                <w:szCs w:val="24"/>
              </w:rPr>
            </w:pPr>
          </w:p>
        </w:tc>
      </w:tr>
      <w:tr w:rsidR="00DB65BA" w:rsidRPr="00984610" w:rsidTr="00B10A6F">
        <w:tc>
          <w:tcPr>
            <w:tcW w:w="1278" w:type="dxa"/>
          </w:tcPr>
          <w:p w:rsidR="006971A1" w:rsidRPr="00984610" w:rsidRDefault="006971A1" w:rsidP="00984610">
            <w:pPr>
              <w:rPr>
                <w:rFonts w:ascii="Times New Roman" w:hAnsi="Times New Roman" w:cs="Times New Roman"/>
                <w:sz w:val="24"/>
                <w:szCs w:val="24"/>
              </w:rPr>
            </w:pPr>
          </w:p>
        </w:tc>
        <w:tc>
          <w:tcPr>
            <w:tcW w:w="1350" w:type="dxa"/>
            <w:vAlign w:val="center"/>
          </w:tcPr>
          <w:p w:rsidR="006971A1" w:rsidRPr="00984610" w:rsidRDefault="006971A1" w:rsidP="00984610">
            <w:pPr>
              <w:rPr>
                <w:rFonts w:ascii="Times New Roman" w:hAnsi="Times New Roman" w:cs="Times New Roman"/>
                <w:sz w:val="24"/>
                <w:szCs w:val="24"/>
              </w:rPr>
            </w:pPr>
            <w:r w:rsidRPr="00984610">
              <w:rPr>
                <w:rFonts w:ascii="Times New Roman" w:hAnsi="Times New Roman" w:cs="Times New Roman"/>
                <w:sz w:val="24"/>
                <w:szCs w:val="24"/>
              </w:rPr>
              <w:t>Technical</w:t>
            </w:r>
          </w:p>
        </w:tc>
        <w:tc>
          <w:tcPr>
            <w:tcW w:w="2880" w:type="dxa"/>
            <w:vAlign w:val="center"/>
          </w:tcPr>
          <w:p w:rsidR="006971A1" w:rsidRPr="00984610" w:rsidRDefault="00DB65BA" w:rsidP="00984610">
            <w:pPr>
              <w:rPr>
                <w:rFonts w:ascii="Times New Roman" w:hAnsi="Times New Roman" w:cs="Times New Roman"/>
                <w:sz w:val="24"/>
                <w:szCs w:val="24"/>
              </w:rPr>
            </w:pPr>
            <w:r w:rsidRPr="00984610">
              <w:rPr>
                <w:rFonts w:ascii="Times New Roman" w:hAnsi="Times New Roman" w:cs="Times New Roman"/>
                <w:sz w:val="24"/>
                <w:szCs w:val="24"/>
              </w:rPr>
              <w:t>1.866.588.5281</w:t>
            </w:r>
          </w:p>
        </w:tc>
        <w:tc>
          <w:tcPr>
            <w:tcW w:w="3846" w:type="dxa"/>
            <w:vAlign w:val="center"/>
          </w:tcPr>
          <w:p w:rsidR="006971A1" w:rsidRPr="00984610" w:rsidRDefault="000B2915" w:rsidP="00984610">
            <w:pPr>
              <w:rPr>
                <w:rFonts w:ascii="Times New Roman" w:hAnsi="Times New Roman" w:cs="Times New Roman"/>
                <w:sz w:val="24"/>
                <w:szCs w:val="24"/>
              </w:rPr>
            </w:pPr>
            <w:hyperlink r:id="rId10" w:history="1">
              <w:r w:rsidR="00DB65BA" w:rsidRPr="004E7D6C">
                <w:rPr>
                  <w:rStyle w:val="Hyperlink"/>
                  <w:rFonts w:ascii="Times New Roman" w:hAnsi="Times New Roman" w:cs="Times New Roman"/>
                  <w:sz w:val="24"/>
                  <w:szCs w:val="24"/>
                </w:rPr>
                <w:t>http://d2.parature.com/ics/support/default.asp?deptID=8081</w:t>
              </w:r>
            </w:hyperlink>
          </w:p>
        </w:tc>
        <w:tc>
          <w:tcPr>
            <w:tcW w:w="236" w:type="dxa"/>
          </w:tcPr>
          <w:p w:rsidR="006971A1" w:rsidRPr="00984610" w:rsidRDefault="006971A1" w:rsidP="00984610">
            <w:pPr>
              <w:rPr>
                <w:rFonts w:ascii="Times New Roman" w:hAnsi="Times New Roman" w:cs="Times New Roman"/>
                <w:sz w:val="24"/>
                <w:szCs w:val="24"/>
              </w:rPr>
            </w:pPr>
          </w:p>
        </w:tc>
      </w:tr>
    </w:tbl>
    <w:p w:rsidR="0019091F" w:rsidRPr="00984610" w:rsidRDefault="0019091F" w:rsidP="00984610">
      <w:pPr>
        <w:spacing w:after="0" w:line="240" w:lineRule="auto"/>
        <w:rPr>
          <w:rFonts w:ascii="Times New Roman" w:hAnsi="Times New Roman" w:cs="Times New Roman"/>
          <w:b/>
          <w:sz w:val="24"/>
          <w:szCs w:val="24"/>
        </w:rPr>
      </w:pPr>
      <w:r w:rsidRPr="00984610">
        <w:rPr>
          <w:rFonts w:ascii="Times New Roman" w:hAnsi="Times New Roman" w:cs="Times New Roman"/>
          <w:b/>
          <w:sz w:val="24"/>
          <w:szCs w:val="24"/>
        </w:rPr>
        <w:t>Material covered:</w:t>
      </w:r>
    </w:p>
    <w:p w:rsidR="0019091F" w:rsidRPr="00984610" w:rsidRDefault="0019091F" w:rsidP="00984610">
      <w:pPr>
        <w:spacing w:after="0" w:line="240" w:lineRule="auto"/>
        <w:ind w:left="360"/>
        <w:rPr>
          <w:rFonts w:ascii="Times New Roman" w:hAnsi="Times New Roman" w:cs="Times New Roman"/>
          <w:sz w:val="24"/>
          <w:szCs w:val="24"/>
        </w:rPr>
      </w:pPr>
      <w:r w:rsidRPr="00984610">
        <w:rPr>
          <w:rFonts w:ascii="Times New Roman" w:hAnsi="Times New Roman" w:cs="Times New Roman"/>
          <w:sz w:val="24"/>
          <w:szCs w:val="24"/>
        </w:rPr>
        <w:t>We will review chapter 12 through 24 of the textbook.</w:t>
      </w:r>
    </w:p>
    <w:p w:rsidR="006971A1" w:rsidRPr="00984610" w:rsidRDefault="006971A1" w:rsidP="00984610">
      <w:pPr>
        <w:spacing w:after="0" w:line="240" w:lineRule="auto"/>
        <w:rPr>
          <w:rFonts w:ascii="Times New Roman" w:hAnsi="Times New Roman" w:cs="Times New Roman"/>
          <w:sz w:val="24"/>
          <w:szCs w:val="24"/>
        </w:rPr>
      </w:pPr>
    </w:p>
    <w:p w:rsidR="00DB65BA" w:rsidRPr="00984610" w:rsidRDefault="00DB65BA" w:rsidP="00984610">
      <w:pPr>
        <w:spacing w:after="0" w:line="240" w:lineRule="auto"/>
        <w:rPr>
          <w:rFonts w:ascii="Times New Roman" w:hAnsi="Times New Roman" w:cs="Times New Roman"/>
          <w:b/>
          <w:sz w:val="24"/>
          <w:szCs w:val="24"/>
        </w:rPr>
      </w:pPr>
      <w:r w:rsidRPr="00984610">
        <w:rPr>
          <w:rFonts w:ascii="Times New Roman" w:hAnsi="Times New Roman" w:cs="Times New Roman"/>
          <w:b/>
          <w:sz w:val="24"/>
          <w:szCs w:val="24"/>
        </w:rPr>
        <w:t>Course Description:</w:t>
      </w:r>
    </w:p>
    <w:p w:rsidR="00DB65BA" w:rsidRPr="00984610" w:rsidRDefault="00DB65BA" w:rsidP="00984610">
      <w:pPr>
        <w:spacing w:after="0" w:line="240" w:lineRule="auto"/>
        <w:ind w:left="360"/>
        <w:rPr>
          <w:rFonts w:ascii="Times New Roman" w:hAnsi="Times New Roman" w:cs="Times New Roman"/>
          <w:sz w:val="24"/>
          <w:szCs w:val="24"/>
        </w:rPr>
      </w:pPr>
      <w:r w:rsidRPr="00984610">
        <w:rPr>
          <w:rFonts w:ascii="Times New Roman" w:hAnsi="Times New Roman" w:cs="Times New Roman"/>
          <w:sz w:val="24"/>
          <w:szCs w:val="24"/>
        </w:rPr>
        <w:t xml:space="preserve">This course covers the fundamentals of managerial accounting; including manufacturing, operations, planning, and control.  Other topics reviewed include budgets intro to cost </w:t>
      </w:r>
      <w:r w:rsidRPr="00984610">
        <w:rPr>
          <w:rFonts w:ascii="Times New Roman" w:hAnsi="Times New Roman" w:cs="Times New Roman"/>
          <w:sz w:val="24"/>
          <w:szCs w:val="24"/>
        </w:rPr>
        <w:lastRenderedPageBreak/>
        <w:t>accounting cost control techniques met</w:t>
      </w:r>
      <w:r w:rsidR="00AF19F4" w:rsidRPr="00984610">
        <w:rPr>
          <w:rFonts w:ascii="Times New Roman" w:hAnsi="Times New Roman" w:cs="Times New Roman"/>
          <w:sz w:val="24"/>
          <w:szCs w:val="24"/>
        </w:rPr>
        <w:t>h</w:t>
      </w:r>
      <w:r w:rsidRPr="00984610">
        <w:rPr>
          <w:rFonts w:ascii="Times New Roman" w:hAnsi="Times New Roman" w:cs="Times New Roman"/>
          <w:sz w:val="24"/>
          <w:szCs w:val="24"/>
        </w:rPr>
        <w:t>ods of measuring performance and financial statement analysis.</w:t>
      </w:r>
    </w:p>
    <w:p w:rsidR="0019091F" w:rsidRPr="00984610" w:rsidRDefault="0019091F" w:rsidP="00984610">
      <w:pPr>
        <w:spacing w:after="0" w:line="240" w:lineRule="auto"/>
        <w:rPr>
          <w:rFonts w:ascii="Times New Roman" w:hAnsi="Times New Roman" w:cs="Times New Roman"/>
          <w:b/>
          <w:sz w:val="24"/>
          <w:szCs w:val="24"/>
        </w:rPr>
      </w:pPr>
    </w:p>
    <w:p w:rsidR="00AF19F4" w:rsidRPr="00984610" w:rsidRDefault="00AF19F4" w:rsidP="00984610">
      <w:pPr>
        <w:spacing w:after="0" w:line="240" w:lineRule="auto"/>
        <w:rPr>
          <w:rFonts w:ascii="Times New Roman" w:hAnsi="Times New Roman" w:cs="Times New Roman"/>
          <w:b/>
          <w:sz w:val="24"/>
          <w:szCs w:val="24"/>
        </w:rPr>
      </w:pPr>
      <w:r w:rsidRPr="00984610">
        <w:rPr>
          <w:rFonts w:ascii="Times New Roman" w:hAnsi="Times New Roman" w:cs="Times New Roman"/>
          <w:b/>
          <w:sz w:val="24"/>
          <w:szCs w:val="24"/>
        </w:rPr>
        <w:t>Program/discipline requirements:</w:t>
      </w:r>
    </w:p>
    <w:p w:rsidR="00AF19F4" w:rsidRPr="00984610" w:rsidRDefault="00AF19F4" w:rsidP="00984610">
      <w:pPr>
        <w:pStyle w:val="ListParagraph"/>
        <w:numPr>
          <w:ilvl w:val="0"/>
          <w:numId w:val="1"/>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t>EXCEL-Students will work in EXCEL following textbook example formats, labels, and formulas</w:t>
      </w:r>
    </w:p>
    <w:p w:rsidR="00AF19F4" w:rsidRPr="00984610" w:rsidRDefault="00AF19F4" w:rsidP="00984610">
      <w:pPr>
        <w:pStyle w:val="ListParagraph"/>
        <w:numPr>
          <w:ilvl w:val="0"/>
          <w:numId w:val="1"/>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t>Internet-students will use HCC webmail, learning web, blackboard, lock-down browser and HCC LibLine (24/7 Library)</w:t>
      </w:r>
    </w:p>
    <w:p w:rsidR="000733A5" w:rsidRPr="00984610" w:rsidRDefault="000733A5" w:rsidP="00984610">
      <w:pPr>
        <w:pStyle w:val="ListParagraph"/>
        <w:spacing w:after="0" w:line="240" w:lineRule="auto"/>
        <w:contextualSpacing w:val="0"/>
        <w:rPr>
          <w:rFonts w:ascii="Times New Roman" w:hAnsi="Times New Roman" w:cs="Times New Roman"/>
          <w:sz w:val="24"/>
          <w:szCs w:val="24"/>
        </w:rPr>
      </w:pPr>
    </w:p>
    <w:p w:rsidR="000733A5" w:rsidRPr="00984610" w:rsidRDefault="00AF19F4" w:rsidP="00984610">
      <w:pPr>
        <w:spacing w:after="0" w:line="240" w:lineRule="auto"/>
        <w:rPr>
          <w:rFonts w:ascii="Times New Roman" w:hAnsi="Times New Roman" w:cs="Times New Roman"/>
          <w:b/>
          <w:sz w:val="24"/>
          <w:szCs w:val="24"/>
        </w:rPr>
      </w:pPr>
      <w:r w:rsidRPr="00984610">
        <w:rPr>
          <w:rFonts w:ascii="Times New Roman" w:hAnsi="Times New Roman" w:cs="Times New Roman"/>
          <w:b/>
          <w:sz w:val="24"/>
          <w:szCs w:val="24"/>
        </w:rPr>
        <w:t>Course Goals:</w:t>
      </w:r>
    </w:p>
    <w:p w:rsidR="000733A5" w:rsidRPr="00984610" w:rsidRDefault="00AF19F4" w:rsidP="00984610">
      <w:pPr>
        <w:spacing w:after="0" w:line="240" w:lineRule="auto"/>
        <w:ind w:left="360"/>
        <w:rPr>
          <w:rFonts w:ascii="Times New Roman" w:hAnsi="Times New Roman" w:cs="Times New Roman"/>
          <w:sz w:val="24"/>
          <w:szCs w:val="24"/>
        </w:rPr>
      </w:pPr>
      <w:r w:rsidRPr="00984610">
        <w:rPr>
          <w:rFonts w:ascii="Times New Roman" w:hAnsi="Times New Roman" w:cs="Times New Roman"/>
          <w:sz w:val="24"/>
          <w:szCs w:val="24"/>
        </w:rPr>
        <w:t xml:space="preserve">The primary purpose of this course is to help managers make decisions that support the achievement of an organization’s financial goals and objectives.  The course is </w:t>
      </w:r>
      <w:r w:rsidR="00127B55" w:rsidRPr="00984610">
        <w:rPr>
          <w:rFonts w:ascii="Times New Roman" w:hAnsi="Times New Roman" w:cs="Times New Roman"/>
          <w:sz w:val="24"/>
          <w:szCs w:val="24"/>
        </w:rPr>
        <w:t>designed to</w:t>
      </w:r>
      <w:r w:rsidRPr="00984610">
        <w:rPr>
          <w:rFonts w:ascii="Times New Roman" w:hAnsi="Times New Roman" w:cs="Times New Roman"/>
          <w:sz w:val="24"/>
          <w:szCs w:val="24"/>
        </w:rPr>
        <w:t xml:space="preserve"> provide a comprehensive and contemporary foundation for the kinds of accounting data used by managers in organizations today.  Throughout the course, the focus is on the acquisition, </w:t>
      </w:r>
      <w:r w:rsidR="00127B55" w:rsidRPr="00984610">
        <w:rPr>
          <w:rFonts w:ascii="Times New Roman" w:hAnsi="Times New Roman" w:cs="Times New Roman"/>
          <w:sz w:val="24"/>
          <w:szCs w:val="24"/>
        </w:rPr>
        <w:t>analysis,</w:t>
      </w:r>
      <w:r w:rsidRPr="00984610">
        <w:rPr>
          <w:rFonts w:ascii="Times New Roman" w:hAnsi="Times New Roman" w:cs="Times New Roman"/>
          <w:sz w:val="24"/>
          <w:szCs w:val="24"/>
        </w:rPr>
        <w:t xml:space="preserve"> and application of accounting information in the management decision process.</w:t>
      </w:r>
    </w:p>
    <w:p w:rsidR="000733A5" w:rsidRPr="00984610" w:rsidRDefault="000733A5" w:rsidP="00984610">
      <w:pPr>
        <w:spacing w:after="0" w:line="240" w:lineRule="auto"/>
        <w:rPr>
          <w:rFonts w:ascii="Times New Roman" w:hAnsi="Times New Roman" w:cs="Times New Roman"/>
          <w:sz w:val="24"/>
          <w:szCs w:val="24"/>
        </w:rPr>
      </w:pPr>
    </w:p>
    <w:p w:rsidR="00AF19F4" w:rsidRPr="00984610" w:rsidRDefault="00AF19F4" w:rsidP="00984610">
      <w:pPr>
        <w:spacing w:after="0" w:line="240" w:lineRule="auto"/>
        <w:rPr>
          <w:rFonts w:ascii="Times New Roman" w:hAnsi="Times New Roman" w:cs="Times New Roman"/>
          <w:sz w:val="24"/>
          <w:szCs w:val="24"/>
        </w:rPr>
      </w:pPr>
      <w:r w:rsidRPr="00984610">
        <w:rPr>
          <w:rFonts w:ascii="Times New Roman" w:hAnsi="Times New Roman" w:cs="Times New Roman"/>
          <w:b/>
          <w:sz w:val="24"/>
          <w:szCs w:val="24"/>
        </w:rPr>
        <w:t>Academic Discipline / CTE program learning outcomes:</w:t>
      </w:r>
    </w:p>
    <w:p w:rsidR="00AF19F4" w:rsidRPr="00984610" w:rsidRDefault="00AF19F4" w:rsidP="00984610">
      <w:pPr>
        <w:pStyle w:val="ListParagraph"/>
        <w:numPr>
          <w:ilvl w:val="0"/>
          <w:numId w:val="2"/>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t>Students will be able to read, listen, speak, and write proficiently in preparation for the presentations with clients, accounting firms, and compliance work.</w:t>
      </w:r>
    </w:p>
    <w:p w:rsidR="00AF19F4" w:rsidRPr="00984610" w:rsidRDefault="00AF19F4" w:rsidP="00984610">
      <w:pPr>
        <w:pStyle w:val="ListParagraph"/>
        <w:numPr>
          <w:ilvl w:val="0"/>
          <w:numId w:val="2"/>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t>Students will be able to prepare financial statements and tax returns utilizing computerized software packages</w:t>
      </w:r>
    </w:p>
    <w:p w:rsidR="00AF19F4" w:rsidRPr="00984610" w:rsidRDefault="00AF19F4" w:rsidP="00984610">
      <w:pPr>
        <w:pStyle w:val="ListParagraph"/>
        <w:numPr>
          <w:ilvl w:val="0"/>
          <w:numId w:val="2"/>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t>Student will demonstrate an understanding of the complete accounting cycle</w:t>
      </w:r>
    </w:p>
    <w:p w:rsidR="00AF19F4" w:rsidRPr="00984610" w:rsidRDefault="00AF19F4" w:rsidP="00984610">
      <w:pPr>
        <w:pStyle w:val="ListParagraph"/>
        <w:numPr>
          <w:ilvl w:val="0"/>
          <w:numId w:val="2"/>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t>Students will be able to reconcile and verify account balances, audit for internal control, and prepare financial statements</w:t>
      </w:r>
    </w:p>
    <w:p w:rsidR="000733A5" w:rsidRPr="00984610" w:rsidRDefault="000733A5" w:rsidP="00984610">
      <w:pPr>
        <w:pStyle w:val="ListParagraph"/>
        <w:spacing w:after="0" w:line="240" w:lineRule="auto"/>
        <w:contextualSpacing w:val="0"/>
        <w:rPr>
          <w:rFonts w:ascii="Times New Roman" w:hAnsi="Times New Roman" w:cs="Times New Roman"/>
          <w:sz w:val="24"/>
          <w:szCs w:val="24"/>
        </w:rPr>
      </w:pPr>
    </w:p>
    <w:p w:rsidR="00AF19F4" w:rsidRPr="00984610" w:rsidRDefault="00B10A6F" w:rsidP="00984610">
      <w:pPr>
        <w:spacing w:after="0" w:line="240" w:lineRule="auto"/>
        <w:rPr>
          <w:rFonts w:ascii="Times New Roman" w:hAnsi="Times New Roman" w:cs="Times New Roman"/>
          <w:b/>
          <w:sz w:val="24"/>
          <w:szCs w:val="24"/>
        </w:rPr>
      </w:pPr>
      <w:r w:rsidRPr="00984610">
        <w:rPr>
          <w:rFonts w:ascii="Times New Roman" w:hAnsi="Times New Roman" w:cs="Times New Roman"/>
          <w:b/>
          <w:sz w:val="24"/>
          <w:szCs w:val="24"/>
        </w:rPr>
        <w:t>Course student learning outcomes</w:t>
      </w:r>
      <w:r w:rsidR="00E457D7" w:rsidRPr="00984610">
        <w:rPr>
          <w:rFonts w:ascii="Times New Roman" w:hAnsi="Times New Roman" w:cs="Times New Roman"/>
          <w:b/>
          <w:sz w:val="24"/>
          <w:szCs w:val="24"/>
        </w:rPr>
        <w:t xml:space="preserve"> &amp; learning objectives:</w:t>
      </w:r>
    </w:p>
    <w:p w:rsidR="00B10A6F" w:rsidRPr="00984610" w:rsidRDefault="00B10A6F" w:rsidP="00984610">
      <w:pPr>
        <w:pStyle w:val="ListParagraph"/>
        <w:numPr>
          <w:ilvl w:val="0"/>
          <w:numId w:val="3"/>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t xml:space="preserve">Students  will demonstrate cost accounting </w:t>
      </w:r>
    </w:p>
    <w:p w:rsidR="00E457D7" w:rsidRPr="00984610" w:rsidRDefault="00E457D7" w:rsidP="00984610">
      <w:pPr>
        <w:pStyle w:val="ListParagraph"/>
        <w:numPr>
          <w:ilvl w:val="1"/>
          <w:numId w:val="3"/>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t>Students will compute under/over applied  overhead cost and close balance in manufacturing overhead</w:t>
      </w:r>
    </w:p>
    <w:p w:rsidR="00E457D7" w:rsidRPr="00984610" w:rsidRDefault="00E457D7" w:rsidP="00984610">
      <w:pPr>
        <w:pStyle w:val="ListParagraph"/>
        <w:numPr>
          <w:ilvl w:val="1"/>
          <w:numId w:val="3"/>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t>Students will compute equivalent units of production</w:t>
      </w:r>
    </w:p>
    <w:p w:rsidR="00E457D7" w:rsidRPr="00984610" w:rsidRDefault="00E457D7" w:rsidP="00984610">
      <w:pPr>
        <w:pStyle w:val="ListParagraph"/>
        <w:numPr>
          <w:ilvl w:val="1"/>
          <w:numId w:val="3"/>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t>Students will prepare income statement using both variable and absorption costing</w:t>
      </w:r>
    </w:p>
    <w:p w:rsidR="00E457D7" w:rsidRPr="00984610" w:rsidRDefault="00E457D7" w:rsidP="00984610">
      <w:pPr>
        <w:pStyle w:val="ListParagraph"/>
        <w:numPr>
          <w:ilvl w:val="1"/>
          <w:numId w:val="3"/>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t>Students will use activity-based costing to compute product and customer margins</w:t>
      </w:r>
    </w:p>
    <w:p w:rsidR="00E457D7" w:rsidRPr="00984610" w:rsidRDefault="00E457D7" w:rsidP="00984610">
      <w:pPr>
        <w:pStyle w:val="ListParagraph"/>
        <w:spacing w:after="0" w:line="240" w:lineRule="auto"/>
        <w:ind w:left="1440"/>
        <w:contextualSpacing w:val="0"/>
        <w:rPr>
          <w:rFonts w:ascii="Times New Roman" w:hAnsi="Times New Roman" w:cs="Times New Roman"/>
          <w:sz w:val="24"/>
          <w:szCs w:val="24"/>
        </w:rPr>
      </w:pPr>
    </w:p>
    <w:p w:rsidR="00B10A6F" w:rsidRPr="00984610" w:rsidRDefault="00B10A6F" w:rsidP="00984610">
      <w:pPr>
        <w:pStyle w:val="ListParagraph"/>
        <w:numPr>
          <w:ilvl w:val="0"/>
          <w:numId w:val="3"/>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t>Students will demonstrate budget and cost control techniques</w:t>
      </w:r>
    </w:p>
    <w:p w:rsidR="00E457D7" w:rsidRPr="00984610" w:rsidRDefault="00E457D7" w:rsidP="00984610">
      <w:pPr>
        <w:pStyle w:val="ListParagraph"/>
        <w:numPr>
          <w:ilvl w:val="1"/>
          <w:numId w:val="3"/>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t>Student will prepare a budgeted income statement</w:t>
      </w:r>
    </w:p>
    <w:p w:rsidR="00E457D7" w:rsidRPr="00984610" w:rsidRDefault="00E457D7" w:rsidP="00984610">
      <w:pPr>
        <w:pStyle w:val="ListParagraph"/>
        <w:spacing w:after="0" w:line="240" w:lineRule="auto"/>
        <w:ind w:left="1440"/>
        <w:contextualSpacing w:val="0"/>
        <w:rPr>
          <w:rFonts w:ascii="Times New Roman" w:hAnsi="Times New Roman" w:cs="Times New Roman"/>
          <w:sz w:val="24"/>
          <w:szCs w:val="24"/>
        </w:rPr>
      </w:pPr>
    </w:p>
    <w:p w:rsidR="00B10A6F" w:rsidRPr="00984610" w:rsidRDefault="00B10A6F" w:rsidP="00984610">
      <w:pPr>
        <w:pStyle w:val="ListParagraph"/>
        <w:numPr>
          <w:ilvl w:val="0"/>
          <w:numId w:val="3"/>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t>Students will demonstrate methods to measure performance</w:t>
      </w:r>
    </w:p>
    <w:p w:rsidR="00E457D7" w:rsidRPr="00984610" w:rsidRDefault="00E457D7" w:rsidP="00984610">
      <w:pPr>
        <w:pStyle w:val="ListParagraph"/>
        <w:numPr>
          <w:ilvl w:val="1"/>
          <w:numId w:val="3"/>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t>Students will prepare a report showing revenue and spending variance</w:t>
      </w:r>
    </w:p>
    <w:p w:rsidR="00E457D7" w:rsidRPr="00984610" w:rsidRDefault="00E457D7" w:rsidP="00984610">
      <w:pPr>
        <w:pStyle w:val="ListParagraph"/>
        <w:numPr>
          <w:ilvl w:val="1"/>
          <w:numId w:val="3"/>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t>Students will compute delivery cycle time, throughput time, and manufacturing cycle efficiency</w:t>
      </w:r>
    </w:p>
    <w:p w:rsidR="00984610" w:rsidRPr="00984610" w:rsidRDefault="00E457D7" w:rsidP="00984610">
      <w:pPr>
        <w:pStyle w:val="ListParagraph"/>
        <w:numPr>
          <w:ilvl w:val="1"/>
          <w:numId w:val="3"/>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lastRenderedPageBreak/>
        <w:t xml:space="preserve">Students will prepare a drop or retain segment analysis </w:t>
      </w:r>
    </w:p>
    <w:p w:rsidR="00E457D7" w:rsidRPr="00984610" w:rsidRDefault="00E457D7" w:rsidP="00984610">
      <w:pPr>
        <w:pStyle w:val="ListParagraph"/>
        <w:spacing w:after="0" w:line="240" w:lineRule="auto"/>
        <w:ind w:left="1440"/>
        <w:contextualSpacing w:val="0"/>
        <w:rPr>
          <w:rFonts w:ascii="Times New Roman" w:hAnsi="Times New Roman" w:cs="Times New Roman"/>
          <w:sz w:val="24"/>
          <w:szCs w:val="24"/>
        </w:rPr>
      </w:pPr>
    </w:p>
    <w:p w:rsidR="00B10A6F" w:rsidRPr="00984610" w:rsidRDefault="00B10A6F" w:rsidP="00984610">
      <w:pPr>
        <w:pStyle w:val="ListParagraph"/>
        <w:numPr>
          <w:ilvl w:val="0"/>
          <w:numId w:val="3"/>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t>Students will demonstrate methods to analyze financial statements</w:t>
      </w:r>
    </w:p>
    <w:p w:rsidR="00E457D7" w:rsidRPr="00984610" w:rsidRDefault="00E457D7" w:rsidP="00984610">
      <w:pPr>
        <w:pStyle w:val="ListParagraph"/>
        <w:numPr>
          <w:ilvl w:val="1"/>
          <w:numId w:val="3"/>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t>Students will interpret financial statements in comparative and common-size form</w:t>
      </w:r>
    </w:p>
    <w:p w:rsidR="00E457D7" w:rsidRPr="00984610" w:rsidRDefault="00E457D7" w:rsidP="00984610">
      <w:pPr>
        <w:pStyle w:val="ListParagraph"/>
        <w:numPr>
          <w:ilvl w:val="1"/>
          <w:numId w:val="3"/>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t>Students will interpret financial ratios</w:t>
      </w:r>
    </w:p>
    <w:p w:rsidR="008537DC" w:rsidRPr="00984610" w:rsidRDefault="008537DC" w:rsidP="00984610">
      <w:pPr>
        <w:pStyle w:val="ListParagraph"/>
        <w:spacing w:after="0" w:line="240" w:lineRule="auto"/>
        <w:ind w:left="0"/>
        <w:contextualSpacing w:val="0"/>
        <w:rPr>
          <w:rFonts w:ascii="Times New Roman" w:hAnsi="Times New Roman" w:cs="Times New Roman"/>
          <w:sz w:val="24"/>
          <w:szCs w:val="24"/>
        </w:rPr>
      </w:pPr>
    </w:p>
    <w:p w:rsidR="008537DC" w:rsidRPr="00984610" w:rsidRDefault="008537DC" w:rsidP="00984610">
      <w:pPr>
        <w:pStyle w:val="ListParagraph"/>
        <w:spacing w:after="0" w:line="240" w:lineRule="auto"/>
        <w:ind w:left="0"/>
        <w:contextualSpacing w:val="0"/>
        <w:rPr>
          <w:rFonts w:ascii="Times New Roman" w:hAnsi="Times New Roman" w:cs="Times New Roman"/>
          <w:b/>
          <w:sz w:val="24"/>
          <w:szCs w:val="24"/>
        </w:rPr>
      </w:pPr>
      <w:r w:rsidRPr="00984610">
        <w:rPr>
          <w:rFonts w:ascii="Times New Roman" w:hAnsi="Times New Roman" w:cs="Times New Roman"/>
          <w:b/>
          <w:sz w:val="24"/>
          <w:szCs w:val="24"/>
        </w:rPr>
        <w:t>SCANS or Core Curriculum Statement:</w:t>
      </w:r>
    </w:p>
    <w:p w:rsidR="008537DC" w:rsidRPr="00984610" w:rsidRDefault="008537DC" w:rsidP="00984610">
      <w:pPr>
        <w:pStyle w:val="ListParagraph"/>
        <w:spacing w:after="0" w:line="240" w:lineRule="auto"/>
        <w:ind w:left="360"/>
        <w:contextualSpacing w:val="0"/>
        <w:rPr>
          <w:rFonts w:ascii="Times New Roman" w:hAnsi="Times New Roman" w:cs="Times New Roman"/>
          <w:sz w:val="24"/>
          <w:szCs w:val="24"/>
        </w:rPr>
      </w:pPr>
      <w:r w:rsidRPr="00984610">
        <w:rPr>
          <w:rFonts w:ascii="Times New Roman" w:hAnsi="Times New Roman" w:cs="Times New Roman"/>
          <w:sz w:val="24"/>
          <w:szCs w:val="24"/>
        </w:rPr>
        <w:t>The Secretary’s Commission on Achieving Necessary Skills (SCANS) from the US Department of Labor was asked to examine the demand of the workplace and whether our students are capable of meeting those demands</w:t>
      </w:r>
      <w:r w:rsidR="00127B55" w:rsidRPr="00984610">
        <w:rPr>
          <w:rFonts w:ascii="Times New Roman" w:hAnsi="Times New Roman" w:cs="Times New Roman"/>
          <w:sz w:val="24"/>
          <w:szCs w:val="24"/>
        </w:rPr>
        <w:t xml:space="preserve">.  </w:t>
      </w:r>
      <w:r w:rsidRPr="00984610">
        <w:rPr>
          <w:rFonts w:ascii="Times New Roman" w:hAnsi="Times New Roman" w:cs="Times New Roman"/>
          <w:sz w:val="24"/>
          <w:szCs w:val="24"/>
        </w:rPr>
        <w:t>Specifically, the commission was directed to advise the Secretary of the level of shills required to enter employment.  In carrying out this charge, the commission was asked the following:</w:t>
      </w:r>
    </w:p>
    <w:p w:rsidR="008537DC" w:rsidRPr="00984610" w:rsidRDefault="008537DC" w:rsidP="00984610">
      <w:pPr>
        <w:pStyle w:val="ListParagraph"/>
        <w:spacing w:after="0" w:line="240" w:lineRule="auto"/>
        <w:ind w:left="0"/>
        <w:contextualSpacing w:val="0"/>
        <w:rPr>
          <w:rFonts w:ascii="Times New Roman" w:hAnsi="Times New Roman" w:cs="Times New Roman"/>
          <w:sz w:val="24"/>
          <w:szCs w:val="24"/>
        </w:rPr>
      </w:pPr>
    </w:p>
    <w:p w:rsidR="008537DC" w:rsidRPr="00984610" w:rsidRDefault="008537DC" w:rsidP="00984610">
      <w:pPr>
        <w:pStyle w:val="ListParagraph"/>
        <w:numPr>
          <w:ilvl w:val="0"/>
          <w:numId w:val="5"/>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t>Define the skills needed for employment</w:t>
      </w:r>
    </w:p>
    <w:p w:rsidR="008537DC" w:rsidRPr="00984610" w:rsidRDefault="008537DC" w:rsidP="00984610">
      <w:pPr>
        <w:pStyle w:val="ListParagraph"/>
        <w:numPr>
          <w:ilvl w:val="0"/>
          <w:numId w:val="5"/>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t>Propose acceptable level of proficiency</w:t>
      </w:r>
    </w:p>
    <w:p w:rsidR="008537DC" w:rsidRPr="00984610" w:rsidRDefault="008537DC" w:rsidP="00984610">
      <w:pPr>
        <w:pStyle w:val="ListParagraph"/>
        <w:numPr>
          <w:ilvl w:val="0"/>
          <w:numId w:val="5"/>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t>Suggest effective ways to assess proficiency, and</w:t>
      </w:r>
    </w:p>
    <w:p w:rsidR="008537DC" w:rsidRPr="00984610" w:rsidRDefault="008537DC" w:rsidP="00984610">
      <w:pPr>
        <w:pStyle w:val="ListParagraph"/>
        <w:numPr>
          <w:ilvl w:val="0"/>
          <w:numId w:val="5"/>
        </w:numPr>
        <w:spacing w:after="0" w:line="240" w:lineRule="auto"/>
        <w:contextualSpacing w:val="0"/>
        <w:rPr>
          <w:rFonts w:ascii="Times New Roman" w:hAnsi="Times New Roman" w:cs="Times New Roman"/>
          <w:sz w:val="24"/>
          <w:szCs w:val="24"/>
        </w:rPr>
      </w:pPr>
      <w:r w:rsidRPr="00984610">
        <w:rPr>
          <w:rFonts w:ascii="Times New Roman" w:hAnsi="Times New Roman" w:cs="Times New Roman"/>
          <w:sz w:val="24"/>
          <w:szCs w:val="24"/>
        </w:rPr>
        <w:t>Develop a dissemination strategy for the nation’s schools, businesses, and homes</w:t>
      </w:r>
    </w:p>
    <w:p w:rsidR="000733A5" w:rsidRPr="00984610" w:rsidRDefault="000733A5" w:rsidP="00984610">
      <w:pPr>
        <w:spacing w:after="0" w:line="240" w:lineRule="auto"/>
        <w:rPr>
          <w:rFonts w:ascii="Times New Roman" w:hAnsi="Times New Roman" w:cs="Times New Roman"/>
          <w:b/>
          <w:sz w:val="24"/>
          <w:szCs w:val="24"/>
        </w:rPr>
      </w:pPr>
    </w:p>
    <w:p w:rsidR="00984610" w:rsidRPr="00984610" w:rsidRDefault="00984610" w:rsidP="00984610">
      <w:pPr>
        <w:spacing w:after="0" w:line="240" w:lineRule="auto"/>
        <w:rPr>
          <w:rFonts w:ascii="Times New Roman" w:hAnsi="Times New Roman" w:cs="Times New Roman"/>
          <w:sz w:val="24"/>
          <w:szCs w:val="24"/>
        </w:rPr>
      </w:pPr>
      <w:r w:rsidRPr="00984610">
        <w:rPr>
          <w:rFonts w:ascii="Times New Roman" w:hAnsi="Times New Roman" w:cs="Times New Roman"/>
          <w:b/>
          <w:bCs/>
          <w:sz w:val="24"/>
          <w:szCs w:val="24"/>
        </w:rPr>
        <w:t>Connect Accounting</w:t>
      </w:r>
      <w:r w:rsidRPr="00984610">
        <w:rPr>
          <w:rFonts w:ascii="Times New Roman" w:hAnsi="Times New Roman" w:cs="Times New Roman"/>
          <w:sz w:val="24"/>
          <w:szCs w:val="24"/>
        </w:rPr>
        <w:t>:</w:t>
      </w:r>
    </w:p>
    <w:p w:rsidR="00984610" w:rsidRPr="00984610" w:rsidRDefault="00984610" w:rsidP="00984610">
      <w:pPr>
        <w:pStyle w:val="Default"/>
        <w:ind w:left="360"/>
        <w:jc w:val="both"/>
        <w:rPr>
          <w:rFonts w:ascii="Times New Roman" w:hAnsi="Times New Roman" w:cs="Times New Roman"/>
        </w:rPr>
      </w:pPr>
      <w:r w:rsidRPr="00984610">
        <w:rPr>
          <w:rFonts w:ascii="Times New Roman" w:hAnsi="Times New Roman" w:cs="Times New Roman"/>
        </w:rPr>
        <w:t xml:space="preserve">All course work, with the exception of the final and the midterm, is done using CONNECT accounting. </w:t>
      </w:r>
    </w:p>
    <w:p w:rsidR="00984610" w:rsidRPr="00984610" w:rsidRDefault="00984610" w:rsidP="00984610">
      <w:pPr>
        <w:pStyle w:val="Default"/>
        <w:jc w:val="both"/>
        <w:rPr>
          <w:rFonts w:ascii="Times New Roman" w:hAnsi="Times New Roman" w:cs="Times New Roman"/>
        </w:rPr>
      </w:pPr>
    </w:p>
    <w:p w:rsidR="00984610" w:rsidRPr="00984610" w:rsidRDefault="00B455B6" w:rsidP="00984610">
      <w:pPr>
        <w:pStyle w:val="Default"/>
        <w:ind w:left="360"/>
        <w:jc w:val="both"/>
        <w:rPr>
          <w:rFonts w:ascii="Times New Roman" w:hAnsi="Times New Roman" w:cs="Times New Roman"/>
        </w:rPr>
      </w:pPr>
      <w:r>
        <w:rPr>
          <w:rFonts w:ascii="Times New Roman" w:hAnsi="Times New Roman" w:cs="Times New Roman"/>
        </w:rPr>
        <w:t>H</w:t>
      </w:r>
      <w:r w:rsidR="00984610" w:rsidRPr="00984610">
        <w:rPr>
          <w:rFonts w:ascii="Times New Roman" w:hAnsi="Times New Roman" w:cs="Times New Roman"/>
        </w:rPr>
        <w:t>omework assignments</w:t>
      </w:r>
      <w:r>
        <w:rPr>
          <w:rFonts w:ascii="Times New Roman" w:hAnsi="Times New Roman" w:cs="Times New Roman"/>
        </w:rPr>
        <w:t xml:space="preserve"> and</w:t>
      </w:r>
      <w:r w:rsidR="00984610" w:rsidRPr="00984610">
        <w:rPr>
          <w:rFonts w:ascii="Times New Roman" w:hAnsi="Times New Roman" w:cs="Times New Roman"/>
        </w:rPr>
        <w:t xml:space="preserve"> quizzes, are completed on the Connect Accounting web site: </w:t>
      </w:r>
      <w:hyperlink r:id="rId11" w:history="1">
        <w:r w:rsidRPr="00AE4545">
          <w:rPr>
            <w:rStyle w:val="Hyperlink"/>
          </w:rPr>
          <w:t>http://connect.mcgraw-</w:t>
        </w:r>
        <w:bookmarkStart w:id="0" w:name="_GoBack"/>
        <w:bookmarkEnd w:id="0"/>
        <w:r w:rsidRPr="00AE4545">
          <w:rPr>
            <w:rStyle w:val="Hyperlink"/>
          </w:rPr>
          <w:t>hill.com/connect/hmInstructorCourseList.do?showSniffer=true</w:t>
        </w:r>
      </w:hyperlink>
    </w:p>
    <w:p w:rsidR="00984610" w:rsidRPr="00984610" w:rsidRDefault="00984610" w:rsidP="00984610">
      <w:pPr>
        <w:spacing w:after="0" w:line="240" w:lineRule="auto"/>
        <w:ind w:left="360"/>
        <w:rPr>
          <w:rFonts w:ascii="Times New Roman" w:hAnsi="Times New Roman" w:cs="Times New Roman"/>
          <w:sz w:val="24"/>
          <w:szCs w:val="24"/>
        </w:rPr>
      </w:pPr>
    </w:p>
    <w:p w:rsidR="00984610" w:rsidRPr="00984610" w:rsidRDefault="00984610" w:rsidP="00984610">
      <w:pPr>
        <w:spacing w:after="0" w:line="240" w:lineRule="auto"/>
        <w:ind w:left="360"/>
        <w:rPr>
          <w:rFonts w:ascii="Times New Roman" w:hAnsi="Times New Roman" w:cs="Times New Roman"/>
          <w:b/>
          <w:bCs/>
          <w:sz w:val="24"/>
          <w:szCs w:val="24"/>
        </w:rPr>
      </w:pPr>
      <w:r w:rsidRPr="00984610">
        <w:rPr>
          <w:rFonts w:ascii="Times New Roman" w:hAnsi="Times New Roman" w:cs="Times New Roman"/>
          <w:sz w:val="24"/>
          <w:szCs w:val="24"/>
        </w:rPr>
        <w:t>There is a link to this website from HCCS course shell in Eagle Online: https://</w:t>
      </w:r>
      <w:proofErr w:type="gramStart"/>
      <w:r w:rsidRPr="00984610">
        <w:rPr>
          <w:rFonts w:ascii="Times New Roman" w:hAnsi="Times New Roman" w:cs="Times New Roman"/>
          <w:sz w:val="24"/>
          <w:szCs w:val="24"/>
        </w:rPr>
        <w:t>hccs1.mrooms3.net .</w:t>
      </w:r>
      <w:proofErr w:type="gramEnd"/>
      <w:r w:rsidRPr="00984610">
        <w:rPr>
          <w:rFonts w:ascii="Times New Roman" w:hAnsi="Times New Roman" w:cs="Times New Roman"/>
          <w:sz w:val="24"/>
          <w:szCs w:val="24"/>
        </w:rPr>
        <w:t xml:space="preserve"> </w:t>
      </w:r>
      <w:r w:rsidRPr="00984610">
        <w:rPr>
          <w:rFonts w:ascii="Times New Roman" w:hAnsi="Times New Roman" w:cs="Times New Roman"/>
          <w:b/>
          <w:bCs/>
          <w:sz w:val="24"/>
          <w:szCs w:val="24"/>
        </w:rPr>
        <w:t xml:space="preserve">Bookmark the URLs of both websites now </w:t>
      </w:r>
      <w:r w:rsidRPr="00984610">
        <w:rPr>
          <w:rFonts w:ascii="Times New Roman" w:hAnsi="Times New Roman" w:cs="Times New Roman"/>
          <w:sz w:val="24"/>
          <w:szCs w:val="24"/>
        </w:rPr>
        <w:t xml:space="preserve">so that you can do your assignment directly on CONNECT if Eagle online is inaccessible for any reason. You need </w:t>
      </w:r>
      <w:r w:rsidRPr="00984610">
        <w:rPr>
          <w:rFonts w:ascii="Times New Roman" w:hAnsi="Times New Roman" w:cs="Times New Roman"/>
          <w:b/>
          <w:bCs/>
          <w:sz w:val="24"/>
          <w:szCs w:val="24"/>
        </w:rPr>
        <w:t xml:space="preserve">access code </w:t>
      </w:r>
      <w:r w:rsidRPr="00984610">
        <w:rPr>
          <w:rFonts w:ascii="Times New Roman" w:hAnsi="Times New Roman" w:cs="Times New Roman"/>
          <w:sz w:val="24"/>
          <w:szCs w:val="24"/>
        </w:rPr>
        <w:t xml:space="preserve">which is packaged with McGraw-Hill textbook to register on CONNECT. If you have bought the textbook without access code or if it is still on order on the first day of class, McGraw-Hill will give you free trial access for up to three weeks so that you do not fall behind on the course or miss any assignment deadlines. But you must have the access code to continue taking the course. Registration guideline is given once you access the CONNECT website for this section. Enter your HCCS e-mail address to begin the registration process. Do not register with a personal e-mail account like yahoo, Gmail, Hotmail, etc. Anyone listed on the roster with an e-mail other than their school address will be removed. Registering more than once using different email address is not allowed. Also, CONNECT doesn’t have an email system to allow you to contact me or other students except where there is a link for “ask instructor” at the bottom of individual exercise or quiz question. </w:t>
      </w:r>
      <w:r w:rsidRPr="00984610">
        <w:rPr>
          <w:rFonts w:ascii="Times New Roman" w:hAnsi="Times New Roman" w:cs="Times New Roman"/>
          <w:sz w:val="24"/>
          <w:szCs w:val="24"/>
        </w:rPr>
        <w:lastRenderedPageBreak/>
        <w:t xml:space="preserve">Please use the email system in Eagle Online for all other communications with me or other students. </w:t>
      </w:r>
      <w:r w:rsidRPr="00984610">
        <w:rPr>
          <w:rFonts w:ascii="Times New Roman" w:hAnsi="Times New Roman" w:cs="Times New Roman"/>
          <w:b/>
          <w:bCs/>
          <w:sz w:val="24"/>
          <w:szCs w:val="24"/>
        </w:rPr>
        <w:t>Always enter your Connect class via Eagle online link so that you do not miss other course related communications.</w:t>
      </w:r>
    </w:p>
    <w:p w:rsidR="00984610" w:rsidRPr="00984610" w:rsidRDefault="00984610" w:rsidP="00984610">
      <w:pPr>
        <w:pStyle w:val="Default"/>
        <w:jc w:val="both"/>
        <w:rPr>
          <w:rFonts w:ascii="Times New Roman" w:hAnsi="Times New Roman" w:cs="Times New Roman"/>
          <w:b/>
          <w:bCs/>
        </w:rPr>
      </w:pPr>
    </w:p>
    <w:p w:rsidR="00984610" w:rsidRPr="00984610" w:rsidRDefault="00984610" w:rsidP="00984610">
      <w:pPr>
        <w:pStyle w:val="Default"/>
        <w:jc w:val="both"/>
        <w:rPr>
          <w:rFonts w:ascii="Times New Roman" w:hAnsi="Times New Roman" w:cs="Times New Roman"/>
          <w:b/>
          <w:bCs/>
        </w:rPr>
      </w:pPr>
      <w:proofErr w:type="spellStart"/>
      <w:r w:rsidRPr="00984610">
        <w:rPr>
          <w:rFonts w:ascii="Times New Roman" w:hAnsi="Times New Roman" w:cs="Times New Roman"/>
          <w:b/>
          <w:bCs/>
        </w:rPr>
        <w:t>Learnsmart</w:t>
      </w:r>
      <w:proofErr w:type="spellEnd"/>
      <w:r w:rsidRPr="00984610">
        <w:rPr>
          <w:rFonts w:ascii="Times New Roman" w:hAnsi="Times New Roman" w:cs="Times New Roman"/>
          <w:b/>
          <w:bCs/>
        </w:rPr>
        <w:t xml:space="preserve"> Modules </w:t>
      </w:r>
    </w:p>
    <w:p w:rsidR="00984610" w:rsidRPr="00984610" w:rsidRDefault="00984610" w:rsidP="00984610">
      <w:pPr>
        <w:spacing w:after="0" w:line="240" w:lineRule="auto"/>
        <w:ind w:left="360"/>
        <w:rPr>
          <w:rFonts w:ascii="Times New Roman" w:hAnsi="Times New Roman" w:cs="Times New Roman"/>
          <w:sz w:val="24"/>
          <w:szCs w:val="24"/>
        </w:rPr>
      </w:pPr>
      <w:r w:rsidRPr="00984610">
        <w:rPr>
          <w:rFonts w:ascii="Times New Roman" w:hAnsi="Times New Roman" w:cs="Times New Roman"/>
          <w:sz w:val="24"/>
          <w:szCs w:val="24"/>
        </w:rPr>
        <w:t xml:space="preserve">CONNECT has </w:t>
      </w:r>
      <w:proofErr w:type="spellStart"/>
      <w:r w:rsidRPr="00984610">
        <w:rPr>
          <w:rFonts w:ascii="Times New Roman" w:hAnsi="Times New Roman" w:cs="Times New Roman"/>
          <w:sz w:val="24"/>
          <w:szCs w:val="24"/>
        </w:rPr>
        <w:t>Learnsmart</w:t>
      </w:r>
      <w:proofErr w:type="spellEnd"/>
      <w:r w:rsidRPr="00984610">
        <w:rPr>
          <w:rFonts w:ascii="Times New Roman" w:hAnsi="Times New Roman" w:cs="Times New Roman"/>
          <w:sz w:val="24"/>
          <w:szCs w:val="24"/>
        </w:rPr>
        <w:t xml:space="preserve"> modules on the right-bottom side of the section page which helps you prepare for assignments and exams. Each assessment question in the module may come as a multiple choice, matching, short answer or true-false format. The nominal points you earn on each question depends upon your confidence level of knowing the answer to the question. The level of difficulty of the questions you get depends upon how well you have answered the preceding questions. No credit is assigned for </w:t>
      </w:r>
      <w:proofErr w:type="spellStart"/>
      <w:r w:rsidRPr="00984610">
        <w:rPr>
          <w:rFonts w:ascii="Times New Roman" w:hAnsi="Times New Roman" w:cs="Times New Roman"/>
          <w:sz w:val="24"/>
          <w:szCs w:val="24"/>
        </w:rPr>
        <w:t>Learnsmart</w:t>
      </w:r>
      <w:proofErr w:type="spellEnd"/>
      <w:r w:rsidRPr="00984610">
        <w:rPr>
          <w:rFonts w:ascii="Times New Roman" w:hAnsi="Times New Roman" w:cs="Times New Roman"/>
          <w:sz w:val="24"/>
          <w:szCs w:val="24"/>
        </w:rPr>
        <w:t xml:space="preserve"> but it is an excellent learning experience that I recommend you to do after reading each chapter.</w:t>
      </w:r>
    </w:p>
    <w:p w:rsidR="00984610" w:rsidRPr="00984610" w:rsidRDefault="00984610" w:rsidP="00984610">
      <w:pPr>
        <w:spacing w:after="0" w:line="240" w:lineRule="auto"/>
        <w:rPr>
          <w:rFonts w:ascii="Times New Roman" w:hAnsi="Times New Roman" w:cs="Times New Roman"/>
          <w:b/>
          <w:sz w:val="24"/>
          <w:szCs w:val="24"/>
        </w:rPr>
      </w:pPr>
    </w:p>
    <w:p w:rsidR="008537DC" w:rsidRPr="00984610" w:rsidRDefault="006639F1" w:rsidP="00984610">
      <w:pPr>
        <w:spacing w:after="0" w:line="240" w:lineRule="auto"/>
        <w:rPr>
          <w:rFonts w:ascii="Times New Roman" w:hAnsi="Times New Roman" w:cs="Times New Roman"/>
          <w:b/>
          <w:sz w:val="24"/>
          <w:szCs w:val="24"/>
        </w:rPr>
      </w:pPr>
      <w:r w:rsidRPr="00984610">
        <w:rPr>
          <w:rFonts w:ascii="Times New Roman" w:hAnsi="Times New Roman" w:cs="Times New Roman"/>
          <w:b/>
          <w:sz w:val="24"/>
          <w:szCs w:val="24"/>
        </w:rPr>
        <w:t>COURSE WORK:</w:t>
      </w:r>
    </w:p>
    <w:p w:rsidR="006639F1" w:rsidRPr="00984610" w:rsidRDefault="006639F1" w:rsidP="00984610">
      <w:pPr>
        <w:spacing w:after="0" w:line="240" w:lineRule="auto"/>
        <w:rPr>
          <w:rFonts w:ascii="Times New Roman" w:hAnsi="Times New Roman" w:cs="Times New Roman"/>
          <w:b/>
          <w:sz w:val="24"/>
          <w:szCs w:val="24"/>
        </w:rPr>
      </w:pPr>
      <w:r w:rsidRPr="00984610">
        <w:rPr>
          <w:rFonts w:ascii="Times New Roman" w:hAnsi="Times New Roman" w:cs="Times New Roman"/>
          <w:b/>
          <w:sz w:val="24"/>
          <w:szCs w:val="24"/>
        </w:rPr>
        <w:t>Homework Assignments:</w:t>
      </w:r>
    </w:p>
    <w:p w:rsidR="00DD5683" w:rsidRPr="00984610" w:rsidRDefault="000733A5" w:rsidP="00984610">
      <w:pPr>
        <w:spacing w:after="0" w:line="240" w:lineRule="auto"/>
        <w:ind w:left="360"/>
        <w:rPr>
          <w:rFonts w:ascii="Times New Roman" w:hAnsi="Times New Roman" w:cs="Times New Roman"/>
          <w:sz w:val="24"/>
          <w:szCs w:val="24"/>
        </w:rPr>
      </w:pPr>
      <w:r w:rsidRPr="00984610">
        <w:rPr>
          <w:rFonts w:ascii="Times New Roman" w:hAnsi="Times New Roman" w:cs="Times New Roman"/>
          <w:sz w:val="24"/>
          <w:szCs w:val="24"/>
        </w:rPr>
        <w:t>T</w:t>
      </w:r>
      <w:r w:rsidR="00DD5683" w:rsidRPr="00984610">
        <w:rPr>
          <w:rFonts w:ascii="Times New Roman" w:hAnsi="Times New Roman" w:cs="Times New Roman"/>
          <w:sz w:val="24"/>
          <w:szCs w:val="24"/>
        </w:rPr>
        <w:t xml:space="preserve">here will be </w:t>
      </w:r>
      <w:r w:rsidR="007F7C8B" w:rsidRPr="00984610">
        <w:rPr>
          <w:rFonts w:ascii="Times New Roman" w:hAnsi="Times New Roman" w:cs="Times New Roman"/>
          <w:sz w:val="24"/>
          <w:szCs w:val="24"/>
        </w:rPr>
        <w:t>12</w:t>
      </w:r>
      <w:r w:rsidR="00DD5683" w:rsidRPr="00984610">
        <w:rPr>
          <w:rFonts w:ascii="Times New Roman" w:hAnsi="Times New Roman" w:cs="Times New Roman"/>
          <w:sz w:val="24"/>
          <w:szCs w:val="24"/>
        </w:rPr>
        <w:t xml:space="preserve"> homework assignments for this course.  In each chapter covered, you will be assigned </w:t>
      </w:r>
      <w:r w:rsidR="007F7C8B" w:rsidRPr="00984610">
        <w:rPr>
          <w:rFonts w:ascii="Times New Roman" w:hAnsi="Times New Roman" w:cs="Times New Roman"/>
          <w:sz w:val="24"/>
          <w:szCs w:val="24"/>
        </w:rPr>
        <w:t>five</w:t>
      </w:r>
      <w:r w:rsidR="00DD5683" w:rsidRPr="00984610">
        <w:rPr>
          <w:rFonts w:ascii="Times New Roman" w:hAnsi="Times New Roman" w:cs="Times New Roman"/>
          <w:sz w:val="24"/>
          <w:szCs w:val="24"/>
        </w:rPr>
        <w:t xml:space="preserve"> problems.  Each of the 12 assignments will be worth 30 points.</w:t>
      </w:r>
      <w:r w:rsidR="00E741D9" w:rsidRPr="00984610">
        <w:rPr>
          <w:rFonts w:ascii="Times New Roman" w:hAnsi="Times New Roman" w:cs="Times New Roman"/>
          <w:sz w:val="24"/>
          <w:szCs w:val="24"/>
        </w:rPr>
        <w:t xml:space="preserve">  The total of all of your homework assignments will be 360 points or 36% of your total grade. Homework</w:t>
      </w:r>
      <w:r w:rsidR="00DD5683" w:rsidRPr="00984610">
        <w:rPr>
          <w:rFonts w:ascii="Times New Roman" w:hAnsi="Times New Roman" w:cs="Times New Roman"/>
          <w:sz w:val="24"/>
          <w:szCs w:val="24"/>
        </w:rPr>
        <w:t xml:space="preserve"> is to be submitted at the beginning of class.  Tardy work will not be accepted, unless you have previously received an email from your professor approving the late submission.</w:t>
      </w:r>
    </w:p>
    <w:p w:rsidR="000733A5" w:rsidRPr="00984610" w:rsidRDefault="000733A5" w:rsidP="00984610">
      <w:pPr>
        <w:spacing w:after="0" w:line="240" w:lineRule="auto"/>
        <w:rPr>
          <w:rFonts w:ascii="Times New Roman" w:hAnsi="Times New Roman" w:cs="Times New Roman"/>
          <w:b/>
          <w:sz w:val="24"/>
          <w:szCs w:val="24"/>
        </w:rPr>
      </w:pPr>
    </w:p>
    <w:p w:rsidR="000733A5" w:rsidRPr="00984610" w:rsidRDefault="000733A5" w:rsidP="00984610">
      <w:pPr>
        <w:pStyle w:val="Default"/>
        <w:jc w:val="both"/>
        <w:rPr>
          <w:rFonts w:ascii="Times New Roman" w:hAnsi="Times New Roman" w:cs="Times New Roman"/>
        </w:rPr>
      </w:pPr>
      <w:r w:rsidRPr="00984610">
        <w:rPr>
          <w:rFonts w:ascii="Times New Roman" w:hAnsi="Times New Roman" w:cs="Times New Roman"/>
          <w:b/>
          <w:bCs/>
        </w:rPr>
        <w:t xml:space="preserve">Quizzes </w:t>
      </w:r>
    </w:p>
    <w:p w:rsidR="000733A5" w:rsidRPr="00984610" w:rsidRDefault="000733A5" w:rsidP="00984610">
      <w:pPr>
        <w:spacing w:after="0" w:line="240" w:lineRule="auto"/>
        <w:ind w:left="360"/>
        <w:rPr>
          <w:rFonts w:ascii="Times New Roman" w:hAnsi="Times New Roman" w:cs="Times New Roman"/>
          <w:b/>
          <w:sz w:val="24"/>
          <w:szCs w:val="24"/>
        </w:rPr>
      </w:pPr>
      <w:r w:rsidRPr="00984610">
        <w:rPr>
          <w:rFonts w:ascii="Times New Roman" w:hAnsi="Times New Roman" w:cs="Times New Roman"/>
          <w:sz w:val="24"/>
          <w:szCs w:val="24"/>
        </w:rPr>
        <w:t xml:space="preserve">Each chapter has a quiz which carries significant percentage of the </w:t>
      </w:r>
      <w:r w:rsidR="004E7D6C">
        <w:rPr>
          <w:rFonts w:ascii="Times New Roman" w:hAnsi="Times New Roman" w:cs="Times New Roman"/>
          <w:sz w:val="24"/>
          <w:szCs w:val="24"/>
        </w:rPr>
        <w:t>course grade</w:t>
      </w:r>
      <w:r w:rsidRPr="00984610">
        <w:rPr>
          <w:rFonts w:ascii="Times New Roman" w:hAnsi="Times New Roman" w:cs="Times New Roman"/>
          <w:sz w:val="24"/>
          <w:szCs w:val="24"/>
        </w:rPr>
        <w:t xml:space="preserve">. They are multiple choice questions ranging from 10 to 20 questions. Questions are randomly generated for each student so that each student will receive a different set of questions. You will have at least one week to do each assessment. Just as in assignments chapter quizzes are normally due on </w:t>
      </w:r>
      <w:r w:rsidR="00984610">
        <w:rPr>
          <w:rFonts w:ascii="Times New Roman" w:hAnsi="Times New Roman" w:cs="Times New Roman"/>
          <w:sz w:val="24"/>
          <w:szCs w:val="24"/>
        </w:rPr>
        <w:t>Thursday</w:t>
      </w:r>
      <w:r w:rsidRPr="00984610">
        <w:rPr>
          <w:rFonts w:ascii="Times New Roman" w:hAnsi="Times New Roman" w:cs="Times New Roman"/>
          <w:sz w:val="24"/>
          <w:szCs w:val="24"/>
        </w:rPr>
        <w:t xml:space="preserve"> at </w:t>
      </w:r>
      <w:r w:rsidR="00984610">
        <w:rPr>
          <w:rFonts w:ascii="Times New Roman" w:hAnsi="Times New Roman" w:cs="Times New Roman"/>
          <w:sz w:val="24"/>
          <w:szCs w:val="24"/>
        </w:rPr>
        <w:t>5</w:t>
      </w:r>
      <w:r w:rsidRPr="00984610">
        <w:rPr>
          <w:rFonts w:ascii="Times New Roman" w:hAnsi="Times New Roman" w:cs="Times New Roman"/>
          <w:sz w:val="24"/>
          <w:szCs w:val="24"/>
        </w:rPr>
        <w:t xml:space="preserve">:00 </w:t>
      </w:r>
      <w:r w:rsidR="00984610">
        <w:rPr>
          <w:rFonts w:ascii="Times New Roman" w:hAnsi="Times New Roman" w:cs="Times New Roman"/>
          <w:sz w:val="24"/>
          <w:szCs w:val="24"/>
        </w:rPr>
        <w:t>p</w:t>
      </w:r>
      <w:r w:rsidRPr="00984610">
        <w:rPr>
          <w:rFonts w:ascii="Times New Roman" w:hAnsi="Times New Roman" w:cs="Times New Roman"/>
          <w:sz w:val="24"/>
          <w:szCs w:val="24"/>
        </w:rPr>
        <w:t xml:space="preserve">.m. central time. You will have unlimited access to these quizzes during their opening period. It means, after opening quizzes, you can go in and out of the assessment as many times as you desire by saving your answers . Do not hit the submit button until you are completely finished and ready for it to be graded. </w:t>
      </w:r>
      <w:r w:rsidRPr="00984610">
        <w:rPr>
          <w:rFonts w:ascii="Times New Roman" w:hAnsi="Times New Roman" w:cs="Times New Roman"/>
          <w:b/>
          <w:bCs/>
          <w:sz w:val="24"/>
          <w:szCs w:val="24"/>
        </w:rPr>
        <w:t>You have only one attempt for all quizzes and exams</w:t>
      </w:r>
      <w:r w:rsidRPr="00984610">
        <w:rPr>
          <w:rFonts w:ascii="Times New Roman" w:hAnsi="Times New Roman" w:cs="Times New Roman"/>
          <w:sz w:val="24"/>
          <w:szCs w:val="24"/>
        </w:rPr>
        <w:t>. That means you have only one attempt to hit the SUBMIT button for grading. Once you hit the submit button, the quiz is automatically graded and recorded in your grade book.</w:t>
      </w:r>
      <w:r w:rsidR="004E7D6C">
        <w:rPr>
          <w:rFonts w:ascii="Times New Roman" w:hAnsi="Times New Roman" w:cs="Times New Roman"/>
          <w:sz w:val="24"/>
          <w:szCs w:val="24"/>
        </w:rPr>
        <w:t xml:space="preserve">  Each quiz will be 20 points towards your final, since we have 12 chapters the quiz portion of your total grade will be 24% (12*20pts.).</w:t>
      </w:r>
    </w:p>
    <w:p w:rsidR="000733A5" w:rsidRPr="00984610" w:rsidRDefault="000733A5" w:rsidP="00984610">
      <w:pPr>
        <w:spacing w:after="0" w:line="240" w:lineRule="auto"/>
        <w:rPr>
          <w:rFonts w:ascii="Times New Roman" w:hAnsi="Times New Roman" w:cs="Times New Roman"/>
          <w:b/>
          <w:sz w:val="24"/>
          <w:szCs w:val="24"/>
        </w:rPr>
      </w:pPr>
    </w:p>
    <w:p w:rsidR="006639F1" w:rsidRPr="00984610" w:rsidRDefault="006639F1" w:rsidP="00984610">
      <w:pPr>
        <w:spacing w:after="0" w:line="240" w:lineRule="auto"/>
        <w:rPr>
          <w:rFonts w:ascii="Times New Roman" w:hAnsi="Times New Roman" w:cs="Times New Roman"/>
          <w:b/>
          <w:sz w:val="24"/>
          <w:szCs w:val="24"/>
        </w:rPr>
      </w:pPr>
      <w:r w:rsidRPr="00984610">
        <w:rPr>
          <w:rFonts w:ascii="Times New Roman" w:hAnsi="Times New Roman" w:cs="Times New Roman"/>
          <w:b/>
          <w:sz w:val="24"/>
          <w:szCs w:val="24"/>
        </w:rPr>
        <w:t>Web video memos:</w:t>
      </w:r>
    </w:p>
    <w:p w:rsidR="00DD5683" w:rsidRPr="00984610" w:rsidRDefault="00DD5683" w:rsidP="00984610">
      <w:pPr>
        <w:spacing w:after="0" w:line="240" w:lineRule="auto"/>
        <w:ind w:left="360"/>
        <w:rPr>
          <w:rFonts w:ascii="Times New Roman" w:hAnsi="Times New Roman" w:cs="Times New Roman"/>
          <w:sz w:val="24"/>
          <w:szCs w:val="24"/>
        </w:rPr>
      </w:pPr>
      <w:r w:rsidRPr="00984610">
        <w:rPr>
          <w:rFonts w:ascii="Times New Roman" w:hAnsi="Times New Roman" w:cs="Times New Roman"/>
          <w:sz w:val="24"/>
          <w:szCs w:val="24"/>
        </w:rPr>
        <w:t xml:space="preserve">Each chapter has a web </w:t>
      </w:r>
      <w:r w:rsidR="0087239E" w:rsidRPr="00984610">
        <w:rPr>
          <w:rFonts w:ascii="Times New Roman" w:hAnsi="Times New Roman" w:cs="Times New Roman"/>
          <w:sz w:val="24"/>
          <w:szCs w:val="24"/>
        </w:rPr>
        <w:t>video on the Connect online system;</w:t>
      </w:r>
      <w:r w:rsidRPr="00984610">
        <w:rPr>
          <w:rFonts w:ascii="Times New Roman" w:hAnsi="Times New Roman" w:cs="Times New Roman"/>
          <w:sz w:val="24"/>
          <w:szCs w:val="24"/>
        </w:rPr>
        <w:t xml:space="preserve"> you should prepare an internal memo explaining the subject of each of the web videos</w:t>
      </w:r>
      <w:r w:rsidR="0087239E" w:rsidRPr="00984610">
        <w:rPr>
          <w:rFonts w:ascii="Times New Roman" w:hAnsi="Times New Roman" w:cs="Times New Roman"/>
          <w:sz w:val="24"/>
          <w:szCs w:val="24"/>
        </w:rPr>
        <w:t xml:space="preserve">.  This memo should be written as if you are submitting it to your supervisor.  The internal memo should brief, concise, informative, and professional.  Accounting is not just about numbers but one’s ability to </w:t>
      </w:r>
      <w:r w:rsidR="0087239E" w:rsidRPr="00984610">
        <w:rPr>
          <w:rFonts w:ascii="Times New Roman" w:hAnsi="Times New Roman" w:cs="Times New Roman"/>
          <w:sz w:val="24"/>
          <w:szCs w:val="24"/>
        </w:rPr>
        <w:lastRenderedPageBreak/>
        <w:t xml:space="preserve">communicate accounting information.  For the two (2) </w:t>
      </w:r>
      <w:r w:rsidR="00D91D7E" w:rsidRPr="00984610">
        <w:rPr>
          <w:rFonts w:ascii="Times New Roman" w:hAnsi="Times New Roman" w:cs="Times New Roman"/>
          <w:sz w:val="24"/>
          <w:szCs w:val="24"/>
        </w:rPr>
        <w:t>weeks that</w:t>
      </w:r>
      <w:r w:rsidR="0087239E" w:rsidRPr="00984610">
        <w:rPr>
          <w:rFonts w:ascii="Times New Roman" w:hAnsi="Times New Roman" w:cs="Times New Roman"/>
          <w:sz w:val="24"/>
          <w:szCs w:val="24"/>
        </w:rPr>
        <w:t xml:space="preserve"> you choose not to complete this assignment, please forward me memo letting me know that </w:t>
      </w:r>
      <w:r w:rsidR="00D91D7E" w:rsidRPr="00984610">
        <w:rPr>
          <w:rFonts w:ascii="Times New Roman" w:hAnsi="Times New Roman" w:cs="Times New Roman"/>
          <w:sz w:val="24"/>
          <w:szCs w:val="24"/>
        </w:rPr>
        <w:t>you will not be completing the w</w:t>
      </w:r>
      <w:r w:rsidR="0087239E" w:rsidRPr="00984610">
        <w:rPr>
          <w:rFonts w:ascii="Times New Roman" w:hAnsi="Times New Roman" w:cs="Times New Roman"/>
          <w:sz w:val="24"/>
          <w:szCs w:val="24"/>
        </w:rPr>
        <w:t>eb video memo.</w:t>
      </w:r>
      <w:r w:rsidR="00E741D9" w:rsidRPr="00984610">
        <w:rPr>
          <w:rFonts w:ascii="Times New Roman" w:hAnsi="Times New Roman" w:cs="Times New Roman"/>
          <w:sz w:val="24"/>
          <w:szCs w:val="24"/>
        </w:rPr>
        <w:t xml:space="preserve">  There will be 10 memos, which will count towards your total points for a total of 100 points or 10% of your final grade</w:t>
      </w:r>
    </w:p>
    <w:p w:rsidR="000733A5" w:rsidRPr="00984610" w:rsidRDefault="000733A5" w:rsidP="00984610">
      <w:pPr>
        <w:spacing w:after="0" w:line="240" w:lineRule="auto"/>
        <w:rPr>
          <w:rFonts w:ascii="Times New Roman" w:hAnsi="Times New Roman" w:cs="Times New Roman"/>
          <w:b/>
          <w:sz w:val="24"/>
          <w:szCs w:val="24"/>
        </w:rPr>
      </w:pPr>
    </w:p>
    <w:p w:rsidR="006639F1" w:rsidRPr="00984610" w:rsidRDefault="006639F1" w:rsidP="00984610">
      <w:pPr>
        <w:spacing w:after="0" w:line="240" w:lineRule="auto"/>
        <w:rPr>
          <w:rFonts w:ascii="Times New Roman" w:hAnsi="Times New Roman" w:cs="Times New Roman"/>
          <w:b/>
          <w:sz w:val="24"/>
          <w:szCs w:val="24"/>
        </w:rPr>
      </w:pPr>
      <w:r w:rsidRPr="00984610">
        <w:rPr>
          <w:rFonts w:ascii="Times New Roman" w:hAnsi="Times New Roman" w:cs="Times New Roman"/>
          <w:b/>
          <w:sz w:val="24"/>
          <w:szCs w:val="24"/>
        </w:rPr>
        <w:t>Exams:</w:t>
      </w:r>
    </w:p>
    <w:p w:rsidR="00E741D9" w:rsidRPr="00984610" w:rsidRDefault="00E741D9" w:rsidP="00984610">
      <w:pPr>
        <w:spacing w:after="0" w:line="240" w:lineRule="auto"/>
        <w:ind w:left="360"/>
        <w:rPr>
          <w:rFonts w:ascii="Times New Roman" w:hAnsi="Times New Roman" w:cs="Times New Roman"/>
          <w:sz w:val="24"/>
          <w:szCs w:val="24"/>
        </w:rPr>
      </w:pPr>
      <w:r w:rsidRPr="00984610">
        <w:rPr>
          <w:rFonts w:ascii="Times New Roman" w:hAnsi="Times New Roman" w:cs="Times New Roman"/>
          <w:sz w:val="24"/>
          <w:szCs w:val="24"/>
        </w:rPr>
        <w:t>The Midterm and Final will be given in class.  The midterm will cover material that is covered in first have of the class through chapter 18.  The final will cover material that is covered in the second half of class and will cover the remainder of the book.  Each examination will be worth 150 points or 15% of your final grade</w:t>
      </w:r>
    </w:p>
    <w:p w:rsidR="000733A5" w:rsidRPr="00984610" w:rsidRDefault="000733A5" w:rsidP="00984610">
      <w:pPr>
        <w:spacing w:after="0" w:line="240" w:lineRule="auto"/>
        <w:rPr>
          <w:rFonts w:ascii="Times New Roman" w:hAnsi="Times New Roman" w:cs="Times New Roman"/>
          <w:b/>
          <w:sz w:val="24"/>
          <w:szCs w:val="24"/>
        </w:rPr>
      </w:pPr>
    </w:p>
    <w:p w:rsidR="000733A5" w:rsidRPr="00984610" w:rsidRDefault="000733A5" w:rsidP="00984610">
      <w:pPr>
        <w:spacing w:after="0" w:line="240" w:lineRule="auto"/>
        <w:rPr>
          <w:rFonts w:ascii="Times New Roman" w:hAnsi="Times New Roman" w:cs="Times New Roman"/>
          <w:b/>
          <w:sz w:val="24"/>
          <w:szCs w:val="24"/>
        </w:rPr>
      </w:pPr>
    </w:p>
    <w:p w:rsidR="000733A5" w:rsidRPr="00984610" w:rsidRDefault="000733A5" w:rsidP="00984610">
      <w:pPr>
        <w:spacing w:after="0" w:line="240" w:lineRule="auto"/>
        <w:rPr>
          <w:rFonts w:ascii="Times New Roman" w:hAnsi="Times New Roman" w:cs="Times New Roman"/>
          <w:sz w:val="24"/>
          <w:szCs w:val="24"/>
        </w:rPr>
      </w:pPr>
      <w:r w:rsidRPr="00984610">
        <w:rPr>
          <w:rFonts w:ascii="Times New Roman" w:hAnsi="Times New Roman" w:cs="Times New Roman"/>
          <w:b/>
          <w:sz w:val="24"/>
          <w:szCs w:val="24"/>
        </w:rPr>
        <w:t xml:space="preserve">Access Student Services Policies on this website: </w:t>
      </w:r>
      <w:hyperlink r:id="rId12" w:history="1">
        <w:r w:rsidRPr="00984610">
          <w:rPr>
            <w:rStyle w:val="Hyperlink"/>
            <w:rFonts w:ascii="Times New Roman" w:hAnsi="Times New Roman" w:cs="Times New Roman"/>
            <w:sz w:val="24"/>
            <w:szCs w:val="24"/>
          </w:rPr>
          <w:t>http://hccs.edu/student-rights</w:t>
        </w:r>
      </w:hyperlink>
    </w:p>
    <w:p w:rsidR="00984610" w:rsidRPr="00984610" w:rsidRDefault="00984610" w:rsidP="00984610">
      <w:pPr>
        <w:spacing w:after="0" w:line="240" w:lineRule="auto"/>
        <w:rPr>
          <w:rFonts w:ascii="Times New Roman" w:hAnsi="Times New Roman" w:cs="Times New Roman"/>
          <w:sz w:val="24"/>
          <w:szCs w:val="24"/>
        </w:rPr>
      </w:pPr>
    </w:p>
    <w:p w:rsidR="00984610" w:rsidRPr="00984610" w:rsidRDefault="00984610" w:rsidP="00984610">
      <w:pPr>
        <w:pStyle w:val="Default"/>
        <w:jc w:val="both"/>
        <w:rPr>
          <w:rFonts w:ascii="Times New Roman" w:hAnsi="Times New Roman" w:cs="Times New Roman"/>
        </w:rPr>
      </w:pPr>
      <w:r w:rsidRPr="00984610">
        <w:rPr>
          <w:rFonts w:ascii="Times New Roman" w:hAnsi="Times New Roman" w:cs="Times New Roman"/>
          <w:b/>
          <w:bCs/>
        </w:rPr>
        <w:t xml:space="preserve">EGLS3 -- Evaluation for Greater Learning Student Survey System </w:t>
      </w:r>
    </w:p>
    <w:p w:rsidR="00984610" w:rsidRPr="00984610" w:rsidRDefault="00984610" w:rsidP="00984610">
      <w:pPr>
        <w:pStyle w:val="Default"/>
        <w:ind w:left="360"/>
        <w:jc w:val="both"/>
        <w:rPr>
          <w:rFonts w:ascii="Times New Roman" w:hAnsi="Times New Roman" w:cs="Times New Roman"/>
        </w:rPr>
      </w:pPr>
      <w:r w:rsidRPr="00984610">
        <w:rPr>
          <w:rFonts w:ascii="Times New Roman" w:hAnsi="Times New Roman" w:cs="Times New Roman"/>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Look for the survey as part of the Houston Community College Student System online near the end of the term. </w:t>
      </w:r>
    </w:p>
    <w:p w:rsidR="00984610" w:rsidRPr="00984610" w:rsidRDefault="00984610" w:rsidP="00984610">
      <w:pPr>
        <w:pStyle w:val="Default"/>
        <w:jc w:val="both"/>
        <w:rPr>
          <w:rFonts w:ascii="Times New Roman" w:hAnsi="Times New Roman" w:cs="Times New Roman"/>
          <w:b/>
          <w:bCs/>
        </w:rPr>
      </w:pPr>
    </w:p>
    <w:p w:rsidR="00984610" w:rsidRPr="00984610" w:rsidRDefault="00984610" w:rsidP="00984610">
      <w:pPr>
        <w:pStyle w:val="Default"/>
        <w:jc w:val="both"/>
        <w:rPr>
          <w:rFonts w:ascii="Times New Roman" w:hAnsi="Times New Roman" w:cs="Times New Roman"/>
        </w:rPr>
      </w:pPr>
      <w:r w:rsidRPr="00984610">
        <w:rPr>
          <w:rFonts w:ascii="Times New Roman" w:hAnsi="Times New Roman" w:cs="Times New Roman"/>
          <w:b/>
          <w:bCs/>
        </w:rPr>
        <w:t xml:space="preserve">HCC DISTANCE EDUCATION POLICIES AND PROCEDURES </w:t>
      </w:r>
    </w:p>
    <w:p w:rsidR="00984610" w:rsidRPr="00984610" w:rsidRDefault="00984610" w:rsidP="00984610">
      <w:pPr>
        <w:pStyle w:val="Default"/>
        <w:ind w:left="360"/>
        <w:jc w:val="both"/>
        <w:rPr>
          <w:rFonts w:ascii="Times New Roman" w:hAnsi="Times New Roman" w:cs="Times New Roman"/>
        </w:rPr>
      </w:pPr>
      <w:r w:rsidRPr="00984610">
        <w:rPr>
          <w:rFonts w:ascii="Times New Roman" w:hAnsi="Times New Roman" w:cs="Times New Roman"/>
        </w:rPr>
        <w:t xml:space="preserve">The Distance Education Student Handbook contains policies and procedures unique to the DE student. Students should have reviewed the handbook as part of the mandatory orientation. It is the student's responsibility to be familiar with the handbook's contents. The handbook contains valuable information, answers, and resources, such as DE contacts, policies and procedures (how to drop, attendance requirements, etc.), student services (ADA, financial aid, degree planning, etc.), course information, testing procedures, technical support, and academic calendars. </w:t>
      </w:r>
    </w:p>
    <w:p w:rsidR="00984610" w:rsidRPr="00984610" w:rsidRDefault="00984610" w:rsidP="00984610">
      <w:pPr>
        <w:pStyle w:val="Default"/>
        <w:jc w:val="both"/>
        <w:rPr>
          <w:rFonts w:ascii="Times New Roman" w:hAnsi="Times New Roman" w:cs="Times New Roman"/>
          <w:b/>
          <w:bCs/>
        </w:rPr>
      </w:pPr>
    </w:p>
    <w:p w:rsidR="00984610" w:rsidRPr="00984610" w:rsidRDefault="00984610" w:rsidP="00984610">
      <w:pPr>
        <w:pStyle w:val="Default"/>
        <w:jc w:val="both"/>
        <w:rPr>
          <w:rFonts w:ascii="Times New Roman" w:hAnsi="Times New Roman" w:cs="Times New Roman"/>
        </w:rPr>
      </w:pPr>
      <w:r w:rsidRPr="00984610">
        <w:rPr>
          <w:rFonts w:ascii="Times New Roman" w:hAnsi="Times New Roman" w:cs="Times New Roman"/>
          <w:b/>
          <w:bCs/>
        </w:rPr>
        <w:t xml:space="preserve">Access DE Policies on this Web site: </w:t>
      </w:r>
    </w:p>
    <w:p w:rsidR="00984610" w:rsidRPr="00984610" w:rsidRDefault="000B2915" w:rsidP="00984610">
      <w:pPr>
        <w:pStyle w:val="Default"/>
        <w:ind w:left="360"/>
        <w:jc w:val="both"/>
        <w:rPr>
          <w:rFonts w:ascii="Times New Roman" w:hAnsi="Times New Roman" w:cs="Times New Roman"/>
        </w:rPr>
      </w:pPr>
      <w:hyperlink r:id="rId13" w:history="1">
        <w:r w:rsidR="00984610" w:rsidRPr="00984610">
          <w:rPr>
            <w:rStyle w:val="Hyperlink"/>
            <w:rFonts w:ascii="Times New Roman" w:hAnsi="Times New Roman" w:cs="Times New Roman"/>
            <w:bCs/>
          </w:rPr>
          <w:t>http://de.hccs.edu/de/de-student-handbook</w:t>
        </w:r>
      </w:hyperlink>
      <w:r w:rsidR="00984610" w:rsidRPr="00984610">
        <w:rPr>
          <w:rFonts w:ascii="Times New Roman" w:hAnsi="Times New Roman" w:cs="Times New Roman"/>
          <w:bCs/>
        </w:rPr>
        <w:t xml:space="preserve"> </w:t>
      </w:r>
    </w:p>
    <w:p w:rsidR="00984610" w:rsidRPr="00984610" w:rsidRDefault="00984610" w:rsidP="00984610">
      <w:pPr>
        <w:pStyle w:val="Default"/>
        <w:jc w:val="both"/>
        <w:rPr>
          <w:rFonts w:ascii="Times New Roman" w:hAnsi="Times New Roman" w:cs="Times New Roman"/>
          <w:b/>
          <w:bCs/>
        </w:rPr>
      </w:pPr>
    </w:p>
    <w:p w:rsidR="00984610" w:rsidRPr="00984610" w:rsidRDefault="00984610" w:rsidP="00984610">
      <w:pPr>
        <w:pStyle w:val="Default"/>
        <w:jc w:val="both"/>
        <w:rPr>
          <w:rFonts w:ascii="Times New Roman" w:hAnsi="Times New Roman" w:cs="Times New Roman"/>
        </w:rPr>
      </w:pPr>
      <w:r w:rsidRPr="00984610">
        <w:rPr>
          <w:rFonts w:ascii="Times New Roman" w:hAnsi="Times New Roman" w:cs="Times New Roman"/>
          <w:b/>
          <w:bCs/>
        </w:rPr>
        <w:t xml:space="preserve">Access CE Policies on this Web site: </w:t>
      </w:r>
    </w:p>
    <w:p w:rsidR="00984610" w:rsidRPr="00984610" w:rsidRDefault="000B2915" w:rsidP="00984610">
      <w:pPr>
        <w:pStyle w:val="Default"/>
        <w:ind w:left="360"/>
        <w:jc w:val="both"/>
        <w:rPr>
          <w:rFonts w:ascii="Times New Roman" w:hAnsi="Times New Roman" w:cs="Times New Roman"/>
        </w:rPr>
      </w:pPr>
      <w:hyperlink r:id="rId14" w:history="1">
        <w:r w:rsidR="00984610" w:rsidRPr="00984610">
          <w:rPr>
            <w:rStyle w:val="Hyperlink"/>
            <w:rFonts w:ascii="Times New Roman" w:hAnsi="Times New Roman" w:cs="Times New Roman"/>
          </w:rPr>
          <w:t>http://hccs.edu/CE-student-guidelines</w:t>
        </w:r>
      </w:hyperlink>
      <w:r w:rsidR="00984610" w:rsidRPr="00984610">
        <w:rPr>
          <w:rFonts w:ascii="Times New Roman" w:hAnsi="Times New Roman" w:cs="Times New Roman"/>
        </w:rPr>
        <w:t xml:space="preserve"> </w:t>
      </w:r>
    </w:p>
    <w:p w:rsidR="00984610" w:rsidRPr="00984610" w:rsidRDefault="00984610" w:rsidP="00984610">
      <w:pPr>
        <w:spacing w:after="0" w:line="240" w:lineRule="auto"/>
        <w:rPr>
          <w:rFonts w:ascii="Times New Roman" w:hAnsi="Times New Roman" w:cs="Times New Roman"/>
          <w:b/>
          <w:bCs/>
          <w:sz w:val="24"/>
          <w:szCs w:val="24"/>
        </w:rPr>
      </w:pPr>
    </w:p>
    <w:p w:rsidR="00984610" w:rsidRPr="00984610" w:rsidRDefault="00984610" w:rsidP="00984610">
      <w:pPr>
        <w:spacing w:after="0" w:line="240" w:lineRule="auto"/>
        <w:rPr>
          <w:rFonts w:ascii="Times New Roman" w:hAnsi="Times New Roman" w:cs="Times New Roman"/>
          <w:sz w:val="24"/>
          <w:szCs w:val="24"/>
        </w:rPr>
      </w:pPr>
      <w:r w:rsidRPr="00984610">
        <w:rPr>
          <w:rFonts w:ascii="Times New Roman" w:hAnsi="Times New Roman" w:cs="Times New Roman"/>
          <w:b/>
          <w:bCs/>
          <w:sz w:val="24"/>
          <w:szCs w:val="24"/>
        </w:rPr>
        <w:t>Accounting Tutors</w:t>
      </w:r>
    </w:p>
    <w:p w:rsidR="00984610" w:rsidRPr="00984610" w:rsidRDefault="00984610" w:rsidP="00984610">
      <w:pPr>
        <w:pStyle w:val="Default"/>
        <w:ind w:left="360"/>
        <w:jc w:val="both"/>
        <w:rPr>
          <w:rFonts w:ascii="Times New Roman" w:hAnsi="Times New Roman" w:cs="Times New Roman"/>
        </w:rPr>
      </w:pPr>
      <w:r w:rsidRPr="00984610">
        <w:rPr>
          <w:rFonts w:ascii="Times New Roman" w:hAnsi="Times New Roman" w:cs="Times New Roman"/>
        </w:rPr>
        <w:t xml:space="preserve">Accounting tutors are available at different HCCS locations. The instructor will provide you with the information about their locations, days and times on Eagle Online course website. </w:t>
      </w:r>
    </w:p>
    <w:p w:rsidR="00984610" w:rsidRDefault="00984610" w:rsidP="00984610">
      <w:pPr>
        <w:pStyle w:val="Default"/>
        <w:jc w:val="both"/>
        <w:rPr>
          <w:rFonts w:ascii="Times New Roman" w:hAnsi="Times New Roman" w:cs="Times New Roman"/>
          <w:b/>
          <w:bCs/>
        </w:rPr>
      </w:pPr>
    </w:p>
    <w:p w:rsidR="00984610" w:rsidRPr="00984610" w:rsidRDefault="00984610" w:rsidP="00984610">
      <w:pPr>
        <w:pStyle w:val="Default"/>
        <w:jc w:val="both"/>
        <w:rPr>
          <w:rFonts w:ascii="Times New Roman" w:hAnsi="Times New Roman" w:cs="Times New Roman"/>
        </w:rPr>
      </w:pPr>
      <w:r w:rsidRPr="00984610">
        <w:rPr>
          <w:rFonts w:ascii="Times New Roman" w:hAnsi="Times New Roman" w:cs="Times New Roman"/>
          <w:b/>
          <w:bCs/>
        </w:rPr>
        <w:t xml:space="preserve">Evaluation and Requirements: </w:t>
      </w:r>
    </w:p>
    <w:p w:rsidR="00984610" w:rsidRPr="00984610" w:rsidRDefault="00984610" w:rsidP="00984610">
      <w:pPr>
        <w:pStyle w:val="Default"/>
        <w:ind w:left="360"/>
        <w:jc w:val="both"/>
        <w:rPr>
          <w:rFonts w:ascii="Times New Roman" w:hAnsi="Times New Roman" w:cs="Times New Roman"/>
        </w:rPr>
      </w:pPr>
      <w:r w:rsidRPr="00984610">
        <w:rPr>
          <w:rFonts w:ascii="Times New Roman" w:hAnsi="Times New Roman" w:cs="Times New Roman"/>
        </w:rPr>
        <w:t xml:space="preserve">This class represents an alternative method of teaching and learning Managerial Accounting. While we use the Internet to communicate, our goal is to maintain as much of the traditional experience of the classroom as possible. Therefore, the course objectives, course schedule and assessment criteria are, as much as possible, in this online environment as it is in the face-to-face Financial Accounting classes that I teach. </w:t>
      </w:r>
    </w:p>
    <w:p w:rsidR="00984610" w:rsidRPr="00984610" w:rsidRDefault="00984610" w:rsidP="00984610">
      <w:pPr>
        <w:pStyle w:val="Default"/>
        <w:ind w:left="360"/>
        <w:jc w:val="both"/>
        <w:rPr>
          <w:rFonts w:ascii="Times New Roman" w:hAnsi="Times New Roman" w:cs="Times New Roman"/>
        </w:rPr>
      </w:pPr>
    </w:p>
    <w:p w:rsidR="00984610" w:rsidRPr="00984610" w:rsidRDefault="00984610" w:rsidP="00984610">
      <w:pPr>
        <w:pStyle w:val="Default"/>
        <w:ind w:left="360"/>
        <w:jc w:val="both"/>
        <w:rPr>
          <w:rFonts w:ascii="Times New Roman" w:hAnsi="Times New Roman" w:cs="Times New Roman"/>
        </w:rPr>
      </w:pPr>
      <w:r w:rsidRPr="00984610">
        <w:rPr>
          <w:rFonts w:ascii="Times New Roman" w:hAnsi="Times New Roman" w:cs="Times New Roman"/>
        </w:rPr>
        <w:t xml:space="preserve">Learning accounting is like learning a foreign language. It is very much learning by doing and by practice. The learning process is cumulative. That means that what we learn today builds upon what we learned last week, which presupposes that you actually learned the procedure and used the concepts last week. If you did a half-hearted job last week, you have a weak foundation upon which to build. The textbook does a good job of explaining the material, but you have to read it, and do the assignments on a timely basis to be successful in the course. It is extremely important that you be actively involved in the learning process. You have to read each chapter on the textbook, read the student resources on the course websites, and apply the ideas to the homework problems. This will require a considerable commitment of time and effort from you. </w:t>
      </w:r>
    </w:p>
    <w:p w:rsidR="00984610" w:rsidRPr="00984610" w:rsidRDefault="00984610" w:rsidP="00984610">
      <w:pPr>
        <w:pStyle w:val="Default"/>
        <w:jc w:val="both"/>
        <w:rPr>
          <w:rFonts w:ascii="Times New Roman" w:hAnsi="Times New Roman" w:cs="Times New Roman"/>
          <w:b/>
          <w:bCs/>
        </w:rPr>
      </w:pPr>
    </w:p>
    <w:sectPr w:rsidR="00984610" w:rsidRPr="00984610" w:rsidSect="00787A2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DC" w:rsidRDefault="008537DC" w:rsidP="008537DC">
      <w:pPr>
        <w:spacing w:after="0" w:line="240" w:lineRule="auto"/>
      </w:pPr>
      <w:r>
        <w:separator/>
      </w:r>
    </w:p>
  </w:endnote>
  <w:endnote w:type="continuationSeparator" w:id="0">
    <w:p w:rsidR="008537DC" w:rsidRDefault="008537DC" w:rsidP="0085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B6" w:rsidRDefault="00B45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B6" w:rsidRPr="00B455B6" w:rsidRDefault="00B455B6" w:rsidP="00B455B6">
    <w:pPr>
      <w:pStyle w:val="Footer"/>
      <w:jc w:val="center"/>
      <w:rPr>
        <w:b/>
      </w:rPr>
    </w:pPr>
    <w:r w:rsidRPr="00B455B6">
      <w:rPr>
        <w:b/>
      </w:rPr>
      <w:t>Syllabus is subject to change by during the semester.</w:t>
    </w:r>
  </w:p>
  <w:p w:rsidR="00B455B6" w:rsidRPr="00B455B6" w:rsidRDefault="00B455B6">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B6" w:rsidRDefault="00B45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DC" w:rsidRDefault="008537DC" w:rsidP="008537DC">
      <w:pPr>
        <w:spacing w:after="0" w:line="240" w:lineRule="auto"/>
      </w:pPr>
      <w:r>
        <w:separator/>
      </w:r>
    </w:p>
  </w:footnote>
  <w:footnote w:type="continuationSeparator" w:id="0">
    <w:p w:rsidR="008537DC" w:rsidRDefault="008537DC" w:rsidP="00853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B6" w:rsidRDefault="00B455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DC" w:rsidRDefault="008537DC">
    <w:pPr>
      <w:pStyle w:val="Header"/>
    </w:pPr>
  </w:p>
  <w:tbl>
    <w:tblPr>
      <w:tblW w:w="8640" w:type="dxa"/>
      <w:tblCellMar>
        <w:left w:w="0" w:type="dxa"/>
        <w:right w:w="0" w:type="dxa"/>
      </w:tblCellMar>
      <w:tblLook w:val="04A0" w:firstRow="1" w:lastRow="0" w:firstColumn="1" w:lastColumn="0" w:noHBand="0" w:noVBand="1"/>
    </w:tblPr>
    <w:tblGrid>
      <w:gridCol w:w="8640"/>
    </w:tblGrid>
    <w:tr w:rsidR="008537DC" w:rsidRPr="00F833E0" w:rsidTr="00F0522E">
      <w:trPr>
        <w:trHeight w:val="300"/>
      </w:trPr>
      <w:tc>
        <w:tcPr>
          <w:tcW w:w="8640" w:type="dxa"/>
          <w:tcBorders>
            <w:top w:val="nil"/>
            <w:left w:val="nil"/>
            <w:bottom w:val="nil"/>
            <w:right w:val="nil"/>
          </w:tcBorders>
          <w:shd w:val="clear" w:color="auto" w:fill="auto"/>
          <w:noWrap/>
          <w:tcMar>
            <w:top w:w="21" w:type="dxa"/>
            <w:left w:w="21" w:type="dxa"/>
            <w:bottom w:w="0" w:type="dxa"/>
            <w:right w:w="21" w:type="dxa"/>
          </w:tcMar>
          <w:vAlign w:val="bottom"/>
          <w:hideMark/>
        </w:tcPr>
        <w:p w:rsidR="008537DC" w:rsidRPr="00DB65BA" w:rsidRDefault="008537DC" w:rsidP="00F0522E">
          <w:pPr>
            <w:spacing w:after="0" w:line="240" w:lineRule="auto"/>
            <w:jc w:val="center"/>
            <w:rPr>
              <w:rFonts w:ascii="Times New Roman" w:hAnsi="Times New Roman" w:cs="Times New Roman"/>
              <w:b/>
              <w:color w:val="000000"/>
              <w:sz w:val="24"/>
              <w:szCs w:val="24"/>
            </w:rPr>
          </w:pPr>
          <w:r w:rsidRPr="00DB65BA">
            <w:rPr>
              <w:rFonts w:ascii="Times New Roman" w:hAnsi="Times New Roman" w:cs="Times New Roman"/>
              <w:b/>
              <w:color w:val="000000"/>
              <w:sz w:val="24"/>
              <w:szCs w:val="24"/>
            </w:rPr>
            <w:t>HOUSTON COMMUNITY COLLEGE - SOUTH EAST CAMPUS</w:t>
          </w:r>
        </w:p>
      </w:tc>
    </w:tr>
    <w:tr w:rsidR="008537DC" w:rsidRPr="00F833E0" w:rsidTr="00F0522E">
      <w:trPr>
        <w:trHeight w:val="300"/>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8537DC" w:rsidRPr="00DB65BA" w:rsidRDefault="008537DC" w:rsidP="00F0522E">
          <w:pPr>
            <w:spacing w:after="0" w:line="240" w:lineRule="auto"/>
            <w:jc w:val="center"/>
            <w:rPr>
              <w:rFonts w:ascii="Times New Roman" w:hAnsi="Times New Roman" w:cs="Times New Roman"/>
              <w:b/>
              <w:color w:val="000000"/>
              <w:sz w:val="24"/>
              <w:szCs w:val="24"/>
            </w:rPr>
          </w:pPr>
          <w:r w:rsidRPr="00DB65BA">
            <w:rPr>
              <w:rFonts w:ascii="Times New Roman" w:hAnsi="Times New Roman" w:cs="Times New Roman"/>
              <w:b/>
              <w:color w:val="000000"/>
              <w:sz w:val="24"/>
              <w:szCs w:val="24"/>
            </w:rPr>
            <w:t>DEPARTMENT OF ACCOUNTING</w:t>
          </w:r>
        </w:p>
      </w:tc>
    </w:tr>
    <w:tr w:rsidR="008537DC" w:rsidRPr="00F833E0" w:rsidTr="00F0522E">
      <w:trPr>
        <w:trHeight w:val="300"/>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8537DC" w:rsidRPr="00DB65BA" w:rsidRDefault="008537DC" w:rsidP="00F0522E">
          <w:pPr>
            <w:spacing w:after="0" w:line="240" w:lineRule="auto"/>
            <w:jc w:val="center"/>
            <w:rPr>
              <w:rFonts w:ascii="Times New Roman" w:hAnsi="Times New Roman" w:cs="Times New Roman"/>
              <w:b/>
              <w:color w:val="000000"/>
              <w:sz w:val="24"/>
              <w:szCs w:val="24"/>
            </w:rPr>
          </w:pPr>
          <w:r w:rsidRPr="00DB65BA">
            <w:rPr>
              <w:rFonts w:ascii="Times New Roman" w:hAnsi="Times New Roman" w:cs="Times New Roman"/>
              <w:b/>
              <w:color w:val="000000"/>
              <w:sz w:val="24"/>
              <w:szCs w:val="24"/>
            </w:rPr>
            <w:t>PRINCIPLES OF ACCOUNTING II (3)</w:t>
          </w:r>
        </w:p>
      </w:tc>
    </w:tr>
    <w:tr w:rsidR="008537DC" w:rsidRPr="00F833E0" w:rsidTr="00F0522E">
      <w:trPr>
        <w:trHeight w:val="300"/>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8537DC" w:rsidRPr="00DB65BA" w:rsidRDefault="008537DC" w:rsidP="00F0522E">
          <w:pPr>
            <w:spacing w:after="0" w:line="240" w:lineRule="auto"/>
            <w:jc w:val="center"/>
            <w:rPr>
              <w:rFonts w:ascii="Times New Roman" w:hAnsi="Times New Roman" w:cs="Times New Roman"/>
              <w:b/>
              <w:color w:val="000000"/>
              <w:sz w:val="24"/>
              <w:szCs w:val="24"/>
            </w:rPr>
          </w:pPr>
          <w:r w:rsidRPr="00DB65BA">
            <w:rPr>
              <w:rFonts w:ascii="Times New Roman" w:hAnsi="Times New Roman" w:cs="Times New Roman"/>
              <w:b/>
              <w:color w:val="000000"/>
              <w:sz w:val="24"/>
              <w:szCs w:val="24"/>
            </w:rPr>
            <w:t>SPRING SECOND START 12 WEEK SEMESTER</w:t>
          </w:r>
        </w:p>
      </w:tc>
    </w:tr>
    <w:tr w:rsidR="008537DC" w:rsidRPr="00F833E0" w:rsidTr="00F0522E">
      <w:trPr>
        <w:trHeight w:val="300"/>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8537DC" w:rsidRPr="00DB65BA" w:rsidRDefault="008537DC" w:rsidP="00023CF7">
          <w:pPr>
            <w:spacing w:after="0" w:line="240" w:lineRule="auto"/>
            <w:jc w:val="center"/>
            <w:rPr>
              <w:rFonts w:ascii="Times New Roman" w:hAnsi="Times New Roman" w:cs="Times New Roman"/>
              <w:b/>
              <w:color w:val="000000"/>
              <w:sz w:val="24"/>
              <w:szCs w:val="24"/>
            </w:rPr>
          </w:pPr>
          <w:r w:rsidRPr="00DB65BA">
            <w:rPr>
              <w:rFonts w:ascii="Times New Roman" w:hAnsi="Times New Roman" w:cs="Times New Roman"/>
              <w:b/>
              <w:color w:val="000000"/>
              <w:sz w:val="24"/>
              <w:szCs w:val="24"/>
            </w:rPr>
            <w:t xml:space="preserve">FOR THE ACADEMIC YEAR ENDING </w:t>
          </w:r>
          <w:r w:rsidR="00023CF7">
            <w:rPr>
              <w:rFonts w:ascii="Times New Roman" w:hAnsi="Times New Roman" w:cs="Times New Roman"/>
              <w:b/>
              <w:color w:val="000000"/>
              <w:sz w:val="24"/>
              <w:szCs w:val="24"/>
            </w:rPr>
            <w:t>JUNE</w:t>
          </w:r>
          <w:r>
            <w:rPr>
              <w:rFonts w:ascii="Times New Roman" w:hAnsi="Times New Roman" w:cs="Times New Roman"/>
              <w:b/>
              <w:color w:val="000000"/>
              <w:sz w:val="24"/>
              <w:szCs w:val="24"/>
            </w:rPr>
            <w:t xml:space="preserve"> 2012</w:t>
          </w:r>
        </w:p>
      </w:tc>
    </w:tr>
  </w:tbl>
  <w:p w:rsidR="008537DC" w:rsidRDefault="008537DC">
    <w:pPr>
      <w:pStyle w:val="Header"/>
    </w:pPr>
  </w:p>
  <w:p w:rsidR="008537DC" w:rsidRDefault="008537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B6" w:rsidRDefault="00B45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035"/>
    <w:multiLevelType w:val="hybridMultilevel"/>
    <w:tmpl w:val="D57A2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74450"/>
    <w:multiLevelType w:val="hybridMultilevel"/>
    <w:tmpl w:val="094A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17F6C"/>
    <w:multiLevelType w:val="hybridMultilevel"/>
    <w:tmpl w:val="30465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D711B"/>
    <w:multiLevelType w:val="hybridMultilevel"/>
    <w:tmpl w:val="B4F6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26B99"/>
    <w:multiLevelType w:val="hybridMultilevel"/>
    <w:tmpl w:val="55481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833E0"/>
    <w:rsid w:val="00023CF7"/>
    <w:rsid w:val="00071693"/>
    <w:rsid w:val="000733A5"/>
    <w:rsid w:val="000C07B1"/>
    <w:rsid w:val="00127B55"/>
    <w:rsid w:val="0019091F"/>
    <w:rsid w:val="00201136"/>
    <w:rsid w:val="00237AD3"/>
    <w:rsid w:val="002D22F2"/>
    <w:rsid w:val="002E3C32"/>
    <w:rsid w:val="00354998"/>
    <w:rsid w:val="00375569"/>
    <w:rsid w:val="00397A0A"/>
    <w:rsid w:val="004269F6"/>
    <w:rsid w:val="004410F6"/>
    <w:rsid w:val="00457A59"/>
    <w:rsid w:val="004D10FC"/>
    <w:rsid w:val="004D1819"/>
    <w:rsid w:val="004E4D88"/>
    <w:rsid w:val="004E7D6C"/>
    <w:rsid w:val="004F2187"/>
    <w:rsid w:val="004F747F"/>
    <w:rsid w:val="006639F1"/>
    <w:rsid w:val="006971A1"/>
    <w:rsid w:val="00787A24"/>
    <w:rsid w:val="007F7C8B"/>
    <w:rsid w:val="00805C63"/>
    <w:rsid w:val="008457E9"/>
    <w:rsid w:val="008537DC"/>
    <w:rsid w:val="0087239E"/>
    <w:rsid w:val="00984610"/>
    <w:rsid w:val="009C00C8"/>
    <w:rsid w:val="00AC4188"/>
    <w:rsid w:val="00AF19F4"/>
    <w:rsid w:val="00B10A6F"/>
    <w:rsid w:val="00B455B6"/>
    <w:rsid w:val="00B95829"/>
    <w:rsid w:val="00CC30CF"/>
    <w:rsid w:val="00D757B3"/>
    <w:rsid w:val="00D91D7E"/>
    <w:rsid w:val="00DB65BA"/>
    <w:rsid w:val="00DD5683"/>
    <w:rsid w:val="00E457D7"/>
    <w:rsid w:val="00E741D9"/>
    <w:rsid w:val="00E93C2E"/>
    <w:rsid w:val="00EA28DC"/>
    <w:rsid w:val="00F253CA"/>
    <w:rsid w:val="00F8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833E0"/>
  </w:style>
  <w:style w:type="character" w:styleId="Hyperlink">
    <w:name w:val="Hyperlink"/>
    <w:basedOn w:val="DefaultParagraphFont"/>
    <w:uiPriority w:val="99"/>
    <w:unhideWhenUsed/>
    <w:rsid w:val="00F833E0"/>
    <w:rPr>
      <w:color w:val="0000FF"/>
      <w:u w:val="single"/>
    </w:rPr>
  </w:style>
  <w:style w:type="paragraph" w:styleId="ListParagraph">
    <w:name w:val="List Paragraph"/>
    <w:basedOn w:val="Normal"/>
    <w:uiPriority w:val="34"/>
    <w:qFormat/>
    <w:rsid w:val="00AF19F4"/>
    <w:pPr>
      <w:ind w:left="720"/>
      <w:contextualSpacing/>
    </w:pPr>
  </w:style>
  <w:style w:type="paragraph" w:styleId="Header">
    <w:name w:val="header"/>
    <w:basedOn w:val="Normal"/>
    <w:link w:val="HeaderChar"/>
    <w:uiPriority w:val="99"/>
    <w:unhideWhenUsed/>
    <w:rsid w:val="00853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7DC"/>
  </w:style>
  <w:style w:type="paragraph" w:styleId="Footer">
    <w:name w:val="footer"/>
    <w:basedOn w:val="Normal"/>
    <w:link w:val="FooterChar"/>
    <w:uiPriority w:val="99"/>
    <w:unhideWhenUsed/>
    <w:rsid w:val="00853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7DC"/>
  </w:style>
  <w:style w:type="paragraph" w:styleId="BalloonText">
    <w:name w:val="Balloon Text"/>
    <w:basedOn w:val="Normal"/>
    <w:link w:val="BalloonTextChar"/>
    <w:uiPriority w:val="99"/>
    <w:semiHidden/>
    <w:unhideWhenUsed/>
    <w:rsid w:val="00853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DC"/>
    <w:rPr>
      <w:rFonts w:ascii="Tahoma" w:hAnsi="Tahoma" w:cs="Tahoma"/>
      <w:sz w:val="16"/>
      <w:szCs w:val="16"/>
    </w:rPr>
  </w:style>
  <w:style w:type="paragraph" w:customStyle="1" w:styleId="Default">
    <w:name w:val="Default"/>
    <w:rsid w:val="000733A5"/>
    <w:pPr>
      <w:autoSpaceDE w:val="0"/>
      <w:autoSpaceDN w:val="0"/>
      <w:adjustRightInd w:val="0"/>
      <w:spacing w:after="0" w:line="240" w:lineRule="auto"/>
      <w:jc w:val="left"/>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2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8713%29%20364-8261" TargetMode="External"/><Relationship Id="rId13" Type="http://schemas.openxmlformats.org/officeDocument/2006/relationships/hyperlink" Target="http://de.hccs.edu/de/de-student-handbook"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ccs.edu/student-righ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nnect.mcgraw-hill.com/connect/hmInstructorCourseList.do?showSniffer=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2.parature.com/ics/support/default.asp?deptID=808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rofhandy3@gmail.com" TargetMode="External"/><Relationship Id="rId14" Type="http://schemas.openxmlformats.org/officeDocument/2006/relationships/hyperlink" Target="http://hccs.edu/CE-student-guidelin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Handy</cp:lastModifiedBy>
  <cp:revision>8</cp:revision>
  <cp:lastPrinted>2012-02-02T00:06:00Z</cp:lastPrinted>
  <dcterms:created xsi:type="dcterms:W3CDTF">2012-02-01T17:27:00Z</dcterms:created>
  <dcterms:modified xsi:type="dcterms:W3CDTF">2012-03-19T13:25:00Z</dcterms:modified>
</cp:coreProperties>
</file>