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30" w:type="dxa"/>
          <w:left w:w="30" w:type="dxa"/>
          <w:bottom w:w="30" w:type="dxa"/>
          <w:right w:w="30" w:type="dxa"/>
        </w:tblCellMar>
        <w:tblLook w:val="04A0" w:firstRow="1" w:lastRow="0" w:firstColumn="1" w:lastColumn="0" w:noHBand="0" w:noVBand="1"/>
      </w:tblPr>
      <w:tblGrid>
        <w:gridCol w:w="9420"/>
      </w:tblGrid>
      <w:tr w:rsidR="00F76BB4" w:rsidRPr="00F76BB4">
        <w:tc>
          <w:tcPr>
            <w:tcW w:w="0" w:type="auto"/>
            <w:vAlign w:val="center"/>
            <w:hideMark/>
          </w:tcPr>
          <w:p w:rsidR="002F7C78" w:rsidRPr="002F7C78" w:rsidRDefault="002F7C78" w:rsidP="002F7C78">
            <w:pPr>
              <w:spacing w:after="0" w:line="240" w:lineRule="auto"/>
              <w:jc w:val="center"/>
              <w:rPr>
                <w:rFonts w:ascii="Helvetica" w:eastAsia="Times New Roman" w:hAnsi="Helvetica" w:cs="Helvetica"/>
                <w:b/>
                <w:bCs/>
                <w:color w:val="000000"/>
                <w:sz w:val="20"/>
                <w:szCs w:val="20"/>
              </w:rPr>
            </w:pPr>
            <w:r w:rsidRPr="002F7C78">
              <w:rPr>
                <w:rFonts w:ascii="Helvetica" w:eastAsia="Times New Roman" w:hAnsi="Helvetica" w:cs="Helvetica"/>
                <w:b/>
                <w:bCs/>
                <w:color w:val="000000"/>
                <w:sz w:val="20"/>
                <w:szCs w:val="20"/>
              </w:rPr>
              <w:t>Department of English</w:t>
            </w:r>
          </w:p>
          <w:p w:rsidR="002F7C78" w:rsidRPr="002F7C78" w:rsidRDefault="002F7C78" w:rsidP="002F7C78">
            <w:pPr>
              <w:spacing w:after="0" w:line="240" w:lineRule="auto"/>
              <w:jc w:val="center"/>
              <w:rPr>
                <w:rFonts w:ascii="Helvetica" w:eastAsia="Times New Roman" w:hAnsi="Helvetica" w:cs="Helvetica"/>
                <w:b/>
                <w:bCs/>
                <w:color w:val="000000"/>
                <w:sz w:val="20"/>
                <w:szCs w:val="20"/>
              </w:rPr>
            </w:pPr>
          </w:p>
          <w:p w:rsidR="002F7C78" w:rsidRPr="002F7C78" w:rsidRDefault="002F7C78" w:rsidP="002F7C78">
            <w:pPr>
              <w:spacing w:after="0" w:line="240" w:lineRule="auto"/>
              <w:jc w:val="center"/>
              <w:rPr>
                <w:rFonts w:ascii="Helvetica" w:eastAsia="Times New Roman" w:hAnsi="Helvetica" w:cs="Helvetica"/>
                <w:b/>
                <w:bCs/>
                <w:color w:val="000000"/>
                <w:sz w:val="20"/>
                <w:szCs w:val="20"/>
              </w:rPr>
            </w:pPr>
            <w:r w:rsidRPr="002F7C78">
              <w:rPr>
                <w:rFonts w:ascii="Helvetica" w:eastAsia="Times New Roman" w:hAnsi="Helvetica" w:cs="Helvetica"/>
                <w:b/>
                <w:bCs/>
                <w:color w:val="000000"/>
                <w:sz w:val="20"/>
                <w:szCs w:val="20"/>
              </w:rPr>
              <w:t xml:space="preserve"> </w:t>
            </w:r>
          </w:p>
          <w:p w:rsidR="002F7C78" w:rsidRPr="002F7C78" w:rsidRDefault="002F7C78" w:rsidP="002F7C78">
            <w:pPr>
              <w:spacing w:after="0" w:line="240" w:lineRule="auto"/>
              <w:rPr>
                <w:rFonts w:ascii="Helvetica" w:eastAsia="Times New Roman" w:hAnsi="Helvetica" w:cs="Helvetica"/>
                <w:b/>
                <w:bCs/>
                <w:color w:val="000000"/>
                <w:sz w:val="20"/>
                <w:szCs w:val="20"/>
              </w:rPr>
            </w:pPr>
            <w:r w:rsidRPr="002F7C78">
              <w:rPr>
                <w:rFonts w:ascii="Helvetica" w:eastAsia="Times New Roman" w:hAnsi="Helvetica" w:cs="Helvetica"/>
                <w:b/>
                <w:bCs/>
                <w:color w:val="000000"/>
                <w:sz w:val="20"/>
                <w:szCs w:val="20"/>
              </w:rPr>
              <w:t xml:space="preserve">English 1301Composition </w:t>
            </w:r>
            <w:proofErr w:type="spellStart"/>
            <w:r w:rsidRPr="002F7C78">
              <w:rPr>
                <w:rFonts w:ascii="Helvetica" w:eastAsia="Times New Roman" w:hAnsi="Helvetica" w:cs="Helvetica"/>
                <w:b/>
                <w:bCs/>
                <w:color w:val="000000"/>
                <w:sz w:val="20"/>
                <w:szCs w:val="20"/>
              </w:rPr>
              <w:t>IDistance</w:t>
            </w:r>
            <w:proofErr w:type="spellEnd"/>
            <w:r w:rsidRPr="002F7C78">
              <w:rPr>
                <w:rFonts w:ascii="Helvetica" w:eastAsia="Times New Roman" w:hAnsi="Helvetica" w:cs="Helvetica"/>
                <w:b/>
                <w:bCs/>
                <w:color w:val="000000"/>
                <w:sz w:val="20"/>
                <w:szCs w:val="20"/>
              </w:rPr>
              <w:t xml:space="preserve"> </w:t>
            </w:r>
            <w:r>
              <w:rPr>
                <w:rFonts w:ascii="Helvetica" w:eastAsia="Times New Roman" w:hAnsi="Helvetica" w:cs="Helvetica"/>
                <w:b/>
                <w:bCs/>
                <w:color w:val="000000"/>
                <w:sz w:val="20"/>
                <w:szCs w:val="20"/>
              </w:rPr>
              <w:t xml:space="preserve">                                                                </w:t>
            </w:r>
            <w:r w:rsidR="00E0491B">
              <w:rPr>
                <w:rFonts w:ascii="Helvetica" w:eastAsia="Times New Roman" w:hAnsi="Helvetica" w:cs="Helvetica"/>
                <w:b/>
                <w:bCs/>
                <w:color w:val="000000"/>
                <w:sz w:val="20"/>
                <w:szCs w:val="20"/>
              </w:rPr>
              <w:t xml:space="preserve"> </w:t>
            </w:r>
            <w:r w:rsidRPr="002F7C78">
              <w:rPr>
                <w:rFonts w:ascii="Helvetica" w:eastAsia="Times New Roman" w:hAnsi="Helvetica" w:cs="Helvetica"/>
                <w:b/>
                <w:bCs/>
                <w:color w:val="000000"/>
                <w:sz w:val="20"/>
                <w:szCs w:val="20"/>
              </w:rPr>
              <w:t>Fall 2012</w:t>
            </w:r>
            <w:r w:rsidR="00E0491B">
              <w:rPr>
                <w:rFonts w:ascii="Helvetica" w:eastAsia="Times New Roman" w:hAnsi="Helvetica" w:cs="Helvetica"/>
                <w:b/>
                <w:bCs/>
                <w:color w:val="000000"/>
                <w:sz w:val="20"/>
                <w:szCs w:val="20"/>
              </w:rPr>
              <w:t>-</w:t>
            </w:r>
            <w:r w:rsidRPr="002F7C78">
              <w:rPr>
                <w:rFonts w:ascii="Helvetica" w:eastAsia="Times New Roman" w:hAnsi="Helvetica" w:cs="Helvetica"/>
                <w:b/>
                <w:bCs/>
                <w:color w:val="000000"/>
                <w:sz w:val="20"/>
                <w:szCs w:val="20"/>
              </w:rPr>
              <w:t>16-Week Term</w:t>
            </w:r>
          </w:p>
          <w:p w:rsidR="002F7C78" w:rsidRPr="002F7C78" w:rsidRDefault="002F7C78" w:rsidP="002F7C78">
            <w:pPr>
              <w:spacing w:after="0" w:line="240" w:lineRule="auto"/>
              <w:rPr>
                <w:rFonts w:ascii="Helvetica" w:eastAsia="Times New Roman" w:hAnsi="Helvetica" w:cs="Helvetica"/>
                <w:b/>
                <w:bCs/>
                <w:color w:val="000000"/>
                <w:sz w:val="20"/>
                <w:szCs w:val="20"/>
              </w:rPr>
            </w:pPr>
            <w:r w:rsidRPr="002F7C78">
              <w:rPr>
                <w:rFonts w:ascii="Helvetica" w:eastAsia="Times New Roman" w:hAnsi="Helvetica" w:cs="Helvetica"/>
                <w:b/>
                <w:bCs/>
                <w:color w:val="000000"/>
                <w:sz w:val="20"/>
                <w:szCs w:val="20"/>
              </w:rPr>
              <w:t>English Department</w:t>
            </w:r>
          </w:p>
          <w:p w:rsidR="002F7C78" w:rsidRPr="002F7C78" w:rsidRDefault="002F7C78" w:rsidP="002F7C78">
            <w:pPr>
              <w:spacing w:after="0" w:line="240" w:lineRule="auto"/>
              <w:jc w:val="center"/>
              <w:rPr>
                <w:rFonts w:ascii="Helvetica" w:eastAsia="Times New Roman" w:hAnsi="Helvetica" w:cs="Helvetica"/>
                <w:b/>
                <w:bCs/>
                <w:color w:val="000000"/>
                <w:sz w:val="20"/>
                <w:szCs w:val="20"/>
              </w:rPr>
            </w:pPr>
          </w:p>
          <w:p w:rsidR="00F76BB4" w:rsidRPr="00F76BB4" w:rsidRDefault="00F76BB4" w:rsidP="00F76BB4">
            <w:pPr>
              <w:spacing w:after="0" w:line="240" w:lineRule="auto"/>
              <w:jc w:val="center"/>
              <w:rPr>
                <w:rFonts w:ascii="Century Gothic" w:eastAsia="Times New Roman" w:hAnsi="Century Gothic" w:cs="Arial"/>
                <w:b/>
                <w:color w:val="000000"/>
                <w:sz w:val="21"/>
                <w:szCs w:val="21"/>
              </w:rPr>
            </w:pPr>
          </w:p>
        </w:tc>
      </w:tr>
    </w:tbl>
    <w:p w:rsidR="00F76BB4" w:rsidRPr="00F76BB4" w:rsidRDefault="00F76BB4" w:rsidP="00F76BB4">
      <w:pPr>
        <w:spacing w:after="0" w:line="240" w:lineRule="auto"/>
        <w:rPr>
          <w:rFonts w:ascii="Century Gothic" w:eastAsia="Times New Roman" w:hAnsi="Century Gothic" w:cs="Arial"/>
          <w:b/>
          <w:vanish/>
          <w:color w:val="000000"/>
          <w:sz w:val="21"/>
          <w:szCs w:val="21"/>
        </w:rPr>
      </w:pPr>
    </w:p>
    <w:p w:rsidR="00F76BB4" w:rsidRPr="00F76BB4" w:rsidRDefault="00F76BB4" w:rsidP="00F76BB4">
      <w:pPr>
        <w:spacing w:after="0" w:line="240" w:lineRule="auto"/>
        <w:rPr>
          <w:rFonts w:ascii="Century Gothic" w:eastAsia="Times New Roman" w:hAnsi="Century Gothic" w:cs="Arial"/>
          <w:color w:val="000000"/>
          <w:sz w:val="21"/>
          <w:szCs w:val="21"/>
        </w:rPr>
      </w:pPr>
    </w:p>
    <w:p w:rsidR="00F76BB4" w:rsidRPr="00F76BB4" w:rsidRDefault="00F76BB4" w:rsidP="00F76BB4">
      <w:pPr>
        <w:spacing w:after="0" w:line="240" w:lineRule="auto"/>
        <w:jc w:val="center"/>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48"/>
          <w:szCs w:val="48"/>
        </w:rPr>
        <w:t>Composition I: Social Issues in Civilization Today</w:t>
      </w:r>
    </w:p>
    <w:p w:rsidR="00F76BB4" w:rsidRPr="00F76BB4" w:rsidRDefault="00F76BB4" w:rsidP="00F76BB4">
      <w:pPr>
        <w:spacing w:after="0" w:line="240" w:lineRule="auto"/>
        <w:jc w:val="center"/>
        <w:rPr>
          <w:rFonts w:ascii="Century Gothic" w:eastAsia="Times New Roman" w:hAnsi="Century Gothic" w:cs="Arial"/>
          <w:color w:val="000000"/>
          <w:sz w:val="21"/>
          <w:szCs w:val="21"/>
        </w:rPr>
      </w:pP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25" style="width:75pt;height:2.25pt" o:hrpct="0" o:hralign="center" o:hrstd="t" o:hr="t" fillcolor="gray" stroked="f"/>
        </w:pict>
      </w:r>
    </w:p>
    <w:p w:rsidR="002F7C78" w:rsidRPr="002F7C78" w:rsidRDefault="002F7C78" w:rsidP="002F7C78">
      <w:pPr>
        <w:rPr>
          <w:rFonts w:ascii="Trebuchet MS" w:eastAsia="Times New Roman" w:hAnsi="Trebuchet MS" w:cs="Arial"/>
          <w:color w:val="000000"/>
          <w:sz w:val="20"/>
          <w:szCs w:val="20"/>
        </w:rPr>
      </w:pPr>
      <w:r w:rsidRPr="002F7C78">
        <w:rPr>
          <w:rFonts w:ascii="Trebuchet MS" w:eastAsia="Times New Roman" w:hAnsi="Trebuchet MS" w:cs="Arial"/>
          <w:color w:val="000000"/>
          <w:sz w:val="20"/>
          <w:szCs w:val="20"/>
        </w:rPr>
        <w:t>PREREQUISITES / COURSE CONTENT AND OBJECTIVES / SCHOLARLY STANDARDSREQUIRED TEXTS / REQUIREMENTS / GRADING SCHEDULE / WITHDRAWAL POLICYSTUDENTS WITH DISABILITIES / EGLS3/ COURSE COMMUNICATION/ COURSE SCHEDULE</w:t>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26" style="width:75pt;height:2.25pt" o:hrpct="0" o:hralign="center" o:hrstd="t" o:hr="t" fillcolor="gray" stroked="f"/>
        </w:pic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br/>
      </w:r>
      <w:bookmarkStart w:id="0" w:name="Prerequisites"/>
      <w:bookmarkEnd w:id="0"/>
      <w:r w:rsidRPr="00F76BB4">
        <w:rPr>
          <w:rFonts w:ascii="Century Gothic" w:eastAsia="Times New Roman" w:hAnsi="Century Gothic" w:cs="Arial"/>
          <w:b/>
          <w:bCs/>
          <w:color w:val="336699"/>
          <w:sz w:val="36"/>
          <w:szCs w:val="36"/>
        </w:rPr>
        <w:t>Prerequisites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Must be placed into college-level reading and college-level writing by appropriate testing results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Completion of appropriate Developmental English courses</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27" style="width:468pt;height:2.25pt" o:hralign="center" o:hrstd="t" o:hr="t" fillcolor="gray" stroked="f"/>
        </w:pic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24"/>
          <w:szCs w:val="24"/>
        </w:rPr>
        <w:t>Course Content and Objectives</w:t>
      </w:r>
      <w:r w:rsidRPr="00F76BB4">
        <w:rPr>
          <w:rFonts w:ascii="Century Gothic" w:eastAsia="Times New Roman" w:hAnsi="Century Gothic" w:cs="Arial"/>
          <w:color w:val="000000"/>
          <w:sz w:val="21"/>
          <w:szCs w:val="21"/>
        </w:rPr>
        <w:t xml:space="preserve"> </w:t>
      </w:r>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1"/>
          <w:szCs w:val="21"/>
        </w:rPr>
        <w:br/>
      </w:r>
      <w:r w:rsidRPr="00F76BB4">
        <w:rPr>
          <w:rFonts w:ascii="Times New Roman" w:eastAsia="Times New Roman" w:hAnsi="Times New Roman" w:cs="Times New Roman"/>
          <w:color w:val="000000"/>
          <w:sz w:val="24"/>
          <w:szCs w:val="24"/>
        </w:rPr>
        <w:t xml:space="preserve">Welcome to Composition I, or English 1301. I hope you will learn and understand the various rhetorical modes of writing. By the end of the course, you should see improvements in your writing, editing, and grammar skills. </w:t>
      </w:r>
      <w:r w:rsidR="00E812CD">
        <w:rPr>
          <w:rFonts w:ascii="Century Gothic" w:eastAsia="Times New Roman" w:hAnsi="Century Gothic" w:cs="Arial"/>
          <w:color w:val="000000"/>
          <w:sz w:val="24"/>
          <w:szCs w:val="24"/>
        </w:rPr>
        <w:t>This course focuses</w:t>
      </w:r>
      <w:r w:rsidRPr="00F76BB4">
        <w:rPr>
          <w:rFonts w:ascii="Century Gothic" w:eastAsia="Times New Roman" w:hAnsi="Century Gothic" w:cs="Arial"/>
          <w:color w:val="000000"/>
          <w:sz w:val="24"/>
          <w:szCs w:val="24"/>
        </w:rPr>
        <w:t xml:space="preserve"> on </w:t>
      </w:r>
      <w:r w:rsidR="00E812CD">
        <w:rPr>
          <w:rFonts w:ascii="Century Gothic" w:eastAsia="Times New Roman" w:hAnsi="Century Gothic" w:cs="Arial"/>
          <w:color w:val="000000"/>
          <w:sz w:val="24"/>
          <w:szCs w:val="24"/>
        </w:rPr>
        <w:t>“</w:t>
      </w:r>
      <w:r w:rsidR="00E812CD" w:rsidRPr="00E812CD">
        <w:rPr>
          <w:rFonts w:ascii="Century Gothic" w:eastAsia="Times New Roman" w:hAnsi="Century Gothic" w:cs="Arial"/>
          <w:color w:val="000000"/>
          <w:sz w:val="24"/>
          <w:szCs w:val="24"/>
        </w:rPr>
        <w:t>Social Issues in Civilization Today</w:t>
      </w:r>
      <w:r w:rsidR="00E812CD">
        <w:rPr>
          <w:rFonts w:ascii="Century Gothic" w:eastAsia="Times New Roman" w:hAnsi="Century Gothic" w:cs="Arial"/>
          <w:color w:val="000000"/>
          <w:sz w:val="24"/>
          <w:szCs w:val="24"/>
        </w:rPr>
        <w:t>”.  In addition,</w:t>
      </w:r>
      <w:r w:rsidRPr="00F76BB4">
        <w:rPr>
          <w:rFonts w:ascii="Century Gothic" w:eastAsia="Times New Roman" w:hAnsi="Century Gothic" w:cs="Arial"/>
          <w:color w:val="000000"/>
          <w:sz w:val="24"/>
          <w:szCs w:val="24"/>
        </w:rPr>
        <w:t xml:space="preserve"> this course seeks to evaluate the role of higher education in helping students develop ethical, moral, and rational faculties necessary for their informed participation as citizens and members of the human race. </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r w:rsidRPr="00F76BB4">
        <w:rPr>
          <w:rFonts w:ascii="Century Gothic" w:eastAsia="Times New Roman" w:hAnsi="Century Gothic" w:cs="Arial"/>
          <w:b/>
          <w:bCs/>
          <w:color w:val="000000"/>
          <w:sz w:val="24"/>
          <w:szCs w:val="24"/>
        </w:rPr>
        <w:t>Student Learning Outcomes</w:t>
      </w:r>
      <w:proofErr w:type="gramStart"/>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br/>
        <w:t>1. Demonstrate knowledge of writing as a process.</w:t>
      </w:r>
      <w:r w:rsidRPr="00F76BB4">
        <w:rPr>
          <w:rFonts w:ascii="Century Gothic" w:eastAsia="Times New Roman" w:hAnsi="Century Gothic" w:cs="Arial"/>
          <w:color w:val="000000"/>
          <w:sz w:val="24"/>
          <w:szCs w:val="24"/>
        </w:rPr>
        <w:br/>
        <w:t>2. Apply basic principles of critical thinking in analyzing reading selections, developing expository essays, and writing argumentative essays.</w:t>
      </w:r>
      <w:r w:rsidRPr="00F76BB4">
        <w:rPr>
          <w:rFonts w:ascii="Century Gothic" w:eastAsia="Times New Roman" w:hAnsi="Century Gothic" w:cs="Arial"/>
          <w:color w:val="000000"/>
          <w:sz w:val="24"/>
          <w:szCs w:val="24"/>
        </w:rPr>
        <w:br/>
        <w:t>3. Analyze elements such as purpose, audience, tone, style, strategy in essays and/or literature by professional writers.</w:t>
      </w:r>
      <w:r w:rsidRPr="00F76BB4">
        <w:rPr>
          <w:rFonts w:ascii="Century Gothic" w:eastAsia="Times New Roman" w:hAnsi="Century Gothic" w:cs="Arial"/>
          <w:color w:val="000000"/>
          <w:sz w:val="24"/>
          <w:szCs w:val="24"/>
        </w:rPr>
        <w:br/>
        <w:t>4. Write essays in appropriate academic writing style using varied rhetorical strategies.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lastRenderedPageBreak/>
        <w:t>5. Synthesize concepts from and use references to assigned readings in their own academic writing.</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28" style="width:468pt;height:2.25pt" o:hralign="center" o:hrstd="t" o:hr="t" fillcolor="gray" stroked="f"/>
        </w:pict>
      </w:r>
    </w:p>
    <w:p w:rsidR="00F76BB4" w:rsidRDefault="00F76BB4" w:rsidP="00F76BB4">
      <w:pPr>
        <w:spacing w:after="0" w:line="240" w:lineRule="auto"/>
        <w:rPr>
          <w:rFonts w:ascii="Century Gothic" w:eastAsia="Times New Roman" w:hAnsi="Century Gothic" w:cs="Arial"/>
          <w:color w:val="000000"/>
          <w:sz w:val="24"/>
          <w:szCs w:val="24"/>
        </w:rPr>
      </w:pPr>
      <w:r w:rsidRPr="00F76BB4">
        <w:rPr>
          <w:rFonts w:ascii="Century Gothic" w:eastAsia="Times New Roman" w:hAnsi="Century Gothic" w:cs="Arial"/>
          <w:color w:val="000000"/>
          <w:sz w:val="24"/>
          <w:szCs w:val="24"/>
        </w:rPr>
        <w:t>"SCHOLARLY_STANDARDS</w:t>
      </w:r>
      <w:r>
        <w:rPr>
          <w:rFonts w:ascii="Century Gothic" w:eastAsia="Times New Roman" w:hAnsi="Century Gothic" w:cs="Arial"/>
          <w:color w:val="000000"/>
          <w:sz w:val="24"/>
          <w:szCs w:val="24"/>
        </w:rPr>
        <w:t>”</w:t>
      </w:r>
    </w:p>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4"/>
          <w:szCs w:val="24"/>
        </w:rPr>
        <w:t xml:space="preserve">Scholarly standards are those established in the course but universally followed in college-level scholarship. One purpose of course lectures, presentations, and discussions is to demonstrate college-level academics. These standards are better learned in class than from any manual. The college writing standard ought to be well known and, for this class, specifically employs </w:t>
      </w:r>
      <w:r w:rsidRPr="00F76BB4">
        <w:rPr>
          <w:rFonts w:ascii="Century Gothic" w:eastAsia="Times New Roman" w:hAnsi="Century Gothic" w:cs="Arial"/>
          <w:i/>
          <w:iCs/>
          <w:color w:val="000000"/>
          <w:sz w:val="24"/>
          <w:szCs w:val="24"/>
        </w:rPr>
        <w:t>The Little Seagull Handbook</w:t>
      </w:r>
      <w:r w:rsidRPr="00F76BB4">
        <w:rPr>
          <w:rFonts w:ascii="Century Gothic" w:eastAsia="Times New Roman" w:hAnsi="Century Gothic" w:cs="Arial"/>
          <w:color w:val="000000"/>
          <w:sz w:val="24"/>
          <w:szCs w:val="24"/>
        </w:rPr>
        <w:t xml:space="preserve"> for correct English expository style. The English department further authorizes students to use the MLA parenthetical citation method for scholarly form. Any work that falls beneath the college, departmental, and course standards is unacceptable.</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The college has a code that regulates academic ethics. While the code is self-evident, there is one ethical question that needs be addressed here. Plagiarism is epidemic in higher education. It is a serious academic offense to plagiarize, i.e., to commit academic theft by presenting the ideas or words of another as though they were one’s own, and therefore pains must be taken to indicate borrowed ideas by endnotes, and borrowed phraseology by endnotes and quotation marks. Again, it is the student’s responsibility to know what constitutes plagiarism.</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If the code and the guidance here are insufficient, </w:t>
      </w:r>
      <w:r w:rsidR="00E812CD">
        <w:rPr>
          <w:rFonts w:ascii="Century Gothic" w:eastAsia="Times New Roman" w:hAnsi="Century Gothic" w:cs="Arial"/>
          <w:color w:val="000000"/>
          <w:sz w:val="24"/>
          <w:szCs w:val="24"/>
        </w:rPr>
        <w:t xml:space="preserve">contact the professor at </w:t>
      </w:r>
      <w:hyperlink r:id="rId5" w:history="1">
        <w:r w:rsidR="00E812CD" w:rsidRPr="00C83A12">
          <w:rPr>
            <w:rStyle w:val="Hyperlink"/>
            <w:rFonts w:ascii="Century Gothic" w:eastAsia="Times New Roman" w:hAnsi="Century Gothic" w:cs="Arial"/>
            <w:sz w:val="24"/>
            <w:szCs w:val="24"/>
          </w:rPr>
          <w:t>Julie.garza@hccs.edu</w:t>
        </w:r>
      </w:hyperlink>
      <w:r w:rsidR="00E812CD">
        <w:rPr>
          <w:rFonts w:ascii="Century Gothic" w:eastAsia="Times New Roman" w:hAnsi="Century Gothic" w:cs="Arial"/>
          <w:color w:val="000000"/>
          <w:sz w:val="24"/>
          <w:szCs w:val="24"/>
        </w:rPr>
        <w:t xml:space="preserve">. </w:t>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29" style="width:468pt;height:2.25pt" o:hralign="center" o:hrstd="t" o:hr="t" fillcolor="gray" stroked="f"/>
        </w:pict>
      </w:r>
    </w:p>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36"/>
          <w:szCs w:val="36"/>
        </w:rPr>
        <w:t>Required Texts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 Peterson, Linda H. and John C. Brereton. </w:t>
      </w:r>
      <w:proofErr w:type="gramStart"/>
      <w:r w:rsidRPr="00F76BB4">
        <w:rPr>
          <w:rFonts w:ascii="Century Gothic" w:eastAsia="Times New Roman" w:hAnsi="Century Gothic" w:cs="Arial"/>
          <w:i/>
          <w:color w:val="000000"/>
          <w:sz w:val="24"/>
          <w:szCs w:val="24"/>
        </w:rPr>
        <w:t>The Norton Reader.</w:t>
      </w:r>
      <w:proofErr w:type="gramEnd"/>
      <w:r w:rsidRPr="00F76BB4">
        <w:rPr>
          <w:rFonts w:ascii="Century Gothic" w:eastAsia="Times New Roman" w:hAnsi="Century Gothic" w:cs="Arial"/>
          <w:color w:val="000000"/>
          <w:sz w:val="24"/>
          <w:szCs w:val="24"/>
        </w:rPr>
        <w:t xml:space="preserve"> </w:t>
      </w:r>
      <w:proofErr w:type="gramStart"/>
      <w:r w:rsidRPr="00F76BB4">
        <w:rPr>
          <w:rFonts w:ascii="Century Gothic" w:eastAsia="Times New Roman" w:hAnsi="Century Gothic" w:cs="Arial"/>
          <w:color w:val="000000"/>
          <w:sz w:val="24"/>
          <w:szCs w:val="24"/>
        </w:rPr>
        <w:t xml:space="preserve">Twelfth </w:t>
      </w:r>
      <w:proofErr w:type="spellStart"/>
      <w:r w:rsidRPr="00F76BB4">
        <w:rPr>
          <w:rFonts w:ascii="Century Gothic" w:eastAsia="Times New Roman" w:hAnsi="Century Gothic" w:cs="Arial"/>
          <w:color w:val="000000"/>
          <w:sz w:val="24"/>
          <w:szCs w:val="24"/>
        </w:rPr>
        <w:t>edn</w:t>
      </w:r>
      <w:proofErr w:type="spellEnd"/>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(New York: Norton, 2008).</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 Bullock, Richard and Francine Weinberg. </w:t>
      </w:r>
      <w:proofErr w:type="gramStart"/>
      <w:r w:rsidRPr="00F76BB4">
        <w:rPr>
          <w:rFonts w:ascii="Century Gothic" w:eastAsia="Times New Roman" w:hAnsi="Century Gothic" w:cs="Arial"/>
          <w:i/>
          <w:color w:val="000000"/>
          <w:sz w:val="24"/>
          <w:szCs w:val="24"/>
        </w:rPr>
        <w:t>The Little Seagull Handbook.</w:t>
      </w:r>
      <w:proofErr w:type="gramEnd"/>
      <w:r w:rsidRPr="00F76BB4">
        <w:rPr>
          <w:rFonts w:ascii="Century Gothic" w:eastAsia="Times New Roman" w:hAnsi="Century Gothic" w:cs="Arial"/>
          <w:color w:val="000000"/>
          <w:sz w:val="24"/>
          <w:szCs w:val="24"/>
        </w:rPr>
        <w:t xml:space="preserve"> (New York: Norton, 2011).</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b/>
          <w:bCs/>
          <w:color w:val="000000"/>
          <w:sz w:val="24"/>
          <w:szCs w:val="24"/>
        </w:rPr>
        <w:t>Recommended Texts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spellStart"/>
      <w:r w:rsidRPr="00F76BB4">
        <w:rPr>
          <w:rFonts w:ascii="Century Gothic" w:eastAsia="Times New Roman" w:hAnsi="Century Gothic" w:cs="Arial"/>
          <w:color w:val="000000"/>
          <w:sz w:val="24"/>
          <w:szCs w:val="24"/>
        </w:rPr>
        <w:t>Strunk</w:t>
      </w:r>
      <w:proofErr w:type="spellEnd"/>
      <w:r w:rsidRPr="00F76BB4">
        <w:rPr>
          <w:rFonts w:ascii="Century Gothic" w:eastAsia="Times New Roman" w:hAnsi="Century Gothic" w:cs="Arial"/>
          <w:color w:val="000000"/>
          <w:sz w:val="24"/>
          <w:szCs w:val="24"/>
        </w:rPr>
        <w:t xml:space="preserve"> Jr., William and E. B. White.</w:t>
      </w:r>
      <w:proofErr w:type="gramEnd"/>
      <w:r w:rsidRPr="00F76BB4">
        <w:rPr>
          <w:rFonts w:ascii="Century Gothic" w:eastAsia="Times New Roman" w:hAnsi="Century Gothic" w:cs="Arial"/>
          <w:color w:val="000000"/>
          <w:sz w:val="24"/>
          <w:szCs w:val="24"/>
        </w:rPr>
        <w:t xml:space="preserve"> </w:t>
      </w:r>
      <w:proofErr w:type="gramStart"/>
      <w:r w:rsidRPr="00F76BB4">
        <w:rPr>
          <w:rFonts w:ascii="Century Gothic" w:eastAsia="Times New Roman" w:hAnsi="Century Gothic" w:cs="Arial"/>
          <w:i/>
          <w:color w:val="000000"/>
          <w:sz w:val="24"/>
          <w:szCs w:val="24"/>
        </w:rPr>
        <w:t>The Elements of Style.</w:t>
      </w:r>
      <w:proofErr w:type="gramEnd"/>
      <w:r w:rsidRPr="00F76BB4">
        <w:rPr>
          <w:rFonts w:ascii="Century Gothic" w:eastAsia="Times New Roman" w:hAnsi="Century Gothic" w:cs="Arial"/>
          <w:color w:val="000000"/>
          <w:sz w:val="24"/>
          <w:szCs w:val="24"/>
        </w:rPr>
        <w:t xml:space="preserve"> </w:t>
      </w:r>
      <w:proofErr w:type="gramStart"/>
      <w:r w:rsidRPr="00F76BB4">
        <w:rPr>
          <w:rFonts w:ascii="Century Gothic" w:eastAsia="Times New Roman" w:hAnsi="Century Gothic" w:cs="Arial"/>
          <w:color w:val="000000"/>
          <w:sz w:val="24"/>
          <w:szCs w:val="24"/>
        </w:rPr>
        <w:t xml:space="preserve">Fourth </w:t>
      </w:r>
      <w:proofErr w:type="spellStart"/>
      <w:r w:rsidRPr="00F76BB4">
        <w:rPr>
          <w:rFonts w:ascii="Century Gothic" w:eastAsia="Times New Roman" w:hAnsi="Century Gothic" w:cs="Arial"/>
          <w:color w:val="000000"/>
          <w:sz w:val="24"/>
          <w:szCs w:val="24"/>
        </w:rPr>
        <w:t>edn</w:t>
      </w:r>
      <w:proofErr w:type="spellEnd"/>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(New York: Longman, 2000).</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 Adler, Mortimer J. and Charles Van </w:t>
      </w:r>
      <w:proofErr w:type="spellStart"/>
      <w:r w:rsidRPr="00F76BB4">
        <w:rPr>
          <w:rFonts w:ascii="Century Gothic" w:eastAsia="Times New Roman" w:hAnsi="Century Gothic" w:cs="Arial"/>
          <w:color w:val="000000"/>
          <w:sz w:val="24"/>
          <w:szCs w:val="24"/>
        </w:rPr>
        <w:t>Doren</w:t>
      </w:r>
      <w:proofErr w:type="spellEnd"/>
      <w:r w:rsidRPr="00F76BB4">
        <w:rPr>
          <w:rFonts w:ascii="Century Gothic" w:eastAsia="Times New Roman" w:hAnsi="Century Gothic" w:cs="Arial"/>
          <w:color w:val="000000"/>
          <w:sz w:val="24"/>
          <w:szCs w:val="24"/>
        </w:rPr>
        <w:t xml:space="preserve">. </w:t>
      </w:r>
      <w:proofErr w:type="gramStart"/>
      <w:r w:rsidRPr="00F76BB4">
        <w:rPr>
          <w:rFonts w:ascii="Century Gothic" w:eastAsia="Times New Roman" w:hAnsi="Century Gothic" w:cs="Arial"/>
          <w:i/>
          <w:color w:val="000000"/>
          <w:sz w:val="24"/>
          <w:szCs w:val="24"/>
        </w:rPr>
        <w:t>How to Read a Book.</w:t>
      </w:r>
      <w:proofErr w:type="gramEnd"/>
      <w:r w:rsidRPr="00F76BB4">
        <w:rPr>
          <w:rFonts w:ascii="Century Gothic" w:eastAsia="Times New Roman" w:hAnsi="Century Gothic" w:cs="Arial"/>
          <w:color w:val="000000"/>
          <w:sz w:val="24"/>
          <w:szCs w:val="24"/>
        </w:rPr>
        <w:t xml:space="preserve"> </w:t>
      </w:r>
      <w:proofErr w:type="gramStart"/>
      <w:r w:rsidRPr="00F76BB4">
        <w:rPr>
          <w:rFonts w:ascii="Century Gothic" w:eastAsia="Times New Roman" w:hAnsi="Century Gothic" w:cs="Arial"/>
          <w:color w:val="000000"/>
          <w:sz w:val="24"/>
          <w:szCs w:val="24"/>
        </w:rPr>
        <w:t xml:space="preserve">(New York: </w:t>
      </w:r>
      <w:r w:rsidRPr="00F76BB4">
        <w:rPr>
          <w:rFonts w:ascii="Century Gothic" w:eastAsia="Times New Roman" w:hAnsi="Century Gothic" w:cs="Arial"/>
          <w:color w:val="000000"/>
          <w:sz w:val="24"/>
          <w:szCs w:val="24"/>
        </w:rPr>
        <w:lastRenderedPageBreak/>
        <w:t>Touchstone, 1972).</w:t>
      </w:r>
      <w:proofErr w:type="gramEnd"/>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0" style="width:468pt;height:2.25pt" o:hralign="center" o:hrstd="t" o:hr="t" fillcolor="gray" stroked="f"/>
        </w:pict>
      </w:r>
    </w:p>
    <w:p w:rsidR="00F76BB4" w:rsidRDefault="00F76BB4" w:rsidP="00F76BB4">
      <w:pPr>
        <w:spacing w:after="240" w:line="240" w:lineRule="auto"/>
        <w:rPr>
          <w:rFonts w:ascii="Century Gothic" w:eastAsia="Times New Roman" w:hAnsi="Century Gothic" w:cs="Arial"/>
          <w:color w:val="000000"/>
          <w:sz w:val="24"/>
          <w:szCs w:val="24"/>
        </w:rPr>
      </w:pPr>
      <w:r w:rsidRPr="00F76BB4">
        <w:rPr>
          <w:rFonts w:ascii="Century Gothic" w:eastAsia="Times New Roman" w:hAnsi="Century Gothic" w:cs="Arial"/>
          <w:b/>
          <w:bCs/>
          <w:color w:val="336699"/>
          <w:sz w:val="36"/>
          <w:szCs w:val="36"/>
        </w:rPr>
        <w:t>Requirements</w:t>
      </w:r>
    </w:p>
    <w:p w:rsidR="00F76BB4" w:rsidRPr="00F76BB4" w:rsidRDefault="00F76BB4" w:rsidP="00F76BB4">
      <w:pPr>
        <w:spacing w:after="240" w:line="240" w:lineRule="auto"/>
        <w:rPr>
          <w:rFonts w:ascii="Century Gothic" w:eastAsia="Times New Roman" w:hAnsi="Century Gothic" w:cs="Arial"/>
          <w:color w:val="000000"/>
          <w:sz w:val="21"/>
          <w:szCs w:val="21"/>
        </w:rPr>
      </w:pPr>
      <w:proofErr w:type="gramStart"/>
      <w:r w:rsidRPr="00F76BB4">
        <w:rPr>
          <w:rFonts w:ascii="Century Gothic" w:eastAsia="Times New Roman" w:hAnsi="Century Gothic" w:cs="Arial"/>
          <w:i/>
          <w:iCs/>
          <w:color w:val="000000"/>
          <w:sz w:val="24"/>
          <w:szCs w:val="24"/>
        </w:rPr>
        <w:t>Formal Essays</w:t>
      </w:r>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Students will be asked to write three 3–5 page essays. More details on these assignments will come later.</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Final Examination</w:t>
      </w:r>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Students will take a cumulative final examination. No student may pass the course without completing this exam. The exam will be done completely online. Students will not have to come to an HCC campus to take it.</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Weekly Assignments</w:t>
      </w:r>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Frequently, the instructor will provide students with a question about the readings or course tasks, which students must answer in the form of a one 200 to 300-word written paragraph. Students will </w:t>
      </w:r>
      <w:proofErr w:type="spellStart"/>
      <w:proofErr w:type="gramStart"/>
      <w:r w:rsidRPr="00F76BB4">
        <w:rPr>
          <w:rFonts w:ascii="Century Gothic" w:eastAsia="Times New Roman" w:hAnsi="Century Gothic" w:cs="Arial"/>
          <w:color w:val="000000"/>
          <w:sz w:val="24"/>
          <w:szCs w:val="24"/>
        </w:rPr>
        <w:t>given</w:t>
      </w:r>
      <w:proofErr w:type="spellEnd"/>
      <w:proofErr w:type="gramEnd"/>
      <w:r w:rsidRPr="00F76BB4">
        <w:rPr>
          <w:rFonts w:ascii="Century Gothic" w:eastAsia="Times New Roman" w:hAnsi="Century Gothic" w:cs="Arial"/>
          <w:color w:val="000000"/>
          <w:sz w:val="24"/>
          <w:szCs w:val="24"/>
        </w:rPr>
        <w:t xml:space="preserve"> a total of 15 one-paragraph assignments. No assignments may be handed in late. </w:t>
      </w:r>
      <w:proofErr w:type="gramStart"/>
      <w:r w:rsidRPr="00F76BB4">
        <w:rPr>
          <w:rFonts w:ascii="Century Gothic" w:eastAsia="Times New Roman" w:hAnsi="Century Gothic" w:cs="Arial"/>
          <w:color w:val="000000"/>
          <w:sz w:val="24"/>
          <w:szCs w:val="24"/>
        </w:rPr>
        <w:t>WEEKLY ASSIGNMENTS DUE MONDAYS at MIDNIGHT.</w:t>
      </w:r>
      <w:proofErr w:type="gramEnd"/>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Discussion Assignments.</w:t>
      </w:r>
      <w:proofErr w:type="gramEnd"/>
      <w:r w:rsidRPr="00F76BB4">
        <w:rPr>
          <w:rFonts w:ascii="Century Gothic" w:eastAsia="Times New Roman" w:hAnsi="Century Gothic" w:cs="Arial"/>
          <w:i/>
          <w:iCs/>
          <w:color w:val="000000"/>
          <w:sz w:val="24"/>
          <w:szCs w:val="24"/>
        </w:rPr>
        <w:t xml:space="preserve"> </w:t>
      </w:r>
      <w:r w:rsidRPr="00F76BB4">
        <w:rPr>
          <w:rFonts w:ascii="Century Gothic" w:eastAsia="Times New Roman" w:hAnsi="Century Gothic" w:cs="Arial"/>
          <w:color w:val="000000"/>
          <w:sz w:val="24"/>
          <w:szCs w:val="24"/>
        </w:rPr>
        <w:t>15 discussion assignments answered in two paragraphs or less.</w:t>
      </w:r>
      <w:r w:rsidRPr="00F76BB4">
        <w:rPr>
          <w:rFonts w:ascii="Century Gothic" w:eastAsia="Times New Roman" w:hAnsi="Century Gothic" w:cs="Arial"/>
          <w:color w:val="000000"/>
          <w:sz w:val="21"/>
          <w:szCs w:val="21"/>
        </w:rPr>
        <w:t xml:space="preserve"> No assignments may be handed in late. </w:t>
      </w:r>
      <w:proofErr w:type="gramStart"/>
      <w:r w:rsidRPr="00F76BB4">
        <w:rPr>
          <w:rFonts w:ascii="Century Gothic" w:eastAsia="Times New Roman" w:hAnsi="Century Gothic" w:cs="Arial"/>
          <w:color w:val="000000"/>
          <w:sz w:val="21"/>
          <w:szCs w:val="21"/>
        </w:rPr>
        <w:t>DISCUSSION ASSIGNMENTS DUE WEDNESDAYS at MIDNIGHT.</w:t>
      </w:r>
      <w:proofErr w:type="gramEnd"/>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Quizzes</w:t>
      </w:r>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Weekly quizzes are administered to ensure that students keep up with assigned readings. Students will complete five to ten quizzes. </w:t>
      </w:r>
      <w:proofErr w:type="gramStart"/>
      <w:r w:rsidRPr="00F76BB4">
        <w:rPr>
          <w:rFonts w:ascii="Century Gothic" w:eastAsia="Times New Roman" w:hAnsi="Century Gothic" w:cs="Arial"/>
          <w:color w:val="000000"/>
          <w:sz w:val="24"/>
          <w:szCs w:val="24"/>
        </w:rPr>
        <w:t>QUIZZES DUE FRIDAYS at MIDNIGHT.</w:t>
      </w:r>
      <w:proofErr w:type="gramEnd"/>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Journals.</w:t>
      </w:r>
      <w:proofErr w:type="gramEnd"/>
      <w:r w:rsidRPr="00F76BB4">
        <w:rPr>
          <w:rFonts w:ascii="Century Gothic" w:eastAsia="Times New Roman" w:hAnsi="Century Gothic" w:cs="Arial"/>
          <w:i/>
          <w:iCs/>
          <w:color w:val="000000"/>
          <w:sz w:val="24"/>
          <w:szCs w:val="24"/>
        </w:rPr>
        <w:t xml:space="preserve"> </w:t>
      </w:r>
      <w:r w:rsidRPr="00F76BB4">
        <w:rPr>
          <w:rFonts w:ascii="Century Gothic" w:eastAsia="Times New Roman" w:hAnsi="Century Gothic" w:cs="Arial"/>
          <w:color w:val="000000"/>
          <w:sz w:val="24"/>
          <w:szCs w:val="24"/>
        </w:rPr>
        <w:t xml:space="preserve">Sometimes there will be a Journal due on Fridays by midnight </w:t>
      </w:r>
      <w:r w:rsidRPr="00F76BB4">
        <w:rPr>
          <w:rFonts w:ascii="Century Gothic" w:eastAsia="Times New Roman" w:hAnsi="Century Gothic" w:cs="Arial"/>
          <w:b/>
          <w:bCs/>
          <w:color w:val="000000"/>
          <w:sz w:val="24"/>
          <w:szCs w:val="24"/>
        </w:rPr>
        <w:t xml:space="preserve">instead </w:t>
      </w:r>
      <w:r w:rsidRPr="00F76BB4">
        <w:rPr>
          <w:rFonts w:ascii="Century Gothic" w:eastAsia="Times New Roman" w:hAnsi="Century Gothic" w:cs="Arial"/>
          <w:color w:val="000000"/>
          <w:sz w:val="24"/>
          <w:szCs w:val="24"/>
        </w:rPr>
        <w:t>of a quiz. If there is a journal assignment instead of a quiz on Fridays, then you will be informed.</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proofErr w:type="gramStart"/>
      <w:r w:rsidRPr="00F76BB4">
        <w:rPr>
          <w:rFonts w:ascii="Century Gothic" w:eastAsia="Times New Roman" w:hAnsi="Century Gothic" w:cs="Arial"/>
          <w:i/>
          <w:iCs/>
          <w:color w:val="000000"/>
          <w:sz w:val="24"/>
          <w:szCs w:val="24"/>
        </w:rPr>
        <w:t>Attendance/Participation</w:t>
      </w:r>
      <w:r w:rsidRPr="00F76BB4">
        <w:rPr>
          <w:rFonts w:ascii="Century Gothic" w:eastAsia="Times New Roman" w:hAnsi="Century Gothic" w:cs="Arial"/>
          <w:color w:val="000000"/>
          <w:sz w:val="24"/>
          <w:szCs w:val="24"/>
        </w:rPr>
        <w:t>.</w:t>
      </w:r>
      <w:proofErr w:type="gramEnd"/>
      <w:r w:rsidRPr="00F76BB4">
        <w:rPr>
          <w:rFonts w:ascii="Century Gothic" w:eastAsia="Times New Roman" w:hAnsi="Century Gothic" w:cs="Arial"/>
          <w:color w:val="000000"/>
          <w:sz w:val="24"/>
          <w:szCs w:val="24"/>
        </w:rPr>
        <w:t xml:space="preserve"> The success of online learning experience is largely dependent on student participation in the discussion forums. Frequent and collegial participation in the discussion threads will be an essential part of the course grade. Half of the participation grade is earned by postings in the general weekly readings discussion threads and the other half is based on participation in the group discussions.</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1" style="width:468pt;height:2.25pt" o:hralign="center" o:hrstd="t" o:hr="t" fillcolor="gray" stroked="f"/>
        </w:pic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36"/>
          <w:szCs w:val="36"/>
        </w:rPr>
        <w:t>Grading Schedule</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Listed below is the weight that will be given to the particular assignments detailed in the section above and the instructor’s conception of the meaning of lettered grades. In fairness, the instructor has provided the range of scholarly </w:t>
      </w:r>
      <w:r w:rsidRPr="00F76BB4">
        <w:rPr>
          <w:rFonts w:ascii="Century Gothic" w:eastAsia="Times New Roman" w:hAnsi="Century Gothic" w:cs="Arial"/>
          <w:color w:val="000000"/>
          <w:sz w:val="24"/>
          <w:szCs w:val="24"/>
        </w:rPr>
        <w:lastRenderedPageBreak/>
        <w:t>opportunities so as to prevent penalizing any student for some extraneous personality trait like shyness, or illness or fatigue on some particular occasion. The instructor’s practice of grading is at a high academic standard and scrupulously fair.</w:t>
      </w:r>
    </w:p>
    <w:tbl>
      <w:tblPr>
        <w:tblW w:w="6750" w:type="dxa"/>
        <w:tblCellMar>
          <w:left w:w="0" w:type="dxa"/>
          <w:right w:w="0" w:type="dxa"/>
        </w:tblCellMar>
        <w:tblLook w:val="04A0" w:firstRow="1" w:lastRow="0" w:firstColumn="1" w:lastColumn="0" w:noHBand="0" w:noVBand="1"/>
      </w:tblPr>
      <w:tblGrid>
        <w:gridCol w:w="4500"/>
        <w:gridCol w:w="2250"/>
      </w:tblGrid>
      <w:tr w:rsidR="00F76BB4" w:rsidRPr="00F76BB4">
        <w:tc>
          <w:tcPr>
            <w:tcW w:w="4500" w:type="dxa"/>
            <w:hideMark/>
          </w:tcPr>
          <w:p w:rsidR="002B1FCD" w:rsidRDefault="00F76BB4" w:rsidP="00063D5C">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1"/>
                <w:szCs w:val="21"/>
              </w:rPr>
              <w:t>Social Argument/An</w:t>
            </w:r>
            <w:r>
              <w:rPr>
                <w:rFonts w:ascii="Century Gothic" w:eastAsia="Times New Roman" w:hAnsi="Century Gothic" w:cs="Arial"/>
                <w:color w:val="000000"/>
                <w:sz w:val="21"/>
                <w:szCs w:val="21"/>
              </w:rPr>
              <w:t xml:space="preserve">alytical Papers </w:t>
            </w:r>
          </w:p>
          <w:p w:rsidR="00063D5C" w:rsidRPr="002B1FCD" w:rsidRDefault="00063D5C" w:rsidP="00063D5C">
            <w:pPr>
              <w:spacing w:after="0" w:line="240" w:lineRule="auto"/>
              <w:rPr>
                <w:rFonts w:ascii="Century Gothic" w:eastAsia="Times New Roman" w:hAnsi="Century Gothic" w:cs="Arial"/>
                <w:color w:val="000000"/>
                <w:sz w:val="20"/>
                <w:szCs w:val="20"/>
              </w:rPr>
            </w:pPr>
            <w:r w:rsidRPr="002B1FCD">
              <w:rPr>
                <w:rFonts w:ascii="Century Gothic" w:eastAsia="Times New Roman" w:hAnsi="Century Gothic" w:cs="Arial"/>
                <w:color w:val="000000"/>
                <w:sz w:val="20"/>
                <w:szCs w:val="20"/>
              </w:rPr>
              <w:t>Essay 1</w:t>
            </w:r>
            <w:r w:rsidR="002B1FCD" w:rsidRPr="002B1FCD">
              <w:rPr>
                <w:rFonts w:ascii="Century Gothic" w:eastAsia="Times New Roman" w:hAnsi="Century Gothic" w:cs="Arial"/>
                <w:color w:val="000000"/>
                <w:sz w:val="20"/>
                <w:szCs w:val="20"/>
              </w:rPr>
              <w:t xml:space="preserve"> –   5%</w:t>
            </w:r>
          </w:p>
          <w:p w:rsidR="00063D5C" w:rsidRPr="002B1FCD" w:rsidRDefault="00063D5C" w:rsidP="00063D5C">
            <w:pPr>
              <w:spacing w:after="0" w:line="240" w:lineRule="auto"/>
              <w:rPr>
                <w:rFonts w:ascii="Century Gothic" w:eastAsia="Times New Roman" w:hAnsi="Century Gothic" w:cs="Arial"/>
                <w:color w:val="000000"/>
                <w:sz w:val="20"/>
                <w:szCs w:val="20"/>
              </w:rPr>
            </w:pPr>
            <w:r w:rsidRPr="002B1FCD">
              <w:rPr>
                <w:rFonts w:ascii="Century Gothic" w:eastAsia="Times New Roman" w:hAnsi="Century Gothic" w:cs="Arial"/>
                <w:color w:val="000000"/>
                <w:sz w:val="20"/>
                <w:szCs w:val="20"/>
              </w:rPr>
              <w:t>Essay 2</w:t>
            </w:r>
            <w:r w:rsidR="002B1FCD" w:rsidRPr="002B1FCD">
              <w:rPr>
                <w:rFonts w:ascii="Century Gothic" w:eastAsia="Times New Roman" w:hAnsi="Century Gothic" w:cs="Arial"/>
                <w:color w:val="000000"/>
                <w:sz w:val="20"/>
                <w:szCs w:val="20"/>
              </w:rPr>
              <w:t xml:space="preserve"> –   5%</w:t>
            </w:r>
          </w:p>
          <w:p w:rsidR="00063D5C" w:rsidRPr="002B1FCD" w:rsidRDefault="00063D5C" w:rsidP="00063D5C">
            <w:pPr>
              <w:spacing w:after="0" w:line="240" w:lineRule="auto"/>
              <w:rPr>
                <w:rFonts w:ascii="Century Gothic" w:eastAsia="Times New Roman" w:hAnsi="Century Gothic" w:cs="Arial"/>
                <w:color w:val="000000"/>
                <w:sz w:val="20"/>
                <w:szCs w:val="20"/>
              </w:rPr>
            </w:pPr>
            <w:r w:rsidRPr="002B1FCD">
              <w:rPr>
                <w:rFonts w:ascii="Century Gothic" w:eastAsia="Times New Roman" w:hAnsi="Century Gothic" w:cs="Arial"/>
                <w:color w:val="000000"/>
                <w:sz w:val="20"/>
                <w:szCs w:val="20"/>
              </w:rPr>
              <w:t>Essay 3</w:t>
            </w:r>
            <w:r w:rsidR="002B1FCD" w:rsidRPr="002B1FCD">
              <w:rPr>
                <w:rFonts w:ascii="Century Gothic" w:eastAsia="Times New Roman" w:hAnsi="Century Gothic" w:cs="Arial"/>
                <w:color w:val="000000"/>
                <w:sz w:val="20"/>
                <w:szCs w:val="20"/>
              </w:rPr>
              <w:t xml:space="preserve"> –   5%</w:t>
            </w:r>
          </w:p>
          <w:p w:rsidR="00063D5C" w:rsidRPr="002B1FCD" w:rsidRDefault="00063D5C" w:rsidP="00063D5C">
            <w:pPr>
              <w:spacing w:after="0" w:line="240" w:lineRule="auto"/>
              <w:rPr>
                <w:rFonts w:ascii="Century Gothic" w:eastAsia="Times New Roman" w:hAnsi="Century Gothic" w:cs="Arial"/>
                <w:color w:val="000000"/>
                <w:sz w:val="20"/>
                <w:szCs w:val="20"/>
              </w:rPr>
            </w:pPr>
            <w:r w:rsidRPr="002B1FCD">
              <w:rPr>
                <w:rFonts w:ascii="Century Gothic" w:eastAsia="Times New Roman" w:hAnsi="Century Gothic" w:cs="Arial"/>
                <w:color w:val="000000"/>
                <w:sz w:val="20"/>
                <w:szCs w:val="20"/>
              </w:rPr>
              <w:t>Essay 4</w:t>
            </w:r>
            <w:r w:rsidR="002B1FCD" w:rsidRPr="002B1FCD">
              <w:rPr>
                <w:rFonts w:ascii="Century Gothic" w:eastAsia="Times New Roman" w:hAnsi="Century Gothic" w:cs="Arial"/>
                <w:color w:val="000000"/>
                <w:sz w:val="20"/>
                <w:szCs w:val="20"/>
              </w:rPr>
              <w:t xml:space="preserve"> -  10%</w:t>
            </w:r>
          </w:p>
          <w:p w:rsidR="00F76BB4" w:rsidRPr="002B1FCD" w:rsidRDefault="00063D5C" w:rsidP="00063D5C">
            <w:pPr>
              <w:spacing w:after="0" w:line="240" w:lineRule="auto"/>
              <w:rPr>
                <w:rFonts w:ascii="Century Gothic" w:eastAsia="Times New Roman" w:hAnsi="Century Gothic" w:cs="Arial"/>
                <w:color w:val="000000"/>
                <w:sz w:val="20"/>
                <w:szCs w:val="20"/>
              </w:rPr>
            </w:pPr>
            <w:r w:rsidRPr="002B1FCD">
              <w:rPr>
                <w:rFonts w:ascii="Century Gothic" w:eastAsia="Times New Roman" w:hAnsi="Century Gothic" w:cs="Arial"/>
                <w:color w:val="000000"/>
                <w:sz w:val="20"/>
                <w:szCs w:val="20"/>
                <w:u w:val="single"/>
              </w:rPr>
              <w:t>Essay 5</w:t>
            </w:r>
            <w:r w:rsidR="002B1FCD" w:rsidRPr="002B1FCD">
              <w:rPr>
                <w:rFonts w:ascii="Century Gothic" w:eastAsia="Times New Roman" w:hAnsi="Century Gothic" w:cs="Arial"/>
                <w:color w:val="000000"/>
                <w:sz w:val="20"/>
                <w:szCs w:val="20"/>
              </w:rPr>
              <w:t xml:space="preserve"> -  </w:t>
            </w:r>
            <w:r w:rsidR="003D4EDE">
              <w:rPr>
                <w:rFonts w:ascii="Century Gothic" w:eastAsia="Times New Roman" w:hAnsi="Century Gothic" w:cs="Arial"/>
                <w:color w:val="000000"/>
                <w:sz w:val="20"/>
                <w:szCs w:val="20"/>
                <w:u w:val="single"/>
              </w:rPr>
              <w:t>1</w:t>
            </w:r>
            <w:r w:rsidR="002B1FCD" w:rsidRPr="002B1FCD">
              <w:rPr>
                <w:rFonts w:ascii="Century Gothic" w:eastAsia="Times New Roman" w:hAnsi="Century Gothic" w:cs="Arial"/>
                <w:color w:val="000000"/>
                <w:sz w:val="20"/>
                <w:szCs w:val="20"/>
                <w:u w:val="single"/>
              </w:rPr>
              <w:t>0%</w:t>
            </w:r>
          </w:p>
          <w:p w:rsidR="002B1FCD" w:rsidRPr="00F76BB4" w:rsidRDefault="003D4EDE" w:rsidP="00063D5C">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0"/>
                <w:szCs w:val="20"/>
              </w:rPr>
              <w:t>Total     -  3</w:t>
            </w:r>
            <w:r w:rsidR="002B1FCD" w:rsidRPr="002B1FCD">
              <w:rPr>
                <w:rFonts w:ascii="Century Gothic" w:eastAsia="Times New Roman" w:hAnsi="Century Gothic" w:cs="Arial"/>
                <w:color w:val="000000"/>
                <w:sz w:val="20"/>
                <w:szCs w:val="20"/>
              </w:rPr>
              <w:t>5%</w:t>
            </w:r>
          </w:p>
        </w:tc>
        <w:tc>
          <w:tcPr>
            <w:tcW w:w="0" w:type="auto"/>
            <w:hideMark/>
          </w:tcPr>
          <w:p w:rsidR="00063D5C" w:rsidRDefault="003D4EDE" w:rsidP="00F76BB4">
            <w:pPr>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3</w:t>
            </w:r>
            <w:r w:rsidR="00F76BB4" w:rsidRPr="00F76BB4">
              <w:rPr>
                <w:rFonts w:ascii="Century Gothic" w:eastAsia="Times New Roman" w:hAnsi="Century Gothic" w:cs="Arial"/>
                <w:color w:val="000000"/>
                <w:sz w:val="24"/>
                <w:szCs w:val="24"/>
              </w:rPr>
              <w:t>5%</w:t>
            </w:r>
          </w:p>
          <w:p w:rsidR="00063D5C" w:rsidRPr="00F76BB4" w:rsidRDefault="00063D5C" w:rsidP="00F76BB4">
            <w:pPr>
              <w:spacing w:after="0" w:line="240" w:lineRule="auto"/>
              <w:rPr>
                <w:rFonts w:ascii="Century Gothic" w:eastAsia="Times New Roman" w:hAnsi="Century Gothic" w:cs="Arial"/>
                <w:color w:val="000000"/>
                <w:sz w:val="24"/>
                <w:szCs w:val="24"/>
              </w:rPr>
            </w:pP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Discussion Assignments</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10%</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Weekly Assignments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15%</w:t>
            </w:r>
          </w:p>
        </w:tc>
      </w:tr>
      <w:tr w:rsidR="00F76BB4" w:rsidRPr="00F76BB4">
        <w:tc>
          <w:tcPr>
            <w:tcW w:w="0" w:type="auto"/>
            <w:hideMark/>
          </w:tcPr>
          <w:p w:rsidR="00F76BB4" w:rsidRPr="00F76BB4" w:rsidRDefault="00F76BB4" w:rsidP="003D4EDE">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Quizzes/Journals</w:t>
            </w:r>
          </w:p>
        </w:tc>
        <w:tc>
          <w:tcPr>
            <w:tcW w:w="0" w:type="auto"/>
            <w:hideMark/>
          </w:tcPr>
          <w:p w:rsidR="003D4EDE" w:rsidRPr="003D4EDE" w:rsidRDefault="00F76BB4" w:rsidP="003D4EDE">
            <w:pPr>
              <w:spacing w:after="0" w:line="240" w:lineRule="auto"/>
              <w:rPr>
                <w:rFonts w:ascii="Century Gothic" w:eastAsia="Times New Roman" w:hAnsi="Century Gothic" w:cs="Arial"/>
                <w:color w:val="000000"/>
                <w:sz w:val="24"/>
                <w:szCs w:val="24"/>
              </w:rPr>
            </w:pPr>
            <w:r w:rsidRPr="00F76BB4">
              <w:rPr>
                <w:rFonts w:ascii="Century Gothic" w:eastAsia="Times New Roman" w:hAnsi="Century Gothic" w:cs="Arial"/>
                <w:color w:val="000000"/>
                <w:sz w:val="24"/>
                <w:szCs w:val="24"/>
              </w:rPr>
              <w:t>10%</w:t>
            </w:r>
          </w:p>
        </w:tc>
      </w:tr>
      <w:tr w:rsidR="00F76BB4" w:rsidRPr="00F76BB4">
        <w:tc>
          <w:tcPr>
            <w:tcW w:w="0" w:type="auto"/>
            <w:hideMark/>
          </w:tcPr>
          <w:p w:rsidR="003D4EDE" w:rsidRDefault="00F76BB4" w:rsidP="003D4EDE">
            <w:pPr>
              <w:spacing w:after="0" w:line="240" w:lineRule="auto"/>
              <w:rPr>
                <w:rFonts w:ascii="Century Gothic" w:eastAsia="Times New Roman" w:hAnsi="Century Gothic" w:cs="Arial"/>
                <w:color w:val="000000"/>
                <w:sz w:val="24"/>
                <w:szCs w:val="24"/>
              </w:rPr>
            </w:pPr>
            <w:r w:rsidRPr="00F76BB4">
              <w:rPr>
                <w:rFonts w:ascii="Century Gothic" w:eastAsia="Times New Roman" w:hAnsi="Century Gothic" w:cs="Arial"/>
                <w:color w:val="000000"/>
                <w:sz w:val="24"/>
                <w:szCs w:val="24"/>
              </w:rPr>
              <w:t>Attendance</w:t>
            </w:r>
          </w:p>
          <w:p w:rsidR="00F76BB4" w:rsidRPr="00F76BB4" w:rsidRDefault="003D4EDE" w:rsidP="003D4EDE">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Participation</w:t>
            </w:r>
          </w:p>
        </w:tc>
        <w:tc>
          <w:tcPr>
            <w:tcW w:w="0" w:type="auto"/>
            <w:hideMark/>
          </w:tcPr>
          <w:p w:rsidR="00F76BB4" w:rsidRDefault="00F76BB4" w:rsidP="003D4EDE">
            <w:pPr>
              <w:spacing w:after="0" w:line="240" w:lineRule="auto"/>
              <w:rPr>
                <w:rFonts w:ascii="Century Gothic" w:eastAsia="Times New Roman" w:hAnsi="Century Gothic" w:cs="Arial"/>
                <w:color w:val="000000"/>
                <w:sz w:val="24"/>
                <w:szCs w:val="24"/>
              </w:rPr>
            </w:pPr>
            <w:r w:rsidRPr="00F76BB4">
              <w:rPr>
                <w:rFonts w:ascii="Century Gothic" w:eastAsia="Times New Roman" w:hAnsi="Century Gothic" w:cs="Arial"/>
                <w:color w:val="000000"/>
                <w:sz w:val="24"/>
                <w:szCs w:val="24"/>
              </w:rPr>
              <w:t>10%</w:t>
            </w:r>
          </w:p>
          <w:p w:rsidR="003D4EDE" w:rsidRPr="003D4EDE" w:rsidRDefault="003D4EDE" w:rsidP="003D4EDE">
            <w:pPr>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10%</w:t>
            </w:r>
          </w:p>
        </w:tc>
        <w:bookmarkStart w:id="1" w:name="_GoBack"/>
        <w:bookmarkEnd w:id="1"/>
      </w:tr>
      <w:tr w:rsidR="00F76BB4" w:rsidRPr="00F76BB4">
        <w:tc>
          <w:tcPr>
            <w:tcW w:w="0" w:type="auto"/>
            <w:hideMark/>
          </w:tcPr>
          <w:p w:rsidR="00F76BB4" w:rsidRDefault="00F76BB4" w:rsidP="00F76BB4">
            <w:pPr>
              <w:spacing w:after="0" w:line="240" w:lineRule="auto"/>
              <w:rPr>
                <w:rFonts w:ascii="Century Gothic" w:eastAsia="Times New Roman" w:hAnsi="Century Gothic" w:cs="Arial"/>
                <w:color w:val="000000"/>
                <w:sz w:val="24"/>
                <w:szCs w:val="24"/>
                <w:u w:val="single"/>
              </w:rPr>
            </w:pPr>
            <w:r w:rsidRPr="00F76BB4">
              <w:rPr>
                <w:rFonts w:ascii="Century Gothic" w:eastAsia="Times New Roman" w:hAnsi="Century Gothic" w:cs="Arial"/>
                <w:color w:val="000000"/>
                <w:sz w:val="24"/>
                <w:szCs w:val="24"/>
                <w:u w:val="single"/>
              </w:rPr>
              <w:t xml:space="preserve">Final Examination </w:t>
            </w:r>
          </w:p>
          <w:p w:rsidR="002B1FCD" w:rsidRPr="002B1FCD" w:rsidRDefault="002B1FCD" w:rsidP="00F76BB4">
            <w:pPr>
              <w:spacing w:after="0" w:line="240" w:lineRule="auto"/>
              <w:rPr>
                <w:rFonts w:ascii="Century Gothic" w:eastAsia="Times New Roman" w:hAnsi="Century Gothic" w:cs="Arial"/>
                <w:color w:val="000000"/>
                <w:sz w:val="24"/>
                <w:szCs w:val="24"/>
                <w:u w:val="single"/>
              </w:rPr>
            </w:pPr>
          </w:p>
          <w:p w:rsidR="002B1FCD" w:rsidRPr="00F76BB4" w:rsidRDefault="002B1FCD" w:rsidP="00F76BB4">
            <w:pPr>
              <w:spacing w:after="0" w:line="240" w:lineRule="auto"/>
              <w:rPr>
                <w:rFonts w:ascii="Century Gothic" w:eastAsia="Times New Roman" w:hAnsi="Century Gothic" w:cs="Arial"/>
                <w:b/>
                <w:color w:val="000000"/>
                <w:sz w:val="21"/>
                <w:szCs w:val="21"/>
              </w:rPr>
            </w:pPr>
            <w:r>
              <w:rPr>
                <w:rFonts w:ascii="Century Gothic" w:eastAsia="Times New Roman" w:hAnsi="Century Gothic" w:cs="Arial"/>
                <w:b/>
                <w:color w:val="000000"/>
                <w:sz w:val="24"/>
                <w:szCs w:val="24"/>
              </w:rPr>
              <w:t>TOTAL</w:t>
            </w:r>
          </w:p>
        </w:tc>
        <w:tc>
          <w:tcPr>
            <w:tcW w:w="0" w:type="auto"/>
            <w:hideMark/>
          </w:tcPr>
          <w:p w:rsidR="00F76BB4" w:rsidRDefault="00F76BB4" w:rsidP="00F76BB4">
            <w:pPr>
              <w:spacing w:after="0" w:line="240" w:lineRule="auto"/>
              <w:rPr>
                <w:rFonts w:ascii="Century Gothic" w:eastAsia="Times New Roman" w:hAnsi="Century Gothic" w:cs="Arial"/>
                <w:color w:val="000000"/>
                <w:sz w:val="24"/>
                <w:szCs w:val="24"/>
                <w:u w:val="single"/>
              </w:rPr>
            </w:pPr>
            <w:r w:rsidRPr="00F76BB4">
              <w:rPr>
                <w:rFonts w:ascii="Century Gothic" w:eastAsia="Times New Roman" w:hAnsi="Century Gothic" w:cs="Arial"/>
                <w:color w:val="000000"/>
                <w:sz w:val="24"/>
                <w:szCs w:val="24"/>
                <w:u w:val="single"/>
              </w:rPr>
              <w:t>10%</w:t>
            </w:r>
          </w:p>
          <w:p w:rsidR="002B1FCD" w:rsidRPr="002B1FCD" w:rsidRDefault="002B1FCD" w:rsidP="00F76BB4">
            <w:pPr>
              <w:spacing w:after="0" w:line="240" w:lineRule="auto"/>
              <w:rPr>
                <w:rFonts w:ascii="Century Gothic" w:eastAsia="Times New Roman" w:hAnsi="Century Gothic" w:cs="Arial"/>
                <w:color w:val="000000"/>
                <w:sz w:val="24"/>
                <w:szCs w:val="24"/>
                <w:u w:val="single"/>
              </w:rPr>
            </w:pPr>
          </w:p>
          <w:p w:rsidR="002B1FCD" w:rsidRPr="00F76BB4" w:rsidRDefault="002B1FCD" w:rsidP="00F76BB4">
            <w:pPr>
              <w:spacing w:after="0" w:line="240" w:lineRule="auto"/>
              <w:rPr>
                <w:rFonts w:ascii="Century Gothic" w:eastAsia="Times New Roman" w:hAnsi="Century Gothic" w:cs="Arial"/>
                <w:b/>
                <w:color w:val="000000"/>
                <w:sz w:val="21"/>
                <w:szCs w:val="21"/>
              </w:rPr>
            </w:pPr>
            <w:r>
              <w:rPr>
                <w:rFonts w:ascii="Century Gothic" w:eastAsia="Times New Roman" w:hAnsi="Century Gothic" w:cs="Arial"/>
                <w:b/>
                <w:color w:val="000000"/>
                <w:sz w:val="21"/>
                <w:szCs w:val="21"/>
              </w:rPr>
              <w:t>100%</w:t>
            </w:r>
          </w:p>
        </w:tc>
      </w:tr>
    </w:tbl>
    <w:p w:rsidR="00F76BB4" w:rsidRPr="00F76BB4" w:rsidRDefault="00F76BB4" w:rsidP="00F76BB4">
      <w:pPr>
        <w:spacing w:after="0" w:line="240" w:lineRule="auto"/>
        <w:rPr>
          <w:rFonts w:ascii="Century Gothic" w:eastAsia="Times New Roman" w:hAnsi="Century Gothic" w:cs="Arial"/>
          <w:color w:val="000000"/>
          <w:sz w:val="21"/>
          <w:szCs w:val="21"/>
        </w:rPr>
      </w:pPr>
    </w:p>
    <w:tbl>
      <w:tblPr>
        <w:tblW w:w="10050" w:type="dxa"/>
        <w:tblCellMar>
          <w:top w:w="30" w:type="dxa"/>
          <w:left w:w="30" w:type="dxa"/>
          <w:bottom w:w="30" w:type="dxa"/>
          <w:right w:w="30" w:type="dxa"/>
        </w:tblCellMar>
        <w:tblLook w:val="04A0" w:firstRow="1" w:lastRow="0" w:firstColumn="1" w:lastColumn="0" w:noHBand="0" w:noVBand="1"/>
      </w:tblPr>
      <w:tblGrid>
        <w:gridCol w:w="375"/>
        <w:gridCol w:w="4225"/>
        <w:gridCol w:w="525"/>
        <w:gridCol w:w="4925"/>
      </w:tblGrid>
      <w:tr w:rsidR="00F76BB4" w:rsidRPr="00F76BB4" w:rsidTr="00F76BB4">
        <w:tc>
          <w:tcPr>
            <w:tcW w:w="375" w:type="dxa"/>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t>A</w:t>
            </w:r>
          </w:p>
        </w:tc>
        <w:tc>
          <w:tcPr>
            <w:tcW w:w="4225" w:type="dxa"/>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(90-100%) </w:t>
            </w:r>
          </w:p>
        </w:tc>
        <w:tc>
          <w:tcPr>
            <w:tcW w:w="525" w:type="dxa"/>
            <w:hideMark/>
          </w:tcPr>
          <w:p w:rsidR="00F76BB4" w:rsidRPr="00F76BB4" w:rsidRDefault="00F76BB4" w:rsidP="00046F90">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Outstanding, and therefore rare</w:t>
            </w:r>
            <w:r w:rsidRPr="00F76BB4">
              <w:rPr>
                <w:rFonts w:ascii="Century Gothic" w:eastAsia="Times New Roman" w:hAnsi="Century Gothic" w:cs="Arial"/>
                <w:color w:val="000000"/>
                <w:sz w:val="24"/>
                <w:szCs w:val="24"/>
              </w:rPr>
              <w:br/>
              <w:t>Exceptional in mechanics, style, and content</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B</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1"/>
                <w:szCs w:val="21"/>
              </w:rPr>
              <w:t>(80-89%)</w:t>
            </w:r>
            <w:r w:rsidRPr="00F76BB4">
              <w:rPr>
                <w:rFonts w:ascii="Century Gothic" w:eastAsia="Times New Roman" w:hAnsi="Century Gothic" w:cs="Arial"/>
                <w:color w:val="000000"/>
                <w:sz w:val="21"/>
                <w:szCs w:val="21"/>
              </w:rPr>
              <w:br/>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Superior work, surpasses an “average” performance</w:t>
            </w:r>
            <w:r w:rsidRPr="00F76BB4">
              <w:rPr>
                <w:rFonts w:ascii="Century Gothic" w:eastAsia="Times New Roman" w:hAnsi="Century Gothic" w:cs="Arial"/>
                <w:color w:val="000000"/>
                <w:sz w:val="24"/>
                <w:szCs w:val="24"/>
              </w:rPr>
              <w:br/>
              <w:t>Superior in one or two areas: mechanics, style, content</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C</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t>(</w:t>
            </w:r>
            <w:r w:rsidRPr="00F76BB4">
              <w:rPr>
                <w:rFonts w:ascii="Century Gothic" w:eastAsia="Times New Roman" w:hAnsi="Century Gothic" w:cs="Arial"/>
                <w:color w:val="000000"/>
                <w:sz w:val="21"/>
                <w:szCs w:val="21"/>
              </w:rPr>
              <w:t xml:space="preserve">70-79%)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Has satisfied requirements for college work</w:t>
            </w:r>
            <w:r w:rsidRPr="00F76BB4">
              <w:rPr>
                <w:rFonts w:ascii="Century Gothic" w:eastAsia="Times New Roman" w:hAnsi="Century Gothic" w:cs="Arial"/>
                <w:color w:val="000000"/>
                <w:sz w:val="24"/>
                <w:szCs w:val="24"/>
              </w:rPr>
              <w:br/>
              <w:t>Performed in an average manner, good but unexceptional</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D</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t>(</w:t>
            </w:r>
            <w:r w:rsidRPr="00F76BB4">
              <w:rPr>
                <w:rFonts w:ascii="Century Gothic" w:eastAsia="Times New Roman" w:hAnsi="Century Gothic" w:cs="Arial"/>
                <w:color w:val="000000"/>
                <w:sz w:val="21"/>
                <w:szCs w:val="21"/>
              </w:rPr>
              <w:t xml:space="preserve">60-69%)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Less than adequate, frequently slipshod</w:t>
            </w:r>
            <w:r w:rsidRPr="00F76BB4">
              <w:rPr>
                <w:rFonts w:ascii="Century Gothic" w:eastAsia="Times New Roman" w:hAnsi="Century Gothic" w:cs="Arial"/>
                <w:color w:val="000000"/>
                <w:sz w:val="24"/>
                <w:szCs w:val="24"/>
              </w:rPr>
              <w:br/>
              <w:t>Noticeably weak in mechanics, style, content</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F</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t>(</w:t>
            </w:r>
            <w:r w:rsidRPr="00F76BB4">
              <w:rPr>
                <w:rFonts w:ascii="Century Gothic" w:eastAsia="Times New Roman" w:hAnsi="Century Gothic" w:cs="Arial"/>
                <w:color w:val="000000"/>
                <w:sz w:val="21"/>
                <w:szCs w:val="21"/>
              </w:rPr>
              <w:t xml:space="preserve">0-59%)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Not at all adequate</w:t>
            </w:r>
            <w:r w:rsidRPr="00F76BB4">
              <w:rPr>
                <w:rFonts w:ascii="Century Gothic" w:eastAsia="Times New Roman" w:hAnsi="Century Gothic" w:cs="Arial"/>
                <w:color w:val="000000"/>
                <w:sz w:val="24"/>
                <w:szCs w:val="24"/>
              </w:rPr>
              <w:br/>
              <w:t>Does not show mastery of course material</w:t>
            </w:r>
          </w:p>
        </w:tc>
      </w:tr>
      <w:tr w:rsidR="00F76BB4" w:rsidRPr="00F76BB4">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I</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 xml:space="preserve">==&gt; </w:t>
            </w:r>
          </w:p>
        </w:tc>
        <w:tc>
          <w:tcPr>
            <w:tcW w:w="0" w:type="auto"/>
            <w:hideMark/>
          </w:tcPr>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Incomplete</w:t>
            </w:r>
          </w:p>
        </w:tc>
      </w:tr>
    </w:tbl>
    <w:p w:rsidR="00F76BB4" w:rsidRPr="00F76BB4" w:rsidRDefault="00F76BB4" w:rsidP="00F76BB4">
      <w:pPr>
        <w:spacing w:after="240" w:line="240" w:lineRule="auto"/>
        <w:rPr>
          <w:rFonts w:ascii="Century Gothic" w:eastAsia="Times New Roman" w:hAnsi="Century Gothic" w:cs="Arial"/>
          <w:color w:val="000000"/>
          <w:sz w:val="21"/>
          <w:szCs w:val="21"/>
        </w:rPr>
      </w:pP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2" style="width:468pt;height:2.25pt" o:hralign="center" o:hrstd="t" o:hr="t" fillcolor="gray" stroked="f"/>
        </w:pic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36"/>
          <w:szCs w:val="36"/>
        </w:rPr>
        <w:t>Withdrawal Policy</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As of Fall 2007, the Texas legislature has instituted a new policy governing all </w:t>
      </w:r>
      <w:r w:rsidRPr="00F76BB4">
        <w:rPr>
          <w:rFonts w:ascii="Century Gothic" w:eastAsia="Times New Roman" w:hAnsi="Century Gothic" w:cs="Arial"/>
          <w:color w:val="000000"/>
          <w:sz w:val="24"/>
          <w:szCs w:val="24"/>
        </w:rPr>
        <w:lastRenderedPageBreak/>
        <w:t xml:space="preserve">community colleges in Texas. The new regulations require that all student-initiated or administrative “withdrawals” must be recorded on or before the official college “Withdrawal Date.” After that date, students dropping out of the course or not fulfilling course requirements may only be given an “F.” Individual professors have no discretion in this matter </w:t>
      </w:r>
      <w:proofErr w:type="spellStart"/>
      <w:r w:rsidRPr="00F76BB4">
        <w:rPr>
          <w:rFonts w:ascii="Century Gothic" w:eastAsia="Times New Roman" w:hAnsi="Century Gothic" w:cs="Arial"/>
          <w:color w:val="000000"/>
          <w:sz w:val="24"/>
          <w:szCs w:val="24"/>
        </w:rPr>
        <w:t>any more</w:t>
      </w:r>
      <w:proofErr w:type="spellEnd"/>
      <w:r w:rsidRPr="00F76BB4">
        <w:rPr>
          <w:rFonts w:ascii="Century Gothic" w:eastAsia="Times New Roman" w:hAnsi="Century Gothic" w:cs="Arial"/>
          <w:color w:val="000000"/>
          <w:sz w:val="24"/>
          <w:szCs w:val="24"/>
        </w:rPr>
        <w:t>.</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Additionally, freshman entering college </w:t>
      </w:r>
      <w:proofErr w:type="gramStart"/>
      <w:r w:rsidRPr="00F76BB4">
        <w:rPr>
          <w:rFonts w:ascii="Century Gothic" w:eastAsia="Times New Roman" w:hAnsi="Century Gothic" w:cs="Arial"/>
          <w:color w:val="000000"/>
          <w:sz w:val="24"/>
          <w:szCs w:val="24"/>
        </w:rPr>
        <w:t>Fall</w:t>
      </w:r>
      <w:proofErr w:type="gramEnd"/>
      <w:r w:rsidRPr="00F76BB4">
        <w:rPr>
          <w:rFonts w:ascii="Century Gothic" w:eastAsia="Times New Roman" w:hAnsi="Century Gothic" w:cs="Arial"/>
          <w:color w:val="000000"/>
          <w:sz w:val="24"/>
          <w:szCs w:val="24"/>
        </w:rPr>
        <w:t xml:space="preserve"> 2007 onward are only allowed to have six “Withdrawals” total over the course of their academic careers. This rule does not apply to students enrolled previous to </w:t>
      </w:r>
      <w:proofErr w:type="gramStart"/>
      <w:r w:rsidRPr="00F76BB4">
        <w:rPr>
          <w:rFonts w:ascii="Century Gothic" w:eastAsia="Times New Roman" w:hAnsi="Century Gothic" w:cs="Arial"/>
          <w:color w:val="000000"/>
          <w:sz w:val="24"/>
          <w:szCs w:val="24"/>
        </w:rPr>
        <w:t>Fall</w:t>
      </w:r>
      <w:proofErr w:type="gramEnd"/>
      <w:r w:rsidRPr="00F76BB4">
        <w:rPr>
          <w:rFonts w:ascii="Century Gothic" w:eastAsia="Times New Roman" w:hAnsi="Century Gothic" w:cs="Arial"/>
          <w:color w:val="000000"/>
          <w:sz w:val="24"/>
          <w:szCs w:val="24"/>
        </w:rPr>
        <w:t xml:space="preserve"> 2007. Thus, if students are thinking about withdrawing from a course, it is important to discuss the implications of this choice with an academic adviser, as they now carry serious academic consequences.</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This semester’s deadline for withdrawals is Friday, November 2 at 4:30 pm. It is the student’s obligation to withdraw from the course. The professor will not do it for him/her.</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3" style="width:468pt;height:2.25pt" o:hralign="center" o:hrstd="t" o:hr="t" fillcolor="gray" stroked="f"/>
        </w:pict>
      </w:r>
    </w:p>
    <w:p w:rsidR="00F76BB4" w:rsidRDefault="00F76BB4" w:rsidP="00F76BB4">
      <w:pPr>
        <w:spacing w:after="240" w:line="240" w:lineRule="auto"/>
        <w:rPr>
          <w:rFonts w:ascii="Century Gothic" w:eastAsia="Times New Roman" w:hAnsi="Century Gothic" w:cs="Arial"/>
          <w:color w:val="000000"/>
          <w:sz w:val="24"/>
          <w:szCs w:val="24"/>
        </w:rPr>
      </w:pPr>
      <w:r w:rsidRPr="00F76BB4">
        <w:rPr>
          <w:rFonts w:ascii="Century Gothic" w:eastAsia="Times New Roman" w:hAnsi="Century Gothic" w:cs="Arial"/>
          <w:color w:val="000000"/>
          <w:sz w:val="24"/>
          <w:szCs w:val="24"/>
        </w:rPr>
        <w:t>"STUDENTS_WITH_DISABILITIES</w:t>
      </w:r>
      <w:r>
        <w:rPr>
          <w:rFonts w:ascii="Century Gothic" w:eastAsia="Times New Roman" w:hAnsi="Century Gothic" w:cs="Arial"/>
          <w:color w:val="000000"/>
          <w:sz w:val="24"/>
          <w:szCs w:val="24"/>
        </w:rPr>
        <w:t>”</w: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4"/>
          <w:szCs w:val="24"/>
        </w:rPr>
        <w:t>The Americans with Disabilities Act requires all places of business and employment, all government agencies, and all educational institutions to make reasonable accommodations for persons with disabilities. Students with disabilities—whether those disabilities be physical handicaps or learning disabilities—are encouraged to discuss immediately any and all difficulties or potential difficulties in the course with this instructor (who is herself disabled) and with all their instructors more generally. To facilitate any necessary accommodations, students must contact their appropriate Distance Education counselors.</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4" style="width:468pt;height:2.25pt" o:hralign="center" o:hrstd="t" o:hr="t" fillcolor="gray" stroked="f"/>
        </w:pict>
      </w:r>
    </w:p>
    <w:p w:rsidR="00F76BB4" w:rsidRPr="00F76BB4" w:rsidRDefault="00F76BB4" w:rsidP="00F76BB4">
      <w:pPr>
        <w:spacing w:after="240" w:line="240" w:lineRule="auto"/>
        <w:rPr>
          <w:rFonts w:ascii="Century Gothic" w:eastAsia="Times New Roman" w:hAnsi="Century Gothic" w:cs="Arial"/>
          <w:color w:val="000000"/>
          <w:sz w:val="21"/>
          <w:szCs w:val="21"/>
        </w:rPr>
      </w:pPr>
      <w:r w:rsidRPr="00F76BB4">
        <w:rPr>
          <w:rFonts w:ascii="Century Gothic" w:eastAsia="Times New Roman" w:hAnsi="Century Gothic" w:cs="Arial"/>
          <w:b/>
          <w:bCs/>
          <w:color w:val="336699"/>
          <w:sz w:val="36"/>
          <w:szCs w:val="36"/>
        </w:rPr>
        <w:t>EGLS</w:t>
      </w:r>
      <w:r w:rsidRPr="00F76BB4">
        <w:rPr>
          <w:rFonts w:ascii="Century Gothic" w:eastAsia="Times New Roman" w:hAnsi="Century Gothic" w:cs="Arial"/>
          <w:b/>
          <w:bCs/>
          <w:color w:val="336699"/>
          <w:sz w:val="36"/>
          <w:szCs w:val="36"/>
          <w:vertAlign w:val="subscript"/>
        </w:rPr>
        <w:t>3</w:t>
      </w:r>
      <w:r w:rsidRPr="00F76BB4">
        <w:rPr>
          <w:rFonts w:ascii="Century Gothic" w:eastAsia="Times New Roman" w:hAnsi="Century Gothic" w:cs="Arial"/>
          <w:b/>
          <w:bCs/>
          <w:color w:val="336699"/>
          <w:sz w:val="36"/>
          <w:szCs w:val="36"/>
        </w:rPr>
        <w:t>: Evaluation for Greater Learning Student Survey System</w:t>
      </w:r>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1"/>
          <w:szCs w:val="21"/>
        </w:rPr>
        <w:br/>
      </w:r>
      <w:r w:rsidRPr="00F76BB4">
        <w:rPr>
          <w:rFonts w:ascii="Century Gothic" w:eastAsia="Times New Roman" w:hAnsi="Century Gothic" w:cs="Arial"/>
          <w:color w:val="000000"/>
          <w:sz w:val="24"/>
          <w:szCs w:val="24"/>
        </w:rPr>
        <w:t xml:space="preserve">At Houston Community College, professors </w:t>
      </w:r>
      <w:proofErr w:type="gramStart"/>
      <w:r w:rsidRPr="00F76BB4">
        <w:rPr>
          <w:rFonts w:ascii="Century Gothic" w:eastAsia="Times New Roman" w:hAnsi="Century Gothic" w:cs="Arial"/>
          <w:color w:val="000000"/>
          <w:sz w:val="24"/>
          <w:szCs w:val="24"/>
        </w:rPr>
        <w:t>believe</w:t>
      </w:r>
      <w:proofErr w:type="gramEnd"/>
      <w:r w:rsidRPr="00F76BB4">
        <w:rPr>
          <w:rFonts w:ascii="Century Gothic" w:eastAsia="Times New Roman" w:hAnsi="Century Gothic" w:cs="Arial"/>
          <w:color w:val="000000"/>
          <w:sz w:val="24"/>
          <w:szCs w:val="24"/>
        </w:rPr>
        <w:t xml:space="preser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w:t>
      </w:r>
      <w:r w:rsidRPr="00F76BB4">
        <w:rPr>
          <w:rFonts w:ascii="Century Gothic" w:eastAsia="Times New Roman" w:hAnsi="Century Gothic" w:cs="Arial"/>
          <w:color w:val="000000"/>
          <w:sz w:val="24"/>
          <w:szCs w:val="24"/>
        </w:rPr>
        <w:lastRenderedPageBreak/>
        <w:t>Student System online near the end of the term.</w:t>
      </w:r>
      <w:r w:rsidRPr="00F76BB4">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5" style="width:468pt;height:2.25pt" o:hralign="center" o:hrstd="t" o:hr="t" fillcolor="gray" stroked="f"/>
        </w:pict>
      </w:r>
    </w:p>
    <w:p w:rsidR="00F76BB4" w:rsidRDefault="00F76BB4" w:rsidP="00F76BB4">
      <w:pPr>
        <w:spacing w:after="0" w:line="240" w:lineRule="auto"/>
        <w:rPr>
          <w:rFonts w:ascii="Century Gothic" w:eastAsia="Times New Roman" w:hAnsi="Century Gothic" w:cs="Arial"/>
          <w:b/>
          <w:bCs/>
          <w:color w:val="336699"/>
          <w:sz w:val="36"/>
          <w:szCs w:val="36"/>
        </w:rPr>
      </w:pPr>
      <w:r w:rsidRPr="00F76BB4">
        <w:rPr>
          <w:rFonts w:ascii="Century Gothic" w:eastAsia="Times New Roman" w:hAnsi="Century Gothic" w:cs="Arial"/>
          <w:b/>
          <w:bCs/>
          <w:color w:val="336699"/>
          <w:sz w:val="36"/>
          <w:szCs w:val="36"/>
        </w:rPr>
        <w:t>Course Communication</w:t>
      </w:r>
    </w:p>
    <w:p w:rsidR="00E812CD" w:rsidRDefault="00E812CD" w:rsidP="00F76BB4">
      <w:pPr>
        <w:spacing w:after="0" w:line="240" w:lineRule="auto"/>
        <w:rPr>
          <w:rFonts w:ascii="Century Gothic" w:eastAsia="Times New Roman" w:hAnsi="Century Gothic" w:cs="Arial"/>
          <w:color w:val="000000"/>
          <w:sz w:val="24"/>
          <w:szCs w:val="24"/>
        </w:rPr>
      </w:pPr>
    </w:p>
    <w:p w:rsidR="00E812CD" w:rsidRDefault="00F76BB4" w:rsidP="00F76BB4">
      <w:pPr>
        <w:spacing w:after="0" w:line="240" w:lineRule="auto"/>
        <w:rPr>
          <w:rFonts w:ascii="Century Gothic" w:eastAsia="Times New Roman" w:hAnsi="Century Gothic" w:cs="Arial"/>
          <w:b/>
          <w:color w:val="000000"/>
          <w:sz w:val="24"/>
          <w:szCs w:val="24"/>
        </w:rPr>
      </w:pPr>
      <w:r w:rsidRPr="00F76BB4">
        <w:rPr>
          <w:rFonts w:ascii="Century Gothic" w:eastAsia="Times New Roman" w:hAnsi="Century Gothic" w:cs="Arial"/>
          <w:color w:val="000000"/>
          <w:sz w:val="24"/>
          <w:szCs w:val="24"/>
        </w:rPr>
        <w:t xml:space="preserve">Professor </w:t>
      </w:r>
      <w:r>
        <w:rPr>
          <w:rFonts w:ascii="Century Gothic" w:eastAsia="Times New Roman" w:hAnsi="Century Gothic" w:cs="Arial"/>
          <w:color w:val="000000"/>
          <w:sz w:val="24"/>
          <w:szCs w:val="24"/>
        </w:rPr>
        <w:t>Garza</w:t>
      </w:r>
      <w:r w:rsidRPr="00F76BB4">
        <w:rPr>
          <w:rFonts w:ascii="Century Gothic" w:eastAsia="Times New Roman" w:hAnsi="Century Gothic" w:cs="Arial"/>
          <w:color w:val="000000"/>
          <w:sz w:val="24"/>
          <w:szCs w:val="24"/>
        </w:rPr>
        <w:t xml:space="preserve"> will be available for general consultation by phone</w:t>
      </w:r>
      <w:r w:rsidR="00824295">
        <w:rPr>
          <w:rFonts w:ascii="Century Gothic" w:eastAsia="Times New Roman" w:hAnsi="Century Gothic" w:cs="Arial"/>
          <w:color w:val="000000"/>
          <w:sz w:val="24"/>
          <w:szCs w:val="24"/>
        </w:rPr>
        <w:t>, email,</w:t>
      </w:r>
      <w:r w:rsidRPr="00F76BB4">
        <w:rPr>
          <w:rFonts w:ascii="Century Gothic" w:eastAsia="Times New Roman" w:hAnsi="Century Gothic" w:cs="Arial"/>
          <w:color w:val="000000"/>
          <w:sz w:val="24"/>
          <w:szCs w:val="24"/>
        </w:rPr>
        <w:t xml:space="preserve"> or by internet chat by appointment. </w:t>
      </w:r>
      <w:r w:rsidR="00824295">
        <w:rPr>
          <w:rFonts w:ascii="Century Gothic" w:eastAsia="Times New Roman" w:hAnsi="Century Gothic" w:cs="Arial"/>
          <w:color w:val="000000"/>
          <w:sz w:val="24"/>
          <w:szCs w:val="24"/>
        </w:rPr>
        <w:t xml:space="preserve">If possible, </w:t>
      </w:r>
      <w:r w:rsidRPr="00F76BB4">
        <w:rPr>
          <w:rFonts w:ascii="Century Gothic" w:eastAsia="Times New Roman" w:hAnsi="Century Gothic" w:cs="Arial"/>
          <w:color w:val="000000"/>
          <w:sz w:val="24"/>
          <w:szCs w:val="24"/>
        </w:rPr>
        <w:t>I will also offer “Virtual Off</w:t>
      </w:r>
      <w:r w:rsidR="00824295">
        <w:rPr>
          <w:rFonts w:ascii="Century Gothic" w:eastAsia="Times New Roman" w:hAnsi="Century Gothic" w:cs="Arial"/>
          <w:color w:val="000000"/>
          <w:sz w:val="24"/>
          <w:szCs w:val="24"/>
        </w:rPr>
        <w:t>ice Hours” using iChat</w:t>
      </w:r>
      <w:r>
        <w:rPr>
          <w:rFonts w:ascii="Century Gothic" w:eastAsia="Times New Roman" w:hAnsi="Century Gothic" w:cs="Arial"/>
          <w:color w:val="000000"/>
          <w:sz w:val="24"/>
          <w:szCs w:val="24"/>
        </w:rPr>
        <w:t xml:space="preserve">. </w:t>
      </w:r>
      <w:r w:rsidR="00824295">
        <w:rPr>
          <w:rFonts w:ascii="Century Gothic" w:eastAsia="Times New Roman" w:hAnsi="Century Gothic" w:cs="Arial"/>
          <w:color w:val="000000"/>
          <w:sz w:val="24"/>
          <w:szCs w:val="24"/>
        </w:rPr>
        <w:t>If time permits, e</w:t>
      </w:r>
      <w:r w:rsidRPr="00F76BB4">
        <w:rPr>
          <w:rFonts w:ascii="Century Gothic" w:eastAsia="Times New Roman" w:hAnsi="Century Gothic" w:cs="Arial"/>
          <w:color w:val="000000"/>
          <w:sz w:val="24"/>
          <w:szCs w:val="24"/>
        </w:rPr>
        <w:t xml:space="preserve">ach week, I will post different “Virtual Office Hours,” during which students may conference with me by internet chat or by </w:t>
      </w:r>
      <w:r>
        <w:rPr>
          <w:rFonts w:ascii="Century Gothic" w:eastAsia="Times New Roman" w:hAnsi="Century Gothic" w:cs="Arial"/>
          <w:color w:val="000000"/>
          <w:sz w:val="24"/>
          <w:szCs w:val="24"/>
        </w:rPr>
        <w:t>email</w:t>
      </w:r>
      <w:r w:rsidRPr="00F76BB4">
        <w:rPr>
          <w:rFonts w:ascii="Century Gothic" w:eastAsia="Times New Roman" w:hAnsi="Century Gothic" w:cs="Arial"/>
          <w:color w:val="000000"/>
          <w:sz w:val="24"/>
          <w:szCs w:val="24"/>
        </w:rPr>
        <w:t>.</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r>
      <w:r w:rsidRPr="00F76BB4">
        <w:rPr>
          <w:rFonts w:ascii="Century Gothic" w:eastAsia="Times New Roman" w:hAnsi="Century Gothic" w:cs="Arial"/>
          <w:b/>
          <w:color w:val="000000"/>
          <w:sz w:val="24"/>
          <w:szCs w:val="24"/>
        </w:rPr>
        <w:t xml:space="preserve">If a student should encounter problems with the course, he or she </w:t>
      </w:r>
      <w:r w:rsidR="00824295">
        <w:rPr>
          <w:rFonts w:ascii="Century Gothic" w:eastAsia="Times New Roman" w:hAnsi="Century Gothic" w:cs="Arial"/>
          <w:b/>
          <w:color w:val="000000"/>
          <w:sz w:val="24"/>
          <w:szCs w:val="24"/>
        </w:rPr>
        <w:t xml:space="preserve">should immediately </w:t>
      </w:r>
      <w:r w:rsidRPr="00F76BB4">
        <w:rPr>
          <w:rFonts w:ascii="Century Gothic" w:eastAsia="Times New Roman" w:hAnsi="Century Gothic" w:cs="Arial"/>
          <w:b/>
          <w:color w:val="000000"/>
          <w:sz w:val="24"/>
          <w:szCs w:val="24"/>
        </w:rPr>
        <w:t xml:space="preserve">inform the instructor by e-mail </w:t>
      </w:r>
      <w:r w:rsidR="00824295">
        <w:rPr>
          <w:rFonts w:ascii="Century Gothic" w:eastAsia="Times New Roman" w:hAnsi="Century Gothic" w:cs="Arial"/>
          <w:b/>
          <w:color w:val="000000"/>
          <w:sz w:val="24"/>
          <w:szCs w:val="24"/>
        </w:rPr>
        <w:t xml:space="preserve">at </w:t>
      </w:r>
      <w:hyperlink r:id="rId6" w:history="1">
        <w:r w:rsidR="00824295" w:rsidRPr="00C83A12">
          <w:rPr>
            <w:rStyle w:val="Hyperlink"/>
            <w:rFonts w:ascii="Century Gothic" w:eastAsia="Times New Roman" w:hAnsi="Century Gothic" w:cs="Arial"/>
            <w:b/>
            <w:sz w:val="24"/>
            <w:szCs w:val="24"/>
          </w:rPr>
          <w:t>julie.garza@hccs.edu</w:t>
        </w:r>
      </w:hyperlink>
      <w:r w:rsidR="00824295" w:rsidRPr="00F76BB4">
        <w:rPr>
          <w:rFonts w:ascii="Century Gothic" w:eastAsia="Times New Roman" w:hAnsi="Century Gothic" w:cs="Arial"/>
          <w:b/>
          <w:color w:val="000000"/>
          <w:sz w:val="24"/>
          <w:szCs w:val="24"/>
        </w:rPr>
        <w:t xml:space="preserve"> </w:t>
      </w:r>
      <w:r w:rsidR="00824295">
        <w:rPr>
          <w:rFonts w:ascii="Century Gothic" w:eastAsia="Times New Roman" w:hAnsi="Century Gothic" w:cs="Arial"/>
          <w:b/>
          <w:color w:val="000000"/>
          <w:sz w:val="24"/>
          <w:szCs w:val="24"/>
        </w:rPr>
        <w:t xml:space="preserve">, or </w:t>
      </w:r>
    </w:p>
    <w:p w:rsidR="00824295" w:rsidRDefault="00F76BB4" w:rsidP="00F76BB4">
      <w:pPr>
        <w:spacing w:after="0" w:line="240" w:lineRule="auto"/>
        <w:rPr>
          <w:rFonts w:ascii="Century Gothic" w:eastAsia="Times New Roman" w:hAnsi="Century Gothic" w:cs="Arial"/>
          <w:b/>
          <w:color w:val="000000"/>
          <w:sz w:val="24"/>
          <w:szCs w:val="24"/>
        </w:rPr>
      </w:pPr>
      <w:r w:rsidRPr="00F76BB4">
        <w:rPr>
          <w:rFonts w:ascii="Century Gothic" w:eastAsia="Times New Roman" w:hAnsi="Century Gothic" w:cs="Arial"/>
          <w:b/>
          <w:color w:val="000000"/>
          <w:sz w:val="24"/>
          <w:szCs w:val="24"/>
        </w:rPr>
        <w:t>(</w:t>
      </w:r>
      <w:proofErr w:type="gramStart"/>
      <w:r w:rsidRPr="00F76BB4">
        <w:rPr>
          <w:rFonts w:ascii="Century Gothic" w:eastAsia="Times New Roman" w:hAnsi="Century Gothic" w:cs="Arial"/>
          <w:b/>
          <w:color w:val="000000"/>
          <w:sz w:val="24"/>
          <w:szCs w:val="24"/>
        </w:rPr>
        <w:t>through</w:t>
      </w:r>
      <w:proofErr w:type="gramEnd"/>
      <w:r w:rsidRPr="00F76BB4">
        <w:rPr>
          <w:rFonts w:ascii="Century Gothic" w:eastAsia="Times New Roman" w:hAnsi="Century Gothic" w:cs="Arial"/>
          <w:b/>
          <w:color w:val="000000"/>
          <w:sz w:val="24"/>
          <w:szCs w:val="24"/>
        </w:rPr>
        <w:t xml:space="preserve"> t</w:t>
      </w:r>
      <w:r w:rsidR="00824295">
        <w:rPr>
          <w:rFonts w:ascii="Century Gothic" w:eastAsia="Times New Roman" w:hAnsi="Century Gothic" w:cs="Arial"/>
          <w:b/>
          <w:color w:val="000000"/>
          <w:sz w:val="24"/>
          <w:szCs w:val="24"/>
        </w:rPr>
        <w:t>he Eagle Online course e-mail</w:t>
      </w:r>
      <w:r w:rsidR="00824295" w:rsidRPr="00824295">
        <w:rPr>
          <w:rFonts w:ascii="Century Gothic" w:eastAsia="Times New Roman" w:hAnsi="Century Gothic" w:cs="Arial"/>
          <w:b/>
          <w:color w:val="000000"/>
          <w:sz w:val="24"/>
          <w:szCs w:val="24"/>
        </w:rPr>
        <w:t>, only if necessary</w:t>
      </w:r>
      <w:r w:rsidR="00824295">
        <w:rPr>
          <w:rFonts w:ascii="Century Gothic" w:eastAsia="Times New Roman" w:hAnsi="Century Gothic" w:cs="Arial"/>
          <w:b/>
          <w:color w:val="000000"/>
          <w:sz w:val="24"/>
          <w:szCs w:val="24"/>
        </w:rPr>
        <w:t xml:space="preserve"> though</w:t>
      </w:r>
      <w:r w:rsidRPr="00F76BB4">
        <w:rPr>
          <w:rFonts w:ascii="Century Gothic" w:eastAsia="Times New Roman" w:hAnsi="Century Gothic" w:cs="Arial"/>
          <w:b/>
          <w:color w:val="000000"/>
          <w:sz w:val="24"/>
          <w:szCs w:val="24"/>
        </w:rPr>
        <w:t xml:space="preserve">). </w:t>
      </w:r>
    </w:p>
    <w:p w:rsidR="00824295" w:rsidRDefault="00824295" w:rsidP="00F76BB4">
      <w:pPr>
        <w:spacing w:after="0" w:line="240" w:lineRule="auto"/>
        <w:rPr>
          <w:rFonts w:ascii="Century Gothic" w:eastAsia="Times New Roman" w:hAnsi="Century Gothic" w:cs="Arial"/>
          <w:b/>
          <w:color w:val="000000"/>
          <w:sz w:val="24"/>
          <w:szCs w:val="24"/>
        </w:rPr>
      </w:pPr>
    </w:p>
    <w:p w:rsidR="00824295" w:rsidRDefault="003D4EDE" w:rsidP="00F76BB4">
      <w:pPr>
        <w:spacing w:after="0" w:line="240" w:lineRule="auto"/>
        <w:rPr>
          <w:rFonts w:ascii="Century Gothic" w:eastAsia="Times New Roman" w:hAnsi="Century Gothic" w:cs="Arial"/>
          <w:color w:val="000000"/>
          <w:sz w:val="24"/>
          <w:szCs w:val="24"/>
        </w:rPr>
      </w:pPr>
      <w:hyperlink r:id="rId7" w:history="1">
        <w:r w:rsidR="00824295" w:rsidRPr="00C83A12">
          <w:rPr>
            <w:rStyle w:val="Hyperlink"/>
            <w:rFonts w:ascii="Century Gothic" w:eastAsia="Times New Roman" w:hAnsi="Century Gothic" w:cs="Arial"/>
            <w:sz w:val="24"/>
            <w:szCs w:val="24"/>
            <w:highlight w:val="yellow"/>
          </w:rPr>
          <w:t>julie.garza@hccs.edu</w:t>
        </w:r>
      </w:hyperlink>
      <w:r w:rsidR="00824295" w:rsidRPr="00824295">
        <w:rPr>
          <w:rFonts w:ascii="Century Gothic" w:eastAsia="Times New Roman" w:hAnsi="Century Gothic" w:cs="Arial"/>
          <w:color w:val="000000"/>
          <w:sz w:val="24"/>
          <w:szCs w:val="24"/>
          <w:highlight w:val="yellow"/>
        </w:rPr>
        <w:t xml:space="preserve"> is the best way to get in touch with the professor.</w:t>
      </w:r>
      <w:r w:rsidR="00824295">
        <w:rPr>
          <w:rFonts w:ascii="Century Gothic" w:eastAsia="Times New Roman" w:hAnsi="Century Gothic" w:cs="Arial"/>
          <w:color w:val="000000"/>
          <w:sz w:val="24"/>
          <w:szCs w:val="24"/>
        </w:rPr>
        <w:t xml:space="preserve"> </w:t>
      </w:r>
      <w:r w:rsidR="00824295" w:rsidRPr="00824295">
        <w:rPr>
          <w:rFonts w:ascii="Century Gothic" w:eastAsia="Times New Roman" w:hAnsi="Century Gothic" w:cs="Arial"/>
          <w:color w:val="000000"/>
          <w:sz w:val="24"/>
          <w:szCs w:val="24"/>
          <w:highlight w:val="yellow"/>
        </w:rPr>
        <w:t>Please contact the professor through this contact option first.</w:t>
      </w:r>
    </w:p>
    <w:p w:rsidR="00824295" w:rsidRDefault="00824295" w:rsidP="00F76BB4">
      <w:pPr>
        <w:spacing w:after="0" w:line="240" w:lineRule="auto"/>
        <w:rPr>
          <w:rFonts w:ascii="Century Gothic" w:eastAsia="Times New Roman" w:hAnsi="Century Gothic" w:cs="Arial"/>
          <w:color w:val="000000"/>
          <w:sz w:val="24"/>
          <w:szCs w:val="24"/>
        </w:rPr>
      </w:pPr>
    </w:p>
    <w:p w:rsidR="00F76BB4" w:rsidRPr="00F76BB4" w:rsidRDefault="00F76BB4" w:rsidP="00F76BB4">
      <w:pPr>
        <w:spacing w:after="0" w:line="240" w:lineRule="auto"/>
        <w:rPr>
          <w:rFonts w:ascii="Century Gothic" w:eastAsia="Times New Roman" w:hAnsi="Century Gothic" w:cs="Arial"/>
          <w:color w:val="000000"/>
          <w:sz w:val="21"/>
          <w:szCs w:val="21"/>
        </w:rPr>
      </w:pPr>
      <w:r w:rsidRPr="00F76BB4">
        <w:rPr>
          <w:rFonts w:ascii="Century Gothic" w:eastAsia="Times New Roman" w:hAnsi="Century Gothic" w:cs="Arial"/>
          <w:color w:val="000000"/>
          <w:sz w:val="24"/>
          <w:szCs w:val="24"/>
        </w:rPr>
        <w:t>The instructor encourages students to communicate with her about this course and any other important matters. Also, any student who encounters difficulties in the class, in his or her studies in general, or with the larger academic institution, should immediately inform me so that we may try together to overcome them.</w:t>
      </w:r>
      <w:r w:rsidRPr="00F76BB4">
        <w:rPr>
          <w:rFonts w:ascii="Century Gothic" w:eastAsia="Times New Roman" w:hAnsi="Century Gothic" w:cs="Arial"/>
          <w:color w:val="000000"/>
          <w:sz w:val="24"/>
          <w:szCs w:val="24"/>
        </w:rPr>
        <w:br/>
      </w:r>
      <w:r w:rsidRPr="00F76BB4">
        <w:rPr>
          <w:rFonts w:ascii="Century Gothic" w:eastAsia="Times New Roman" w:hAnsi="Century Gothic" w:cs="Arial"/>
          <w:color w:val="000000"/>
          <w:sz w:val="24"/>
          <w:szCs w:val="24"/>
        </w:rPr>
        <w:br/>
        <w:t xml:space="preserve">The instructor’s objective in teaching is to educate students at a high academic standard, that is, to equip students intellectually and empower them to think critically and to read and write correctly and well both in English courses and in college more generally. What students learn in this course ought to be relevant to other courses and to their lives. The instructor’s objective is, in sum, Socratic. Consequently, the instructor implores students to engage in dialogue with her. Teaching is not the instructor’s </w:t>
      </w:r>
      <w:r w:rsidR="00824295">
        <w:rPr>
          <w:rFonts w:ascii="Century Gothic" w:eastAsia="Times New Roman" w:hAnsi="Century Gothic" w:cs="Arial"/>
          <w:color w:val="000000"/>
          <w:sz w:val="24"/>
          <w:szCs w:val="24"/>
        </w:rPr>
        <w:t xml:space="preserve">occupation but her vocation. </w:t>
      </w:r>
      <w:r w:rsidR="00824295">
        <w:rPr>
          <w:rFonts w:ascii="Century Gothic" w:eastAsia="Times New Roman" w:hAnsi="Century Gothic" w:cs="Arial"/>
          <w:color w:val="000000"/>
          <w:sz w:val="24"/>
          <w:szCs w:val="24"/>
        </w:rPr>
        <w:br/>
      </w:r>
    </w:p>
    <w:p w:rsidR="00F76BB4" w:rsidRPr="00F76BB4" w:rsidRDefault="003D4EDE" w:rsidP="00F76BB4">
      <w:pPr>
        <w:spacing w:after="0" w:line="240" w:lineRule="auto"/>
        <w:rPr>
          <w:rFonts w:ascii="Century Gothic" w:eastAsia="Times New Roman" w:hAnsi="Century Gothic" w:cs="Arial"/>
          <w:color w:val="000000"/>
          <w:sz w:val="21"/>
          <w:szCs w:val="21"/>
        </w:rPr>
      </w:pPr>
      <w:r>
        <w:rPr>
          <w:rFonts w:ascii="Century Gothic" w:eastAsia="Times New Roman" w:hAnsi="Century Gothic" w:cs="Arial"/>
          <w:color w:val="000000"/>
          <w:sz w:val="21"/>
          <w:szCs w:val="21"/>
        </w:rPr>
        <w:pict>
          <v:rect id="_x0000_i1036" style="width:468pt;height:2.25pt" o:hralign="center" o:hrstd="t" o:hr="t" fillcolor="gray" stroked="f"/>
        </w:pict>
      </w:r>
    </w:p>
    <w:p w:rsidR="009C54C2" w:rsidRDefault="009C54C2" w:rsidP="009C54C2">
      <w:pPr>
        <w:spacing w:after="0" w:line="240" w:lineRule="auto"/>
        <w:jc w:val="center"/>
        <w:rPr>
          <w:rFonts w:ascii="Trebuchet MS" w:eastAsia="Times New Roman" w:hAnsi="Trebuchet MS" w:cs="Times New Roman"/>
          <w:b/>
          <w:bCs/>
          <w:sz w:val="24"/>
          <w:szCs w:val="24"/>
        </w:rPr>
      </w:pPr>
    </w:p>
    <w:p w:rsidR="009C54C2" w:rsidRPr="009C54C2" w:rsidRDefault="009C54C2" w:rsidP="009C54C2">
      <w:pPr>
        <w:spacing w:after="0" w:line="240" w:lineRule="auto"/>
        <w:jc w:val="center"/>
        <w:rPr>
          <w:rFonts w:ascii="Trebuchet MS" w:eastAsia="Times New Roman" w:hAnsi="Trebuchet MS" w:cs="Times New Roman"/>
          <w:sz w:val="24"/>
          <w:szCs w:val="24"/>
        </w:rPr>
      </w:pPr>
      <w:r w:rsidRPr="009C54C2">
        <w:rPr>
          <w:rFonts w:ascii="Trebuchet MS" w:eastAsia="Times New Roman" w:hAnsi="Trebuchet MS" w:cs="Times New Roman"/>
          <w:b/>
          <w:bCs/>
          <w:sz w:val="24"/>
          <w:szCs w:val="24"/>
        </w:rPr>
        <w:t>FINAL EXAMINATIONS</w:t>
      </w:r>
      <w:r w:rsidRPr="009C54C2">
        <w:rPr>
          <w:rFonts w:ascii="Trebuchet MS" w:eastAsia="Times New Roman" w:hAnsi="Trebuchet MS" w:cs="Times New Roman"/>
          <w:sz w:val="24"/>
          <w:szCs w:val="24"/>
        </w:rPr>
        <w:br/>
        <w:t>Sunday, December 9 - Wednesday, December 12</w:t>
      </w:r>
    </w:p>
    <w:p w:rsidR="009C54C2" w:rsidRPr="009C54C2" w:rsidRDefault="009C54C2" w:rsidP="009C54C2">
      <w:pPr>
        <w:spacing w:after="0" w:line="240" w:lineRule="auto"/>
        <w:rPr>
          <w:rFonts w:ascii="Trebuchet MS" w:eastAsia="Times New Roman" w:hAnsi="Trebuchet MS" w:cs="Times New Roman"/>
          <w:sz w:val="24"/>
          <w:szCs w:val="24"/>
        </w:rPr>
      </w:pPr>
    </w:p>
    <w:p w:rsidR="009C54C2" w:rsidRPr="009C54C2" w:rsidRDefault="009C54C2" w:rsidP="009C54C2">
      <w:pPr>
        <w:spacing w:after="0" w:line="240" w:lineRule="auto"/>
        <w:jc w:val="center"/>
        <w:rPr>
          <w:rFonts w:ascii="Trebuchet MS" w:eastAsia="Times New Roman" w:hAnsi="Trebuchet MS" w:cs="Times New Roman"/>
          <w:sz w:val="24"/>
          <w:szCs w:val="24"/>
        </w:rPr>
      </w:pPr>
      <w:r w:rsidRPr="009C54C2">
        <w:rPr>
          <w:rFonts w:ascii="Trebuchet MS" w:eastAsia="Times New Roman" w:hAnsi="Trebuchet MS" w:cs="Times New Roman"/>
          <w:sz w:val="24"/>
          <w:szCs w:val="24"/>
        </w:rPr>
        <w:t>Students may take final examinations online any time between 12:05 am on Sunday to midnight on Wednesday. Exam takes two hours.</w:t>
      </w:r>
    </w:p>
    <w:p w:rsidR="009C54C2" w:rsidRPr="009C54C2" w:rsidRDefault="003D4EDE" w:rsidP="009C54C2">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sz w:val="24"/>
          <w:szCs w:val="24"/>
        </w:rPr>
        <w:pict>
          <v:rect id="_x0000_i1037" style="width:468pt;height:1.5pt" o:hralign="center" o:hrstd="t" o:hr="t" fillcolor="gray" stroked="f"/>
        </w:pict>
      </w:r>
    </w:p>
    <w:p w:rsidR="005C05DC" w:rsidRDefault="005C05DC"/>
    <w:sectPr w:rsidR="005C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B4"/>
    <w:rsid w:val="00063D5C"/>
    <w:rsid w:val="000C03BE"/>
    <w:rsid w:val="002B1FCD"/>
    <w:rsid w:val="002F7C78"/>
    <w:rsid w:val="003D4EDE"/>
    <w:rsid w:val="005C05DC"/>
    <w:rsid w:val="00824295"/>
    <w:rsid w:val="009C54C2"/>
    <w:rsid w:val="00E0491B"/>
    <w:rsid w:val="00E812CD"/>
    <w:rsid w:val="00F7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95"/>
    <w:rPr>
      <w:color w:val="0000FF" w:themeColor="hyperlink"/>
      <w:u w:val="single"/>
    </w:rPr>
  </w:style>
  <w:style w:type="paragraph" w:styleId="BalloonText">
    <w:name w:val="Balloon Text"/>
    <w:basedOn w:val="Normal"/>
    <w:link w:val="BalloonTextChar"/>
    <w:uiPriority w:val="99"/>
    <w:semiHidden/>
    <w:unhideWhenUsed/>
    <w:rsid w:val="003D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95"/>
    <w:rPr>
      <w:color w:val="0000FF" w:themeColor="hyperlink"/>
      <w:u w:val="single"/>
    </w:rPr>
  </w:style>
  <w:style w:type="paragraph" w:styleId="BalloonText">
    <w:name w:val="Balloon Text"/>
    <w:basedOn w:val="Normal"/>
    <w:link w:val="BalloonTextChar"/>
    <w:uiPriority w:val="99"/>
    <w:semiHidden/>
    <w:unhideWhenUsed/>
    <w:rsid w:val="003D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9068">
      <w:bodyDiv w:val="1"/>
      <w:marLeft w:val="0"/>
      <w:marRight w:val="0"/>
      <w:marTop w:val="0"/>
      <w:marBottom w:val="0"/>
      <w:divBdr>
        <w:top w:val="none" w:sz="0" w:space="0" w:color="auto"/>
        <w:left w:val="none" w:sz="0" w:space="0" w:color="auto"/>
        <w:bottom w:val="none" w:sz="0" w:space="0" w:color="auto"/>
        <w:right w:val="none" w:sz="0" w:space="0" w:color="auto"/>
      </w:divBdr>
    </w:div>
    <w:div w:id="1347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garza@hcc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e.garza@hccs.edu" TargetMode="External"/><Relationship Id="rId5" Type="http://schemas.openxmlformats.org/officeDocument/2006/relationships/hyperlink" Target="mailto:Julie.garza@hcc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JGARZA24</dc:creator>
  <cp:lastModifiedBy>Home</cp:lastModifiedBy>
  <cp:revision>6</cp:revision>
  <cp:lastPrinted>2012-12-15T15:57:00Z</cp:lastPrinted>
  <dcterms:created xsi:type="dcterms:W3CDTF">2012-12-13T01:51:00Z</dcterms:created>
  <dcterms:modified xsi:type="dcterms:W3CDTF">2012-12-15T15:59:00Z</dcterms:modified>
</cp:coreProperties>
</file>