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8"/>
        <w:tblW w:w="5103" w:type="pct"/>
        <w:tblCellSpacing w:w="15" w:type="dxa"/>
        <w:tblCellMar>
          <w:top w:w="15" w:type="dxa"/>
          <w:left w:w="15" w:type="dxa"/>
          <w:bottom w:w="15" w:type="dxa"/>
          <w:right w:w="15" w:type="dxa"/>
        </w:tblCellMar>
        <w:tblLook w:val="0000" w:firstRow="0" w:lastRow="0" w:firstColumn="0" w:lastColumn="0" w:noHBand="0" w:noVBand="0"/>
      </w:tblPr>
      <w:tblGrid>
        <w:gridCol w:w="8670"/>
        <w:gridCol w:w="7670"/>
      </w:tblGrid>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Semester with Course Reference Number (CRN)</w:t>
            </w:r>
          </w:p>
        </w:tc>
        <w:tc>
          <w:tcPr>
            <w:tcW w:w="2372" w:type="pct"/>
            <w:tcMar>
              <w:top w:w="15" w:type="dxa"/>
              <w:left w:w="150" w:type="dxa"/>
              <w:bottom w:w="180" w:type="dxa"/>
              <w:right w:w="15" w:type="dxa"/>
            </w:tcMar>
          </w:tcPr>
          <w:p w:rsidR="00E36DC6" w:rsidRDefault="00816DDF" w:rsidP="00E36DC6">
            <w:pPr>
              <w:rPr>
                <w:rFonts w:ascii="Arial" w:hAnsi="Arial" w:cs="Arial"/>
                <w:sz w:val="20"/>
                <w:szCs w:val="20"/>
              </w:rPr>
            </w:pPr>
            <w:r>
              <w:rPr>
                <w:rFonts w:ascii="Arial" w:hAnsi="Arial" w:cs="Arial"/>
                <w:sz w:val="20"/>
                <w:szCs w:val="20"/>
              </w:rPr>
              <w:t xml:space="preserve">Spring </w:t>
            </w:r>
            <w:bookmarkStart w:id="0" w:name="_GoBack"/>
            <w:bookmarkEnd w:id="0"/>
            <w:r w:rsidR="00E36DC6">
              <w:rPr>
                <w:rFonts w:ascii="Arial" w:hAnsi="Arial" w:cs="Arial"/>
                <w:sz w:val="20"/>
                <w:szCs w:val="20"/>
              </w:rPr>
              <w:t>2012 ARTS 2316-0013</w:t>
            </w:r>
          </w:p>
          <w:p w:rsidR="00E36DC6" w:rsidRDefault="00E36DC6" w:rsidP="00E36DC6">
            <w:pPr>
              <w:rPr>
                <w:rFonts w:ascii="Arial" w:hAnsi="Arial" w:cs="Arial"/>
                <w:sz w:val="20"/>
                <w:szCs w:val="20"/>
              </w:rPr>
            </w:pPr>
            <w:r>
              <w:rPr>
                <w:rFonts w:ascii="Arial" w:hAnsi="Arial" w:cs="Arial"/>
                <w:sz w:val="20"/>
                <w:szCs w:val="20"/>
              </w:rPr>
              <w:t>(83938)</w:t>
            </w:r>
          </w:p>
          <w:p w:rsidR="00E36DC6" w:rsidRDefault="00E36DC6" w:rsidP="00E36DC6">
            <w:pPr>
              <w:rPr>
                <w:rFonts w:ascii="Arial" w:hAnsi="Arial" w:cs="Arial"/>
                <w:sz w:val="20"/>
                <w:szCs w:val="20"/>
              </w:rPr>
            </w:pPr>
          </w:p>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Instructor contact information (phone number and email address)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proofErr w:type="gramStart"/>
            <w:r>
              <w:rPr>
                <w:rFonts w:ascii="Arial" w:hAnsi="Arial" w:cs="Arial"/>
                <w:sz w:val="20"/>
                <w:szCs w:val="20"/>
              </w:rPr>
              <w:t>justin.varner@hccs.edu</w:t>
            </w:r>
            <w:proofErr w:type="gramEnd"/>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Office Location and Hours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 xml:space="preserve">RM 124- Felix Morales Bldg. </w:t>
            </w:r>
          </w:p>
          <w:p w:rsidR="00E36DC6" w:rsidRDefault="00E36DC6" w:rsidP="00E36DC6">
            <w:pPr>
              <w:rPr>
                <w:rFonts w:ascii="Arial" w:hAnsi="Arial" w:cs="Arial"/>
                <w:sz w:val="20"/>
                <w:szCs w:val="20"/>
              </w:rPr>
            </w:pPr>
            <w:r>
              <w:rPr>
                <w:rFonts w:ascii="Arial" w:hAnsi="Arial" w:cs="Arial"/>
                <w:sz w:val="20"/>
                <w:szCs w:val="20"/>
              </w:rPr>
              <w:t>Tues. &amp; Thurs. 12pm-1pm</w:t>
            </w:r>
          </w:p>
          <w:p w:rsidR="00E36DC6" w:rsidRDefault="00E36DC6" w:rsidP="00E36DC6">
            <w:pPr>
              <w:rPr>
                <w:rFonts w:ascii="Arial" w:hAnsi="Arial" w:cs="Arial"/>
                <w:sz w:val="20"/>
                <w:szCs w:val="20"/>
              </w:rPr>
            </w:pPr>
            <w:r>
              <w:rPr>
                <w:rFonts w:ascii="Arial" w:hAnsi="Arial" w:cs="Arial"/>
                <w:sz w:val="20"/>
                <w:szCs w:val="20"/>
              </w:rPr>
              <w:t>Mon. &amp; Wed. 2pm- 330pm</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Course Location/Times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RM 112- Felix Morales Bldg.</w:t>
            </w:r>
          </w:p>
          <w:p w:rsidR="00E36DC6" w:rsidRDefault="00E36DC6" w:rsidP="00E36DC6">
            <w:pPr>
              <w:rPr>
                <w:rFonts w:ascii="Arial" w:hAnsi="Arial" w:cs="Arial"/>
                <w:sz w:val="20"/>
                <w:szCs w:val="20"/>
              </w:rPr>
            </w:pPr>
          </w:p>
          <w:p w:rsidR="00E36DC6" w:rsidRDefault="00E36DC6" w:rsidP="00E36DC6">
            <w:pPr>
              <w:rPr>
                <w:rFonts w:ascii="Arial" w:hAnsi="Arial" w:cs="Arial"/>
                <w:sz w:val="20"/>
                <w:szCs w:val="20"/>
              </w:rPr>
            </w:pPr>
            <w:r>
              <w:rPr>
                <w:rFonts w:ascii="Arial" w:hAnsi="Arial" w:cs="Arial"/>
                <w:sz w:val="20"/>
                <w:szCs w:val="20"/>
              </w:rPr>
              <w:t>Meet: Tues. &amp; Thurs. 1pm-4pm</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Course Semester Credit Hours (SCH) (lecture, lab) If applicable</w:t>
            </w:r>
          </w:p>
        </w:tc>
        <w:tc>
          <w:tcPr>
            <w:tcW w:w="2372" w:type="pct"/>
            <w:tcMar>
              <w:top w:w="15" w:type="dxa"/>
              <w:left w:w="150" w:type="dxa"/>
              <w:bottom w:w="180" w:type="dxa"/>
              <w:right w:w="15" w:type="dxa"/>
            </w:tcMa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76"/>
              <w:gridCol w:w="172"/>
              <w:gridCol w:w="131"/>
            </w:tblGrid>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xml:space="preserve">Credit Hours: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3</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xml:space="preserve">Lecture Hours: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2</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xml:space="preserve">Laboratory Hours: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4</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xml:space="preserve">External Hours: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r>
          </w:tbl>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Total Course Contact Hours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96.00</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Course Length (number of weeks)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1/17- 5/13</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Type of Instruction</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Lecture/Lab</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 xml:space="preserve">Course Description: </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 xml:space="preserve">A studio </w:t>
            </w:r>
            <w:proofErr w:type="gramStart"/>
            <w:r>
              <w:rPr>
                <w:rFonts w:ascii="Arial" w:hAnsi="Arial" w:cs="Arial"/>
                <w:sz w:val="20"/>
                <w:szCs w:val="20"/>
              </w:rPr>
              <w:t>course which</w:t>
            </w:r>
            <w:proofErr w:type="gramEnd"/>
            <w:r>
              <w:rPr>
                <w:rFonts w:ascii="Arial" w:hAnsi="Arial" w:cs="Arial"/>
                <w:sz w:val="20"/>
                <w:szCs w:val="20"/>
              </w:rPr>
              <w:t xml:space="preserve"> explores painting media with an emphasis on color, composition, subject matter and technique. Core Curriculum course.</w:t>
            </w:r>
          </w:p>
          <w:p w:rsidR="00E36DC6" w:rsidRDefault="00E36DC6" w:rsidP="00E36DC6">
            <w:pPr>
              <w:rPr>
                <w:rFonts w:ascii="Arial" w:hAnsi="Arial" w:cs="Arial"/>
                <w:sz w:val="20"/>
                <w:szCs w:val="20"/>
              </w:rPr>
            </w:pPr>
          </w:p>
          <w:p w:rsidR="00E36DC6" w:rsidRPr="00B62DE7" w:rsidRDefault="00E36DC6" w:rsidP="00E36DC6">
            <w:pPr>
              <w:rPr>
                <w:rFonts w:ascii="Arial" w:hAnsi="Arial" w:cs="Arial"/>
                <w:sz w:val="20"/>
                <w:szCs w:val="20"/>
              </w:rPr>
            </w:pPr>
            <w:r w:rsidRPr="00B62DE7">
              <w:rPr>
                <w:rFonts w:ascii="Arial" w:hAnsi="Arial" w:cs="Arial"/>
                <w:sz w:val="20"/>
                <w:szCs w:val="20"/>
              </w:rPr>
              <w:t xml:space="preserve">We will focus on the skills needed to achieve a visual vocabulary. You will begin to understand the excitement and the problems of artistic expression. We will observe objects in basic still life form. We will also explore the creative side of painting, where formal liberties and narrative become options to display. Reading, viewing assignments and lectures will be given to establish discipline and knowledge. We will learn to communicate with </w:t>
            </w:r>
            <w:proofErr w:type="gramStart"/>
            <w:r w:rsidRPr="00B62DE7">
              <w:rPr>
                <w:rFonts w:ascii="Arial" w:hAnsi="Arial" w:cs="Arial"/>
                <w:sz w:val="20"/>
                <w:szCs w:val="20"/>
              </w:rPr>
              <w:t>ourselves and our peers</w:t>
            </w:r>
            <w:proofErr w:type="gramEnd"/>
            <w:r w:rsidRPr="00B62DE7">
              <w:rPr>
                <w:rFonts w:ascii="Arial" w:hAnsi="Arial" w:cs="Arial"/>
                <w:sz w:val="20"/>
                <w:szCs w:val="20"/>
              </w:rPr>
              <w:t xml:space="preserve"> confidently, helpfully and critically during our painting sessions and in our discussions and critiques. This class will be enjoyable and gratifying to those who are enthusiastic and want to know more about painting.</w:t>
            </w:r>
          </w:p>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Course Prerequisite(s)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Academic Discipline/CTE Program Learning Outcomes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1. (</w:t>
            </w:r>
            <w:proofErr w:type="gramStart"/>
            <w:r>
              <w:rPr>
                <w:rFonts w:ascii="Arial" w:hAnsi="Arial" w:cs="Arial"/>
                <w:sz w:val="20"/>
                <w:szCs w:val="20"/>
              </w:rPr>
              <w:t>level</w:t>
            </w:r>
            <w:proofErr w:type="gramEnd"/>
            <w:r>
              <w:rPr>
                <w:rFonts w:ascii="Arial" w:hAnsi="Arial" w:cs="Arial"/>
                <w:sz w:val="20"/>
                <w:szCs w:val="20"/>
              </w:rPr>
              <w:t xml:space="preserve"> 1, knowledge) Graduates will recognize the importance of integrity, accountability, artistic freedom and open-mindedness in their individual artistic production and in wide-ranging shared civic responsibility. (Adapted from HCC Values Statement.) Will care about doing honorable work Respect </w:t>
            </w:r>
            <w:proofErr w:type="gramStart"/>
            <w:r>
              <w:rPr>
                <w:rFonts w:ascii="Arial" w:hAnsi="Arial" w:cs="Arial"/>
                <w:sz w:val="20"/>
                <w:szCs w:val="20"/>
              </w:rPr>
              <w:t>themselves</w:t>
            </w:r>
            <w:proofErr w:type="gramEnd"/>
            <w:r>
              <w:rPr>
                <w:rFonts w:ascii="Arial" w:hAnsi="Arial" w:cs="Arial"/>
                <w:sz w:val="20"/>
                <w:szCs w:val="20"/>
              </w:rPr>
              <w:t xml:space="preserve"> and others Be true to themselves. Be honest with </w:t>
            </w:r>
            <w:proofErr w:type="gramStart"/>
            <w:r>
              <w:rPr>
                <w:rFonts w:ascii="Arial" w:hAnsi="Arial" w:cs="Arial"/>
                <w:sz w:val="20"/>
                <w:szCs w:val="20"/>
              </w:rPr>
              <w:t>themselves</w:t>
            </w:r>
            <w:proofErr w:type="gramEnd"/>
            <w:r>
              <w:rPr>
                <w:rFonts w:ascii="Arial" w:hAnsi="Arial" w:cs="Arial"/>
                <w:sz w:val="20"/>
                <w:szCs w:val="20"/>
              </w:rPr>
              <w:t xml:space="preserve">. Contribute to society. Love of learning Open-mindedness Display and promote their artwork. </w:t>
            </w:r>
            <w:r>
              <w:rPr>
                <w:rFonts w:ascii="Arial" w:hAnsi="Arial" w:cs="Arial"/>
                <w:sz w:val="20"/>
                <w:szCs w:val="20"/>
              </w:rPr>
              <w:br/>
              <w:t>2. (</w:t>
            </w:r>
            <w:proofErr w:type="gramStart"/>
            <w:r>
              <w:rPr>
                <w:rFonts w:ascii="Arial" w:hAnsi="Arial" w:cs="Arial"/>
                <w:sz w:val="20"/>
                <w:szCs w:val="20"/>
              </w:rPr>
              <w:t>level</w:t>
            </w:r>
            <w:proofErr w:type="gramEnd"/>
            <w:r>
              <w:rPr>
                <w:rFonts w:ascii="Arial" w:hAnsi="Arial" w:cs="Arial"/>
                <w:sz w:val="20"/>
                <w:szCs w:val="20"/>
              </w:rPr>
              <w:t xml:space="preserve"> 3, application) Graduates are prepared for life and work in a global and technological society. (Adapted from HCC Mission Statement.) Able to continue into a 4 year B.F.A. program Live as a creative professional or use education in other profession. Problem solving Display and promote their artwork. </w:t>
            </w:r>
            <w:r>
              <w:rPr>
                <w:rFonts w:ascii="Arial" w:hAnsi="Arial" w:cs="Arial"/>
                <w:sz w:val="20"/>
                <w:szCs w:val="20"/>
              </w:rPr>
              <w:br/>
              <w:t>3. (</w:t>
            </w:r>
            <w:proofErr w:type="gramStart"/>
            <w:r>
              <w:rPr>
                <w:rFonts w:ascii="Arial" w:hAnsi="Arial" w:cs="Arial"/>
                <w:sz w:val="20"/>
                <w:szCs w:val="20"/>
              </w:rPr>
              <w:t>level</w:t>
            </w:r>
            <w:proofErr w:type="gramEnd"/>
            <w:r>
              <w:rPr>
                <w:rFonts w:ascii="Arial" w:hAnsi="Arial" w:cs="Arial"/>
                <w:sz w:val="20"/>
                <w:szCs w:val="20"/>
              </w:rPr>
              <w:t xml:space="preserve"> 4, analysis) Graduates will demonstrate competence in basic art studio skills and/or art history knowledge. (Adapted from the National Association of Schools of Art – </w:t>
            </w:r>
            <w:proofErr w:type="gramStart"/>
            <w:r>
              <w:rPr>
                <w:rFonts w:ascii="Arial" w:hAnsi="Arial" w:cs="Arial"/>
                <w:sz w:val="20"/>
                <w:szCs w:val="20"/>
              </w:rPr>
              <w:t>NASAD  guidelines</w:t>
            </w:r>
            <w:proofErr w:type="gramEnd"/>
            <w:r>
              <w:rPr>
                <w:rFonts w:ascii="Arial" w:hAnsi="Arial" w:cs="Arial"/>
                <w:sz w:val="20"/>
                <w:szCs w:val="20"/>
              </w:rPr>
              <w:t xml:space="preserve">.) Safety and proficiency of tools, techniques and materials Presentation/Preparation of exhibitions and portfolios Artistic success is the result of practice and repetition. Artistic terminology Drawing fundamentals (figure, landscape, still life, abstract, etc.) Small things, ordinary things matter. </w:t>
            </w:r>
            <w:r>
              <w:rPr>
                <w:rFonts w:ascii="Arial" w:hAnsi="Arial" w:cs="Arial"/>
                <w:sz w:val="20"/>
                <w:szCs w:val="20"/>
              </w:rPr>
              <w:br/>
              <w:t>4. (</w:t>
            </w:r>
            <w:proofErr w:type="gramStart"/>
            <w:r>
              <w:rPr>
                <w:rFonts w:ascii="Arial" w:hAnsi="Arial" w:cs="Arial"/>
                <w:sz w:val="20"/>
                <w:szCs w:val="20"/>
              </w:rPr>
              <w:t>level</w:t>
            </w:r>
            <w:proofErr w:type="gramEnd"/>
            <w:r>
              <w:rPr>
                <w:rFonts w:ascii="Arial" w:hAnsi="Arial" w:cs="Arial"/>
                <w:sz w:val="20"/>
                <w:szCs w:val="20"/>
              </w:rPr>
              <w:t xml:space="preserve"> 5, synthesis) Graduates will relate knowledge, skills, discipline and responsibility to successfully live and work after graduation. (Adapted from HCC art faculty and others.) Artistic skill Communication skills (speaking and writing) Literacy skills Display and promote their artwork. Intellectual ability Small things, ordinary things matter. Teamwork and dealing with colleagues No corner cutting Creativity Innovation Having gained the basic skills that will enable them to do the things they most value Persistence Courage to try new things, to operate outside their comfort zone Interpersonal skills Business, promotional, professional and entrepreneurial skills </w:t>
            </w:r>
            <w:r>
              <w:rPr>
                <w:rFonts w:ascii="Arial" w:hAnsi="Arial" w:cs="Arial"/>
                <w:sz w:val="20"/>
                <w:szCs w:val="20"/>
              </w:rPr>
              <w:br/>
              <w:t>5. (</w:t>
            </w:r>
            <w:proofErr w:type="gramStart"/>
            <w:r>
              <w:rPr>
                <w:rFonts w:ascii="Arial" w:hAnsi="Arial" w:cs="Arial"/>
                <w:sz w:val="20"/>
                <w:szCs w:val="20"/>
              </w:rPr>
              <w:t>level</w:t>
            </w:r>
            <w:proofErr w:type="gramEnd"/>
            <w:r>
              <w:rPr>
                <w:rFonts w:ascii="Arial" w:hAnsi="Arial" w:cs="Arial"/>
                <w:sz w:val="20"/>
                <w:szCs w:val="20"/>
              </w:rPr>
              <w:t xml:space="preserve"> 6, evaluation; level 5, synthesis) Graduates can evaluate and relate art theories, elements, principles and styles in practical, day-to-day artistic experiences in their own work and in the wider contemporary world. (Adapted from the National Association of Schools of Art - NASAD guidelines.) Formal elements and principles of design Drawing skills Design and Composition skills Live as a creative professional Know when to change direction or tactics. Self-evaluation A sense of lasting or sustained understanding Creativity and concept development Love of learning </w:t>
            </w:r>
            <w:r>
              <w:rPr>
                <w:rFonts w:ascii="Arial" w:hAnsi="Arial" w:cs="Arial"/>
                <w:sz w:val="20"/>
                <w:szCs w:val="20"/>
              </w:rPr>
              <w:br/>
              <w:t>6. (</w:t>
            </w:r>
            <w:proofErr w:type="gramStart"/>
            <w:r>
              <w:rPr>
                <w:rFonts w:ascii="Arial" w:hAnsi="Arial" w:cs="Arial"/>
                <w:sz w:val="20"/>
                <w:szCs w:val="20"/>
              </w:rPr>
              <w:t>level</w:t>
            </w:r>
            <w:proofErr w:type="gramEnd"/>
            <w:r>
              <w:rPr>
                <w:rFonts w:ascii="Arial" w:hAnsi="Arial" w:cs="Arial"/>
                <w:sz w:val="20"/>
                <w:szCs w:val="20"/>
              </w:rPr>
              <w:t xml:space="preserve"> 6, evaluation) Graduates will relate the high ethical and professional standards of their faculty to their own experience. (Adapted from HCC art faculty and others.) Opposed to plagiarism Copyrights Honor and fulfill commitments Keeping one's word Having the ability to apologize after errors or misdeeds No corner cutting Respecting others and respecting the property of others Small things, ordinary things, matter Display and promote their artwork Sticking up for oneself and others Value self-learning Value lifelong learning and development Value experience with faculty Value collaboration with peers and classmates Goal setting and attainment Display and promote their artwork Value involvement with educational activities Ability to make sacrifices for long-term goals Distinguish true success as the satisfaction of having done one's best </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Course Student Learning Outcomes (SLO): 4 to 7</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 xml:space="preserve">1. (Level 2) Identify, define and understand the formal elements of art and the principles of design. </w:t>
            </w:r>
            <w:r>
              <w:rPr>
                <w:rFonts w:ascii="Arial" w:hAnsi="Arial" w:cs="Arial"/>
                <w:sz w:val="20"/>
                <w:szCs w:val="20"/>
              </w:rPr>
              <w:br/>
              <w:t xml:space="preserve">2. (Level 3) Demonstrate the ability to produce and present finished works of exhibition quality. </w:t>
            </w:r>
            <w:r>
              <w:rPr>
                <w:rFonts w:ascii="Arial" w:hAnsi="Arial" w:cs="Arial"/>
                <w:sz w:val="20"/>
                <w:szCs w:val="20"/>
              </w:rPr>
              <w:br/>
              <w:t xml:space="preserve">3. (Level 5) Produce and critique projects that coordinate descriptive and expressive possibilities of course media. </w:t>
            </w:r>
            <w:r>
              <w:rPr>
                <w:rFonts w:ascii="Arial" w:hAnsi="Arial" w:cs="Arial"/>
                <w:sz w:val="20"/>
                <w:szCs w:val="20"/>
              </w:rPr>
              <w:br/>
              <w:t xml:space="preserve">4. (Level 6) Select and verify course media and techniques in completed projects. </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Learning Objectives (Numbering system should be linked to SLO - e.g., 1.1, 1.2, 1.3, etc.)</w:t>
            </w: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Pr="00B62DE7" w:rsidRDefault="00E36DC6" w:rsidP="00E36DC6">
            <w:pPr>
              <w:rPr>
                <w:rFonts w:ascii="Arial" w:hAnsi="Arial" w:cs="Arial"/>
                <w:sz w:val="22"/>
                <w:szCs w:val="22"/>
              </w:rPr>
            </w:pPr>
          </w:p>
          <w:p w:rsidR="00E36DC6" w:rsidRDefault="00E36DC6" w:rsidP="00E36DC6">
            <w:pPr>
              <w:rPr>
                <w:rFonts w:ascii="Arial" w:hAnsi="Arial" w:cs="Arial"/>
                <w:sz w:val="22"/>
                <w:szCs w:val="22"/>
              </w:rPr>
            </w:pPr>
          </w:p>
          <w:p w:rsidR="00E36DC6" w:rsidRPr="00B62DE7" w:rsidRDefault="00E36DC6" w:rsidP="00E36DC6">
            <w:pPr>
              <w:tabs>
                <w:tab w:val="left" w:pos="8595"/>
              </w:tabs>
              <w:rPr>
                <w:rFonts w:ascii="Arial" w:hAnsi="Arial" w:cs="Arial"/>
                <w:sz w:val="22"/>
                <w:szCs w:val="22"/>
              </w:rPr>
            </w:pPr>
            <w:r>
              <w:rPr>
                <w:rFonts w:ascii="Arial" w:hAnsi="Arial" w:cs="Arial"/>
                <w:sz w:val="22"/>
                <w:szCs w:val="22"/>
              </w:rPr>
              <w:tab/>
            </w:r>
          </w:p>
        </w:tc>
        <w:tc>
          <w:tcPr>
            <w:tcW w:w="2372" w:type="pct"/>
            <w:tcMar>
              <w:top w:w="15" w:type="dxa"/>
              <w:left w:w="150" w:type="dxa"/>
              <w:bottom w:w="180" w:type="dxa"/>
              <w:right w:w="15" w:type="dxa"/>
            </w:tcMar>
          </w:tcPr>
          <w:p w:rsidR="00E36DC6" w:rsidRDefault="00E36DC6" w:rsidP="00E36DC6">
            <w:pPr>
              <w:rPr>
                <w:rFonts w:ascii="Arial" w:hAnsi="Arial" w:cs="Arial"/>
                <w:b/>
                <w:bCs/>
                <w:sz w:val="20"/>
                <w:szCs w:val="20"/>
              </w:rPr>
            </w:pPr>
            <w:r>
              <w:rPr>
                <w:rFonts w:ascii="Arial" w:hAnsi="Arial" w:cs="Arial"/>
                <w:b/>
                <w:bCs/>
                <w:sz w:val="20"/>
                <w:szCs w:val="20"/>
              </w:rPr>
              <w:t>(Level 2) Identify, define and understand the formal elements of art and the principles of design.</w:t>
            </w:r>
          </w:p>
          <w:p w:rsidR="00E36DC6" w:rsidRDefault="00E36DC6" w:rsidP="00E36DC6">
            <w:pPr>
              <w:rPr>
                <w:rFonts w:ascii="Arial" w:hAnsi="Arial" w:cs="Arial"/>
                <w:sz w:val="20"/>
                <w:szCs w:val="20"/>
              </w:rPr>
            </w:pPr>
            <w:r>
              <w:rPr>
                <w:rFonts w:ascii="Arial" w:hAnsi="Arial" w:cs="Arial"/>
                <w:sz w:val="20"/>
                <w:szCs w:val="20"/>
              </w:rPr>
              <w:t>1. Identify the formal elements and principles of design.</w:t>
            </w:r>
            <w:r>
              <w:rPr>
                <w:rFonts w:ascii="Arial" w:hAnsi="Arial" w:cs="Arial"/>
                <w:sz w:val="20"/>
                <w:szCs w:val="20"/>
              </w:rPr>
              <w:br/>
              <w:t>2. Compare formal elements.</w:t>
            </w:r>
            <w:r>
              <w:rPr>
                <w:rFonts w:ascii="Arial" w:hAnsi="Arial" w:cs="Arial"/>
                <w:sz w:val="20"/>
                <w:szCs w:val="20"/>
              </w:rPr>
              <w:br/>
              <w:t>3. Compare principles of design.</w:t>
            </w:r>
            <w:r>
              <w:rPr>
                <w:rFonts w:ascii="Arial" w:hAnsi="Arial" w:cs="Arial"/>
                <w:sz w:val="20"/>
                <w:szCs w:val="20"/>
              </w:rPr>
              <w:br/>
              <w:t>4. Contrast formal elements.</w:t>
            </w:r>
            <w:r>
              <w:rPr>
                <w:rFonts w:ascii="Arial" w:hAnsi="Arial" w:cs="Arial"/>
                <w:sz w:val="20"/>
                <w:szCs w:val="20"/>
              </w:rPr>
              <w:br/>
              <w:t>5. Contrast principles of design.</w:t>
            </w:r>
            <w:r>
              <w:rPr>
                <w:rFonts w:ascii="Arial" w:hAnsi="Arial" w:cs="Arial"/>
                <w:sz w:val="20"/>
                <w:szCs w:val="20"/>
              </w:rPr>
              <w:br/>
              <w:t>6. Comprehend all the sub-categories of all the formal elements and principles.  (</w:t>
            </w:r>
            <w:proofErr w:type="gramStart"/>
            <w:r>
              <w:rPr>
                <w:rFonts w:ascii="Arial" w:hAnsi="Arial" w:cs="Arial"/>
                <w:sz w:val="20"/>
                <w:szCs w:val="20"/>
              </w:rPr>
              <w:t>for</w:t>
            </w:r>
            <w:proofErr w:type="gramEnd"/>
            <w:r>
              <w:rPr>
                <w:rFonts w:ascii="Arial" w:hAnsi="Arial" w:cs="Arial"/>
                <w:sz w:val="20"/>
                <w:szCs w:val="20"/>
              </w:rPr>
              <w:t xml:space="preserve"> example, analytic or expressive line or symmetrical, radial or asymmetrical balance, etc.)</w:t>
            </w:r>
            <w:r>
              <w:rPr>
                <w:rFonts w:ascii="Arial" w:hAnsi="Arial" w:cs="Arial"/>
                <w:sz w:val="20"/>
                <w:szCs w:val="20"/>
              </w:rPr>
              <w:br/>
              <w:t>7. Express sub-categories of all the formal elements</w:t>
            </w:r>
          </w:p>
          <w:p w:rsidR="00E36DC6" w:rsidRDefault="00E36DC6" w:rsidP="00E36DC6">
            <w:pPr>
              <w:rPr>
                <w:rFonts w:ascii="Arial" w:hAnsi="Arial" w:cs="Arial"/>
                <w:b/>
                <w:bCs/>
                <w:sz w:val="20"/>
                <w:szCs w:val="20"/>
              </w:rPr>
            </w:pPr>
            <w:r>
              <w:rPr>
                <w:rFonts w:ascii="Arial" w:hAnsi="Arial" w:cs="Arial"/>
                <w:b/>
                <w:bCs/>
                <w:sz w:val="20"/>
                <w:szCs w:val="20"/>
              </w:rPr>
              <w:t>(Level 3) Demonstrate the ability to produce and present finished works of exhibition quality.</w:t>
            </w:r>
          </w:p>
          <w:p w:rsidR="00E36DC6" w:rsidRDefault="00E36DC6" w:rsidP="00E36DC6">
            <w:pPr>
              <w:rPr>
                <w:rFonts w:ascii="Arial" w:hAnsi="Arial" w:cs="Arial"/>
                <w:sz w:val="20"/>
                <w:szCs w:val="20"/>
              </w:rPr>
            </w:pPr>
            <w:r>
              <w:rPr>
                <w:rFonts w:ascii="Arial" w:hAnsi="Arial" w:cs="Arial"/>
                <w:sz w:val="20"/>
                <w:szCs w:val="20"/>
              </w:rPr>
              <w:t>1. Produce exhibition-ready artworks.</w:t>
            </w:r>
            <w:r>
              <w:rPr>
                <w:rFonts w:ascii="Arial" w:hAnsi="Arial" w:cs="Arial"/>
                <w:sz w:val="20"/>
                <w:szCs w:val="20"/>
              </w:rPr>
              <w:br/>
              <w:t>2. Prepare entry labels.</w:t>
            </w:r>
            <w:r>
              <w:rPr>
                <w:rFonts w:ascii="Arial" w:hAnsi="Arial" w:cs="Arial"/>
                <w:sz w:val="20"/>
                <w:szCs w:val="20"/>
              </w:rPr>
              <w:br/>
              <w:t>3. Present completed exhibit entries before the entry deadline expires.</w:t>
            </w:r>
            <w:r>
              <w:rPr>
                <w:rFonts w:ascii="Arial" w:hAnsi="Arial" w:cs="Arial"/>
                <w:sz w:val="20"/>
                <w:szCs w:val="20"/>
              </w:rPr>
              <w:br/>
              <w:t>4. Select an artwork (made during the course) to be included in the student art exhibition.</w:t>
            </w:r>
            <w:r>
              <w:rPr>
                <w:rFonts w:ascii="Arial" w:hAnsi="Arial" w:cs="Arial"/>
                <w:sz w:val="20"/>
                <w:szCs w:val="20"/>
              </w:rPr>
              <w:br/>
              <w:t>5. Participate in the student exhibition.</w:t>
            </w:r>
          </w:p>
          <w:p w:rsidR="00E36DC6" w:rsidRDefault="00E36DC6" w:rsidP="00E36DC6">
            <w:pPr>
              <w:rPr>
                <w:rFonts w:ascii="Arial" w:hAnsi="Arial" w:cs="Arial"/>
                <w:b/>
                <w:bCs/>
                <w:sz w:val="20"/>
                <w:szCs w:val="20"/>
              </w:rPr>
            </w:pPr>
            <w:r>
              <w:rPr>
                <w:rFonts w:ascii="Arial" w:hAnsi="Arial" w:cs="Arial"/>
                <w:b/>
                <w:bCs/>
                <w:sz w:val="20"/>
                <w:szCs w:val="20"/>
              </w:rPr>
              <w:t>(Level 5) Produce and critique projects that coordinate descriptive and expressive possibilities of course media.</w:t>
            </w:r>
          </w:p>
          <w:p w:rsidR="00E36DC6" w:rsidRDefault="00E36DC6" w:rsidP="00E36DC6">
            <w:pPr>
              <w:rPr>
                <w:rFonts w:ascii="Arial" w:hAnsi="Arial" w:cs="Arial"/>
                <w:sz w:val="20"/>
                <w:szCs w:val="20"/>
              </w:rPr>
            </w:pPr>
            <w:r>
              <w:rPr>
                <w:rFonts w:ascii="Arial" w:hAnsi="Arial" w:cs="Arial"/>
                <w:sz w:val="20"/>
                <w:szCs w:val="20"/>
              </w:rPr>
              <w:t>1. Safely participate in the necessary practical tasks (safety and proficiency of handling of tools, supplies, and equipment, etc.) involved with the course media.</w:t>
            </w:r>
            <w:r>
              <w:rPr>
                <w:rFonts w:ascii="Arial" w:hAnsi="Arial" w:cs="Arial"/>
                <w:sz w:val="20"/>
                <w:szCs w:val="20"/>
              </w:rPr>
              <w:br/>
              <w:t>2. Organize the formal elements and principles of design in course projects.</w:t>
            </w:r>
            <w:r>
              <w:rPr>
                <w:rFonts w:ascii="Arial" w:hAnsi="Arial" w:cs="Arial"/>
                <w:sz w:val="20"/>
                <w:szCs w:val="20"/>
              </w:rPr>
              <w:br/>
              <w:t>3. Establish artistic themes for course projects.</w:t>
            </w:r>
            <w:r>
              <w:rPr>
                <w:rFonts w:ascii="Arial" w:hAnsi="Arial" w:cs="Arial"/>
                <w:sz w:val="20"/>
                <w:szCs w:val="20"/>
              </w:rPr>
              <w:br/>
              <w:t>4. Summarize artistic themes for course projects.</w:t>
            </w:r>
            <w:r>
              <w:rPr>
                <w:rFonts w:ascii="Arial" w:hAnsi="Arial" w:cs="Arial"/>
                <w:sz w:val="20"/>
                <w:szCs w:val="20"/>
              </w:rPr>
              <w:br/>
              <w:t>5. Judge course projects.</w:t>
            </w:r>
            <w:r>
              <w:rPr>
                <w:rFonts w:ascii="Arial" w:hAnsi="Arial" w:cs="Arial"/>
                <w:sz w:val="20"/>
                <w:szCs w:val="20"/>
              </w:rPr>
              <w:br/>
              <w:t>6. Write 1000 words in a combination of writing assignments such as critiques, essays, research papers, and/or journals.</w:t>
            </w:r>
            <w:r>
              <w:rPr>
                <w:rFonts w:ascii="Arial" w:hAnsi="Arial" w:cs="Arial"/>
                <w:sz w:val="20"/>
                <w:szCs w:val="20"/>
              </w:rPr>
              <w:br/>
              <w:t xml:space="preserve">7. Cultivate form and content in </w:t>
            </w:r>
            <w:r>
              <w:rPr>
                <w:rFonts w:ascii="Arial" w:hAnsi="Arial" w:cs="Arial"/>
                <w:sz w:val="20"/>
                <w:szCs w:val="20"/>
                <w:u w:val="single"/>
              </w:rPr>
              <w:t>painting.</w:t>
            </w:r>
            <w:r>
              <w:rPr>
                <w:rFonts w:ascii="Arial" w:hAnsi="Arial" w:cs="Arial"/>
                <w:sz w:val="20"/>
                <w:szCs w:val="20"/>
              </w:rPr>
              <w:br/>
              <w:t xml:space="preserve">8. Synthesize </w:t>
            </w:r>
            <w:r>
              <w:rPr>
                <w:rFonts w:ascii="Arial" w:hAnsi="Arial" w:cs="Arial"/>
                <w:sz w:val="20"/>
                <w:szCs w:val="20"/>
                <w:u w:val="single"/>
              </w:rPr>
              <w:t>painting</w:t>
            </w:r>
            <w:r>
              <w:rPr>
                <w:rFonts w:ascii="Arial" w:hAnsi="Arial" w:cs="Arial"/>
                <w:sz w:val="20"/>
                <w:szCs w:val="20"/>
              </w:rPr>
              <w:t xml:space="preserve"> problems concerning:</w:t>
            </w:r>
          </w:p>
          <w:p w:rsidR="00E36DC6" w:rsidRDefault="00E36DC6" w:rsidP="00E36DC6">
            <w:pPr>
              <w:numPr>
                <w:ilvl w:val="0"/>
                <w:numId w:val="1"/>
              </w:numPr>
              <w:spacing w:before="100" w:beforeAutospacing="1" w:after="100" w:afterAutospacing="1"/>
              <w:rPr>
                <w:rFonts w:ascii="Arial" w:hAnsi="Arial" w:cs="Arial"/>
                <w:sz w:val="20"/>
                <w:szCs w:val="20"/>
              </w:rPr>
            </w:pPr>
            <w:r>
              <w:rPr>
                <w:rFonts w:ascii="Arial" w:hAnsi="Arial" w:cs="Arial"/>
                <w:sz w:val="20"/>
                <w:szCs w:val="20"/>
              </w:rPr>
              <w:t>Completing a painting that is either abstract or nonobjective (or nonrepresentational)</w:t>
            </w:r>
          </w:p>
          <w:p w:rsidR="00E36DC6" w:rsidRDefault="00E36DC6" w:rsidP="00E36DC6">
            <w:pPr>
              <w:numPr>
                <w:ilvl w:val="0"/>
                <w:numId w:val="1"/>
              </w:numPr>
              <w:spacing w:before="100" w:beforeAutospacing="1" w:after="100" w:afterAutospacing="1"/>
              <w:rPr>
                <w:rFonts w:ascii="Arial" w:hAnsi="Arial" w:cs="Arial"/>
                <w:sz w:val="20"/>
                <w:szCs w:val="20"/>
              </w:rPr>
            </w:pPr>
            <w:r>
              <w:rPr>
                <w:rFonts w:ascii="Arial" w:hAnsi="Arial" w:cs="Arial"/>
                <w:sz w:val="20"/>
                <w:szCs w:val="20"/>
              </w:rPr>
              <w:t>Incorporating a variety of techniques, supports and subjects during the semester.</w:t>
            </w:r>
          </w:p>
          <w:p w:rsidR="00E36DC6" w:rsidRDefault="00E36DC6" w:rsidP="00E36DC6">
            <w:pPr>
              <w:rPr>
                <w:rFonts w:ascii="Arial" w:hAnsi="Arial" w:cs="Arial"/>
                <w:b/>
                <w:bCs/>
                <w:sz w:val="20"/>
                <w:szCs w:val="20"/>
              </w:rPr>
            </w:pPr>
            <w:r>
              <w:rPr>
                <w:rFonts w:ascii="Arial" w:hAnsi="Arial" w:cs="Arial"/>
                <w:b/>
                <w:bCs/>
                <w:sz w:val="20"/>
                <w:szCs w:val="20"/>
              </w:rPr>
              <w:t>(Level 6) Select and verify course media and techniques in completed projects.</w:t>
            </w:r>
          </w:p>
          <w:p w:rsidR="00E36DC6" w:rsidRDefault="00E36DC6" w:rsidP="00E36DC6">
            <w:pPr>
              <w:rPr>
                <w:rFonts w:ascii="Arial" w:hAnsi="Arial" w:cs="Arial"/>
                <w:sz w:val="20"/>
                <w:szCs w:val="20"/>
              </w:rPr>
            </w:pPr>
            <w:r>
              <w:rPr>
                <w:rFonts w:ascii="Arial" w:hAnsi="Arial" w:cs="Arial"/>
                <w:sz w:val="20"/>
                <w:szCs w:val="20"/>
              </w:rPr>
              <w:t>1. Summarize the formal elements.</w:t>
            </w:r>
            <w:r>
              <w:rPr>
                <w:rFonts w:ascii="Arial" w:hAnsi="Arial" w:cs="Arial"/>
                <w:sz w:val="20"/>
                <w:szCs w:val="20"/>
              </w:rPr>
              <w:br/>
              <w:t>2. Select the principles of design.</w:t>
            </w:r>
            <w:r>
              <w:rPr>
                <w:rFonts w:ascii="Arial" w:hAnsi="Arial" w:cs="Arial"/>
                <w:sz w:val="20"/>
                <w:szCs w:val="20"/>
              </w:rPr>
              <w:br/>
              <w:t>3. Critique the work of peers.</w:t>
            </w:r>
            <w:r>
              <w:rPr>
                <w:rFonts w:ascii="Arial" w:hAnsi="Arial" w:cs="Arial"/>
                <w:sz w:val="20"/>
                <w:szCs w:val="20"/>
              </w:rPr>
              <w:br/>
              <w:t>4. Self-critique artistic output.</w:t>
            </w:r>
            <w:r>
              <w:rPr>
                <w:rFonts w:ascii="Arial" w:hAnsi="Arial" w:cs="Arial"/>
                <w:sz w:val="20"/>
                <w:szCs w:val="20"/>
              </w:rPr>
              <w:br/>
              <w:t>5. Verify form and content</w:t>
            </w:r>
          </w:p>
          <w:p w:rsidR="00E36DC6" w:rsidRDefault="00E36DC6" w:rsidP="00E36DC6">
            <w:pPr>
              <w:rPr>
                <w:rFonts w:ascii="Arial" w:hAnsi="Arial" w:cs="Arial"/>
                <w:sz w:val="20"/>
                <w:szCs w:val="20"/>
              </w:rPr>
            </w:pPr>
            <w:r>
              <w:rPr>
                <w:rFonts w:ascii="Arial" w:hAnsi="Arial" w:cs="Arial"/>
                <w:sz w:val="20"/>
                <w:szCs w:val="20"/>
              </w:rPr>
              <w:t>.</w:t>
            </w:r>
          </w:p>
        </w:tc>
      </w:tr>
      <w:tr w:rsidR="00E36DC6" w:rsidTr="00E36DC6">
        <w:trPr>
          <w:tblCellSpacing w:w="15" w:type="dxa"/>
        </w:trPr>
        <w:tc>
          <w:tcPr>
            <w:tcW w:w="2613" w:type="pct"/>
            <w:tcMar>
              <w:top w:w="15" w:type="dxa"/>
              <w:left w:w="15" w:type="dxa"/>
              <w:bottom w:w="180" w:type="dxa"/>
              <w:right w:w="15" w:type="dxa"/>
            </w:tcMar>
          </w:tcPr>
          <w:p w:rsidR="00E36DC6" w:rsidRPr="00B62DE7" w:rsidRDefault="00E36DC6" w:rsidP="00E36DC6">
            <w:pPr>
              <w:rPr>
                <w:rFonts w:ascii="Arial" w:hAnsi="Arial" w:cs="Arial"/>
                <w:b/>
                <w:bCs/>
                <w:sz w:val="22"/>
                <w:szCs w:val="22"/>
              </w:rPr>
            </w:pPr>
            <w:r w:rsidRPr="00B62DE7">
              <w:rPr>
                <w:rFonts w:ascii="Arial" w:hAnsi="Arial" w:cs="Arial"/>
                <w:b/>
                <w:bCs/>
                <w:sz w:val="22"/>
                <w:szCs w:val="22"/>
              </w:rPr>
              <w:t xml:space="preserve">Course Objectives: </w:t>
            </w:r>
          </w:p>
          <w:p w:rsidR="00E36DC6" w:rsidRDefault="00E36DC6" w:rsidP="00E36DC6">
            <w:pPr>
              <w:rPr>
                <w:rFonts w:ascii="Arial" w:hAnsi="Arial" w:cs="Arial"/>
                <w:b/>
                <w:bCs/>
                <w:sz w:val="22"/>
                <w:szCs w:val="22"/>
              </w:rPr>
            </w:pPr>
          </w:p>
        </w:tc>
        <w:tc>
          <w:tcPr>
            <w:tcW w:w="2372" w:type="pct"/>
            <w:tcMar>
              <w:top w:w="15" w:type="dxa"/>
              <w:left w:w="150" w:type="dxa"/>
              <w:bottom w:w="180" w:type="dxa"/>
              <w:right w:w="15" w:type="dxa"/>
            </w:tcMar>
          </w:tcPr>
          <w:p w:rsidR="00E36DC6" w:rsidRPr="00B62DE7" w:rsidRDefault="00E36DC6" w:rsidP="00E36DC6">
            <w:pPr>
              <w:rPr>
                <w:rFonts w:ascii="Arial" w:hAnsi="Arial" w:cs="Arial"/>
                <w:b/>
                <w:bCs/>
                <w:sz w:val="20"/>
                <w:szCs w:val="20"/>
              </w:rPr>
            </w:pPr>
            <w:r w:rsidRPr="00B62DE7">
              <w:rPr>
                <w:rFonts w:ascii="Arial" w:hAnsi="Arial" w:cs="Arial"/>
                <w:b/>
                <w:bCs/>
                <w:sz w:val="20"/>
                <w:szCs w:val="20"/>
              </w:rPr>
              <w:t>1. To find comfort with your materials.</w:t>
            </w:r>
          </w:p>
          <w:p w:rsidR="00E36DC6" w:rsidRPr="00B62DE7" w:rsidRDefault="00E36DC6" w:rsidP="00E36DC6">
            <w:pPr>
              <w:rPr>
                <w:rFonts w:ascii="Arial" w:hAnsi="Arial" w:cs="Arial"/>
                <w:b/>
                <w:bCs/>
                <w:sz w:val="20"/>
                <w:szCs w:val="20"/>
              </w:rPr>
            </w:pPr>
            <w:r w:rsidRPr="00B62DE7">
              <w:rPr>
                <w:rFonts w:ascii="Arial" w:hAnsi="Arial" w:cs="Arial"/>
                <w:b/>
                <w:bCs/>
                <w:sz w:val="20"/>
                <w:szCs w:val="20"/>
              </w:rPr>
              <w:t>2. To develop confidence in the many aspects of painting.</w:t>
            </w:r>
          </w:p>
          <w:p w:rsidR="00E36DC6" w:rsidRPr="00B62DE7" w:rsidRDefault="00E36DC6" w:rsidP="00E36DC6">
            <w:pPr>
              <w:rPr>
                <w:rFonts w:ascii="Arial" w:hAnsi="Arial" w:cs="Arial"/>
                <w:b/>
                <w:bCs/>
                <w:sz w:val="20"/>
                <w:szCs w:val="20"/>
              </w:rPr>
            </w:pPr>
            <w:r w:rsidRPr="00B62DE7">
              <w:rPr>
                <w:rFonts w:ascii="Arial" w:hAnsi="Arial" w:cs="Arial"/>
                <w:b/>
                <w:bCs/>
                <w:sz w:val="20"/>
                <w:szCs w:val="20"/>
              </w:rPr>
              <w:t>3. To see the many possibilities of objects and nature.</w:t>
            </w:r>
          </w:p>
          <w:p w:rsidR="00E36DC6" w:rsidRPr="00B62DE7" w:rsidRDefault="00E36DC6" w:rsidP="00E36DC6">
            <w:pPr>
              <w:rPr>
                <w:rFonts w:ascii="Arial" w:hAnsi="Arial" w:cs="Arial"/>
                <w:b/>
                <w:bCs/>
                <w:sz w:val="20"/>
                <w:szCs w:val="20"/>
              </w:rPr>
            </w:pPr>
            <w:r w:rsidRPr="00B62DE7">
              <w:rPr>
                <w:rFonts w:ascii="Arial" w:hAnsi="Arial" w:cs="Arial"/>
                <w:b/>
                <w:bCs/>
                <w:sz w:val="20"/>
                <w:szCs w:val="20"/>
              </w:rPr>
              <w:t>4. To be able to visually understand 3-Dimensions.</w:t>
            </w:r>
          </w:p>
          <w:p w:rsidR="00E36DC6" w:rsidRDefault="00E36DC6" w:rsidP="00E36DC6">
            <w:pPr>
              <w:rPr>
                <w:rFonts w:ascii="Arial" w:hAnsi="Arial" w:cs="Arial"/>
                <w:b/>
                <w:bCs/>
                <w:sz w:val="20"/>
                <w:szCs w:val="20"/>
              </w:rPr>
            </w:pPr>
            <w:r w:rsidRPr="00B62DE7">
              <w:rPr>
                <w:rFonts w:ascii="Arial" w:hAnsi="Arial" w:cs="Arial"/>
                <w:b/>
                <w:bCs/>
                <w:sz w:val="20"/>
                <w:szCs w:val="20"/>
              </w:rPr>
              <w:t>5. To be able to discuss art in an intelligent way.</w:t>
            </w:r>
          </w:p>
          <w:p w:rsidR="00E36DC6" w:rsidRDefault="00E36DC6" w:rsidP="00E36DC6">
            <w:pPr>
              <w:rPr>
                <w:rFonts w:ascii="Arial" w:hAnsi="Arial" w:cs="Arial"/>
                <w:b/>
                <w:bCs/>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 xml:space="preserve">SCANS and/or Core Curriculum Competencies: If applicable </w:t>
            </w:r>
          </w:p>
        </w:tc>
        <w:tc>
          <w:tcPr>
            <w:tcW w:w="2372" w:type="pct"/>
            <w:tcMar>
              <w:top w:w="15" w:type="dxa"/>
              <w:left w:w="150" w:type="dxa"/>
              <w:bottom w:w="180" w:type="dxa"/>
              <w:right w:w="15" w:type="dxa"/>
            </w:tcMar>
          </w:tcPr>
          <w:p w:rsidR="00E36DC6" w:rsidRDefault="00E36DC6" w:rsidP="00E36DC6">
            <w:pPr>
              <w:rPr>
                <w:rFonts w:ascii="Arial" w:hAnsi="Arial" w:cs="Arial"/>
              </w:rPr>
            </w:pPr>
            <w:r>
              <w:rPr>
                <w:rFonts w:ascii="Arial" w:hAnsi="Arial" w:cs="Arial"/>
              </w:rPr>
              <w:t>Core Curriculum Competencies:</w:t>
            </w:r>
          </w:p>
          <w:p w:rsidR="00E36DC6" w:rsidRDefault="00E36DC6" w:rsidP="00E36DC6">
            <w:pPr>
              <w:rPr>
                <w:rFonts w:ascii="Arial" w:hAnsi="Arial" w:cs="Arial"/>
                <w:sz w:val="20"/>
                <w:szCs w:val="20"/>
              </w:rPr>
            </w:pPr>
            <w:r>
              <w:rPr>
                <w:rFonts w:ascii="Arial" w:hAnsi="Arial" w:cs="Arial"/>
                <w:sz w:val="20"/>
                <w:szCs w:val="20"/>
              </w:rPr>
              <w:t>No Learning Outcomes Selected</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Instructional Methods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Face to Face</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Student Assignments</w:t>
            </w:r>
          </w:p>
        </w:tc>
        <w:tc>
          <w:tcPr>
            <w:tcW w:w="2372" w:type="pct"/>
            <w:tcMar>
              <w:top w:w="15" w:type="dxa"/>
              <w:left w:w="150" w:type="dxa"/>
              <w:bottom w:w="180" w:type="dxa"/>
              <w:right w:w="15" w:type="dxa"/>
            </w:tcMar>
          </w:tcPr>
          <w:p w:rsidR="00E36DC6" w:rsidRDefault="00E36DC6" w:rsidP="00E36DC6">
            <w:pPr>
              <w:rPr>
                <w:rFonts w:ascii="Arial" w:hAnsi="Arial" w:cs="Arial"/>
                <w:b/>
                <w:bCs/>
                <w:sz w:val="20"/>
                <w:szCs w:val="20"/>
              </w:rPr>
            </w:pPr>
            <w:r>
              <w:rPr>
                <w:rFonts w:ascii="Arial" w:hAnsi="Arial" w:cs="Arial"/>
                <w:b/>
                <w:bCs/>
                <w:sz w:val="20"/>
                <w:szCs w:val="20"/>
              </w:rPr>
              <w:t>(Level 2) Identify, define and understand the formal elements of art and the principles of design.</w:t>
            </w:r>
          </w:p>
          <w:p w:rsidR="00E36DC6" w:rsidRDefault="00E36DC6" w:rsidP="00E36DC6">
            <w:pPr>
              <w:rPr>
                <w:rFonts w:ascii="Arial" w:hAnsi="Arial" w:cs="Arial"/>
                <w:sz w:val="20"/>
                <w:szCs w:val="20"/>
              </w:rPr>
            </w:pPr>
            <w:r>
              <w:rPr>
                <w:rFonts w:ascii="Arial" w:hAnsi="Arial" w:cs="Arial"/>
                <w:sz w:val="20"/>
                <w:szCs w:val="20"/>
              </w:rPr>
              <w:t>No assignments selected for this outcome</w:t>
            </w:r>
          </w:p>
          <w:p w:rsidR="00E36DC6" w:rsidRDefault="00E36DC6" w:rsidP="00E36DC6">
            <w:pPr>
              <w:rPr>
                <w:rFonts w:ascii="Arial" w:hAnsi="Arial" w:cs="Arial"/>
                <w:b/>
                <w:bCs/>
                <w:sz w:val="20"/>
                <w:szCs w:val="20"/>
              </w:rPr>
            </w:pPr>
            <w:r>
              <w:rPr>
                <w:rFonts w:ascii="Arial" w:hAnsi="Arial" w:cs="Arial"/>
                <w:b/>
                <w:bCs/>
                <w:sz w:val="20"/>
                <w:szCs w:val="20"/>
              </w:rPr>
              <w:t>(Level 3) Demonstrate the ability to produce and present finished works of exhibition quality.</w:t>
            </w:r>
          </w:p>
          <w:p w:rsidR="00E36DC6" w:rsidRDefault="00E36DC6" w:rsidP="00E36DC6">
            <w:pPr>
              <w:rPr>
                <w:rFonts w:ascii="Arial" w:hAnsi="Arial" w:cs="Arial"/>
                <w:sz w:val="20"/>
                <w:szCs w:val="20"/>
              </w:rPr>
            </w:pPr>
            <w:r>
              <w:rPr>
                <w:rFonts w:ascii="Arial" w:hAnsi="Arial" w:cs="Arial"/>
                <w:sz w:val="20"/>
                <w:szCs w:val="20"/>
              </w:rPr>
              <w:t>No assignments selected for this outcome</w:t>
            </w:r>
          </w:p>
          <w:p w:rsidR="00E36DC6" w:rsidRDefault="00E36DC6" w:rsidP="00E36DC6">
            <w:pPr>
              <w:rPr>
                <w:rFonts w:ascii="Arial" w:hAnsi="Arial" w:cs="Arial"/>
                <w:b/>
                <w:bCs/>
                <w:sz w:val="20"/>
                <w:szCs w:val="20"/>
              </w:rPr>
            </w:pPr>
            <w:r>
              <w:rPr>
                <w:rFonts w:ascii="Arial" w:hAnsi="Arial" w:cs="Arial"/>
                <w:b/>
                <w:bCs/>
                <w:sz w:val="20"/>
                <w:szCs w:val="20"/>
              </w:rPr>
              <w:t>(Level 5) Produce and critique projects that coordinate descriptive and expressive possibilities of course media.</w:t>
            </w:r>
          </w:p>
          <w:p w:rsidR="00E36DC6" w:rsidRDefault="00E36DC6" w:rsidP="00E36DC6">
            <w:pPr>
              <w:rPr>
                <w:rFonts w:ascii="Arial" w:hAnsi="Arial" w:cs="Arial"/>
                <w:sz w:val="20"/>
                <w:szCs w:val="20"/>
              </w:rPr>
            </w:pPr>
            <w:r>
              <w:rPr>
                <w:rFonts w:ascii="Arial" w:hAnsi="Arial" w:cs="Arial"/>
                <w:sz w:val="20"/>
                <w:szCs w:val="20"/>
              </w:rPr>
              <w:t>No assignments selected for this outcome</w:t>
            </w:r>
          </w:p>
          <w:p w:rsidR="00E36DC6" w:rsidRDefault="00E36DC6" w:rsidP="00E36DC6">
            <w:pPr>
              <w:rPr>
                <w:rFonts w:ascii="Arial" w:hAnsi="Arial" w:cs="Arial"/>
                <w:b/>
                <w:bCs/>
                <w:sz w:val="20"/>
                <w:szCs w:val="20"/>
              </w:rPr>
            </w:pPr>
            <w:r>
              <w:rPr>
                <w:rFonts w:ascii="Arial" w:hAnsi="Arial" w:cs="Arial"/>
                <w:b/>
                <w:bCs/>
                <w:sz w:val="20"/>
                <w:szCs w:val="20"/>
              </w:rPr>
              <w:t>(Level 6) Select and verify course media and techniques in completed projects.</w:t>
            </w:r>
          </w:p>
          <w:p w:rsidR="00E36DC6" w:rsidRDefault="00E36DC6" w:rsidP="00E36DC6">
            <w:pPr>
              <w:rPr>
                <w:rFonts w:ascii="Arial" w:hAnsi="Arial" w:cs="Arial"/>
                <w:sz w:val="20"/>
                <w:szCs w:val="20"/>
              </w:rPr>
            </w:pPr>
            <w:r>
              <w:rPr>
                <w:rFonts w:ascii="Arial" w:hAnsi="Arial" w:cs="Arial"/>
                <w:sz w:val="20"/>
                <w:szCs w:val="20"/>
              </w:rPr>
              <w:t>No assignments selected for this outcome</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Student Assessment(s)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Instructor's Requirements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 </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Program/Discipline Requirements: If applicable</w:t>
            </w:r>
          </w:p>
        </w:tc>
        <w:tc>
          <w:tcPr>
            <w:tcW w:w="2372" w:type="pct"/>
            <w:tcMar>
              <w:top w:w="15" w:type="dxa"/>
              <w:left w:w="150" w:type="dxa"/>
              <w:bottom w:w="180" w:type="dxa"/>
              <w:right w:w="15" w:type="dxa"/>
            </w:tcMar>
          </w:tcPr>
          <w:p w:rsidR="00E36DC6" w:rsidRDefault="00E36DC6" w:rsidP="00E36DC6">
            <w:pPr>
              <w:pStyle w:val="NormalWeb"/>
              <w:rPr>
                <w:rFonts w:ascii="Arial" w:hAnsi="Arial" w:cs="Arial"/>
                <w:sz w:val="20"/>
                <w:szCs w:val="20"/>
              </w:rPr>
            </w:pPr>
            <w:r>
              <w:rPr>
                <w:rStyle w:val="Strong"/>
                <w:rFonts w:ascii="Arial" w:hAnsi="Arial" w:cs="Arial"/>
                <w:sz w:val="20"/>
                <w:szCs w:val="20"/>
              </w:rPr>
              <w:t>Description of Course Content</w:t>
            </w:r>
          </w:p>
          <w:p w:rsidR="00E36DC6" w:rsidRDefault="00E36DC6" w:rsidP="00E36DC6">
            <w:pPr>
              <w:pStyle w:val="NormalWeb"/>
              <w:rPr>
                <w:rFonts w:ascii="Arial" w:hAnsi="Arial" w:cs="Arial"/>
                <w:sz w:val="20"/>
                <w:szCs w:val="20"/>
              </w:rPr>
            </w:pPr>
            <w:r>
              <w:rPr>
                <w:rFonts w:ascii="Arial" w:hAnsi="Arial" w:cs="Arial"/>
                <w:sz w:val="20"/>
                <w:szCs w:val="20"/>
              </w:rPr>
              <w:t xml:space="preserve">Painting I is a course that provides students with a solid foundation of painting techniques, including glazing, </w:t>
            </w:r>
            <w:proofErr w:type="spellStart"/>
            <w:r>
              <w:rPr>
                <w:rFonts w:ascii="Arial" w:hAnsi="Arial" w:cs="Arial"/>
                <w:sz w:val="20"/>
                <w:szCs w:val="20"/>
              </w:rPr>
              <w:t>underpainting</w:t>
            </w:r>
            <w:proofErr w:type="spellEnd"/>
            <w:r>
              <w:rPr>
                <w:rFonts w:ascii="Arial" w:hAnsi="Arial" w:cs="Arial"/>
                <w:sz w:val="20"/>
                <w:szCs w:val="20"/>
              </w:rPr>
              <w:t xml:space="preserve">, </w:t>
            </w:r>
            <w:proofErr w:type="spellStart"/>
            <w:r>
              <w:rPr>
                <w:rFonts w:ascii="Arial" w:hAnsi="Arial" w:cs="Arial"/>
                <w:sz w:val="20"/>
                <w:szCs w:val="20"/>
              </w:rPr>
              <w:t>alla</w:t>
            </w:r>
            <w:proofErr w:type="spellEnd"/>
            <w:r>
              <w:rPr>
                <w:rFonts w:ascii="Arial" w:hAnsi="Arial" w:cs="Arial"/>
                <w:sz w:val="20"/>
                <w:szCs w:val="20"/>
              </w:rPr>
              <w:t xml:space="preserve"> prima, and impasto.  A working knowledge of gesso, mediums, paint, tools, and a variety of supports will be explored.  The fabrication of stretchers and canvas stretching and priming will be demonstrated.  Using appropriate terminology, students of Painting I will learn to discuss their work, as well as that of their peers.  A wide variety of subjects will be explored.</w:t>
            </w:r>
          </w:p>
          <w:tbl>
            <w:tblPr>
              <w:tblW w:w="0" w:type="auto"/>
              <w:jc w:val="center"/>
              <w:tblCellSpacing w:w="0" w:type="dxa"/>
              <w:tblCellMar>
                <w:left w:w="0" w:type="dxa"/>
                <w:right w:w="0" w:type="dxa"/>
              </w:tblCellMar>
              <w:tblLook w:val="0000" w:firstRow="0" w:lastRow="0" w:firstColumn="0" w:lastColumn="0" w:noHBand="0" w:noVBand="0"/>
            </w:tblPr>
            <w:tblGrid>
              <w:gridCol w:w="7460"/>
            </w:tblGrid>
            <w:tr w:rsidR="00E36DC6" w:rsidTr="00FE4F1F">
              <w:trPr>
                <w:tblCellSpacing w:w="0" w:type="dxa"/>
                <w:jc w:val="center"/>
              </w:trPr>
              <w:tc>
                <w:tcPr>
                  <w:tcW w:w="0" w:type="auto"/>
                </w:tcPr>
                <w:p w:rsidR="00E36DC6" w:rsidRDefault="00E36DC6" w:rsidP="00816DDF">
                  <w:pPr>
                    <w:pStyle w:val="NormalWeb"/>
                    <w:framePr w:hSpace="180" w:wrap="around" w:vAnchor="text" w:hAnchor="margin" w:y="-478"/>
                    <w:rPr>
                      <w:rFonts w:ascii="Arial" w:hAnsi="Arial" w:cs="Arial"/>
                      <w:sz w:val="20"/>
                      <w:szCs w:val="20"/>
                    </w:rPr>
                  </w:pPr>
                  <w:r>
                    <w:rPr>
                      <w:rStyle w:val="Strong"/>
                      <w:rFonts w:ascii="Arial" w:hAnsi="Arial" w:cs="Arial"/>
                      <w:sz w:val="20"/>
                      <w:szCs w:val="20"/>
                    </w:rPr>
                    <w:t>Course Purpose</w:t>
                  </w:r>
                </w:p>
                <w:p w:rsidR="00E36DC6" w:rsidRDefault="00E36DC6" w:rsidP="00816DDF">
                  <w:pPr>
                    <w:pStyle w:val="NormalWeb"/>
                    <w:framePr w:hSpace="180" w:wrap="around" w:vAnchor="text" w:hAnchor="margin" w:y="-478"/>
                    <w:rPr>
                      <w:rFonts w:ascii="Arial" w:hAnsi="Arial" w:cs="Arial"/>
                      <w:sz w:val="20"/>
                      <w:szCs w:val="20"/>
                    </w:rPr>
                  </w:pPr>
                  <w:r>
                    <w:rPr>
                      <w:rFonts w:ascii="Arial" w:hAnsi="Arial" w:cs="Arial"/>
                      <w:sz w:val="20"/>
                      <w:szCs w:val="20"/>
                    </w:rPr>
                    <w:t>This course presents students with the basic techniques and concepts that are common to various painting media, with the emphasis placed on the acrylic medium.  Students in Painting I will be exposed to both contemporary and historical issues in the field of painting, both subjectively and technically. This course will examine the interdependence of medium and image.</w:t>
                  </w:r>
                </w:p>
              </w:tc>
            </w:tr>
          </w:tbl>
          <w:p w:rsidR="00E36DC6" w:rsidRDefault="00E36DC6" w:rsidP="00E36DC6">
            <w:pPr>
              <w:pStyle w:val="NormalWeb"/>
              <w:rPr>
                <w:rFonts w:ascii="Arial" w:hAnsi="Arial" w:cs="Arial"/>
                <w:sz w:val="20"/>
                <w:szCs w:val="20"/>
              </w:rPr>
            </w:pPr>
            <w:r>
              <w:rPr>
                <w:rStyle w:val="Strong"/>
                <w:rFonts w:ascii="Arial" w:hAnsi="Arial" w:cs="Arial"/>
                <w:sz w:val="20"/>
                <w:szCs w:val="20"/>
              </w:rPr>
              <w:t>Objectives and Requirements</w:t>
            </w:r>
          </w:p>
          <w:p w:rsidR="00E36DC6" w:rsidRDefault="00E36DC6" w:rsidP="00E36DC6">
            <w:pPr>
              <w:pStyle w:val="NormalWeb"/>
              <w:rPr>
                <w:rFonts w:ascii="Arial" w:hAnsi="Arial" w:cs="Arial"/>
                <w:sz w:val="20"/>
                <w:szCs w:val="20"/>
              </w:rPr>
            </w:pPr>
            <w:r>
              <w:rPr>
                <w:rFonts w:ascii="Arial" w:hAnsi="Arial" w:cs="Arial"/>
                <w:sz w:val="20"/>
                <w:szCs w:val="20"/>
              </w:rPr>
              <w:t>By the end of the semester the student who passes with a final grade of “C” or above will have demonstrated the ability to:</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and comprehend the objectives of all graded assignments</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Attend class regularly, missing no more than 12.5% of instruction (12 hours)</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Arrive at class promptly and with the required supplies for that day’s session</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Participate in the shared responsibilities for studio clean-up</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Exhibit safe studio habits</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Be prepared for and participate in class critiques</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Demonstrate the ability to communicate orally in clear, coherent, and persuasive language</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Demonstrate the ability to use computer-based technology in communicating, solving problems, and acquiring information</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 minimum of 1000 words in combination of writing assignments and/or projects</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Demonstrate the ability to present works of exhibition quality</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 painting that uses light as the expressive element</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 painting that uses color as the expressive element</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Complete a painting that is either abstract or nonrepresentational</w:t>
            </w:r>
          </w:p>
          <w:p w:rsidR="00E36DC6" w:rsidRDefault="00E36DC6" w:rsidP="00E36DC6">
            <w:pPr>
              <w:numPr>
                <w:ilvl w:val="0"/>
                <w:numId w:val="2"/>
              </w:numPr>
              <w:spacing w:before="100" w:beforeAutospacing="1" w:after="100" w:afterAutospacing="1"/>
              <w:rPr>
                <w:rFonts w:ascii="Arial" w:hAnsi="Arial" w:cs="Arial"/>
                <w:sz w:val="20"/>
                <w:szCs w:val="20"/>
              </w:rPr>
            </w:pPr>
            <w:r>
              <w:rPr>
                <w:rFonts w:ascii="Arial" w:hAnsi="Arial" w:cs="Arial"/>
                <w:sz w:val="20"/>
                <w:szCs w:val="20"/>
              </w:rPr>
              <w:t>Incorporate a variety of techniques, supports, and subjects during the semester</w:t>
            </w:r>
          </w:p>
        </w:tc>
      </w:tr>
      <w:tr w:rsidR="00E36DC6" w:rsidTr="00E36DC6">
        <w:trPr>
          <w:tblCellSpacing w:w="15" w:type="dxa"/>
        </w:trPr>
        <w:tc>
          <w:tcPr>
            <w:tcW w:w="0" w:type="auto"/>
            <w:vAlign w:val="center"/>
          </w:tcPr>
          <w:p w:rsidR="00E36DC6" w:rsidRDefault="00E36DC6" w:rsidP="00E36DC6">
            <w:pPr>
              <w:jc w:val="center"/>
              <w:rPr>
                <w:rFonts w:ascii="Arial" w:hAnsi="Arial" w:cs="Arial"/>
                <w:b/>
                <w:bCs/>
                <w:sz w:val="20"/>
                <w:szCs w:val="20"/>
              </w:rPr>
            </w:pPr>
            <w:r>
              <w:rPr>
                <w:rFonts w:ascii="Arial" w:hAnsi="Arial" w:cs="Arial"/>
                <w:b/>
                <w:bCs/>
                <w:sz w:val="20"/>
                <w:szCs w:val="20"/>
              </w:rPr>
              <w:t>HCC Grading Scale:</w:t>
            </w:r>
          </w:p>
        </w:tc>
        <w:tc>
          <w:tcPr>
            <w:tcW w:w="0" w:type="auto"/>
            <w:vAlign w:val="center"/>
          </w:tcPr>
          <w:tbl>
            <w:tblPr>
              <w:tblW w:w="4750" w:type="pct"/>
              <w:tblCellSpacing w:w="15" w:type="dxa"/>
              <w:tblCellMar>
                <w:top w:w="15" w:type="dxa"/>
                <w:left w:w="15" w:type="dxa"/>
                <w:bottom w:w="15" w:type="dxa"/>
                <w:right w:w="15" w:type="dxa"/>
              </w:tblCellMar>
              <w:tblLook w:val="0000" w:firstRow="0" w:lastRow="0" w:firstColumn="0" w:lastColumn="0" w:noHBand="0" w:noVBand="0"/>
            </w:tblPr>
            <w:tblGrid>
              <w:gridCol w:w="3958"/>
              <w:gridCol w:w="137"/>
              <w:gridCol w:w="3030"/>
              <w:gridCol w:w="90"/>
            </w:tblGrid>
            <w:tr w:rsidR="00E36DC6" w:rsidTr="00FE4F1F">
              <w:trPr>
                <w:gridAfter w:val="1"/>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A = 100- 90</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4 points per semester hour</w:t>
                  </w:r>
                </w:p>
              </w:tc>
            </w:tr>
            <w:tr w:rsidR="00E36DC6" w:rsidTr="00FE4F1F">
              <w:trPr>
                <w:gridAfter w:val="1"/>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B = 89 - 80:</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3 points per semester hour</w:t>
                  </w:r>
                </w:p>
              </w:tc>
            </w:tr>
            <w:tr w:rsidR="00E36DC6" w:rsidTr="00FE4F1F">
              <w:trPr>
                <w:gridAfter w:val="1"/>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C = 79 - 70:</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2 points per semester hour</w:t>
                  </w: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D = 69 - 60:</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1 point per semester hour</w:t>
                  </w:r>
                </w:p>
              </w:tc>
              <w:tc>
                <w:tcPr>
                  <w:tcW w:w="0" w:type="auto"/>
                  <w:vAlign w:val="center"/>
                </w:tcPr>
                <w:p w:rsidR="00E36DC6" w:rsidRDefault="00E36DC6" w:rsidP="00816DDF">
                  <w:pPr>
                    <w:framePr w:hSpace="180" w:wrap="around" w:vAnchor="text" w:hAnchor="margin" w:y="-478"/>
                    <w:rPr>
                      <w:rFonts w:ascii="Arial" w:hAnsi="Arial" w:cs="Arial"/>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59 and below = F</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FX (Failure due to non-attendance)</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IP (In Progress)</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W (Withdrawn)</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I (Incomplete)</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r w:rsidR="00E36DC6" w:rsidTr="00FE4F1F">
              <w:trPr>
                <w:tblCellSpacing w:w="15" w:type="dxa"/>
              </w:trPr>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AUD (Audit)</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 </w:t>
                  </w:r>
                </w:p>
              </w:tc>
              <w:tc>
                <w:tcPr>
                  <w:tcW w:w="0" w:type="auto"/>
                  <w:vAlign w:val="center"/>
                </w:tcPr>
                <w:p w:rsidR="00E36DC6" w:rsidRDefault="00E36DC6" w:rsidP="00816DDF">
                  <w:pPr>
                    <w:framePr w:hSpace="180" w:wrap="around" w:vAnchor="text" w:hAnchor="margin" w:y="-478"/>
                    <w:rPr>
                      <w:rFonts w:ascii="Arial" w:hAnsi="Arial" w:cs="Arial"/>
                      <w:sz w:val="20"/>
                      <w:szCs w:val="20"/>
                    </w:rPr>
                  </w:pPr>
                  <w:r>
                    <w:rPr>
                      <w:rFonts w:ascii="Arial" w:hAnsi="Arial" w:cs="Arial"/>
                      <w:sz w:val="20"/>
                      <w:szCs w:val="20"/>
                    </w:rPr>
                    <w:t>0 points per semester hour</w:t>
                  </w:r>
                </w:p>
              </w:tc>
              <w:tc>
                <w:tcPr>
                  <w:tcW w:w="0" w:type="auto"/>
                  <w:vAlign w:val="center"/>
                </w:tcPr>
                <w:p w:rsidR="00E36DC6" w:rsidRDefault="00E36DC6" w:rsidP="00816DDF">
                  <w:pPr>
                    <w:framePr w:hSpace="180" w:wrap="around" w:vAnchor="text" w:hAnchor="margin" w:y="-478"/>
                    <w:rPr>
                      <w:sz w:val="20"/>
                      <w:szCs w:val="20"/>
                    </w:rPr>
                  </w:pPr>
                </w:p>
              </w:tc>
            </w:tr>
          </w:tbl>
          <w:p w:rsidR="00E36DC6" w:rsidRDefault="00E36DC6" w:rsidP="00E36DC6">
            <w:pPr>
              <w:rPr>
                <w:rFonts w:ascii="Arial" w:hAnsi="Arial" w:cs="Arial"/>
                <w:sz w:val="20"/>
                <w:szCs w:val="20"/>
              </w:rPr>
            </w:pPr>
            <w:r>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E36DC6" w:rsidRDefault="00E36DC6" w:rsidP="00E36DC6">
            <w:pPr>
              <w:pStyle w:val="NormalWeb"/>
              <w:rPr>
                <w:rFonts w:ascii="Arial" w:hAnsi="Arial" w:cs="Arial"/>
                <w:sz w:val="20"/>
                <w:szCs w:val="20"/>
              </w:rPr>
            </w:pPr>
            <w:r>
              <w:rPr>
                <w:rFonts w:ascii="Arial" w:hAnsi="Arial" w:cs="Arial"/>
                <w:sz w:val="20"/>
                <w:szCs w:val="20"/>
              </w:rPr>
              <w:t>See "Health Science Program/Discipline Requirements" for grading scale.</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Instructor Grading Criteria</w:t>
            </w:r>
          </w:p>
        </w:tc>
        <w:tc>
          <w:tcPr>
            <w:tcW w:w="2372" w:type="pct"/>
            <w:tcMar>
              <w:top w:w="15" w:type="dxa"/>
              <w:left w:w="150" w:type="dxa"/>
              <w:bottom w:w="180" w:type="dxa"/>
              <w:right w:w="15" w:type="dxa"/>
            </w:tcMar>
          </w:tcPr>
          <w:p w:rsidR="00E36DC6" w:rsidRPr="00B62DE7" w:rsidRDefault="00E36DC6" w:rsidP="00E36DC6">
            <w:pPr>
              <w:rPr>
                <w:rFonts w:ascii="Arial" w:hAnsi="Arial" w:cs="Arial"/>
                <w:sz w:val="20"/>
                <w:szCs w:val="20"/>
              </w:rPr>
            </w:pPr>
            <w:r w:rsidRPr="00B62DE7">
              <w:rPr>
                <w:rFonts w:ascii="Arial" w:hAnsi="Arial" w:cs="Arial"/>
                <w:sz w:val="20"/>
                <w:szCs w:val="20"/>
              </w:rPr>
              <w:t xml:space="preserve">15%-Attendance/ Readiness/ Studio Participation </w:t>
            </w:r>
          </w:p>
          <w:p w:rsidR="00E36DC6" w:rsidRPr="00B62DE7" w:rsidRDefault="00E36DC6" w:rsidP="00E36DC6">
            <w:pPr>
              <w:rPr>
                <w:rFonts w:ascii="Arial" w:hAnsi="Arial" w:cs="Arial"/>
                <w:sz w:val="20"/>
                <w:szCs w:val="20"/>
              </w:rPr>
            </w:pPr>
            <w:r w:rsidRPr="00B62DE7">
              <w:rPr>
                <w:rFonts w:ascii="Arial" w:hAnsi="Arial" w:cs="Arial"/>
                <w:sz w:val="20"/>
                <w:szCs w:val="20"/>
              </w:rPr>
              <w:t>15%-Discussion/ Critique Participation and Curiosity</w:t>
            </w:r>
          </w:p>
          <w:p w:rsidR="00E36DC6" w:rsidRPr="00B62DE7" w:rsidRDefault="00E36DC6" w:rsidP="00E36DC6">
            <w:pPr>
              <w:rPr>
                <w:rFonts w:ascii="Arial" w:hAnsi="Arial" w:cs="Arial"/>
                <w:sz w:val="20"/>
                <w:szCs w:val="20"/>
              </w:rPr>
            </w:pPr>
            <w:r w:rsidRPr="00B62DE7">
              <w:rPr>
                <w:rFonts w:ascii="Arial" w:hAnsi="Arial" w:cs="Arial"/>
                <w:sz w:val="20"/>
                <w:szCs w:val="20"/>
              </w:rPr>
              <w:t>20%-Homework</w:t>
            </w:r>
          </w:p>
          <w:p w:rsidR="00E36DC6" w:rsidRPr="00B62DE7" w:rsidRDefault="00E36DC6" w:rsidP="00E36DC6">
            <w:pPr>
              <w:rPr>
                <w:rFonts w:ascii="Arial" w:hAnsi="Arial" w:cs="Arial"/>
                <w:sz w:val="20"/>
                <w:szCs w:val="20"/>
              </w:rPr>
            </w:pPr>
            <w:r w:rsidRPr="00B62DE7">
              <w:rPr>
                <w:rFonts w:ascii="Arial" w:hAnsi="Arial" w:cs="Arial"/>
                <w:sz w:val="20"/>
                <w:szCs w:val="20"/>
              </w:rPr>
              <w:t>20%-Situational and Mid-Term Critique Work and Progression</w:t>
            </w:r>
          </w:p>
          <w:p w:rsidR="00E36DC6" w:rsidRPr="00B62DE7" w:rsidRDefault="00E36DC6" w:rsidP="00E36DC6">
            <w:pPr>
              <w:rPr>
                <w:rFonts w:ascii="Arial" w:hAnsi="Arial" w:cs="Arial"/>
                <w:sz w:val="20"/>
                <w:szCs w:val="20"/>
              </w:rPr>
            </w:pPr>
            <w:r w:rsidRPr="00B62DE7">
              <w:rPr>
                <w:rFonts w:ascii="Arial" w:hAnsi="Arial" w:cs="Arial"/>
                <w:sz w:val="20"/>
                <w:szCs w:val="20"/>
              </w:rPr>
              <w:t>30%-Final Assignment/Critique</w:t>
            </w:r>
          </w:p>
          <w:p w:rsidR="00E36DC6" w:rsidRDefault="00E36DC6" w:rsidP="00E36DC6">
            <w:pPr>
              <w:rPr>
                <w:rFonts w:ascii="Arial" w:hAnsi="Arial" w:cs="Arial"/>
                <w:sz w:val="20"/>
                <w:szCs w:val="20"/>
              </w:rPr>
            </w:pP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Instructional Materials</w:t>
            </w:r>
          </w:p>
        </w:tc>
        <w:tc>
          <w:tcPr>
            <w:tcW w:w="2372" w:type="pct"/>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 xml:space="preserve">Textbooks required: None. </w:t>
            </w:r>
          </w:p>
        </w:tc>
      </w:tr>
      <w:tr w:rsidR="00E36DC6" w:rsidTr="00E36DC6">
        <w:trPr>
          <w:tblCellSpacing w:w="15" w:type="dxa"/>
        </w:trPr>
        <w:tc>
          <w:tcPr>
            <w:tcW w:w="4991" w:type="pct"/>
            <w:gridSpan w:val="2"/>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 xml:space="preserve">HCC Policy Statement: </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Access Student Services Policies on their Web site:</w:t>
            </w:r>
          </w:p>
        </w:tc>
        <w:tc>
          <w:tcPr>
            <w:tcW w:w="2372" w:type="pct"/>
            <w:tcMar>
              <w:top w:w="15" w:type="dxa"/>
              <w:left w:w="150" w:type="dxa"/>
              <w:bottom w:w="180" w:type="dxa"/>
              <w:right w:w="15" w:type="dxa"/>
            </w:tcMar>
          </w:tcPr>
          <w:p w:rsidR="00E36DC6" w:rsidRDefault="00816DDF" w:rsidP="00E36DC6">
            <w:pPr>
              <w:rPr>
                <w:rFonts w:ascii="Arial" w:hAnsi="Arial" w:cs="Arial"/>
                <w:sz w:val="20"/>
                <w:szCs w:val="20"/>
              </w:rPr>
            </w:pPr>
            <w:hyperlink r:id="rId6" w:history="1">
              <w:r w:rsidR="00E36DC6">
                <w:rPr>
                  <w:rStyle w:val="Hyperlink"/>
                  <w:rFonts w:ascii="Arial" w:hAnsi="Arial" w:cs="Arial"/>
                  <w:sz w:val="20"/>
                  <w:szCs w:val="20"/>
                </w:rPr>
                <w:t>http://hccs.edu/student-rights</w:t>
              </w:r>
            </w:hyperlink>
          </w:p>
        </w:tc>
      </w:tr>
      <w:tr w:rsidR="00E36DC6" w:rsidTr="00E36DC6">
        <w:trPr>
          <w:tblCellSpacing w:w="15" w:type="dxa"/>
        </w:trPr>
        <w:tc>
          <w:tcPr>
            <w:tcW w:w="4991" w:type="pct"/>
            <w:gridSpan w:val="2"/>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EGLS3 -- Evaluation for Greater Learning Student Survey System</w:t>
            </w:r>
          </w:p>
        </w:tc>
      </w:tr>
      <w:tr w:rsidR="00E36DC6" w:rsidTr="00E36DC6">
        <w:trPr>
          <w:tblCellSpacing w:w="15" w:type="dxa"/>
        </w:trPr>
        <w:tc>
          <w:tcPr>
            <w:tcW w:w="4991" w:type="pct"/>
            <w:gridSpan w:val="2"/>
            <w:tcMar>
              <w:top w:w="15" w:type="dxa"/>
              <w:left w:w="150" w:type="dxa"/>
              <w:bottom w:w="180" w:type="dxa"/>
              <w:right w:w="15" w:type="dxa"/>
            </w:tcMar>
          </w:tcPr>
          <w:p w:rsidR="00E36DC6" w:rsidRDefault="00E36DC6" w:rsidP="00E36DC6">
            <w:pPr>
              <w:rPr>
                <w:rFonts w:ascii="Arial" w:hAnsi="Arial" w:cs="Arial"/>
                <w:sz w:val="20"/>
                <w:szCs w:val="20"/>
              </w:rPr>
            </w:pPr>
            <w:r>
              <w:rPr>
                <w:rFonts w:ascii="Arial" w:hAnsi="Arial" w:cs="Arial"/>
                <w:sz w:val="20"/>
                <w:szCs w:val="20"/>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tc>
      </w:tr>
      <w:tr w:rsidR="00E36DC6" w:rsidTr="00E36DC6">
        <w:trPr>
          <w:tblCellSpacing w:w="15" w:type="dxa"/>
        </w:trPr>
        <w:tc>
          <w:tcPr>
            <w:tcW w:w="4991" w:type="pct"/>
            <w:gridSpan w:val="2"/>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Distance Education and/or Continuing Education Policies</w:t>
            </w:r>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 xml:space="preserve">Access DE Policies on their Web site: </w:t>
            </w:r>
          </w:p>
        </w:tc>
        <w:tc>
          <w:tcPr>
            <w:tcW w:w="2372" w:type="pct"/>
            <w:tcMar>
              <w:top w:w="15" w:type="dxa"/>
              <w:left w:w="150" w:type="dxa"/>
              <w:bottom w:w="180" w:type="dxa"/>
              <w:right w:w="15" w:type="dxa"/>
            </w:tcMar>
          </w:tcPr>
          <w:p w:rsidR="00E36DC6" w:rsidRDefault="00816DDF" w:rsidP="00E36DC6">
            <w:pPr>
              <w:rPr>
                <w:rFonts w:ascii="Arial" w:hAnsi="Arial" w:cs="Arial"/>
                <w:sz w:val="20"/>
                <w:szCs w:val="20"/>
              </w:rPr>
            </w:pPr>
            <w:hyperlink r:id="rId7" w:history="1">
              <w:r w:rsidR="00E36DC6">
                <w:rPr>
                  <w:rStyle w:val="Hyperlink"/>
                  <w:rFonts w:ascii="Arial" w:hAnsi="Arial" w:cs="Arial"/>
                  <w:sz w:val="20"/>
                  <w:szCs w:val="20"/>
                </w:rPr>
                <w:t>http://de.hccs.edu/Distance_Ed/DE_Home/faculty_resources/PDFs/DE_Syllabus.pdf</w:t>
              </w:r>
            </w:hyperlink>
          </w:p>
        </w:tc>
      </w:tr>
      <w:tr w:rsidR="00E36DC6" w:rsidTr="00E36DC6">
        <w:trPr>
          <w:tblCellSpacing w:w="15" w:type="dxa"/>
        </w:trPr>
        <w:tc>
          <w:tcPr>
            <w:tcW w:w="2613" w:type="pct"/>
            <w:tcMar>
              <w:top w:w="15" w:type="dxa"/>
              <w:left w:w="15" w:type="dxa"/>
              <w:bottom w:w="180" w:type="dxa"/>
              <w:right w:w="15" w:type="dxa"/>
            </w:tcMar>
          </w:tcPr>
          <w:p w:rsidR="00E36DC6" w:rsidRDefault="00E36DC6" w:rsidP="00E36DC6">
            <w:pPr>
              <w:rPr>
                <w:rFonts w:ascii="Arial" w:hAnsi="Arial" w:cs="Arial"/>
                <w:b/>
                <w:bCs/>
                <w:sz w:val="22"/>
                <w:szCs w:val="22"/>
              </w:rPr>
            </w:pPr>
            <w:r>
              <w:rPr>
                <w:rFonts w:ascii="Arial" w:hAnsi="Arial" w:cs="Arial"/>
                <w:b/>
                <w:bCs/>
                <w:sz w:val="22"/>
                <w:szCs w:val="22"/>
              </w:rPr>
              <w:t>Access CE Policies on their Web site:</w:t>
            </w:r>
          </w:p>
        </w:tc>
        <w:tc>
          <w:tcPr>
            <w:tcW w:w="2372" w:type="pct"/>
            <w:tcMar>
              <w:top w:w="15" w:type="dxa"/>
              <w:left w:w="150" w:type="dxa"/>
              <w:bottom w:w="180" w:type="dxa"/>
              <w:right w:w="15" w:type="dxa"/>
            </w:tcMar>
          </w:tcPr>
          <w:p w:rsidR="00E36DC6" w:rsidRDefault="00816DDF" w:rsidP="00E36DC6">
            <w:pPr>
              <w:rPr>
                <w:rFonts w:ascii="Arial" w:hAnsi="Arial" w:cs="Arial"/>
                <w:sz w:val="20"/>
                <w:szCs w:val="20"/>
              </w:rPr>
            </w:pPr>
            <w:hyperlink r:id="rId8" w:history="1">
              <w:r w:rsidR="00E36DC6">
                <w:rPr>
                  <w:rStyle w:val="Hyperlink"/>
                  <w:rFonts w:ascii="Arial" w:hAnsi="Arial" w:cs="Arial"/>
                  <w:sz w:val="20"/>
                  <w:szCs w:val="20"/>
                </w:rPr>
                <w:t>http://hccs.edu/CE-student-guidelines</w:t>
              </w:r>
            </w:hyperlink>
          </w:p>
        </w:tc>
      </w:tr>
    </w:tbl>
    <w:p w:rsidR="00A41731" w:rsidRDefault="00050FFD">
      <w:pPr>
        <w:rPr>
          <w:rFonts w:ascii="Arial" w:hAnsi="Arial" w:cs="Arial"/>
          <w:sz w:val="20"/>
          <w:szCs w:val="20"/>
        </w:rPr>
      </w:pPr>
      <w:r>
        <w:rPr>
          <w:rFonts w:ascii="Arial" w:hAnsi="Arial" w:cs="Arial"/>
          <w:noProof/>
          <w:sz w:val="20"/>
          <w:szCs w:val="20"/>
          <w:lang w:eastAsia="en-US"/>
        </w:rPr>
        <w:drawing>
          <wp:inline distT="0" distB="0" distL="0" distR="0" wp14:anchorId="5A269F58" wp14:editId="16BBD08F">
            <wp:extent cx="1625600" cy="1137920"/>
            <wp:effectExtent l="0" t="0" r="0" b="5080"/>
            <wp:docPr id="1" name="Picture 1" descr="http://www.curricunet.com/hccs/images/hc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ricunet.com/hccs/images/hccs_logo.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25600" cy="1137920"/>
                    </a:xfrm>
                    <a:prstGeom prst="rect">
                      <a:avLst/>
                    </a:prstGeom>
                    <a:noFill/>
                    <a:ln>
                      <a:noFill/>
                    </a:ln>
                  </pic:spPr>
                </pic:pic>
              </a:graphicData>
            </a:graphic>
          </wp:inline>
        </w:drawing>
      </w:r>
    </w:p>
    <w:p w:rsidR="00A41731" w:rsidRDefault="00A41731">
      <w:pPr>
        <w:jc w:val="center"/>
        <w:rPr>
          <w:rFonts w:ascii="Arial" w:hAnsi="Arial" w:cs="Arial"/>
          <w:sz w:val="20"/>
          <w:szCs w:val="20"/>
        </w:rPr>
      </w:pPr>
      <w:r>
        <w:rPr>
          <w:rFonts w:ascii="Arial" w:hAnsi="Arial" w:cs="Arial"/>
          <w:sz w:val="32"/>
          <w:szCs w:val="32"/>
        </w:rPr>
        <w:t>Course Syllabus</w:t>
      </w:r>
    </w:p>
    <w:p w:rsidR="00A41731" w:rsidRDefault="00A41731">
      <w:pPr>
        <w:jc w:val="center"/>
        <w:rPr>
          <w:rFonts w:ascii="Arial" w:hAnsi="Arial" w:cs="Arial"/>
          <w:sz w:val="20"/>
          <w:szCs w:val="20"/>
        </w:rPr>
      </w:pPr>
      <w:r>
        <w:rPr>
          <w:rStyle w:val="title"/>
          <w:rFonts w:ascii="Arial" w:hAnsi="Arial" w:cs="Arial"/>
        </w:rPr>
        <w:t>Painting I</w:t>
      </w:r>
    </w:p>
    <w:p w:rsidR="00A41731" w:rsidRDefault="00A41731">
      <w:pPr>
        <w:jc w:val="center"/>
        <w:rPr>
          <w:rFonts w:ascii="Arial" w:hAnsi="Arial" w:cs="Arial"/>
          <w:sz w:val="20"/>
          <w:szCs w:val="20"/>
        </w:rPr>
      </w:pPr>
      <w:r>
        <w:rPr>
          <w:rStyle w:val="title"/>
          <w:rFonts w:ascii="Arial" w:hAnsi="Arial" w:cs="Arial"/>
        </w:rPr>
        <w:t>ARTS 2316</w:t>
      </w:r>
    </w:p>
    <w:p w:rsidR="00A41731" w:rsidRDefault="00A41731">
      <w:pPr>
        <w:spacing w:before="100" w:beforeAutospacing="1" w:after="100" w:afterAutospacing="1"/>
      </w:pPr>
      <w:r>
        <w:t> </w:t>
      </w:r>
    </w:p>
    <w:sectPr w:rsidR="00A41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41DC"/>
    <w:multiLevelType w:val="multilevel"/>
    <w:tmpl w:val="5EF4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93BC0"/>
    <w:multiLevelType w:val="multilevel"/>
    <w:tmpl w:val="EAA8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8F"/>
    <w:rsid w:val="00011B07"/>
    <w:rsid w:val="0002560D"/>
    <w:rsid w:val="00050FFD"/>
    <w:rsid w:val="001237DE"/>
    <w:rsid w:val="00151F21"/>
    <w:rsid w:val="00354E8B"/>
    <w:rsid w:val="003D441C"/>
    <w:rsid w:val="00500228"/>
    <w:rsid w:val="00816DDF"/>
    <w:rsid w:val="0094748F"/>
    <w:rsid w:val="00A41731"/>
    <w:rsid w:val="00B62DE7"/>
    <w:rsid w:val="00CD7BDC"/>
    <w:rsid w:val="00CE05E2"/>
    <w:rsid w:val="00E36DC6"/>
    <w:rsid w:val="00F75A90"/>
    <w:rsid w:val="00F94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rPr>
      <w:b/>
      <w:bCs/>
      <w:sz w:val="28"/>
      <w:szCs w:val="28"/>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link w:val="BalloonTextChar"/>
    <w:rsid w:val="00E36DC6"/>
    <w:rPr>
      <w:rFonts w:ascii="Lucida Grande" w:hAnsi="Lucida Grande"/>
      <w:sz w:val="18"/>
      <w:szCs w:val="18"/>
    </w:rPr>
  </w:style>
  <w:style w:type="character" w:customStyle="1" w:styleId="BalloonTextChar">
    <w:name w:val="Balloon Text Char"/>
    <w:basedOn w:val="DefaultParagraphFont"/>
    <w:link w:val="BalloonText"/>
    <w:rsid w:val="00E36DC6"/>
    <w:rPr>
      <w:rFonts w:ascii="Lucida Grande" w:hAnsi="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rPr>
      <w:b/>
      <w:bCs/>
      <w:sz w:val="28"/>
      <w:szCs w:val="28"/>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link w:val="BalloonTextChar"/>
    <w:rsid w:val="00E36DC6"/>
    <w:rPr>
      <w:rFonts w:ascii="Lucida Grande" w:hAnsi="Lucida Grande"/>
      <w:sz w:val="18"/>
      <w:szCs w:val="18"/>
    </w:rPr>
  </w:style>
  <w:style w:type="character" w:customStyle="1" w:styleId="BalloonTextChar">
    <w:name w:val="Balloon Text Char"/>
    <w:basedOn w:val="DefaultParagraphFont"/>
    <w:link w:val="BalloonText"/>
    <w:rsid w:val="00E36DC6"/>
    <w:rPr>
      <w:rFonts w:ascii="Lucida Grande"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053">
      <w:marLeft w:val="0"/>
      <w:marRight w:val="0"/>
      <w:marTop w:val="0"/>
      <w:marBottom w:val="0"/>
      <w:divBdr>
        <w:top w:val="none" w:sz="0" w:space="0" w:color="auto"/>
        <w:left w:val="none" w:sz="0" w:space="0" w:color="auto"/>
        <w:bottom w:val="none" w:sz="0" w:space="0" w:color="auto"/>
        <w:right w:val="none" w:sz="0" w:space="0" w:color="auto"/>
      </w:divBdr>
    </w:div>
    <w:div w:id="161547430">
      <w:marLeft w:val="0"/>
      <w:marRight w:val="0"/>
      <w:marTop w:val="0"/>
      <w:marBottom w:val="0"/>
      <w:divBdr>
        <w:top w:val="none" w:sz="0" w:space="0" w:color="auto"/>
        <w:left w:val="none" w:sz="0" w:space="0" w:color="auto"/>
        <w:bottom w:val="none" w:sz="0" w:space="0" w:color="auto"/>
        <w:right w:val="none" w:sz="0" w:space="0" w:color="auto"/>
      </w:divBdr>
    </w:div>
    <w:div w:id="163980554">
      <w:marLeft w:val="0"/>
      <w:marRight w:val="0"/>
      <w:marTop w:val="0"/>
      <w:marBottom w:val="0"/>
      <w:divBdr>
        <w:top w:val="none" w:sz="0" w:space="0" w:color="auto"/>
        <w:left w:val="none" w:sz="0" w:space="0" w:color="auto"/>
        <w:bottom w:val="none" w:sz="0" w:space="0" w:color="auto"/>
        <w:right w:val="none" w:sz="0" w:space="0" w:color="auto"/>
      </w:divBdr>
    </w:div>
    <w:div w:id="195849202">
      <w:marLeft w:val="0"/>
      <w:marRight w:val="0"/>
      <w:marTop w:val="0"/>
      <w:marBottom w:val="0"/>
      <w:divBdr>
        <w:top w:val="none" w:sz="0" w:space="0" w:color="auto"/>
        <w:left w:val="none" w:sz="0" w:space="0" w:color="auto"/>
        <w:bottom w:val="none" w:sz="0" w:space="0" w:color="auto"/>
        <w:right w:val="none" w:sz="0" w:space="0" w:color="auto"/>
      </w:divBdr>
    </w:div>
    <w:div w:id="252015156">
      <w:marLeft w:val="0"/>
      <w:marRight w:val="0"/>
      <w:marTop w:val="0"/>
      <w:marBottom w:val="0"/>
      <w:divBdr>
        <w:top w:val="none" w:sz="0" w:space="0" w:color="auto"/>
        <w:left w:val="none" w:sz="0" w:space="0" w:color="auto"/>
        <w:bottom w:val="none" w:sz="0" w:space="0" w:color="auto"/>
        <w:right w:val="none" w:sz="0" w:space="0" w:color="auto"/>
      </w:divBdr>
    </w:div>
    <w:div w:id="255138094">
      <w:marLeft w:val="0"/>
      <w:marRight w:val="0"/>
      <w:marTop w:val="0"/>
      <w:marBottom w:val="0"/>
      <w:divBdr>
        <w:top w:val="none" w:sz="0" w:space="0" w:color="auto"/>
        <w:left w:val="none" w:sz="0" w:space="0" w:color="auto"/>
        <w:bottom w:val="none" w:sz="0" w:space="0" w:color="auto"/>
        <w:right w:val="none" w:sz="0" w:space="0" w:color="auto"/>
      </w:divBdr>
    </w:div>
    <w:div w:id="337193132">
      <w:marLeft w:val="0"/>
      <w:marRight w:val="0"/>
      <w:marTop w:val="0"/>
      <w:marBottom w:val="0"/>
      <w:divBdr>
        <w:top w:val="none" w:sz="0" w:space="0" w:color="auto"/>
        <w:left w:val="none" w:sz="0" w:space="0" w:color="auto"/>
        <w:bottom w:val="none" w:sz="0" w:space="0" w:color="auto"/>
        <w:right w:val="none" w:sz="0" w:space="0" w:color="auto"/>
      </w:divBdr>
    </w:div>
    <w:div w:id="604924116">
      <w:marLeft w:val="0"/>
      <w:marRight w:val="0"/>
      <w:marTop w:val="0"/>
      <w:marBottom w:val="0"/>
      <w:divBdr>
        <w:top w:val="none" w:sz="0" w:space="0" w:color="auto"/>
        <w:left w:val="none" w:sz="0" w:space="0" w:color="auto"/>
        <w:bottom w:val="none" w:sz="0" w:space="0" w:color="auto"/>
        <w:right w:val="none" w:sz="0" w:space="0" w:color="auto"/>
      </w:divBdr>
    </w:div>
    <w:div w:id="823006018">
      <w:marLeft w:val="0"/>
      <w:marRight w:val="0"/>
      <w:marTop w:val="0"/>
      <w:marBottom w:val="0"/>
      <w:divBdr>
        <w:top w:val="none" w:sz="0" w:space="0" w:color="auto"/>
        <w:left w:val="none" w:sz="0" w:space="0" w:color="auto"/>
        <w:bottom w:val="none" w:sz="0" w:space="0" w:color="auto"/>
        <w:right w:val="none" w:sz="0" w:space="0" w:color="auto"/>
      </w:divBdr>
    </w:div>
    <w:div w:id="939525734">
      <w:marLeft w:val="0"/>
      <w:marRight w:val="0"/>
      <w:marTop w:val="0"/>
      <w:marBottom w:val="0"/>
      <w:divBdr>
        <w:top w:val="none" w:sz="0" w:space="0" w:color="auto"/>
        <w:left w:val="none" w:sz="0" w:space="0" w:color="auto"/>
        <w:bottom w:val="none" w:sz="0" w:space="0" w:color="auto"/>
        <w:right w:val="none" w:sz="0" w:space="0" w:color="auto"/>
      </w:divBdr>
    </w:div>
    <w:div w:id="1078014556">
      <w:marLeft w:val="0"/>
      <w:marRight w:val="0"/>
      <w:marTop w:val="0"/>
      <w:marBottom w:val="0"/>
      <w:divBdr>
        <w:top w:val="none" w:sz="0" w:space="0" w:color="auto"/>
        <w:left w:val="none" w:sz="0" w:space="0" w:color="auto"/>
        <w:bottom w:val="none" w:sz="0" w:space="0" w:color="auto"/>
        <w:right w:val="none" w:sz="0" w:space="0" w:color="auto"/>
      </w:divBdr>
    </w:div>
    <w:div w:id="1186093328">
      <w:marLeft w:val="0"/>
      <w:marRight w:val="0"/>
      <w:marTop w:val="0"/>
      <w:marBottom w:val="0"/>
      <w:divBdr>
        <w:top w:val="none" w:sz="0" w:space="0" w:color="auto"/>
        <w:left w:val="none" w:sz="0" w:space="0" w:color="auto"/>
        <w:bottom w:val="none" w:sz="0" w:space="0" w:color="auto"/>
        <w:right w:val="none" w:sz="0" w:space="0" w:color="auto"/>
      </w:divBdr>
    </w:div>
    <w:div w:id="1255825026">
      <w:marLeft w:val="0"/>
      <w:marRight w:val="0"/>
      <w:marTop w:val="0"/>
      <w:marBottom w:val="0"/>
      <w:divBdr>
        <w:top w:val="none" w:sz="0" w:space="0" w:color="auto"/>
        <w:left w:val="none" w:sz="0" w:space="0" w:color="auto"/>
        <w:bottom w:val="none" w:sz="0" w:space="0" w:color="auto"/>
        <w:right w:val="none" w:sz="0" w:space="0" w:color="auto"/>
      </w:divBdr>
    </w:div>
    <w:div w:id="1421869520">
      <w:marLeft w:val="0"/>
      <w:marRight w:val="0"/>
      <w:marTop w:val="0"/>
      <w:marBottom w:val="0"/>
      <w:divBdr>
        <w:top w:val="none" w:sz="0" w:space="0" w:color="auto"/>
        <w:left w:val="none" w:sz="0" w:space="0" w:color="auto"/>
        <w:bottom w:val="none" w:sz="0" w:space="0" w:color="auto"/>
        <w:right w:val="none" w:sz="0" w:space="0" w:color="auto"/>
      </w:divBdr>
    </w:div>
    <w:div w:id="1476529283">
      <w:marLeft w:val="0"/>
      <w:marRight w:val="0"/>
      <w:marTop w:val="0"/>
      <w:marBottom w:val="0"/>
      <w:divBdr>
        <w:top w:val="none" w:sz="0" w:space="0" w:color="auto"/>
        <w:left w:val="none" w:sz="0" w:space="0" w:color="auto"/>
        <w:bottom w:val="none" w:sz="0" w:space="0" w:color="auto"/>
        <w:right w:val="none" w:sz="0" w:space="0" w:color="auto"/>
      </w:divBdr>
    </w:div>
    <w:div w:id="1482842376">
      <w:marLeft w:val="0"/>
      <w:marRight w:val="0"/>
      <w:marTop w:val="0"/>
      <w:marBottom w:val="0"/>
      <w:divBdr>
        <w:top w:val="none" w:sz="0" w:space="0" w:color="auto"/>
        <w:left w:val="none" w:sz="0" w:space="0" w:color="auto"/>
        <w:bottom w:val="none" w:sz="0" w:space="0" w:color="auto"/>
        <w:right w:val="none" w:sz="0" w:space="0" w:color="auto"/>
      </w:divBdr>
    </w:div>
    <w:div w:id="1583105670">
      <w:marLeft w:val="0"/>
      <w:marRight w:val="0"/>
      <w:marTop w:val="0"/>
      <w:marBottom w:val="0"/>
      <w:divBdr>
        <w:top w:val="none" w:sz="0" w:space="0" w:color="auto"/>
        <w:left w:val="none" w:sz="0" w:space="0" w:color="auto"/>
        <w:bottom w:val="none" w:sz="0" w:space="0" w:color="auto"/>
        <w:right w:val="none" w:sz="0" w:space="0" w:color="auto"/>
      </w:divBdr>
    </w:div>
    <w:div w:id="1810659875">
      <w:marLeft w:val="0"/>
      <w:marRight w:val="0"/>
      <w:marTop w:val="0"/>
      <w:marBottom w:val="0"/>
      <w:divBdr>
        <w:top w:val="none" w:sz="0" w:space="0" w:color="auto"/>
        <w:left w:val="none" w:sz="0" w:space="0" w:color="auto"/>
        <w:bottom w:val="none" w:sz="0" w:space="0" w:color="auto"/>
        <w:right w:val="none" w:sz="0" w:space="0" w:color="auto"/>
      </w:divBdr>
    </w:div>
    <w:div w:id="1915161530">
      <w:marLeft w:val="0"/>
      <w:marRight w:val="0"/>
      <w:marTop w:val="0"/>
      <w:marBottom w:val="0"/>
      <w:divBdr>
        <w:top w:val="none" w:sz="0" w:space="0" w:color="auto"/>
        <w:left w:val="none" w:sz="0" w:space="0" w:color="auto"/>
        <w:bottom w:val="none" w:sz="0" w:space="0" w:color="auto"/>
        <w:right w:val="none" w:sz="0" w:space="0" w:color="auto"/>
      </w:divBdr>
    </w:div>
    <w:div w:id="1968662447">
      <w:marLeft w:val="0"/>
      <w:marRight w:val="0"/>
      <w:marTop w:val="0"/>
      <w:marBottom w:val="0"/>
      <w:divBdr>
        <w:top w:val="none" w:sz="0" w:space="0" w:color="auto"/>
        <w:left w:val="none" w:sz="0" w:space="0" w:color="auto"/>
        <w:bottom w:val="none" w:sz="0" w:space="0" w:color="auto"/>
        <w:right w:val="none" w:sz="0" w:space="0" w:color="auto"/>
      </w:divBdr>
    </w:div>
    <w:div w:id="1981495180">
      <w:marLeft w:val="0"/>
      <w:marRight w:val="0"/>
      <w:marTop w:val="0"/>
      <w:marBottom w:val="0"/>
      <w:divBdr>
        <w:top w:val="none" w:sz="0" w:space="0" w:color="auto"/>
        <w:left w:val="none" w:sz="0" w:space="0" w:color="auto"/>
        <w:bottom w:val="none" w:sz="0" w:space="0" w:color="auto"/>
        <w:right w:val="none" w:sz="0" w:space="0" w:color="auto"/>
      </w:divBdr>
    </w:div>
  </w:divs>
  <w:encoding w:val="us-ascii"/>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ccs.edu/student-rights" TargetMode="External"/><Relationship Id="rId7" Type="http://schemas.openxmlformats.org/officeDocument/2006/relationships/hyperlink" Target="http://de.hccs.edu/Distance_Ed/DE_Home/faculty_resources/PDFs/DE_Syllabus.pdf" TargetMode="External"/><Relationship Id="rId8" Type="http://schemas.openxmlformats.org/officeDocument/2006/relationships/hyperlink" Target="http://hccs.edu/CE-student-guidelines" TargetMode="External"/><Relationship Id="rId9" Type="http://schemas.openxmlformats.org/officeDocument/2006/relationships/image" Target="file://localhost/Users/justinvarner/Desktop/Bullshit%20Syllabi/http://www.curricunet.com/hccs/images/hccs_logo.p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1948</Words>
  <Characters>11108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Course Syllabus </vt:lpstr>
    </vt:vector>
  </TitlesOfParts>
  <Company>Microsoft</Company>
  <LinksUpToDate>false</LinksUpToDate>
  <CharactersWithSpaces>13030</CharactersWithSpaces>
  <SharedDoc>false</SharedDoc>
  <HLinks>
    <vt:vector size="24" baseType="variant">
      <vt:variant>
        <vt:i4>5242996</vt:i4>
      </vt:variant>
      <vt:variant>
        <vt:i4>9</vt:i4>
      </vt:variant>
      <vt:variant>
        <vt:i4>0</vt:i4>
      </vt:variant>
      <vt:variant>
        <vt:i4>5</vt:i4>
      </vt:variant>
      <vt:variant>
        <vt:lpwstr>http://hccs.edu/CE-student-guidelines</vt:lpwstr>
      </vt:variant>
      <vt:variant>
        <vt:lpwstr/>
      </vt:variant>
      <vt:variant>
        <vt:i4>1507362</vt:i4>
      </vt:variant>
      <vt:variant>
        <vt:i4>6</vt:i4>
      </vt:variant>
      <vt:variant>
        <vt:i4>0</vt:i4>
      </vt:variant>
      <vt:variant>
        <vt:i4>5</vt:i4>
      </vt:variant>
      <vt:variant>
        <vt:lpwstr>http://de.hccs.edu/Distance_Ed/DE_Home/faculty_resources/PDFs/DE_Syllabus.pdf</vt:lpwstr>
      </vt:variant>
      <vt:variant>
        <vt:lpwstr/>
      </vt:variant>
      <vt:variant>
        <vt:i4>6553727</vt:i4>
      </vt:variant>
      <vt:variant>
        <vt:i4>3</vt:i4>
      </vt:variant>
      <vt:variant>
        <vt:i4>0</vt:i4>
      </vt:variant>
      <vt:variant>
        <vt:i4>5</vt:i4>
      </vt:variant>
      <vt:variant>
        <vt:lpwstr>http://hccs.edu/student-rights</vt:lpwstr>
      </vt:variant>
      <vt:variant>
        <vt:lpwstr/>
      </vt:variant>
      <vt:variant>
        <vt:i4>2359358</vt:i4>
      </vt:variant>
      <vt:variant>
        <vt:i4>2143</vt:i4>
      </vt:variant>
      <vt:variant>
        <vt:i4>1025</vt:i4>
      </vt:variant>
      <vt:variant>
        <vt:i4>1</vt:i4>
      </vt:variant>
      <vt:variant>
        <vt:lpwstr>http://www.curricunet.com/hccs/images/hccs_logo.png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dc:title>
  <dc:subject/>
  <dc:creator>Justin</dc:creator>
  <cp:keywords/>
  <dc:description/>
  <cp:lastModifiedBy>Justin Varner</cp:lastModifiedBy>
  <cp:revision>2</cp:revision>
  <dcterms:created xsi:type="dcterms:W3CDTF">2013-10-03T20:01:00Z</dcterms:created>
  <dcterms:modified xsi:type="dcterms:W3CDTF">2013-10-03T20:01:00Z</dcterms:modified>
</cp:coreProperties>
</file>