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FCF0" w14:textId="77777777" w:rsidR="009D2FE9" w:rsidRPr="008C7A16" w:rsidRDefault="009D2FE9" w:rsidP="009D2FE9">
      <w:pPr>
        <w:pStyle w:val="Heading1"/>
        <w:pBdr>
          <w:bottom w:val="single" w:sz="4" w:space="1" w:color="auto"/>
        </w:pBdr>
        <w:rPr>
          <w:sz w:val="24"/>
          <w:szCs w:val="24"/>
        </w:rPr>
      </w:pPr>
      <w:r>
        <w:t xml:space="preserve">IC-17B: </w:t>
      </w:r>
      <w:r w:rsidRPr="00880C31">
        <w:t xml:space="preserve"> </w:t>
      </w:r>
      <w:r>
        <w:t xml:space="preserve">CONSERVATION OF ANGULAR MOMENTUM </w:t>
      </w:r>
      <w:r w:rsidRPr="008C7A16">
        <w:rPr>
          <w:sz w:val="24"/>
          <w:szCs w:val="24"/>
        </w:rPr>
        <w:t>(Rotary M. Sensor)</w:t>
      </w:r>
    </w:p>
    <w:p w14:paraId="62F25F6C" w14:textId="6D225B03" w:rsidR="009D2FE9" w:rsidRPr="009D2FE9" w:rsidRDefault="00111538" w:rsidP="009D2FE9">
      <w:pPr>
        <w:rPr>
          <w:sz w:val="16"/>
          <w:szCs w:val="16"/>
        </w:rPr>
      </w:pPr>
      <w:r>
        <w:rPr>
          <w:sz w:val="18"/>
          <w:szCs w:val="18"/>
        </w:rPr>
        <w:t>Rev 11-4-2022</w:t>
      </w:r>
    </w:p>
    <w:p w14:paraId="48D3FEDF" w14:textId="7BAEE6CD" w:rsidR="009D2FE9" w:rsidRPr="0098719D" w:rsidRDefault="00982AA2" w:rsidP="009D2FE9">
      <w:pPr>
        <w:pStyle w:val="Heading2"/>
      </w:pPr>
      <w:r>
        <w:t>17.1</w:t>
      </w:r>
      <w:r>
        <w:tab/>
      </w:r>
      <w:r w:rsidR="009D2FE9" w:rsidRPr="0098719D">
        <w:t>OBJECTIVE</w:t>
      </w:r>
    </w:p>
    <w:p w14:paraId="07E58B3B" w14:textId="77777777" w:rsidR="009D2FE9" w:rsidRDefault="009D2FE9" w:rsidP="009D2FE9">
      <w:r>
        <w:t>To study changes in angular momentum and rotational kinetic energy when two objects collide, one of which is spinning.</w:t>
      </w:r>
    </w:p>
    <w:p w14:paraId="0297957F" w14:textId="449A3A6B" w:rsidR="009D2FE9" w:rsidRPr="0098719D" w:rsidRDefault="009D2FE9" w:rsidP="009D2FE9">
      <w:pPr>
        <w:pStyle w:val="Heading2"/>
      </w:pPr>
      <w:r w:rsidRPr="00880C31">
        <w:rPr>
          <w:rFonts w:ascii="Century Gothic" w:hAnsi="Century Gothic" w:cs="Times New Roman"/>
          <w:noProof/>
        </w:rPr>
        <w:drawing>
          <wp:anchor distT="0" distB="0" distL="114300" distR="114300" simplePos="0" relativeHeight="251663360" behindDoc="0" locked="0" layoutInCell="1" allowOverlap="1" wp14:anchorId="3998B990" wp14:editId="33139212">
            <wp:simplePos x="0" y="0"/>
            <wp:positionH relativeFrom="margin">
              <wp:align>right</wp:align>
            </wp:positionH>
            <wp:positionV relativeFrom="paragraph">
              <wp:posOffset>154842</wp:posOffset>
            </wp:positionV>
            <wp:extent cx="2647950" cy="2790825"/>
            <wp:effectExtent l="0" t="0" r="0" b="9525"/>
            <wp:wrapNone/>
            <wp:docPr id="1" name="Picture 1" descr="Dropping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ping 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AA2">
        <w:t>17.2</w:t>
      </w:r>
      <w:r w:rsidR="00982AA2">
        <w:tab/>
      </w:r>
      <w:r w:rsidRPr="0098719D">
        <w:t>EQUIPMENT</w:t>
      </w:r>
    </w:p>
    <w:p w14:paraId="0C4ED2E0" w14:textId="77777777" w:rsidR="009D2FE9" w:rsidRDefault="009D2FE9" w:rsidP="009D2FE9">
      <w:r w:rsidRPr="00880C31">
        <w:t xml:space="preserve">Rotary Motion Sensor </w:t>
      </w:r>
      <w:r>
        <w:t>(</w:t>
      </w:r>
      <w:r w:rsidRPr="00880C31">
        <w:t>PS-2120A</w:t>
      </w:r>
      <w:r>
        <w:t>)</w:t>
      </w:r>
      <w:r w:rsidRPr="00880C31">
        <w:t xml:space="preserve"> </w:t>
      </w:r>
    </w:p>
    <w:p w14:paraId="46FC9586" w14:textId="77777777" w:rsidR="009D2FE9" w:rsidRPr="00880C31" w:rsidRDefault="009D2FE9" w:rsidP="009D2FE9">
      <w:r>
        <w:t>Ring, Disc, 3-step Pulley</w:t>
      </w:r>
      <w:r w:rsidRPr="00880C31">
        <w:t xml:space="preserve"> </w:t>
      </w:r>
    </w:p>
    <w:p w14:paraId="6300FE59" w14:textId="77777777" w:rsidR="009D2FE9" w:rsidRDefault="009D2FE9" w:rsidP="009D2FE9">
      <w:r w:rsidRPr="00880C31">
        <w:t xml:space="preserve">45 cm Rod </w:t>
      </w:r>
      <w:r>
        <w:t>(</w:t>
      </w:r>
      <w:r w:rsidRPr="00880C31">
        <w:t>ME-8736</w:t>
      </w:r>
      <w:r>
        <w:t>)</w:t>
      </w:r>
      <w:r w:rsidRPr="00880C31">
        <w:t xml:space="preserve"> </w:t>
      </w:r>
    </w:p>
    <w:p w14:paraId="382A9498" w14:textId="77777777" w:rsidR="009D2FE9" w:rsidRPr="00880C31" w:rsidRDefault="009D2FE9" w:rsidP="009D2FE9">
      <w:r w:rsidRPr="00880C31">
        <w:t xml:space="preserve">Large Rod Base </w:t>
      </w:r>
      <w:r>
        <w:t>(</w:t>
      </w:r>
      <w:r w:rsidRPr="00880C31">
        <w:t>ME-8735</w:t>
      </w:r>
      <w:r>
        <w:t>)</w:t>
      </w:r>
    </w:p>
    <w:p w14:paraId="54935326" w14:textId="77777777" w:rsidR="009D2FE9" w:rsidRDefault="009D2FE9" w:rsidP="009D2FE9">
      <w:r w:rsidRPr="00880C31">
        <w:t xml:space="preserve">Calipers </w:t>
      </w:r>
      <w:r>
        <w:t>(SE-8710)</w:t>
      </w:r>
    </w:p>
    <w:p w14:paraId="32E9C108" w14:textId="77777777" w:rsidR="009D2FE9" w:rsidRPr="00880C31" w:rsidRDefault="009D2FE9" w:rsidP="009D2FE9">
      <w:r w:rsidRPr="00880C31">
        <w:t xml:space="preserve">Level </w:t>
      </w:r>
      <w:r>
        <w:t>(SE-8729)</w:t>
      </w:r>
    </w:p>
    <w:p w14:paraId="4C9F1CC8" w14:textId="77777777" w:rsidR="009D2FE9" w:rsidRDefault="009D2FE9" w:rsidP="009D2FE9">
      <w:r w:rsidRPr="00880C31">
        <w:t>Balance Scale</w:t>
      </w:r>
      <w:r>
        <w:t xml:space="preserve"> (SE-8723)</w:t>
      </w:r>
    </w:p>
    <w:p w14:paraId="0F200C6F" w14:textId="77777777" w:rsidR="009D2FE9" w:rsidRPr="00880C31" w:rsidRDefault="009D2FE9" w:rsidP="009D2FE9">
      <w:r>
        <w:t>850 Interface</w:t>
      </w:r>
    </w:p>
    <w:p w14:paraId="5B89C7C1" w14:textId="77777777" w:rsidR="009D2FE9" w:rsidRDefault="009D2FE9" w:rsidP="009D2FE9"/>
    <w:p w14:paraId="4FC11140" w14:textId="77777777" w:rsidR="009D2FE9" w:rsidRDefault="009D2FE9" w:rsidP="009D2FE9"/>
    <w:p w14:paraId="3CBFB1CC" w14:textId="77777777" w:rsidR="009D2FE9" w:rsidRDefault="009D2FE9" w:rsidP="009D2FE9"/>
    <w:p w14:paraId="307E712E" w14:textId="5390FD28" w:rsidR="009D2FE9" w:rsidRPr="00782B3B" w:rsidRDefault="00982AA2" w:rsidP="009D2FE9">
      <w:pPr>
        <w:pStyle w:val="Heading2"/>
      </w:pPr>
      <w:r>
        <w:t>17.3</w:t>
      </w:r>
      <w:r>
        <w:tab/>
        <w:t>THEORY</w:t>
      </w:r>
    </w:p>
    <w:p w14:paraId="7DC8AF60" w14:textId="77777777" w:rsidR="009D2FE9" w:rsidRPr="00EB4BD0" w:rsidRDefault="009D2FE9" w:rsidP="009D2FE9">
      <w:pPr>
        <w:rPr>
          <w:color w:val="FF0000"/>
        </w:rPr>
      </w:pPr>
      <w:r>
        <w:t xml:space="preserve">The Law of Conservation of Angular Momentum states that in the absence of an external torque, the angular momentum of a system will remain unchanged. This is true if two objects collide. </w:t>
      </w:r>
      <w:proofErr w:type="gramStart"/>
      <w:r>
        <w:t>So</w:t>
      </w:r>
      <w:proofErr w:type="gramEnd"/>
      <w:r>
        <w:t xml:space="preserve"> if an object collides and sticks with another object, the sum of the angular momenta of the two objects should not change. In this laboratory, a</w:t>
      </w:r>
      <w:r w:rsidRPr="00880C31">
        <w:t xml:space="preserve"> non-rotating ring is dropped onto a rotating disk</w:t>
      </w:r>
      <w:r>
        <w:t>, and starts spinning with it.</w:t>
      </w:r>
      <w:r w:rsidRPr="00880C31">
        <w:t xml:space="preserve"> </w:t>
      </w:r>
      <w:r w:rsidRPr="007D01D2">
        <w:t xml:space="preserve">The angular speed is measured (by the Rotary Motion Sensor) immediately before the drop and immediately after the ring stops sliding on the disk. </w:t>
      </w:r>
    </w:p>
    <w:p w14:paraId="7E8AF0D6" w14:textId="77777777" w:rsidR="009D2FE9" w:rsidRPr="00880C31" w:rsidRDefault="009D2FE9" w:rsidP="009D2FE9">
      <w:r w:rsidRPr="00880C31">
        <w:t>The initial angular momentum</w:t>
      </w:r>
      <w:r>
        <w:t xml:space="preserve"> (i.e. before the ring is dropped)</w:t>
      </w:r>
      <w:r w:rsidRPr="00880C31">
        <w:t xml:space="preserve"> is compared to the final angular momentum</w:t>
      </w:r>
      <w:r>
        <w:t xml:space="preserve"> (i.e. after the ring is dropped on the disc)</w:t>
      </w:r>
      <w:r w:rsidRPr="00880C31">
        <w:t>, and the initial kinetic energy is compared to the final kinetic energy.</w:t>
      </w:r>
    </w:p>
    <w:p w14:paraId="1CFE0DDE" w14:textId="77777777" w:rsidR="009D2FE9" w:rsidRPr="00880C31" w:rsidRDefault="009D2FE9" w:rsidP="009D2FE9">
      <w:r w:rsidRPr="00880C31">
        <w:t>When the ring is dropped onto the rotating disk, there is no net external torque on the system. Therefore, there is no change in angular momentum</w:t>
      </w:r>
      <w:r>
        <w:t xml:space="preserve"> </w:t>
      </w:r>
      <w:r w:rsidRPr="00880C31">
        <w:t>(</w:t>
      </w:r>
      <w:r w:rsidRPr="004044E0">
        <w:rPr>
          <w:rFonts w:ascii="Times New Roman" w:hAnsi="Times New Roman"/>
          <w:sz w:val="24"/>
          <w:szCs w:val="24"/>
        </w:rPr>
        <w:t>L</w:t>
      </w:r>
      <w:r w:rsidRPr="00880C31">
        <w:t>)</w:t>
      </w:r>
      <w:r>
        <w:t xml:space="preserve">, i.e. it </w:t>
      </w:r>
      <w:r w:rsidRPr="00880C31">
        <w:t xml:space="preserve">is conserved. </w:t>
      </w:r>
      <w:r>
        <w:t xml:space="preserve"> </w:t>
      </w:r>
    </w:p>
    <w:p w14:paraId="5966C175" w14:textId="77777777" w:rsidR="009D2FE9" w:rsidRDefault="009D2FE9" w:rsidP="009D2FE9">
      <w:pPr>
        <w:pStyle w:val="Equation"/>
        <w:ind w:left="720"/>
      </w:pPr>
      <w:r w:rsidRPr="00426241">
        <w:t>L</w:t>
      </w:r>
      <w:r w:rsidRPr="00EB4BD0">
        <w:rPr>
          <w:vertAlign w:val="subscript"/>
        </w:rPr>
        <w:t>i</w:t>
      </w:r>
      <w:r w:rsidRPr="00426241">
        <w:t xml:space="preserve"> = </w:t>
      </w:r>
      <w:proofErr w:type="spellStart"/>
      <w:r>
        <w:t>L</w:t>
      </w:r>
      <w:r w:rsidRPr="00EB4BD0">
        <w:rPr>
          <w:vertAlign w:val="subscript"/>
        </w:rPr>
        <w:t>f</w:t>
      </w:r>
      <w:proofErr w:type="spellEnd"/>
    </w:p>
    <w:p w14:paraId="56188E1A" w14:textId="7331C338" w:rsidR="009D2FE9" w:rsidRPr="00880C31" w:rsidRDefault="009D2FE9" w:rsidP="009D2FE9">
      <w:pPr>
        <w:rPr>
          <w:rFonts w:ascii="Century Gothic" w:hAnsi="Century Gothic"/>
        </w:rPr>
      </w:pPr>
      <w:r w:rsidRPr="009D2FE9">
        <w:t xml:space="preserve">or, </w:t>
      </w:r>
      <w:r w:rsidRPr="009D2FE9">
        <w:tab/>
      </w:r>
      <w:proofErr w:type="spellStart"/>
      <w:r w:rsidRPr="009D2FE9">
        <w:rPr>
          <w:rStyle w:val="EquationChar"/>
        </w:rPr>
        <w:t>I</w:t>
      </w:r>
      <w:r w:rsidRPr="009D2FE9">
        <w:rPr>
          <w:rStyle w:val="EquationChar"/>
          <w:vertAlign w:val="subscript"/>
        </w:rPr>
        <w:t>i</w:t>
      </w:r>
      <w:proofErr w:type="spellEnd"/>
      <w:r w:rsidRPr="009D2FE9">
        <w:rPr>
          <w:rStyle w:val="EquationChar"/>
        </w:rPr>
        <w:t xml:space="preserve"> </w:t>
      </w:r>
      <w:proofErr w:type="spellStart"/>
      <w:r w:rsidRPr="009D2FE9">
        <w:rPr>
          <w:rStyle w:val="EquationChar"/>
        </w:rPr>
        <w:t>ω</w:t>
      </w:r>
      <w:r w:rsidRPr="009D2FE9">
        <w:rPr>
          <w:rStyle w:val="EquationChar"/>
          <w:vertAlign w:val="subscript"/>
        </w:rPr>
        <w:t>i</w:t>
      </w:r>
      <w:proofErr w:type="spellEnd"/>
      <w:r w:rsidRPr="009D2FE9">
        <w:rPr>
          <w:rStyle w:val="EquationChar"/>
        </w:rPr>
        <w:t> = I</w:t>
      </w:r>
      <w:r w:rsidRPr="009D2FE9">
        <w:rPr>
          <w:rStyle w:val="EquationChar"/>
          <w:vertAlign w:val="subscript"/>
        </w:rPr>
        <w:t>f</w:t>
      </w:r>
      <w:r w:rsidRPr="009D2FE9">
        <w:rPr>
          <w:rStyle w:val="EquationChar"/>
        </w:rPr>
        <w:t xml:space="preserve"> </w:t>
      </w:r>
      <w:proofErr w:type="spellStart"/>
      <w:r w:rsidRPr="009D2FE9">
        <w:rPr>
          <w:rStyle w:val="EquationChar"/>
        </w:rPr>
        <w:t>ω</w:t>
      </w:r>
      <w:r w:rsidRPr="009D2FE9">
        <w:rPr>
          <w:rStyle w:val="EquationChar"/>
          <w:vertAlign w:val="subscript"/>
        </w:rPr>
        <w:t>f</w:t>
      </w:r>
      <w:proofErr w:type="spellEnd"/>
      <w:r w:rsidRPr="006E1771">
        <w:rPr>
          <w:rStyle w:val="EquationChar"/>
        </w:rPr>
        <w:t xml:space="preserve">              </w:t>
      </w:r>
      <w:r w:rsidRPr="006E1771">
        <w:rPr>
          <w:rStyle w:val="EquationChar"/>
        </w:rPr>
        <w:tab/>
        <w:t xml:space="preserve"> </w:t>
      </w:r>
      <w:r w:rsidRPr="006E1771">
        <w:rPr>
          <w:rStyle w:val="EquationChar"/>
        </w:rPr>
        <w:tab/>
      </w:r>
      <w:r w:rsidR="006E1771">
        <w:rPr>
          <w:rStyle w:val="EquationChar"/>
        </w:rPr>
        <w:tab/>
      </w:r>
      <w:r w:rsidRPr="006E1771">
        <w:rPr>
          <w:rStyle w:val="EquationChar"/>
        </w:rPr>
        <w:t xml:space="preserve">(1) </w:t>
      </w:r>
    </w:p>
    <w:p w14:paraId="07106B2B" w14:textId="77777777" w:rsidR="009D2FE9" w:rsidRPr="00880C31" w:rsidRDefault="009D2FE9" w:rsidP="009D2FE9">
      <w:r w:rsidRPr="00880C31">
        <w:t xml:space="preserve">where </w:t>
      </w:r>
      <w:r w:rsidRPr="00426241">
        <w:rPr>
          <w:rFonts w:ascii="Times New Roman" w:hAnsi="Times New Roman"/>
          <w:sz w:val="24"/>
          <w:szCs w:val="24"/>
        </w:rPr>
        <w:t>I</w:t>
      </w:r>
      <w:r w:rsidRPr="00426241">
        <w:rPr>
          <w:rFonts w:ascii="Times New Roman" w:hAnsi="Times New Roman"/>
          <w:sz w:val="24"/>
          <w:szCs w:val="24"/>
          <w:vertAlign w:val="subscript"/>
        </w:rPr>
        <w:t>i</w:t>
      </w:r>
      <w:r w:rsidRPr="00880C31">
        <w:t xml:space="preserve"> is the initial rotational inertia and </w:t>
      </w:r>
      <w:proofErr w:type="spellStart"/>
      <w:r w:rsidRPr="009D2FE9">
        <w:rPr>
          <w:rStyle w:val="EquationChar"/>
        </w:rPr>
        <w:t>ω</w:t>
      </w:r>
      <w:r w:rsidRPr="009D2FE9">
        <w:rPr>
          <w:rStyle w:val="EquationChar"/>
          <w:vertAlign w:val="subscript"/>
        </w:rPr>
        <w:t>i</w:t>
      </w:r>
      <w:proofErr w:type="spellEnd"/>
      <w:r w:rsidRPr="00880C31">
        <w:rPr>
          <w:vertAlign w:val="subscript"/>
        </w:rPr>
        <w:t xml:space="preserve"> </w:t>
      </w:r>
      <w:r w:rsidRPr="00880C31">
        <w:t xml:space="preserve">is the initial angular speed. The initial rotational inertia is that of a disk </w:t>
      </w:r>
      <w:r>
        <w:t>(</w:t>
      </w:r>
      <w:r w:rsidRPr="009D2FE9">
        <w:rPr>
          <w:rStyle w:val="EquationChar"/>
        </w:rPr>
        <w:t>I</w:t>
      </w:r>
      <w:r w:rsidRPr="009D2FE9">
        <w:rPr>
          <w:rStyle w:val="EquationChar"/>
          <w:vertAlign w:val="subscript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80C31">
        <w:t>about an axis perpendicular to the disk (see Fig. 2) and through the center-of-mass (</w:t>
      </w:r>
      <w:r w:rsidRPr="009D2FE9">
        <w:rPr>
          <w:rStyle w:val="EquationChar"/>
        </w:rPr>
        <w:t>CM</w:t>
      </w:r>
      <w:r w:rsidRPr="00880C31">
        <w:t xml:space="preserve">) is </w:t>
      </w:r>
    </w:p>
    <w:p w14:paraId="1BEBFD6E" w14:textId="7C676F16" w:rsidR="009D2FE9" w:rsidRPr="00880C31" w:rsidRDefault="009D2FE9" w:rsidP="006E1771">
      <w:pPr>
        <w:ind w:left="720"/>
        <w:rPr>
          <w:rFonts w:ascii="Century Gothic" w:hAnsi="Century Gothic"/>
        </w:rPr>
      </w:pPr>
      <w:r w:rsidRPr="00894FF8">
        <w:rPr>
          <w:rStyle w:val="EquationChar"/>
        </w:rPr>
        <w:t>I</w:t>
      </w:r>
      <w:r w:rsidRPr="00894FF8">
        <w:rPr>
          <w:rStyle w:val="EquationChar"/>
          <w:vertAlign w:val="subscript"/>
        </w:rPr>
        <w:t>i</w:t>
      </w:r>
      <w:r w:rsidRPr="00894FF8">
        <w:rPr>
          <w:rStyle w:val="EquationChar"/>
        </w:rPr>
        <w:t xml:space="preserve"> = I</w:t>
      </w:r>
      <w:r w:rsidRPr="00894FF8">
        <w:rPr>
          <w:rStyle w:val="EquationChar"/>
          <w:vertAlign w:val="subscript"/>
        </w:rPr>
        <w:t>d</w:t>
      </w:r>
      <w:r w:rsidRPr="00894FF8">
        <w:rPr>
          <w:rStyle w:val="EquationChar"/>
        </w:rPr>
        <w:t xml:space="preserve"> = ½ M</w:t>
      </w:r>
      <w:r w:rsidRPr="00894FF8">
        <w:rPr>
          <w:rStyle w:val="EquationChar"/>
          <w:vertAlign w:val="subscript"/>
        </w:rPr>
        <w:t>d</w:t>
      </w:r>
      <w:r w:rsidRPr="00894FF8">
        <w:rPr>
          <w:rStyle w:val="EquationChar"/>
        </w:rPr>
        <w:t>R</w:t>
      </w:r>
      <w:r w:rsidRPr="00894FF8">
        <w:rPr>
          <w:rStyle w:val="EquationChar"/>
          <w:vertAlign w:val="subscript"/>
        </w:rPr>
        <w:t>d</w:t>
      </w:r>
      <w:r w:rsidRPr="00894FF8">
        <w:rPr>
          <w:rStyle w:val="EquationChar"/>
          <w:vertAlign w:val="superscript"/>
        </w:rPr>
        <w:t>2</w:t>
      </w:r>
      <w:r w:rsidRPr="006E1771">
        <w:rPr>
          <w:rStyle w:val="EquationChar"/>
        </w:rPr>
        <w:t xml:space="preserve">               </w:t>
      </w:r>
      <w:r w:rsidR="006E1771">
        <w:rPr>
          <w:rStyle w:val="EquationChar"/>
        </w:rPr>
        <w:tab/>
      </w:r>
      <w:r w:rsidRPr="006E1771">
        <w:rPr>
          <w:rStyle w:val="EquationChar"/>
        </w:rPr>
        <w:tab/>
        <w:t xml:space="preserve">(2) </w:t>
      </w:r>
    </w:p>
    <w:p w14:paraId="47663044" w14:textId="138380AF" w:rsidR="009D2FE9" w:rsidRPr="00880C31" w:rsidRDefault="009D2FE9" w:rsidP="00894FF8">
      <w:r w:rsidRPr="00880C31">
        <w:lastRenderedPageBreak/>
        <w:t xml:space="preserve">where </w:t>
      </w:r>
      <w:bookmarkStart w:id="0" w:name="_Hlk528588778"/>
      <w:r w:rsidRPr="00894FF8">
        <w:rPr>
          <w:rStyle w:val="EquationChar"/>
        </w:rPr>
        <w:t>M</w:t>
      </w:r>
      <w:r w:rsidRPr="00894FF8">
        <w:rPr>
          <w:rStyle w:val="EquationChar"/>
          <w:vertAlign w:val="subscript"/>
        </w:rPr>
        <w:t>d</w:t>
      </w:r>
      <w:r w:rsidRPr="00880C31">
        <w:t xml:space="preserve"> </w:t>
      </w:r>
      <w:bookmarkEnd w:id="0"/>
      <w:r w:rsidRPr="00880C31">
        <w:t xml:space="preserve">is the mass and </w:t>
      </w:r>
      <w:r w:rsidRPr="00894FF8">
        <w:rPr>
          <w:rStyle w:val="EquationChar"/>
        </w:rPr>
        <w:t>R</w:t>
      </w:r>
      <w:r w:rsidRPr="006E1771">
        <w:rPr>
          <w:rStyle w:val="EquationChar"/>
          <w:vertAlign w:val="subscript"/>
        </w:rPr>
        <w:t>d</w:t>
      </w:r>
      <w:r w:rsidRPr="00880C31">
        <w:t xml:space="preserve"> is the radius of the disk. The rotational inertia of the ring about an axis through its </w:t>
      </w:r>
      <w:r w:rsidR="00894FF8" w:rsidRPr="00894FF8">
        <w:rPr>
          <w:rStyle w:val="EquationChar"/>
        </w:rPr>
        <w:t>CM</w:t>
      </w:r>
      <w:r w:rsidRPr="00880C31">
        <w:t xml:space="preserve"> and parallel to the symmetry axis of the ring is </w:t>
      </w:r>
    </w:p>
    <w:p w14:paraId="3656693C" w14:textId="026CFA42" w:rsidR="009D2FE9" w:rsidRPr="00894FF8" w:rsidRDefault="00894FF8" w:rsidP="00894FF8">
      <w:r>
        <w:tab/>
      </w:r>
      <w:r w:rsidR="009D2FE9" w:rsidRPr="00894FF8">
        <w:rPr>
          <w:rStyle w:val="EquationChar"/>
        </w:rPr>
        <w:t>I</w:t>
      </w:r>
      <w:r w:rsidR="009D2FE9" w:rsidRPr="00557258">
        <w:rPr>
          <w:rStyle w:val="EquationChar"/>
          <w:vertAlign w:val="subscript"/>
        </w:rPr>
        <w:t>R</w:t>
      </w:r>
      <w:r w:rsidR="006E1771">
        <w:rPr>
          <w:rStyle w:val="EquationChar"/>
          <w:vertAlign w:val="subscript"/>
        </w:rPr>
        <w:t>CM</w:t>
      </w:r>
      <w:r w:rsidR="009D2FE9" w:rsidRPr="00894FF8">
        <w:rPr>
          <w:rStyle w:val="EquationChar"/>
        </w:rPr>
        <w:t xml:space="preserve"> = ½ M</w:t>
      </w:r>
      <w:r w:rsidR="009D2FE9" w:rsidRPr="006E1771">
        <w:rPr>
          <w:rStyle w:val="EquationChar"/>
          <w:vertAlign w:val="subscript"/>
        </w:rPr>
        <w:t>R</w:t>
      </w:r>
      <w:r w:rsidR="009D2FE9" w:rsidRPr="00894FF8">
        <w:rPr>
          <w:rStyle w:val="EquationChar"/>
        </w:rPr>
        <w:t>(R</w:t>
      </w:r>
      <w:r w:rsidR="009D2FE9" w:rsidRPr="006E1771">
        <w:rPr>
          <w:rStyle w:val="EquationChar"/>
          <w:vertAlign w:val="subscript"/>
        </w:rPr>
        <w:t>1</w:t>
      </w:r>
      <w:r w:rsidR="009D2FE9" w:rsidRPr="006E1771">
        <w:rPr>
          <w:rStyle w:val="EquationChar"/>
          <w:vertAlign w:val="superscript"/>
        </w:rPr>
        <w:t>2</w:t>
      </w:r>
      <w:r w:rsidR="009D2FE9" w:rsidRPr="00894FF8">
        <w:rPr>
          <w:rStyle w:val="EquationChar"/>
        </w:rPr>
        <w:t xml:space="preserve"> + R</w:t>
      </w:r>
      <w:r w:rsidR="009D2FE9" w:rsidRPr="006E1771">
        <w:rPr>
          <w:rStyle w:val="EquationChar"/>
          <w:vertAlign w:val="subscript"/>
        </w:rPr>
        <w:t>2</w:t>
      </w:r>
      <w:r w:rsidR="009D2FE9" w:rsidRPr="006E1771">
        <w:rPr>
          <w:rStyle w:val="EquationChar"/>
          <w:vertAlign w:val="superscript"/>
        </w:rPr>
        <w:t>2</w:t>
      </w:r>
      <w:r w:rsidR="009D2FE9" w:rsidRPr="00894FF8">
        <w:rPr>
          <w:rStyle w:val="EquationChar"/>
        </w:rPr>
        <w:t>)</w:t>
      </w:r>
      <w:r w:rsidR="009D2FE9" w:rsidRPr="006E1771">
        <w:rPr>
          <w:rStyle w:val="EquationChar"/>
        </w:rPr>
        <w:t xml:space="preserve">            </w:t>
      </w:r>
      <w:r w:rsidR="009D2FE9" w:rsidRPr="006E1771">
        <w:rPr>
          <w:rStyle w:val="EquationChar"/>
        </w:rPr>
        <w:tab/>
        <w:t xml:space="preserve">(3) </w:t>
      </w:r>
    </w:p>
    <w:p w14:paraId="2C0FF60B" w14:textId="77777777" w:rsidR="009D2FE9" w:rsidRPr="00880C31" w:rsidRDefault="009D2FE9" w:rsidP="00894FF8">
      <w:r w:rsidRPr="00880C31">
        <w:t xml:space="preserve">where </w:t>
      </w:r>
      <w:r w:rsidRPr="006E1771">
        <w:rPr>
          <w:rStyle w:val="EquationChar"/>
        </w:rPr>
        <w:t>M</w:t>
      </w:r>
      <w:r w:rsidRPr="006E1771">
        <w:rPr>
          <w:rStyle w:val="EquationChar"/>
          <w:vertAlign w:val="subscript"/>
        </w:rPr>
        <w:t>R</w:t>
      </w:r>
      <w:r w:rsidRPr="00426241">
        <w:rPr>
          <w:rFonts w:ascii="Times New Roman" w:hAnsi="Times New Roman"/>
          <w:sz w:val="24"/>
          <w:szCs w:val="24"/>
        </w:rPr>
        <w:t xml:space="preserve"> </w:t>
      </w:r>
      <w:r w:rsidRPr="00944365">
        <w:t>is the mass of the ring,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1771">
        <w:rPr>
          <w:rStyle w:val="EquationChar"/>
        </w:rPr>
        <w:t>R</w:t>
      </w:r>
      <w:r w:rsidRPr="006E1771">
        <w:rPr>
          <w:rStyle w:val="EquationChar"/>
          <w:vertAlign w:val="subscript"/>
        </w:rPr>
        <w:t>1</w:t>
      </w:r>
      <w:r w:rsidRPr="00880C31">
        <w:rPr>
          <w:vertAlign w:val="subscript"/>
        </w:rPr>
        <w:t xml:space="preserve"> </w:t>
      </w:r>
      <w:r w:rsidRPr="00880C31">
        <w:t xml:space="preserve">and </w:t>
      </w:r>
      <w:r w:rsidRPr="006E1771">
        <w:rPr>
          <w:rStyle w:val="EquationChar"/>
        </w:rPr>
        <w:t>R</w:t>
      </w:r>
      <w:r w:rsidRPr="006E1771">
        <w:rPr>
          <w:rStyle w:val="EquationChar"/>
          <w:vertAlign w:val="subscript"/>
        </w:rPr>
        <w:t>2</w:t>
      </w:r>
      <w:r w:rsidRPr="00880C31">
        <w:rPr>
          <w:vertAlign w:val="subscript"/>
        </w:rPr>
        <w:t xml:space="preserve"> </w:t>
      </w:r>
      <w:r w:rsidRPr="00880C31">
        <w:t xml:space="preserve">are the inner and outer radii of the ring. </w:t>
      </w:r>
      <w:r>
        <w:t xml:space="preserve">When the ring is dropped on the disc, it will usually not be exactly centered on the disc. The axis of rotation will still be the center of the disc. </w:t>
      </w:r>
      <w:r w:rsidRPr="00880C31">
        <w:t xml:space="preserve">If the rotation axis </w:t>
      </w:r>
      <w:r>
        <w:t xml:space="preserve">of the ring </w:t>
      </w:r>
      <w:r w:rsidRPr="00880C31">
        <w:t xml:space="preserve">is displaced by a distance </w:t>
      </w:r>
      <w:r w:rsidRPr="006E1771">
        <w:rPr>
          <w:rStyle w:val="EquationChar"/>
        </w:rPr>
        <w:t>D</w:t>
      </w:r>
      <w:r w:rsidRPr="00880C31">
        <w:t xml:space="preserve"> from </w:t>
      </w:r>
      <w:r>
        <w:t>its</w:t>
      </w:r>
      <w:r w:rsidRPr="00880C31">
        <w:t xml:space="preserve"> </w:t>
      </w:r>
      <w:r w:rsidRPr="006E1771">
        <w:rPr>
          <w:rStyle w:val="EquationChar"/>
        </w:rPr>
        <w:t>CM</w:t>
      </w:r>
      <w:r w:rsidRPr="00880C31">
        <w:t xml:space="preserve">, the rotational inertia of the ring can be calculated from the parallel axis theorem and we have </w:t>
      </w:r>
    </w:p>
    <w:p w14:paraId="7B5ED644" w14:textId="2473DBC1" w:rsidR="009D2FE9" w:rsidRPr="006E1771" w:rsidRDefault="006E1771" w:rsidP="006E1771">
      <w:pPr>
        <w:pStyle w:val="Equation"/>
      </w:pPr>
      <w:r>
        <w:tab/>
      </w:r>
      <w:r w:rsidR="009D2FE9" w:rsidRPr="00426241">
        <w:t>I</w:t>
      </w:r>
      <w:r w:rsidR="009D2FE9">
        <w:rPr>
          <w:vertAlign w:val="subscript"/>
        </w:rPr>
        <w:t>R</w:t>
      </w:r>
      <w:r w:rsidR="009D2FE9" w:rsidRPr="00426241">
        <w:t xml:space="preserve"> = ½ M</w:t>
      </w:r>
      <w:r w:rsidR="009D2FE9" w:rsidRPr="00944365">
        <w:rPr>
          <w:vertAlign w:val="subscript"/>
        </w:rPr>
        <w:t>R</w:t>
      </w:r>
      <w:r w:rsidR="009D2FE9" w:rsidRPr="00426241">
        <w:t>(R</w:t>
      </w:r>
      <w:r w:rsidR="009D2FE9" w:rsidRPr="004044E0">
        <w:rPr>
          <w:vertAlign w:val="subscript"/>
        </w:rPr>
        <w:t>1</w:t>
      </w:r>
      <w:r w:rsidR="009D2FE9" w:rsidRPr="00FC0490">
        <w:rPr>
          <w:vertAlign w:val="superscript"/>
        </w:rPr>
        <w:t>2</w:t>
      </w:r>
      <w:r w:rsidR="009D2FE9" w:rsidRPr="00426241">
        <w:t xml:space="preserve"> + R</w:t>
      </w:r>
      <w:r w:rsidR="009D2FE9" w:rsidRPr="004044E0">
        <w:rPr>
          <w:vertAlign w:val="subscript"/>
        </w:rPr>
        <w:t>2</w:t>
      </w:r>
      <w:r w:rsidR="009D2FE9" w:rsidRPr="00FC0490">
        <w:rPr>
          <w:vertAlign w:val="superscript"/>
        </w:rPr>
        <w:t>2</w:t>
      </w:r>
      <w:r w:rsidR="009D2FE9" w:rsidRPr="00426241">
        <w:t>) + M</w:t>
      </w:r>
      <w:r w:rsidR="009D2FE9" w:rsidRPr="00653540">
        <w:rPr>
          <w:vertAlign w:val="subscript"/>
        </w:rPr>
        <w:t>R</w:t>
      </w:r>
      <w:r w:rsidR="009D2FE9">
        <w:t>D</w:t>
      </w:r>
      <w:r w:rsidR="009D2FE9" w:rsidRPr="004044E0">
        <w:rPr>
          <w:vertAlign w:val="superscript"/>
        </w:rPr>
        <w:t>2</w:t>
      </w:r>
      <w:r w:rsidR="009D2FE9" w:rsidRPr="00426241">
        <w:t xml:space="preserve">     </w:t>
      </w:r>
      <w:r w:rsidR="009D2FE9" w:rsidRPr="00426241">
        <w:rPr>
          <w:szCs w:val="24"/>
        </w:rPr>
        <w:t xml:space="preserve"> </w:t>
      </w:r>
      <w:r>
        <w:rPr>
          <w:szCs w:val="24"/>
        </w:rPr>
        <w:tab/>
      </w:r>
      <w:r w:rsidR="009D2FE9" w:rsidRPr="00426241">
        <w:t xml:space="preserve">(4) </w:t>
      </w:r>
    </w:p>
    <w:p w14:paraId="004ED97B" w14:textId="77777777" w:rsidR="009D2FE9" w:rsidRDefault="009D2FE9" w:rsidP="00894FF8">
      <w:r>
        <w:t>Where, (see figure 3):</w:t>
      </w:r>
    </w:p>
    <w:p w14:paraId="6BF9F103" w14:textId="2F8CAF14" w:rsidR="009D2FE9" w:rsidRDefault="009D2FE9" w:rsidP="006E1771">
      <w:pPr>
        <w:pStyle w:val="Equation"/>
      </w:pPr>
      <w:r>
        <w:tab/>
      </w:r>
      <w:r>
        <w:rPr>
          <w:szCs w:val="24"/>
        </w:rPr>
        <w:t>D</w:t>
      </w:r>
      <w:r>
        <w:t xml:space="preserve"> = |</w:t>
      </w:r>
      <w:r w:rsidRPr="003D633E">
        <w:rPr>
          <w:szCs w:val="24"/>
        </w:rPr>
        <w:t>(X</w:t>
      </w:r>
      <w:r>
        <w:rPr>
          <w:szCs w:val="24"/>
          <w:vertAlign w:val="subscript"/>
        </w:rPr>
        <w:t>2</w:t>
      </w:r>
      <w:r w:rsidRPr="003D633E">
        <w:rPr>
          <w:szCs w:val="24"/>
        </w:rPr>
        <w:t xml:space="preserve"> </w:t>
      </w:r>
      <w:r>
        <w:rPr>
          <w:szCs w:val="24"/>
        </w:rPr>
        <w:t>-</w:t>
      </w:r>
      <w:r w:rsidRPr="003D633E">
        <w:rPr>
          <w:szCs w:val="24"/>
        </w:rPr>
        <w:t xml:space="preserve"> X</w:t>
      </w:r>
      <w:r>
        <w:rPr>
          <w:szCs w:val="24"/>
          <w:vertAlign w:val="subscript"/>
        </w:rPr>
        <w:t>1</w:t>
      </w:r>
      <w:r w:rsidRPr="003D633E">
        <w:rPr>
          <w:szCs w:val="24"/>
        </w:rPr>
        <w:t>)</w:t>
      </w:r>
      <w:r>
        <w:rPr>
          <w:szCs w:val="24"/>
        </w:rPr>
        <w:t>|</w:t>
      </w:r>
      <w:r w:rsidRPr="003D633E">
        <w:rPr>
          <w:szCs w:val="24"/>
        </w:rPr>
        <w:t>/2</w:t>
      </w:r>
      <w:r>
        <w:t xml:space="preserve"> </w:t>
      </w:r>
      <w:r>
        <w:tab/>
      </w:r>
      <w:r>
        <w:tab/>
      </w:r>
      <w:r w:rsidR="006E1771">
        <w:tab/>
      </w:r>
      <w:r>
        <w:t>(5)</w:t>
      </w:r>
    </w:p>
    <w:p w14:paraId="0A9A046C" w14:textId="1216E436" w:rsidR="009D2FE9" w:rsidRPr="00880C31" w:rsidRDefault="009D2FE9" w:rsidP="00894FF8">
      <w:r>
        <w:t>T</w:t>
      </w:r>
      <w:r w:rsidRPr="00880C31">
        <w:t xml:space="preserve">he final rotational inertia will be the sum of the </w:t>
      </w:r>
      <w:r>
        <w:t xml:space="preserve">rotational inertia of the </w:t>
      </w:r>
      <w:r w:rsidRPr="00880C31">
        <w:t>disk plus the ring.</w:t>
      </w:r>
      <w:r w:rsidR="006E1771">
        <w:t xml:space="preserve"> </w:t>
      </w:r>
      <w:r w:rsidRPr="00880C31">
        <w:t xml:space="preserve">The rotational kinetic energy of a rotating object is given by </w:t>
      </w:r>
    </w:p>
    <w:p w14:paraId="73A2C5A2" w14:textId="4B845B50" w:rsidR="009D2FE9" w:rsidRDefault="006E1771" w:rsidP="006E1771">
      <w:pPr>
        <w:pStyle w:val="Equation"/>
      </w:pPr>
      <w:r>
        <w:rPr>
          <w:szCs w:val="24"/>
        </w:rPr>
        <w:tab/>
      </w:r>
      <w:r w:rsidR="009D2FE9" w:rsidRPr="00426241">
        <w:rPr>
          <w:szCs w:val="24"/>
        </w:rPr>
        <w:t>KE = ½Iω</w:t>
      </w:r>
      <w:r w:rsidR="009D2FE9" w:rsidRPr="00426241">
        <w:rPr>
          <w:szCs w:val="24"/>
          <w:vertAlign w:val="superscript"/>
        </w:rPr>
        <w:t>2</w:t>
      </w:r>
      <w:r w:rsidR="009D2FE9" w:rsidRPr="00880C31">
        <w:t xml:space="preserve">     </w:t>
      </w:r>
      <w:r w:rsidR="009D2FE9" w:rsidRPr="00880C31">
        <w:tab/>
      </w:r>
      <w:r w:rsidR="009D2FE9" w:rsidRPr="00880C31">
        <w:tab/>
      </w:r>
      <w:r w:rsidR="009D2FE9" w:rsidRPr="00880C31">
        <w:tab/>
      </w:r>
      <w:r>
        <w:tab/>
      </w:r>
      <w:r w:rsidR="009D2FE9" w:rsidRPr="00880C31">
        <w:t>(</w:t>
      </w:r>
      <w:r>
        <w:t>6</w:t>
      </w:r>
      <w:r w:rsidR="009D2FE9" w:rsidRPr="00880C31">
        <w:t xml:space="preserve">) </w:t>
      </w:r>
    </w:p>
    <w:p w14:paraId="591886D4" w14:textId="0F0F092F" w:rsidR="00250CCA" w:rsidRDefault="00250CCA" w:rsidP="006E1771">
      <w:pPr>
        <w:pStyle w:val="Equation"/>
      </w:pPr>
    </w:p>
    <w:p w14:paraId="26C3742B" w14:textId="2FAFE441" w:rsidR="00250CCA" w:rsidRPr="00880C31" w:rsidRDefault="00250CCA" w:rsidP="006E1771">
      <w:pPr>
        <w:pStyle w:val="Equation"/>
      </w:pPr>
      <w:r w:rsidRPr="00880C31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10D77E54" wp14:editId="71C944FD">
            <wp:simplePos x="0" y="0"/>
            <wp:positionH relativeFrom="column">
              <wp:posOffset>3409315</wp:posOffset>
            </wp:positionH>
            <wp:positionV relativeFrom="paragraph">
              <wp:posOffset>41910</wp:posOffset>
            </wp:positionV>
            <wp:extent cx="2647950" cy="2790825"/>
            <wp:effectExtent l="0" t="0" r="0" b="9525"/>
            <wp:wrapNone/>
            <wp:docPr id="13" name="Picture 13" descr="Dropping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pping 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4BC7C" w14:textId="58961971" w:rsidR="009D2FE9" w:rsidRDefault="009D2FE9" w:rsidP="009D2FE9">
      <w:pPr>
        <w:outlineLvl w:val="0"/>
        <w:rPr>
          <w:rFonts w:ascii="Century Gothic" w:hAnsi="Century Gothic"/>
        </w:rPr>
      </w:pPr>
      <w:r w:rsidRPr="00880C31">
        <w:rPr>
          <w:rFonts w:ascii="Century Gothic" w:hAnsi="Century Gothic"/>
        </w:rPr>
        <w:t xml:space="preserve">     </w:t>
      </w:r>
    </w:p>
    <w:p w14:paraId="4865666E" w14:textId="7808D9C0" w:rsidR="00250CCA" w:rsidRDefault="00250CCA" w:rsidP="009D2FE9">
      <w:pPr>
        <w:outlineLvl w:val="0"/>
        <w:rPr>
          <w:rFonts w:ascii="Century Gothic" w:hAnsi="Century Gothic"/>
        </w:rPr>
      </w:pPr>
    </w:p>
    <w:p w14:paraId="792F07FA" w14:textId="5D1053B9" w:rsidR="00250CCA" w:rsidRDefault="00250CCA" w:rsidP="009D2FE9">
      <w:pPr>
        <w:outlineLvl w:val="0"/>
        <w:rPr>
          <w:rFonts w:ascii="Century Gothic" w:hAnsi="Century Gothic"/>
        </w:rPr>
      </w:pPr>
    </w:p>
    <w:p w14:paraId="73C9C777" w14:textId="3904A80A" w:rsidR="00250CCA" w:rsidRDefault="00250CCA" w:rsidP="009D2FE9">
      <w:pPr>
        <w:outlineLvl w:val="0"/>
        <w:rPr>
          <w:rFonts w:ascii="Century Gothic" w:hAnsi="Century Gothic"/>
        </w:rPr>
      </w:pPr>
      <w:r w:rsidRPr="00880C31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4BDEE8D9" wp14:editId="1C3B5C24">
            <wp:simplePos x="0" y="0"/>
            <wp:positionH relativeFrom="margin">
              <wp:align>left</wp:align>
            </wp:positionH>
            <wp:positionV relativeFrom="paragraph">
              <wp:posOffset>94274</wp:posOffset>
            </wp:positionV>
            <wp:extent cx="2733675" cy="1323975"/>
            <wp:effectExtent l="0" t="0" r="9525" b="9525"/>
            <wp:wrapNone/>
            <wp:docPr id="12" name="Picture 12" descr="ring and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 and di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8C99" w14:textId="3FAF0490" w:rsidR="00250CCA" w:rsidRDefault="00250CCA" w:rsidP="009D2FE9">
      <w:pPr>
        <w:outlineLvl w:val="0"/>
        <w:rPr>
          <w:rFonts w:ascii="Century Gothic" w:hAnsi="Century Gothic"/>
        </w:rPr>
      </w:pPr>
    </w:p>
    <w:p w14:paraId="41F658E5" w14:textId="36508B67" w:rsidR="00250CCA" w:rsidRDefault="00250CCA" w:rsidP="009D2FE9">
      <w:pPr>
        <w:outlineLvl w:val="0"/>
        <w:rPr>
          <w:rFonts w:ascii="Century Gothic" w:hAnsi="Century Gothic"/>
        </w:rPr>
      </w:pPr>
    </w:p>
    <w:p w14:paraId="3074CD94" w14:textId="0FA529FE" w:rsidR="00250CCA" w:rsidRDefault="00250CCA" w:rsidP="009D2FE9">
      <w:pPr>
        <w:outlineLvl w:val="0"/>
        <w:rPr>
          <w:rFonts w:ascii="Century Gothic" w:hAnsi="Century Gothic"/>
        </w:rPr>
      </w:pPr>
    </w:p>
    <w:p w14:paraId="4E489D0F" w14:textId="352DA7B8" w:rsidR="00250CCA" w:rsidRDefault="00250CCA" w:rsidP="009D2FE9">
      <w:pPr>
        <w:outlineLvl w:val="0"/>
        <w:rPr>
          <w:rFonts w:ascii="Century Gothic" w:hAnsi="Century Gothic"/>
        </w:rPr>
      </w:pPr>
    </w:p>
    <w:p w14:paraId="338815E3" w14:textId="58701D2F" w:rsidR="00250CCA" w:rsidRDefault="00250CCA" w:rsidP="009D2FE9">
      <w:pPr>
        <w:outlineLvl w:val="0"/>
        <w:rPr>
          <w:rFonts w:ascii="Century Gothic" w:hAnsi="Century Gothic"/>
        </w:rPr>
      </w:pPr>
    </w:p>
    <w:p w14:paraId="601C7DCC" w14:textId="6442888E" w:rsidR="00250CCA" w:rsidRDefault="00250CCA" w:rsidP="009D2FE9">
      <w:pPr>
        <w:outlineLvl w:val="0"/>
        <w:rPr>
          <w:rFonts w:ascii="Century Gothic" w:hAnsi="Century Gothic"/>
        </w:rPr>
      </w:pPr>
    </w:p>
    <w:p w14:paraId="677DAE4A" w14:textId="77777777" w:rsidR="00250CCA" w:rsidRDefault="00250CCA" w:rsidP="009D2FE9">
      <w:pPr>
        <w:outlineLvl w:val="0"/>
        <w:rPr>
          <w:rFonts w:ascii="Century Gothic" w:hAnsi="Century Gothic"/>
        </w:rPr>
      </w:pPr>
    </w:p>
    <w:p w14:paraId="6D3FA95A" w14:textId="6C402E5B" w:rsidR="009D2FE9" w:rsidRPr="00880C31" w:rsidRDefault="00250CCA" w:rsidP="009D2FE9">
      <w:pPr>
        <w:outlineLvl w:val="0"/>
        <w:rPr>
          <w:rFonts w:ascii="Century Gothic" w:hAnsi="Century Gothic"/>
        </w:rPr>
      </w:pPr>
      <w:bookmarkStart w:id="1" w:name="_Hlk528588476"/>
      <w:r w:rsidRPr="00880C31">
        <w:rPr>
          <w:rFonts w:ascii="Century Gothic" w:hAnsi="Century Gothic"/>
        </w:rPr>
        <w:t xml:space="preserve">Figure 2: Rotational Axis for Ring and Disk </w:t>
      </w:r>
      <w:r>
        <w:rPr>
          <w:rFonts w:ascii="Century Gothic" w:hAnsi="Century Gothic"/>
        </w:rPr>
        <w:t xml:space="preserve">    </w:t>
      </w:r>
      <w:r w:rsidR="009D2FE9" w:rsidRPr="00880C31">
        <w:rPr>
          <w:rFonts w:ascii="Century Gothic" w:hAnsi="Century Gothic"/>
        </w:rPr>
        <w:t xml:space="preserve">Figure 1: Conservation of Angular Momentum     </w:t>
      </w:r>
    </w:p>
    <w:bookmarkEnd w:id="1"/>
    <w:p w14:paraId="7C685AAC" w14:textId="2AC316D7" w:rsidR="009D2FE9" w:rsidRDefault="009D2FE9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A6B8520" w14:textId="1B121F5E" w:rsidR="009D2FE9" w:rsidRDefault="00250CCA" w:rsidP="009D2FE9">
      <w:pPr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214A0E80" wp14:editId="311B0491">
            <wp:extent cx="6029325" cy="2286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84" w14:textId="77777777" w:rsidR="009D2FE9" w:rsidRPr="00880C31" w:rsidRDefault="009D2FE9" w:rsidP="009D2FE9">
      <w:pPr>
        <w:outlineLvl w:val="0"/>
        <w:rPr>
          <w:rFonts w:ascii="Century Gothic" w:hAnsi="Century Gothic"/>
        </w:rPr>
      </w:pPr>
      <w:r w:rsidRPr="00880C31">
        <w:rPr>
          <w:rFonts w:ascii="Century Gothic" w:hAnsi="Century Gothic"/>
        </w:rPr>
        <w:t xml:space="preserve">Figure </w:t>
      </w:r>
      <w:r>
        <w:rPr>
          <w:rFonts w:ascii="Century Gothic" w:hAnsi="Century Gothic"/>
        </w:rPr>
        <w:t>3</w:t>
      </w:r>
      <w:r w:rsidRPr="00880C31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Ring, Disc, and possible position of ring on disc after being dropped.</w:t>
      </w:r>
      <w:r w:rsidRPr="00880C31">
        <w:rPr>
          <w:rFonts w:ascii="Century Gothic" w:hAnsi="Century Gothic"/>
        </w:rPr>
        <w:t xml:space="preserve"> </w:t>
      </w:r>
    </w:p>
    <w:p w14:paraId="405ED01B" w14:textId="409C7EE0" w:rsidR="009D2FE9" w:rsidRPr="004044E0" w:rsidRDefault="00982AA2" w:rsidP="00250CCA">
      <w:pPr>
        <w:pStyle w:val="Heading2"/>
      </w:pPr>
      <w:r>
        <w:t>17.4</w:t>
      </w:r>
      <w:r>
        <w:tab/>
      </w:r>
      <w:r w:rsidR="0069106B">
        <w:t xml:space="preserve">EQUIPMENT </w:t>
      </w:r>
      <w:r w:rsidR="009D2FE9" w:rsidRPr="004044E0">
        <w:t>SETUP</w:t>
      </w:r>
    </w:p>
    <w:p w14:paraId="1062828A" w14:textId="0D277A74" w:rsidR="009D2FE9" w:rsidRPr="00880C31" w:rsidRDefault="00250CCA" w:rsidP="00574E06">
      <w:pPr>
        <w:ind w:left="360" w:hanging="360"/>
      </w:pPr>
      <w:r>
        <w:t>1</w:t>
      </w:r>
      <w:r>
        <w:tab/>
      </w:r>
      <w:r w:rsidR="009D2FE9" w:rsidRPr="00880C31">
        <w:t>Use the large rod base and the 45 cm rod to support the Rotary Motion Sensor as shown in Figure 1. Plug the sensor into the interface.</w:t>
      </w:r>
    </w:p>
    <w:p w14:paraId="2E369CBC" w14:textId="52C5364A" w:rsidR="009D2FE9" w:rsidRPr="00880C31" w:rsidRDefault="00574E06" w:rsidP="00574E06">
      <w:pPr>
        <w:ind w:left="360" w:hanging="360"/>
      </w:pPr>
      <w:r>
        <w:t>2</w:t>
      </w:r>
      <w:r>
        <w:tab/>
      </w:r>
      <w:r w:rsidR="009D2FE9" w:rsidRPr="00880C31">
        <w:t>Measure the mass and radii for the disk and ring.</w:t>
      </w:r>
    </w:p>
    <w:p w14:paraId="00279F68" w14:textId="5EBA71B1" w:rsidR="009D2FE9" w:rsidRPr="00880C31" w:rsidRDefault="00574E06" w:rsidP="00574E06">
      <w:pPr>
        <w:ind w:left="360" w:hanging="360"/>
      </w:pPr>
      <w:r>
        <w:t>3</w:t>
      </w:r>
      <w:r>
        <w:tab/>
      </w:r>
      <w:r w:rsidR="009D2FE9" w:rsidRPr="00880C31">
        <w:t>Attach the disk to the clear three-step pulley on the Rotary Motion Sensor using the thumb-screw.</w:t>
      </w:r>
    </w:p>
    <w:p w14:paraId="0B1B1AB9" w14:textId="252AD2DB" w:rsidR="009D2FE9" w:rsidRPr="00880C31" w:rsidRDefault="00574E06" w:rsidP="00574E06">
      <w:pPr>
        <w:ind w:left="360" w:hanging="360"/>
      </w:pPr>
      <w:r>
        <w:t>4</w:t>
      </w:r>
      <w:r>
        <w:tab/>
      </w:r>
      <w:r w:rsidR="009D2FE9" w:rsidRPr="00880C31">
        <w:t>Place a level on the disk and level the system using the adjustable feet on the base.</w:t>
      </w:r>
    </w:p>
    <w:p w14:paraId="29DCD8B1" w14:textId="393FF870" w:rsidR="009D2FE9" w:rsidRPr="00880C31" w:rsidRDefault="00574E06" w:rsidP="00574E06">
      <w:pPr>
        <w:ind w:left="360" w:hanging="360"/>
      </w:pPr>
      <w:r>
        <w:t>5</w:t>
      </w:r>
      <w:r>
        <w:tab/>
      </w:r>
      <w:r w:rsidR="009D2FE9" w:rsidRPr="00880C31">
        <w:t>In PASCO Capstone, set the sample rate for the Rotary Motion Sensor to 20 Hz. Create a graph of Angular Velocity vs. Time.</w:t>
      </w:r>
    </w:p>
    <w:p w14:paraId="1871C9F9" w14:textId="77777777" w:rsidR="009D2FE9" w:rsidRPr="00880C31" w:rsidRDefault="009D2FE9" w:rsidP="00574E06"/>
    <w:p w14:paraId="12E1368E" w14:textId="7A4F091B" w:rsidR="009D2FE9" w:rsidRPr="00880C31" w:rsidRDefault="00982AA2" w:rsidP="00574E06">
      <w:pPr>
        <w:pStyle w:val="Heading2"/>
      </w:pPr>
      <w:r>
        <w:t>17.5</w:t>
      </w:r>
      <w:r>
        <w:tab/>
      </w:r>
      <w:r w:rsidR="009D2FE9" w:rsidRPr="004044E0">
        <w:t>PROCEDURE</w:t>
      </w:r>
    </w:p>
    <w:p w14:paraId="64F6A13A" w14:textId="1EEFE4E9" w:rsidR="009D2FE9" w:rsidRPr="00880C31" w:rsidRDefault="00574E06" w:rsidP="00574E06">
      <w:pPr>
        <w:ind w:left="360" w:hanging="360"/>
      </w:pPr>
      <w:r>
        <w:t>1</w:t>
      </w:r>
      <w:r>
        <w:tab/>
      </w:r>
      <w:r w:rsidR="009D2FE9" w:rsidRPr="00880C31">
        <w:t xml:space="preserve">Hold the ring with the pins up, so the ring is centered on the disk and 2 to 3 mm above it. Dropping from too high causes a large vertical force on the bearing which produces a spike in the frictional drag and results in a torque which decreases the angular momentum. However, it is also critical that your fingers are clear of the ring when it strikes the spinning disk. </w:t>
      </w:r>
    </w:p>
    <w:p w14:paraId="64941E63" w14:textId="0F57773D" w:rsidR="009D2FE9" w:rsidRPr="00880C31" w:rsidRDefault="00574E06" w:rsidP="00574E06">
      <w:pPr>
        <w:ind w:left="360" w:hanging="360"/>
      </w:pPr>
      <w:r>
        <w:t>2</w:t>
      </w:r>
      <w:r>
        <w:tab/>
      </w:r>
      <w:r w:rsidR="009D2FE9" w:rsidRPr="00880C31">
        <w:t xml:space="preserve">Spin the disk to give it a </w:t>
      </w:r>
      <w:r w:rsidR="009D2FE9" w:rsidRPr="00880C31">
        <w:rPr>
          <w:bCs/>
        </w:rPr>
        <w:t>positive</w:t>
      </w:r>
      <w:r w:rsidR="009D2FE9" w:rsidRPr="00880C31">
        <w:t xml:space="preserve"> speed of about 30-40 rad/sec. Start collecting data and after about two seconds, drop the ring onto the spinning disk. Continue to collect data for a few seconds more.</w:t>
      </w:r>
      <w:r w:rsidR="009D2FE9">
        <w:t xml:space="preserve"> Fig 4 shows a screen shot of angular momentum versus time from a few seconds before to a few seconds after dropping the ring.</w:t>
      </w:r>
    </w:p>
    <w:p w14:paraId="215EA085" w14:textId="17240D49" w:rsidR="009D2FE9" w:rsidRPr="009202D6" w:rsidRDefault="00574E06" w:rsidP="00574E06">
      <w:pPr>
        <w:ind w:left="360" w:hanging="360"/>
      </w:pPr>
      <w:r>
        <w:t>3</w:t>
      </w:r>
      <w:r>
        <w:tab/>
      </w:r>
      <w:r w:rsidR="009D2FE9" w:rsidRPr="00880C31">
        <w:t xml:space="preserve">It is difficult to end up with the ring centered on the disk. </w:t>
      </w:r>
      <w:r w:rsidR="009D2FE9">
        <w:t xml:space="preserve">Let the disc stop rotating. </w:t>
      </w:r>
      <w:r w:rsidR="009D2FE9" w:rsidRPr="00880C31">
        <w:t xml:space="preserve">Measure the minimum distance between the ring and the edge of the disk. Measure the maximum distance directly on the opposite side. The distance </w:t>
      </w:r>
      <w:r w:rsidR="009D2FE9" w:rsidRPr="0089154B">
        <w:rPr>
          <w:rFonts w:ascii="Times New Roman" w:hAnsi="Times New Roman"/>
          <w:sz w:val="24"/>
          <w:szCs w:val="24"/>
        </w:rPr>
        <w:t>D</w:t>
      </w:r>
      <w:r w:rsidR="009D2FE9" w:rsidRPr="00880C31">
        <w:t xml:space="preserve"> that the ring is off-center is </w:t>
      </w:r>
      <w:r w:rsidR="009D2FE9" w:rsidRPr="00880C31">
        <w:rPr>
          <w:bCs/>
        </w:rPr>
        <w:t>half</w:t>
      </w:r>
      <w:r w:rsidR="009D2FE9" w:rsidRPr="00880C31">
        <w:t xml:space="preserve"> of the difference between these two measurements.</w:t>
      </w:r>
    </w:p>
    <w:p w14:paraId="4640DF04" w14:textId="212828AD" w:rsidR="009D2FE9" w:rsidRPr="0089154B" w:rsidRDefault="00574E06" w:rsidP="00574E06">
      <w:pPr>
        <w:ind w:left="360" w:hanging="360"/>
      </w:pPr>
      <w:r>
        <w:t>4</w:t>
      </w:r>
      <w:r>
        <w:tab/>
      </w:r>
      <w:r w:rsidR="009D2FE9" w:rsidRPr="0089154B">
        <w:t>Use the Coordinates tool to measure the rotational speed of the last data point just before the collision, and the first data</w:t>
      </w:r>
      <w:r w:rsidR="009D2FE9">
        <w:t xml:space="preserve"> point just after the collision. These are the initial and final angular velocities, </w:t>
      </w:r>
      <w:proofErr w:type="spellStart"/>
      <w:r w:rsidR="009D2FE9" w:rsidRPr="00426241">
        <w:rPr>
          <w:rFonts w:ascii="Times New Roman" w:hAnsi="Times New Roman"/>
          <w:sz w:val="24"/>
          <w:szCs w:val="24"/>
        </w:rPr>
        <w:t>ω</w:t>
      </w:r>
      <w:r w:rsidR="009D2FE9" w:rsidRPr="00426241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9D2FE9" w:rsidRPr="0089154B">
        <w:t> and</w:t>
      </w:r>
      <w:r w:rsidR="009D2FE9" w:rsidRPr="00426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FE9" w:rsidRPr="00426241">
        <w:rPr>
          <w:rFonts w:ascii="Times New Roman" w:hAnsi="Times New Roman"/>
          <w:sz w:val="24"/>
          <w:szCs w:val="24"/>
        </w:rPr>
        <w:t>ω</w:t>
      </w:r>
      <w:r w:rsidR="009D2FE9" w:rsidRPr="00426241">
        <w:rPr>
          <w:rFonts w:ascii="Times New Roman" w:hAnsi="Times New Roman"/>
          <w:sz w:val="24"/>
          <w:szCs w:val="24"/>
          <w:vertAlign w:val="subscript"/>
        </w:rPr>
        <w:t>f</w:t>
      </w:r>
      <w:proofErr w:type="spellEnd"/>
      <w:r w:rsidR="009D2FE9">
        <w:rPr>
          <w:snapToGrid w:val="0"/>
        </w:rPr>
        <w:t xml:space="preserve">. </w:t>
      </w:r>
    </w:p>
    <w:p w14:paraId="41B867FB" w14:textId="04C35368" w:rsidR="009D2FE9" w:rsidRPr="0089154B" w:rsidRDefault="009D2FE9" w:rsidP="00574E06"/>
    <w:p w14:paraId="5A79E59E" w14:textId="1CAD2CF9" w:rsidR="009D2FE9" w:rsidRPr="00E5599E" w:rsidRDefault="00574E06" w:rsidP="00574E06">
      <w:r w:rsidRPr="002077E2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57AABA" wp14:editId="595D9C03">
            <wp:simplePos x="0" y="0"/>
            <wp:positionH relativeFrom="margin">
              <wp:align>right</wp:align>
            </wp:positionH>
            <wp:positionV relativeFrom="paragraph">
              <wp:posOffset>-311150</wp:posOffset>
            </wp:positionV>
            <wp:extent cx="2157984" cy="2806736"/>
            <wp:effectExtent l="0" t="0" r="0" b="0"/>
            <wp:wrapNone/>
            <wp:docPr id="237" name="Picture 237" descr="C:\Users\khalid.bukhari\OneDrive - Houston Community College\course material\drawings\Labs-phys 1\angular momentum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id.bukhari\OneDrive - Houston Community College\course material\drawings\Labs-phys 1\angular momentum grap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28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CBA6" w14:textId="1C815179" w:rsidR="009D2FE9" w:rsidRPr="00E5599E" w:rsidRDefault="009D2FE9" w:rsidP="00574E06">
      <w:pPr>
        <w:ind w:right="4914"/>
      </w:pPr>
      <w:r w:rsidRPr="00E5599E">
        <w:t xml:space="preserve">Figure 4: </w:t>
      </w:r>
      <w:r w:rsidR="00574E06">
        <w:t xml:space="preserve">Capstone </w:t>
      </w:r>
      <w:r>
        <w:t xml:space="preserve">Screenshot. On the y-axis is angular velocity, 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2CFF689" wp14:editId="2F31DBB5">
                <wp:simplePos x="0" y="0"/>
                <wp:positionH relativeFrom="column">
                  <wp:posOffset>5341982</wp:posOffset>
                </wp:positionH>
                <wp:positionV relativeFrom="paragraph">
                  <wp:posOffset>118586</wp:posOffset>
                </wp:positionV>
                <wp:extent cx="3600" cy="11160"/>
                <wp:effectExtent l="57150" t="38100" r="53975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EF498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419.85pt;margin-top:8.45pt;width:1.9pt;height: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">
                <v:imagedata r:id="rId14" o:title=""/>
              </v:shape>
            </w:pict>
          </mc:Fallback>
        </mc:AlternateContent>
      </w:r>
      <w:r>
        <w:t>on x-axis is time.</w:t>
      </w:r>
    </w:p>
    <w:p w14:paraId="49134C56" w14:textId="77777777" w:rsidR="009D2FE9" w:rsidRDefault="009D2FE9" w:rsidP="00574E06"/>
    <w:p w14:paraId="04645F74" w14:textId="77777777" w:rsidR="009D2FE9" w:rsidRPr="00E5599E" w:rsidRDefault="009D2FE9" w:rsidP="009D2FE9">
      <w:pPr>
        <w:rPr>
          <w:rFonts w:ascii="Century Gothic" w:hAnsi="Century Gothic"/>
        </w:rPr>
      </w:pPr>
    </w:p>
    <w:p w14:paraId="19AEA150" w14:textId="77777777" w:rsidR="009D2FE9" w:rsidRDefault="009D2FE9" w:rsidP="009D2FE9">
      <w:pPr>
        <w:rPr>
          <w:rFonts w:ascii="Century Gothic" w:hAnsi="Century Gothic"/>
          <w:b/>
          <w:sz w:val="24"/>
          <w:szCs w:val="24"/>
        </w:rPr>
      </w:pPr>
    </w:p>
    <w:p w14:paraId="45DB9CD2" w14:textId="77777777" w:rsidR="00574E06" w:rsidRDefault="00574E06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6D6CCF9B" w14:textId="77777777" w:rsidR="00574E06" w:rsidRDefault="00574E06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07BF90FF" w14:textId="77777777" w:rsidR="00574E06" w:rsidRDefault="00574E06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7E3AF0BD" w14:textId="77777777" w:rsidR="00574E06" w:rsidRDefault="00574E06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4C9F1557" w14:textId="77777777" w:rsidR="00574E06" w:rsidRDefault="00574E06" w:rsidP="009D2FE9">
      <w:pPr>
        <w:outlineLvl w:val="0"/>
        <w:rPr>
          <w:rFonts w:ascii="Century Gothic" w:hAnsi="Century Gothic"/>
          <w:b/>
          <w:sz w:val="24"/>
          <w:szCs w:val="24"/>
        </w:rPr>
      </w:pPr>
    </w:p>
    <w:p w14:paraId="5261023F" w14:textId="34B84F97" w:rsidR="009D2FE9" w:rsidRPr="004044E0" w:rsidRDefault="0069106B" w:rsidP="00574E06">
      <w:pPr>
        <w:pStyle w:val="Heading2"/>
      </w:pPr>
      <w:r>
        <w:t>17.6</w:t>
      </w:r>
      <w:r>
        <w:tab/>
      </w:r>
      <w:r w:rsidR="009D2FE9">
        <w:t>CALCULATIONS</w:t>
      </w:r>
    </w:p>
    <w:p w14:paraId="6E9FFE34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 xml:space="preserve">Use Equation (2) to calculate the initial rotational inertia. </w:t>
      </w:r>
    </w:p>
    <w:p w14:paraId="0AE8107F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 xml:space="preserve">Use Equation (4) to calculate the final rotational inertia of the </w:t>
      </w:r>
      <w:r w:rsidRPr="00574E06">
        <w:rPr>
          <w:rFonts w:ascii="Century Schoolbook" w:hAnsi="Century Schoolbook"/>
          <w:bCs/>
          <w:sz w:val="22"/>
          <w:szCs w:val="22"/>
        </w:rPr>
        <w:t>ring</w:t>
      </w:r>
      <w:r w:rsidRPr="00574E06">
        <w:rPr>
          <w:rFonts w:ascii="Century Schoolbook" w:hAnsi="Century Schoolbook"/>
          <w:sz w:val="22"/>
          <w:szCs w:val="22"/>
        </w:rPr>
        <w:t>.</w:t>
      </w:r>
    </w:p>
    <w:p w14:paraId="03CD9881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 xml:space="preserve">Calculate the final rotational inertia of the </w:t>
      </w:r>
      <w:r w:rsidRPr="00574E06">
        <w:rPr>
          <w:rFonts w:ascii="Century Schoolbook" w:hAnsi="Century Schoolbook"/>
          <w:bCs/>
          <w:sz w:val="22"/>
          <w:szCs w:val="22"/>
        </w:rPr>
        <w:t xml:space="preserve">system ( = </w:t>
      </w:r>
      <w:r w:rsidRPr="00574E06">
        <w:rPr>
          <w:rStyle w:val="EquationChar"/>
        </w:rPr>
        <w:t>I</w:t>
      </w:r>
      <w:r w:rsidRPr="00574E06">
        <w:rPr>
          <w:rStyle w:val="EquationChar"/>
          <w:vertAlign w:val="subscript"/>
        </w:rPr>
        <w:t>d</w:t>
      </w:r>
      <w:r w:rsidRPr="00574E06">
        <w:rPr>
          <w:rStyle w:val="EquationChar"/>
        </w:rPr>
        <w:t xml:space="preserve"> + I</w:t>
      </w:r>
      <w:r w:rsidRPr="00574E06">
        <w:rPr>
          <w:rStyle w:val="EquationChar"/>
          <w:vertAlign w:val="subscript"/>
        </w:rPr>
        <w:t>R</w:t>
      </w:r>
      <w:r w:rsidRPr="00574E06">
        <w:rPr>
          <w:rFonts w:ascii="Century Schoolbook" w:hAnsi="Century Schoolbook"/>
          <w:bCs/>
          <w:sz w:val="22"/>
          <w:szCs w:val="22"/>
        </w:rPr>
        <w:t>)</w:t>
      </w:r>
      <w:r w:rsidRPr="00574E06">
        <w:rPr>
          <w:rFonts w:ascii="Century Schoolbook" w:hAnsi="Century Schoolbook"/>
          <w:sz w:val="22"/>
          <w:szCs w:val="22"/>
        </w:rPr>
        <w:t>.</w:t>
      </w:r>
    </w:p>
    <w:p w14:paraId="01604178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>Use Equation (1) to calculate the initial angular momentum of the system.</w:t>
      </w:r>
    </w:p>
    <w:p w14:paraId="64BC3956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>Calculate the final angular momentum of the system and compare with initial angular momentum. Was angular momentum conserved?</w:t>
      </w:r>
    </w:p>
    <w:p w14:paraId="23F0808C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>Use Equation (5) to calculate the kinetic energy before and after dropping the ring. Was energy conserved? Where did it go?</w:t>
      </w:r>
    </w:p>
    <w:p w14:paraId="5C8033CE" w14:textId="77777777" w:rsidR="009D2FE9" w:rsidRPr="00574E06" w:rsidRDefault="009D2FE9" w:rsidP="00574E06">
      <w:pPr>
        <w:pStyle w:val="ListParagraph"/>
        <w:numPr>
          <w:ilvl w:val="0"/>
          <w:numId w:val="8"/>
        </w:numPr>
        <w:spacing w:before="120"/>
        <w:ind w:left="360"/>
        <w:contextualSpacing w:val="0"/>
        <w:rPr>
          <w:rFonts w:ascii="Century Schoolbook" w:hAnsi="Century Schoolbook"/>
          <w:sz w:val="22"/>
          <w:szCs w:val="22"/>
        </w:rPr>
      </w:pPr>
      <w:r w:rsidRPr="00574E06">
        <w:rPr>
          <w:rFonts w:ascii="Century Schoolbook" w:hAnsi="Century Schoolbook"/>
          <w:sz w:val="22"/>
          <w:szCs w:val="22"/>
        </w:rPr>
        <w:t>How can angular momentum be conserved and energy not be?</w:t>
      </w:r>
    </w:p>
    <w:p w14:paraId="3D504179" w14:textId="77777777" w:rsidR="009D2FE9" w:rsidRPr="00880C31" w:rsidRDefault="009D2FE9" w:rsidP="009D2FE9">
      <w:pPr>
        <w:pStyle w:val="ListParagraph"/>
        <w:spacing w:before="120"/>
        <w:rPr>
          <w:rFonts w:ascii="Century Gothic" w:hAnsi="Century Gothic" w:cs="Times New Roman"/>
        </w:rPr>
      </w:pPr>
    </w:p>
    <w:p w14:paraId="31AC6E92" w14:textId="77777777" w:rsidR="007A1E1F" w:rsidRDefault="007A1E1F">
      <w:pPr>
        <w:spacing w:before="0" w:after="160" w:line="259" w:lineRule="auto"/>
      </w:pPr>
    </w:p>
    <w:p w14:paraId="7B4E9872" w14:textId="77777777" w:rsidR="007A1E1F" w:rsidRDefault="007A1E1F">
      <w:pPr>
        <w:spacing w:before="0" w:after="160" w:line="259" w:lineRule="auto"/>
      </w:pPr>
    </w:p>
    <w:p w14:paraId="4551B478" w14:textId="77777777" w:rsidR="007A1E1F" w:rsidRDefault="007A1E1F">
      <w:pPr>
        <w:spacing w:before="0" w:after="160" w:line="259" w:lineRule="auto"/>
      </w:pPr>
      <w:r w:rsidRPr="007A1E1F">
        <w:rPr>
          <w:highlight w:val="yellow"/>
        </w:rPr>
        <w:t>17.7 PRECAUTIONS</w:t>
      </w:r>
    </w:p>
    <w:p w14:paraId="3FADE3E4" w14:textId="7D266731" w:rsidR="0069106B" w:rsidRDefault="0069106B">
      <w:pPr>
        <w:spacing w:before="0" w:after="160" w:line="259" w:lineRule="auto"/>
        <w:rPr>
          <w:rFonts w:ascii="Times New Roman" w:eastAsiaTheme="majorEastAsia" w:hAnsi="Times New Roman" w:cstheme="majorBidi"/>
          <w:b/>
          <w:sz w:val="24"/>
          <w:szCs w:val="26"/>
        </w:rPr>
      </w:pPr>
      <w:r>
        <w:br w:type="page"/>
      </w:r>
    </w:p>
    <w:p w14:paraId="0D9639EC" w14:textId="129A19FA" w:rsidR="009D2FE9" w:rsidRPr="005463C3" w:rsidRDefault="007A1E1F" w:rsidP="007A1E1F">
      <w:pPr>
        <w:pStyle w:val="Heading2"/>
        <w:pBdr>
          <w:bottom w:val="single" w:sz="4" w:space="1" w:color="auto"/>
        </w:pBdr>
      </w:pPr>
      <w:r>
        <w:t>17.8</w:t>
      </w:r>
      <w:r>
        <w:tab/>
        <w:t>IC-17 CONSERVATION OF ANGULAR MOMENTUM</w:t>
      </w:r>
      <w:r>
        <w:tab/>
        <w:t>REPORT FORM</w:t>
      </w:r>
    </w:p>
    <w:p w14:paraId="75FA2D07" w14:textId="77777777" w:rsidR="007A1E1F" w:rsidRDefault="007A1E1F" w:rsidP="00574E06">
      <w:pPr>
        <w:pStyle w:val="Heading4"/>
      </w:pPr>
    </w:p>
    <w:p w14:paraId="5738D3D9" w14:textId="3CE345D1" w:rsidR="009D2FE9" w:rsidRDefault="009D2FE9" w:rsidP="00574E06">
      <w:pPr>
        <w:pStyle w:val="Heading4"/>
      </w:pPr>
      <w:r>
        <w:t xml:space="preserve">DISC: </w:t>
      </w:r>
    </w:p>
    <w:p w14:paraId="3A23FFC1" w14:textId="4510F9FC" w:rsidR="009D2FE9" w:rsidRDefault="009D2FE9" w:rsidP="00574E06">
      <w:r>
        <w:t xml:space="preserve">Mass </w:t>
      </w:r>
      <w:r w:rsidRPr="00574E06">
        <w:rPr>
          <w:rStyle w:val="EquationChar"/>
        </w:rPr>
        <w:t>M</w:t>
      </w:r>
      <w:r w:rsidRPr="00574E06">
        <w:rPr>
          <w:rStyle w:val="EquationChar"/>
          <w:vertAlign w:val="subscript"/>
        </w:rPr>
        <w:t>d</w:t>
      </w:r>
      <w:r>
        <w:t>:________</w:t>
      </w:r>
      <w:r>
        <w:tab/>
        <w:t xml:space="preserve">Radius </w:t>
      </w:r>
      <w:r w:rsidRPr="00574E06">
        <w:rPr>
          <w:rStyle w:val="EquationChar"/>
        </w:rPr>
        <w:t>R</w:t>
      </w:r>
      <w:r w:rsidRPr="00574E06">
        <w:rPr>
          <w:rStyle w:val="EquationChar"/>
          <w:vertAlign w:val="subscript"/>
        </w:rPr>
        <w:t>d</w:t>
      </w:r>
      <w:r w:rsidRPr="00574E06">
        <w:rPr>
          <w:rStyle w:val="EquationChar"/>
        </w:rPr>
        <w:t xml:space="preserve"> </w:t>
      </w:r>
      <w:r>
        <w:t>:___________</w:t>
      </w:r>
      <w:r>
        <w:tab/>
        <w:t xml:space="preserve">Moment of Inertia (eqn. 2) </w:t>
      </w:r>
      <w:r w:rsidRPr="00574E06">
        <w:rPr>
          <w:rStyle w:val="EquationChar"/>
        </w:rPr>
        <w:t>I</w:t>
      </w:r>
      <w:r w:rsidRPr="00574E06">
        <w:rPr>
          <w:rStyle w:val="EquationChar"/>
          <w:vertAlign w:val="subscript"/>
        </w:rPr>
        <w:t>d</w:t>
      </w:r>
      <w:r>
        <w:t xml:space="preserve"> :___________</w:t>
      </w:r>
    </w:p>
    <w:p w14:paraId="12175360" w14:textId="77777777" w:rsidR="009D2FE9" w:rsidRDefault="009D2FE9" w:rsidP="00574E06"/>
    <w:p w14:paraId="23E64F8F" w14:textId="77777777" w:rsidR="009D2FE9" w:rsidRDefault="009D2FE9" w:rsidP="00DB2CBB">
      <w:pPr>
        <w:pStyle w:val="Heading4"/>
      </w:pPr>
      <w:r>
        <w:t>RING:</w:t>
      </w:r>
    </w:p>
    <w:p w14:paraId="5586F7F1" w14:textId="26E1043A" w:rsidR="009D2FE9" w:rsidRDefault="009D2FE9" w:rsidP="00574E06">
      <w:r>
        <w:t xml:space="preserve">Mass </w:t>
      </w:r>
      <w:r w:rsidRPr="00574E06">
        <w:rPr>
          <w:rStyle w:val="EquationChar"/>
        </w:rPr>
        <w:t>M</w:t>
      </w:r>
      <w:r w:rsidRPr="00574E06">
        <w:rPr>
          <w:rStyle w:val="EquationChar"/>
          <w:vertAlign w:val="subscript"/>
        </w:rPr>
        <w:t>R</w:t>
      </w:r>
      <w:r>
        <w:t>:________</w:t>
      </w:r>
      <w:r>
        <w:tab/>
        <w:t xml:space="preserve">Inner Radius </w:t>
      </w:r>
      <w:r w:rsidRPr="00574E06">
        <w:rPr>
          <w:rStyle w:val="EquationChar"/>
        </w:rPr>
        <w:t>R</w:t>
      </w:r>
      <w:r w:rsidRPr="00574E06">
        <w:rPr>
          <w:rStyle w:val="EquationChar"/>
          <w:vertAlign w:val="subscript"/>
        </w:rPr>
        <w:t>1</w:t>
      </w:r>
      <w:r>
        <w:t xml:space="preserve"> :_________</w:t>
      </w:r>
      <w:r w:rsidR="00574E06">
        <w:t xml:space="preserve">  </w:t>
      </w:r>
      <w:r>
        <w:t xml:space="preserve">Outer Radius </w:t>
      </w:r>
      <w:r w:rsidRPr="00574E06">
        <w:rPr>
          <w:rStyle w:val="EquationChar"/>
        </w:rPr>
        <w:t>R</w:t>
      </w:r>
      <w:r w:rsidRPr="00574E06">
        <w:rPr>
          <w:rStyle w:val="EquationChar"/>
          <w:vertAlign w:val="subscript"/>
        </w:rPr>
        <w:t>2</w:t>
      </w:r>
      <w:r>
        <w:t xml:space="preserve"> :___________</w:t>
      </w:r>
    </w:p>
    <w:p w14:paraId="35E2ADF8" w14:textId="50B5CAA1" w:rsidR="009D2FE9" w:rsidRDefault="009D2FE9" w:rsidP="00574E06">
      <w:r>
        <w:t xml:space="preserve">Moment of Inertia about its axis (eqn. 3) </w:t>
      </w:r>
      <w:r w:rsidRPr="00574E06">
        <w:rPr>
          <w:rStyle w:val="EquationChar"/>
        </w:rPr>
        <w:t>I</w:t>
      </w:r>
      <w:r w:rsidRPr="00574E06">
        <w:rPr>
          <w:rStyle w:val="EquationChar"/>
          <w:vertAlign w:val="subscript"/>
        </w:rPr>
        <w:t>R</w:t>
      </w:r>
      <w:r w:rsidR="00574E06" w:rsidRPr="00574E06">
        <w:rPr>
          <w:rStyle w:val="EquationChar"/>
          <w:vertAlign w:val="subscript"/>
        </w:rPr>
        <w:t>CM</w:t>
      </w:r>
      <w:r>
        <w:t xml:space="preserve"> :______________</w:t>
      </w:r>
    </w:p>
    <w:p w14:paraId="5438DFA1" w14:textId="77777777" w:rsidR="009D2FE9" w:rsidRPr="00880C31" w:rsidRDefault="009D2FE9" w:rsidP="00574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810"/>
        <w:gridCol w:w="1734"/>
        <w:gridCol w:w="1824"/>
        <w:gridCol w:w="1824"/>
      </w:tblGrid>
      <w:tr w:rsidR="009D2FE9" w:rsidRPr="00574E06" w14:paraId="1B7C5F3F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74CE5B96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810" w:type="dxa"/>
            <w:vAlign w:val="center"/>
          </w:tcPr>
          <w:p w14:paraId="2B9C8B92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2FA3201B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Run 1</w:t>
            </w:r>
          </w:p>
        </w:tc>
        <w:tc>
          <w:tcPr>
            <w:tcW w:w="1824" w:type="dxa"/>
            <w:vAlign w:val="center"/>
          </w:tcPr>
          <w:p w14:paraId="20136AE7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Run 2</w:t>
            </w:r>
          </w:p>
        </w:tc>
        <w:tc>
          <w:tcPr>
            <w:tcW w:w="1824" w:type="dxa"/>
            <w:vAlign w:val="center"/>
          </w:tcPr>
          <w:p w14:paraId="23F8D126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Run 3</w:t>
            </w:r>
          </w:p>
        </w:tc>
      </w:tr>
      <w:tr w:rsidR="009D2FE9" w:rsidRPr="00574E06" w14:paraId="2A3F6C00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0D5EAF7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Angular speed just before dropping Ring</w:t>
            </w:r>
          </w:p>
        </w:tc>
        <w:tc>
          <w:tcPr>
            <w:tcW w:w="810" w:type="dxa"/>
            <w:vAlign w:val="center"/>
          </w:tcPr>
          <w:p w14:paraId="047DDE7E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proofErr w:type="spellStart"/>
            <w:r w:rsidRPr="00574E06">
              <w:rPr>
                <w:rStyle w:val="Strong"/>
              </w:rPr>
              <w:t>ω</w:t>
            </w:r>
            <w:r w:rsidRPr="00574E06">
              <w:rPr>
                <w:rStyle w:val="Strong"/>
                <w:vertAlign w:val="subscript"/>
              </w:rPr>
              <w:t>i</w:t>
            </w:r>
            <w:proofErr w:type="spellEnd"/>
          </w:p>
        </w:tc>
        <w:tc>
          <w:tcPr>
            <w:tcW w:w="1734" w:type="dxa"/>
            <w:vAlign w:val="center"/>
          </w:tcPr>
          <w:p w14:paraId="6BCD4A1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D9FFE51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DEC387A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244828E0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5E1F0102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Angular speed just after dropping Ring</w:t>
            </w:r>
          </w:p>
        </w:tc>
        <w:tc>
          <w:tcPr>
            <w:tcW w:w="810" w:type="dxa"/>
            <w:vAlign w:val="center"/>
          </w:tcPr>
          <w:p w14:paraId="66768EBA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proofErr w:type="spellStart"/>
            <w:r w:rsidRPr="00574E06">
              <w:rPr>
                <w:rStyle w:val="Strong"/>
              </w:rPr>
              <w:t>ω</w:t>
            </w:r>
            <w:r w:rsidRPr="00574E06">
              <w:rPr>
                <w:rStyle w:val="Strong"/>
                <w:vertAlign w:val="subscript"/>
              </w:rPr>
              <w:t>f</w:t>
            </w:r>
            <w:proofErr w:type="spellEnd"/>
          </w:p>
        </w:tc>
        <w:tc>
          <w:tcPr>
            <w:tcW w:w="1734" w:type="dxa"/>
            <w:vAlign w:val="center"/>
          </w:tcPr>
          <w:p w14:paraId="6D4E7013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52E886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1534C3CC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AE38651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7F54E2F3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Minimum distance from Ring to edge of disc</w:t>
            </w:r>
          </w:p>
        </w:tc>
        <w:tc>
          <w:tcPr>
            <w:tcW w:w="810" w:type="dxa"/>
            <w:vAlign w:val="center"/>
          </w:tcPr>
          <w:p w14:paraId="769392B7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X</w:t>
            </w:r>
            <w:r w:rsidRPr="00574E06">
              <w:rPr>
                <w:rStyle w:val="Strong"/>
                <w:vertAlign w:val="subscript"/>
              </w:rPr>
              <w:t>1</w:t>
            </w:r>
          </w:p>
        </w:tc>
        <w:tc>
          <w:tcPr>
            <w:tcW w:w="1734" w:type="dxa"/>
            <w:vAlign w:val="center"/>
          </w:tcPr>
          <w:p w14:paraId="16705BDC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6F80D79E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CDCBA4A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D83D276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05A4BEA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Maximum distance from ring to edge of disc</w:t>
            </w:r>
          </w:p>
        </w:tc>
        <w:tc>
          <w:tcPr>
            <w:tcW w:w="810" w:type="dxa"/>
            <w:vAlign w:val="center"/>
          </w:tcPr>
          <w:p w14:paraId="1C33A008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X</w:t>
            </w:r>
            <w:r w:rsidRPr="00574E06">
              <w:rPr>
                <w:rStyle w:val="Strong"/>
                <w:vertAlign w:val="subscript"/>
              </w:rPr>
              <w:t>2</w:t>
            </w:r>
          </w:p>
        </w:tc>
        <w:tc>
          <w:tcPr>
            <w:tcW w:w="1734" w:type="dxa"/>
            <w:vAlign w:val="center"/>
          </w:tcPr>
          <w:p w14:paraId="038F1AB1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23FFAC3A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227F0231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3B66A60C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452DEFB4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Ring Offset</w:t>
            </w:r>
          </w:p>
        </w:tc>
        <w:tc>
          <w:tcPr>
            <w:tcW w:w="810" w:type="dxa"/>
            <w:vAlign w:val="center"/>
          </w:tcPr>
          <w:p w14:paraId="0E51A988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D</w:t>
            </w:r>
          </w:p>
        </w:tc>
        <w:tc>
          <w:tcPr>
            <w:tcW w:w="1734" w:type="dxa"/>
            <w:vAlign w:val="center"/>
          </w:tcPr>
          <w:p w14:paraId="6DE1716A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CC8D362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F625BC0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23368397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6BFCF74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Moment of inertia of the offset ring</w:t>
            </w:r>
          </w:p>
        </w:tc>
        <w:tc>
          <w:tcPr>
            <w:tcW w:w="810" w:type="dxa"/>
            <w:vAlign w:val="center"/>
          </w:tcPr>
          <w:p w14:paraId="62A6F4E5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I</w:t>
            </w:r>
            <w:r w:rsidRPr="00574E06">
              <w:rPr>
                <w:rStyle w:val="Strong"/>
                <w:vertAlign w:val="subscript"/>
              </w:rPr>
              <w:t>R</w:t>
            </w:r>
          </w:p>
        </w:tc>
        <w:tc>
          <w:tcPr>
            <w:tcW w:w="1734" w:type="dxa"/>
            <w:vAlign w:val="center"/>
          </w:tcPr>
          <w:p w14:paraId="3A0DE582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422A90C8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601195A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394D6A9D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7D62EEE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Final Moment of Inertia</w:t>
            </w:r>
          </w:p>
        </w:tc>
        <w:tc>
          <w:tcPr>
            <w:tcW w:w="810" w:type="dxa"/>
            <w:vAlign w:val="center"/>
          </w:tcPr>
          <w:p w14:paraId="5774E758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I</w:t>
            </w:r>
            <w:r w:rsidRPr="00574E06">
              <w:rPr>
                <w:rStyle w:val="Strong"/>
                <w:vertAlign w:val="subscript"/>
              </w:rPr>
              <w:t>f</w:t>
            </w:r>
          </w:p>
        </w:tc>
        <w:tc>
          <w:tcPr>
            <w:tcW w:w="1734" w:type="dxa"/>
            <w:vAlign w:val="center"/>
          </w:tcPr>
          <w:p w14:paraId="3ADBEE84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225A05B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29AD79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7E5ADE3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69FFC9B2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Angular Momentum before dropping ring</w:t>
            </w:r>
          </w:p>
        </w:tc>
        <w:tc>
          <w:tcPr>
            <w:tcW w:w="810" w:type="dxa"/>
            <w:vAlign w:val="center"/>
          </w:tcPr>
          <w:p w14:paraId="14E9A881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proofErr w:type="spellStart"/>
            <w:r w:rsidRPr="00574E06">
              <w:rPr>
                <w:rStyle w:val="Strong"/>
              </w:rPr>
              <w:t>I</w:t>
            </w:r>
            <w:r w:rsidRPr="00574E06">
              <w:rPr>
                <w:rStyle w:val="Strong"/>
                <w:vertAlign w:val="subscript"/>
              </w:rPr>
              <w:t>i</w:t>
            </w:r>
            <w:proofErr w:type="spellEnd"/>
            <w:r w:rsidRPr="00574E06">
              <w:rPr>
                <w:rStyle w:val="Strong"/>
              </w:rPr>
              <w:t xml:space="preserve"> </w:t>
            </w:r>
            <w:proofErr w:type="spellStart"/>
            <w:r w:rsidRPr="00574E06">
              <w:rPr>
                <w:rStyle w:val="Strong"/>
              </w:rPr>
              <w:t>ω</w:t>
            </w:r>
            <w:r w:rsidRPr="00574E06">
              <w:rPr>
                <w:rStyle w:val="Strong"/>
                <w:vertAlign w:val="subscript"/>
              </w:rPr>
              <w:t>i</w:t>
            </w:r>
            <w:proofErr w:type="spellEnd"/>
          </w:p>
        </w:tc>
        <w:tc>
          <w:tcPr>
            <w:tcW w:w="1734" w:type="dxa"/>
            <w:vAlign w:val="center"/>
          </w:tcPr>
          <w:p w14:paraId="62F2137C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BE265D8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769FB97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666F203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414CDC18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Angular Momentum after dropping ring</w:t>
            </w:r>
          </w:p>
        </w:tc>
        <w:tc>
          <w:tcPr>
            <w:tcW w:w="810" w:type="dxa"/>
            <w:vAlign w:val="center"/>
          </w:tcPr>
          <w:p w14:paraId="3CA45DA9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  <w:r w:rsidRPr="00574E06">
              <w:rPr>
                <w:rStyle w:val="Strong"/>
              </w:rPr>
              <w:t>I</w:t>
            </w:r>
            <w:r w:rsidRPr="00574E06">
              <w:rPr>
                <w:rStyle w:val="Strong"/>
                <w:vertAlign w:val="subscript"/>
              </w:rPr>
              <w:t>f</w:t>
            </w:r>
            <w:r w:rsidRPr="00574E06">
              <w:rPr>
                <w:rStyle w:val="Strong"/>
              </w:rPr>
              <w:t xml:space="preserve"> </w:t>
            </w:r>
            <w:proofErr w:type="spellStart"/>
            <w:r w:rsidRPr="00574E06">
              <w:rPr>
                <w:rStyle w:val="Strong"/>
              </w:rPr>
              <w:t>ω</w:t>
            </w:r>
            <w:r w:rsidRPr="00574E06">
              <w:rPr>
                <w:rStyle w:val="Strong"/>
                <w:vertAlign w:val="subscript"/>
              </w:rPr>
              <w:t>f</w:t>
            </w:r>
            <w:proofErr w:type="spellEnd"/>
          </w:p>
        </w:tc>
        <w:tc>
          <w:tcPr>
            <w:tcW w:w="1734" w:type="dxa"/>
            <w:vAlign w:val="center"/>
          </w:tcPr>
          <w:p w14:paraId="08A9E72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79166776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6B8C09F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4E39278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665F6096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Percent error in loss or gain of angular momentum</w:t>
            </w:r>
          </w:p>
        </w:tc>
        <w:tc>
          <w:tcPr>
            <w:tcW w:w="810" w:type="dxa"/>
            <w:vAlign w:val="center"/>
          </w:tcPr>
          <w:p w14:paraId="7409524D" w14:textId="77777777" w:rsidR="009D2FE9" w:rsidRPr="00574E06" w:rsidRDefault="009D2FE9" w:rsidP="00574E06">
            <w:pPr>
              <w:pStyle w:val="Equation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24A73ED3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F21D907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108FBA1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77834EC0" w14:textId="77777777" w:rsidTr="00574E06">
        <w:trPr>
          <w:trHeight w:val="143"/>
        </w:trPr>
        <w:tc>
          <w:tcPr>
            <w:tcW w:w="2965" w:type="dxa"/>
            <w:vAlign w:val="center"/>
          </w:tcPr>
          <w:p w14:paraId="5976FEAD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810" w:type="dxa"/>
            <w:vAlign w:val="center"/>
          </w:tcPr>
          <w:p w14:paraId="45152111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56A26A6F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2FD9F553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57A53230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39A0CF6F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03710A80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Kinetic Energy before dropping Ring</w:t>
            </w:r>
          </w:p>
        </w:tc>
        <w:tc>
          <w:tcPr>
            <w:tcW w:w="810" w:type="dxa"/>
            <w:vAlign w:val="center"/>
          </w:tcPr>
          <w:p w14:paraId="22AC6F99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4C4202AB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1B6D3BE8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489FE85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428D28B5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6942A4E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Kinetic Energy After dropping ring</w:t>
            </w:r>
          </w:p>
        </w:tc>
        <w:tc>
          <w:tcPr>
            <w:tcW w:w="810" w:type="dxa"/>
            <w:vAlign w:val="center"/>
          </w:tcPr>
          <w:p w14:paraId="3CBCE1A6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35296BD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111A8BA5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426BF46F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  <w:tr w:rsidR="009D2FE9" w:rsidRPr="00574E06" w14:paraId="52CCDDF4" w14:textId="77777777" w:rsidTr="00574E06">
        <w:trPr>
          <w:trHeight w:val="576"/>
        </w:trPr>
        <w:tc>
          <w:tcPr>
            <w:tcW w:w="2965" w:type="dxa"/>
            <w:vAlign w:val="center"/>
          </w:tcPr>
          <w:p w14:paraId="3C5F6E30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  <w:r w:rsidRPr="00574E06">
              <w:rPr>
                <w:rStyle w:val="Strong"/>
              </w:rPr>
              <w:t>Percent loss or gain in kinetic Energy</w:t>
            </w:r>
          </w:p>
        </w:tc>
        <w:tc>
          <w:tcPr>
            <w:tcW w:w="810" w:type="dxa"/>
            <w:vAlign w:val="center"/>
          </w:tcPr>
          <w:p w14:paraId="3412F763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jc w:val="center"/>
              <w:rPr>
                <w:rStyle w:val="Strong"/>
              </w:rPr>
            </w:pPr>
          </w:p>
        </w:tc>
        <w:tc>
          <w:tcPr>
            <w:tcW w:w="1734" w:type="dxa"/>
            <w:vAlign w:val="center"/>
          </w:tcPr>
          <w:p w14:paraId="56A96389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3B5C5F0E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  <w:tc>
          <w:tcPr>
            <w:tcW w:w="1824" w:type="dxa"/>
            <w:vAlign w:val="center"/>
          </w:tcPr>
          <w:p w14:paraId="61B75F38" w14:textId="77777777" w:rsidR="009D2FE9" w:rsidRPr="00574E06" w:rsidRDefault="009D2FE9" w:rsidP="00574E06">
            <w:pPr>
              <w:tabs>
                <w:tab w:val="left" w:pos="8352"/>
              </w:tabs>
              <w:spacing w:before="0"/>
              <w:rPr>
                <w:rStyle w:val="Strong"/>
              </w:rPr>
            </w:pPr>
          </w:p>
        </w:tc>
      </w:tr>
    </w:tbl>
    <w:p w14:paraId="186BC816" w14:textId="77777777" w:rsidR="009D2FE9" w:rsidRDefault="009D2FE9" w:rsidP="009D2FE9">
      <w:pPr>
        <w:tabs>
          <w:tab w:val="left" w:pos="8352"/>
        </w:tabs>
        <w:rPr>
          <w:rFonts w:ascii="Century Gothic" w:hAnsi="Century Gothic"/>
        </w:rPr>
      </w:pPr>
    </w:p>
    <w:p w14:paraId="79E7C3CA" w14:textId="77777777" w:rsidR="009D2FE9" w:rsidRDefault="009D2FE9" w:rsidP="009D2FE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1DAFCC4" w14:textId="735BCBA1" w:rsidR="009D2FE9" w:rsidRPr="00574E06" w:rsidRDefault="007A1E1F" w:rsidP="00574E06">
      <w:pPr>
        <w:pStyle w:val="Heading2"/>
      </w:pPr>
      <w:r>
        <w:t>17.9</w:t>
      </w:r>
      <w:r>
        <w:tab/>
      </w:r>
      <w:r w:rsidR="009D2FE9" w:rsidRPr="00574E06">
        <w:t>REPORT SUBMISSION</w:t>
      </w:r>
    </w:p>
    <w:p w14:paraId="0F535126" w14:textId="77777777" w:rsidR="009D2FE9" w:rsidRPr="00896849" w:rsidRDefault="009D2FE9" w:rsidP="00574E06">
      <w:r w:rsidRPr="00896849">
        <w:t>Upload the following in the Report for this Lab (</w:t>
      </w:r>
      <w:r w:rsidRPr="00896849">
        <w:rPr>
          <w:color w:val="FF0000"/>
        </w:rPr>
        <w:t>don’t make the mistakes in red</w:t>
      </w:r>
      <w:r w:rsidRPr="00896849">
        <w:t>):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8"/>
        <w:gridCol w:w="7232"/>
        <w:gridCol w:w="1710"/>
      </w:tblGrid>
      <w:tr w:rsidR="009D2FE9" w:rsidRPr="00574E06" w14:paraId="365E45FA" w14:textId="77777777" w:rsidTr="00574E06">
        <w:tc>
          <w:tcPr>
            <w:tcW w:w="508" w:type="dxa"/>
          </w:tcPr>
          <w:p w14:paraId="297F9D5A" w14:textId="77777777" w:rsidR="009D2FE9" w:rsidRPr="00574E06" w:rsidRDefault="009D2FE9" w:rsidP="00574E06">
            <w:pPr>
              <w:pStyle w:val="ListParagraph"/>
              <w:ind w:left="0" w:right="43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1FC4472F" w14:textId="77777777" w:rsidR="009D2FE9" w:rsidRPr="00574E06" w:rsidRDefault="009D2FE9" w:rsidP="00574E06">
            <w:pPr>
              <w:spacing w:before="0"/>
              <w:rPr>
                <w:rStyle w:val="Strong"/>
              </w:rPr>
            </w:pPr>
          </w:p>
        </w:tc>
        <w:tc>
          <w:tcPr>
            <w:tcW w:w="1710" w:type="dxa"/>
          </w:tcPr>
          <w:p w14:paraId="47EBA679" w14:textId="77777777" w:rsidR="009D2FE9" w:rsidRPr="00574E06" w:rsidRDefault="009D2FE9" w:rsidP="00574E06">
            <w:pPr>
              <w:spacing w:before="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Points in report</w:t>
            </w:r>
          </w:p>
        </w:tc>
      </w:tr>
      <w:tr w:rsidR="009D2FE9" w:rsidRPr="00574E06" w14:paraId="0652BC37" w14:textId="77777777" w:rsidTr="00574E06">
        <w:tc>
          <w:tcPr>
            <w:tcW w:w="508" w:type="dxa"/>
          </w:tcPr>
          <w:p w14:paraId="59AF4F60" w14:textId="77777777" w:rsidR="009D2FE9" w:rsidRPr="00574E06" w:rsidRDefault="009D2FE9" w:rsidP="00574E0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0" w:right="43" w:firstLine="0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3585019F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>The completely filled up “Report Form”. Make sure to include units of measurements. Clearly write all the calculated values as these will be checked.</w:t>
            </w:r>
          </w:p>
          <w:p w14:paraId="4A9C123E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  <w:color w:val="FF0000"/>
              </w:rPr>
              <w:t>Units wrong / missing, too many Sig. Fig.</w:t>
            </w:r>
          </w:p>
        </w:tc>
        <w:tc>
          <w:tcPr>
            <w:tcW w:w="1710" w:type="dxa"/>
          </w:tcPr>
          <w:p w14:paraId="6074BA6D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20</w:t>
            </w:r>
          </w:p>
          <w:p w14:paraId="7920C2A2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</w:p>
          <w:p w14:paraId="78D7B549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</w:p>
        </w:tc>
      </w:tr>
      <w:tr w:rsidR="009D2FE9" w:rsidRPr="00574E06" w14:paraId="1E3AED99" w14:textId="77777777" w:rsidTr="00574E06">
        <w:tc>
          <w:tcPr>
            <w:tcW w:w="508" w:type="dxa"/>
          </w:tcPr>
          <w:p w14:paraId="2F0B45D9" w14:textId="77777777" w:rsidR="009D2FE9" w:rsidRPr="00574E06" w:rsidRDefault="009D2FE9" w:rsidP="00574E0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0" w:right="43" w:firstLine="0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5E8374B1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 xml:space="preserve">Three screenshots of Capstone showing the initial and final angular speeds. </w:t>
            </w:r>
          </w:p>
        </w:tc>
        <w:tc>
          <w:tcPr>
            <w:tcW w:w="1710" w:type="dxa"/>
          </w:tcPr>
          <w:p w14:paraId="7420827D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3*5 = 15</w:t>
            </w:r>
          </w:p>
        </w:tc>
      </w:tr>
      <w:tr w:rsidR="009D2FE9" w:rsidRPr="00574E06" w14:paraId="4C094420" w14:textId="77777777" w:rsidTr="00574E06">
        <w:tc>
          <w:tcPr>
            <w:tcW w:w="508" w:type="dxa"/>
          </w:tcPr>
          <w:p w14:paraId="55B9C78B" w14:textId="77777777" w:rsidR="009D2FE9" w:rsidRPr="00574E06" w:rsidRDefault="009D2FE9" w:rsidP="00574E0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0" w:right="43" w:firstLine="0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53290BD7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>Sample Calculations</w:t>
            </w:r>
          </w:p>
          <w:p w14:paraId="68B829F8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  <w:color w:val="FF0000"/>
              </w:rPr>
              <w:t>Calculation error</w:t>
            </w:r>
          </w:p>
        </w:tc>
        <w:tc>
          <w:tcPr>
            <w:tcW w:w="1710" w:type="dxa"/>
          </w:tcPr>
          <w:p w14:paraId="7C2EFA63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5</w:t>
            </w:r>
          </w:p>
          <w:p w14:paraId="3148AC5D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</w:p>
        </w:tc>
      </w:tr>
      <w:tr w:rsidR="009D2FE9" w:rsidRPr="00574E06" w14:paraId="5BD5B000" w14:textId="77777777" w:rsidTr="00574E06">
        <w:tc>
          <w:tcPr>
            <w:tcW w:w="508" w:type="dxa"/>
          </w:tcPr>
          <w:p w14:paraId="1A875F63" w14:textId="77777777" w:rsidR="009D2FE9" w:rsidRPr="00574E06" w:rsidRDefault="009D2FE9" w:rsidP="00574E0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0" w:right="43" w:firstLine="0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566311AF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 xml:space="preserve">Sources of Error in this experiment. Make a list of sources of error. </w:t>
            </w:r>
          </w:p>
          <w:p w14:paraId="31AA53AC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  <w:color w:val="FF0000"/>
              </w:rPr>
              <w:t xml:space="preserve">Human Error, Calculation Error, and Rounding Error. </w:t>
            </w:r>
          </w:p>
        </w:tc>
        <w:tc>
          <w:tcPr>
            <w:tcW w:w="1710" w:type="dxa"/>
          </w:tcPr>
          <w:p w14:paraId="6E58B2F1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5</w:t>
            </w:r>
          </w:p>
        </w:tc>
      </w:tr>
      <w:tr w:rsidR="009D2FE9" w:rsidRPr="00574E06" w14:paraId="0DC67415" w14:textId="77777777" w:rsidTr="00574E06">
        <w:tc>
          <w:tcPr>
            <w:tcW w:w="508" w:type="dxa"/>
          </w:tcPr>
          <w:p w14:paraId="2FCDD1EF" w14:textId="77777777" w:rsidR="009D2FE9" w:rsidRPr="00574E06" w:rsidRDefault="009D2FE9" w:rsidP="00574E0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0" w:right="43" w:firstLine="0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1C896DE0" w14:textId="1763E95F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>Discussion of the Results of this experiment.</w:t>
            </w:r>
            <w:r w:rsidR="00574E06">
              <w:rPr>
                <w:rStyle w:val="Strong"/>
              </w:rPr>
              <w:t xml:space="preserve"> Do not i</w:t>
            </w:r>
            <w:r w:rsidRPr="00574E06">
              <w:rPr>
                <w:rStyle w:val="Strong"/>
              </w:rPr>
              <w:t>gnor</w:t>
            </w:r>
            <w:r w:rsidR="00574E06">
              <w:rPr>
                <w:rStyle w:val="Strong"/>
              </w:rPr>
              <w:t>e</w:t>
            </w:r>
            <w:r w:rsidRPr="00574E06">
              <w:rPr>
                <w:rStyle w:val="Strong"/>
              </w:rPr>
              <w:t xml:space="preserve"> major errors</w:t>
            </w:r>
          </w:p>
        </w:tc>
        <w:tc>
          <w:tcPr>
            <w:tcW w:w="1710" w:type="dxa"/>
          </w:tcPr>
          <w:p w14:paraId="5F48FAB2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10</w:t>
            </w:r>
          </w:p>
        </w:tc>
      </w:tr>
      <w:tr w:rsidR="009D2FE9" w:rsidRPr="00574E06" w14:paraId="1CB40ECF" w14:textId="77777777" w:rsidTr="00574E06">
        <w:tc>
          <w:tcPr>
            <w:tcW w:w="508" w:type="dxa"/>
          </w:tcPr>
          <w:p w14:paraId="115FEEF2" w14:textId="77777777" w:rsidR="009D2FE9" w:rsidRPr="00574E06" w:rsidRDefault="009D2FE9" w:rsidP="00574E06">
            <w:pPr>
              <w:pStyle w:val="ListParagraph"/>
              <w:spacing w:before="60" w:after="60"/>
              <w:ind w:left="0" w:right="43"/>
              <w:contextualSpacing w:val="0"/>
              <w:rPr>
                <w:rStyle w:val="Strong"/>
              </w:rPr>
            </w:pPr>
          </w:p>
        </w:tc>
        <w:tc>
          <w:tcPr>
            <w:tcW w:w="7232" w:type="dxa"/>
            <w:vAlign w:val="center"/>
          </w:tcPr>
          <w:p w14:paraId="285E7EED" w14:textId="77777777" w:rsidR="009D2FE9" w:rsidRPr="00574E06" w:rsidRDefault="009D2FE9" w:rsidP="00574E06">
            <w:pPr>
              <w:spacing w:before="60" w:after="60"/>
              <w:rPr>
                <w:rStyle w:val="Strong"/>
              </w:rPr>
            </w:pPr>
            <w:r w:rsidRPr="00574E06">
              <w:rPr>
                <w:rStyle w:val="Strong"/>
              </w:rPr>
              <w:t>Total</w:t>
            </w:r>
          </w:p>
        </w:tc>
        <w:tc>
          <w:tcPr>
            <w:tcW w:w="1710" w:type="dxa"/>
          </w:tcPr>
          <w:p w14:paraId="4C3808BD" w14:textId="77777777" w:rsidR="009D2FE9" w:rsidRPr="00574E06" w:rsidRDefault="009D2FE9" w:rsidP="00574E06">
            <w:pPr>
              <w:spacing w:before="60" w:after="60"/>
              <w:jc w:val="center"/>
              <w:rPr>
                <w:rStyle w:val="Strong"/>
              </w:rPr>
            </w:pPr>
            <w:r w:rsidRPr="00574E06">
              <w:rPr>
                <w:rStyle w:val="Strong"/>
              </w:rPr>
              <w:t>55</w:t>
            </w:r>
          </w:p>
        </w:tc>
      </w:tr>
    </w:tbl>
    <w:p w14:paraId="60F3B5AF" w14:textId="77777777" w:rsidR="009D2FE9" w:rsidRPr="00896849" w:rsidRDefault="009D2FE9" w:rsidP="00574E06">
      <w:r w:rsidRPr="00896849">
        <w:t>Keep “Sources of Error” as a separate heading, and “Discussion” as a separate heading.</w:t>
      </w:r>
    </w:p>
    <w:p w14:paraId="5BD89B27" w14:textId="77777777" w:rsidR="009D2FE9" w:rsidRPr="00896849" w:rsidRDefault="009D2FE9" w:rsidP="00574E06">
      <w:r>
        <w:t>A short video of the experiment being performed can get you up-to 5 points extra credit. Video can be uploaded in canvas.</w:t>
      </w:r>
    </w:p>
    <w:p w14:paraId="341EF337" w14:textId="77777777" w:rsidR="0069106B" w:rsidRDefault="0069106B">
      <w:pPr>
        <w:spacing w:before="0" w:after="160" w:line="259" w:lineRule="auto"/>
      </w:pPr>
    </w:p>
    <w:p w14:paraId="2447233C" w14:textId="77777777" w:rsidR="0069106B" w:rsidRDefault="0069106B">
      <w:pPr>
        <w:spacing w:before="0" w:after="160" w:line="259" w:lineRule="auto"/>
      </w:pPr>
    </w:p>
    <w:p w14:paraId="4F641D17" w14:textId="636E9276" w:rsidR="0069106B" w:rsidRPr="002915D5" w:rsidRDefault="007A1E1F" w:rsidP="0069106B">
      <w:pPr>
        <w:pStyle w:val="Heading2"/>
      </w:pPr>
      <w:r>
        <w:t>17.10</w:t>
      </w:r>
      <w:r>
        <w:tab/>
      </w:r>
      <w:r w:rsidR="0069106B" w:rsidRPr="002915D5">
        <w:t>ADDITIONAL INFORMATION</w:t>
      </w:r>
    </w:p>
    <w:p w14:paraId="4EBCD69E" w14:textId="77777777" w:rsidR="0069106B" w:rsidRPr="00A23582" w:rsidRDefault="0069106B" w:rsidP="0069106B">
      <w:pPr>
        <w:rPr>
          <w:rFonts w:ascii="Times New Roman" w:hAnsi="Times New Roman"/>
          <w:sz w:val="24"/>
          <w:szCs w:val="24"/>
        </w:rPr>
      </w:pPr>
      <w:r w:rsidRPr="00574E06">
        <w:t>This short video shows the experiment being done:</w:t>
      </w:r>
      <w:r w:rsidRPr="00A23582">
        <w:rPr>
          <w:rFonts w:ascii="Century Gothic" w:hAnsi="Century Gothic"/>
        </w:rPr>
        <w:t xml:space="preserve"> </w:t>
      </w:r>
      <w:r w:rsidRPr="00A23582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Pr="00A23582">
          <w:rPr>
            <w:rStyle w:val="Hyperlink"/>
            <w:rFonts w:ascii="Times New Roman" w:hAnsi="Times New Roman"/>
            <w:sz w:val="24"/>
            <w:szCs w:val="24"/>
            <w:shd w:val="clear" w:color="auto" w:fill="F4F4F4"/>
          </w:rPr>
          <w:t>https://youtu.be/L2cBU-smjRk</w:t>
        </w:r>
      </w:hyperlink>
    </w:p>
    <w:p w14:paraId="1F1E1A86" w14:textId="77777777" w:rsidR="007A1E1F" w:rsidRDefault="007A1E1F">
      <w:pPr>
        <w:spacing w:before="0" w:after="160" w:line="259" w:lineRule="auto"/>
      </w:pPr>
    </w:p>
    <w:p w14:paraId="62DBB28E" w14:textId="77777777" w:rsidR="007A1E1F" w:rsidRDefault="007A1E1F">
      <w:pPr>
        <w:spacing w:before="0" w:after="160" w:line="259" w:lineRule="auto"/>
      </w:pPr>
    </w:p>
    <w:p w14:paraId="1FC5129E" w14:textId="60EC4338" w:rsidR="00D07CF3" w:rsidRDefault="00D07CF3">
      <w:pPr>
        <w:spacing w:before="0" w:after="160" w:line="259" w:lineRule="auto"/>
      </w:pPr>
      <w:r>
        <w:br w:type="page"/>
      </w:r>
    </w:p>
    <w:p w14:paraId="1EF40AAA" w14:textId="29AC0689" w:rsidR="009D2FE9" w:rsidRDefault="007A1E1F" w:rsidP="00063C6C">
      <w:pPr>
        <w:pStyle w:val="Heading2"/>
      </w:pPr>
      <w:r>
        <w:t>17.11</w:t>
      </w:r>
      <w:r>
        <w:tab/>
      </w:r>
      <w:r w:rsidR="00D07CF3">
        <w:t>SAMPLE DATA</w:t>
      </w:r>
    </w:p>
    <w:p w14:paraId="1926F384" w14:textId="77777777" w:rsidR="007A1E1F" w:rsidRDefault="007A1E1F" w:rsidP="00063C6C">
      <w:pPr>
        <w:pStyle w:val="Heading4"/>
      </w:pPr>
    </w:p>
    <w:p w14:paraId="1F0A98A6" w14:textId="478374DC" w:rsidR="00D07CF3" w:rsidRDefault="00D07CF3" w:rsidP="00063C6C">
      <w:pPr>
        <w:pStyle w:val="Heading4"/>
      </w:pPr>
      <w:r>
        <w:t xml:space="preserve">DISC: </w:t>
      </w:r>
    </w:p>
    <w:p w14:paraId="748EECE5" w14:textId="77777777" w:rsidR="00D07CF3" w:rsidRDefault="00D07CF3" w:rsidP="00D07C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Mass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r>
        <w:rPr>
          <w:rFonts w:ascii="Century Gothic" w:hAnsi="Century Gothic"/>
        </w:rPr>
        <w:t xml:space="preserve"> : </w:t>
      </w:r>
      <w:r w:rsidRPr="007C56DA">
        <w:rPr>
          <w:rFonts w:eastAsia="CenturyGothic"/>
        </w:rPr>
        <w:t>120.16 g</w:t>
      </w:r>
      <w:r>
        <w:rPr>
          <w:rFonts w:ascii="Century Gothic" w:hAnsi="Century Gothic"/>
        </w:rPr>
        <w:tab/>
        <w:t xml:space="preserve">Radius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r>
        <w:rPr>
          <w:rFonts w:ascii="Century Gothic" w:hAnsi="Century Gothic"/>
        </w:rPr>
        <w:t xml:space="preserve"> : </w:t>
      </w:r>
      <w:r w:rsidRPr="007C56DA">
        <w:rPr>
          <w:rFonts w:eastAsia="CenturyGothic"/>
        </w:rPr>
        <w:t>4.662 cm</w:t>
      </w:r>
      <w:r>
        <w:rPr>
          <w:rFonts w:ascii="Century Gothic" w:hAnsi="Century Gothic"/>
        </w:rPr>
        <w:tab/>
        <w:t xml:space="preserve">Moment of Inertia (eqn. 2)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d</w:t>
      </w:r>
      <w:r>
        <w:rPr>
          <w:rFonts w:ascii="Century Gothic" w:hAnsi="Century Gothic"/>
        </w:rPr>
        <w:t xml:space="preserve"> : 1306 g⋅cm</w:t>
      </w:r>
      <w:r>
        <w:rPr>
          <w:rFonts w:ascii="Century Gothic" w:hAnsi="Century Gothic"/>
          <w:vertAlign w:val="superscript"/>
        </w:rPr>
        <w:t>2</w:t>
      </w:r>
    </w:p>
    <w:p w14:paraId="2A23102B" w14:textId="77777777" w:rsidR="00D07CF3" w:rsidRDefault="00D07CF3" w:rsidP="00D07CF3">
      <w:pPr>
        <w:rPr>
          <w:rFonts w:ascii="Century Gothic" w:hAnsi="Century Gothic"/>
        </w:rPr>
      </w:pPr>
    </w:p>
    <w:p w14:paraId="1E300895" w14:textId="77777777" w:rsidR="00D07CF3" w:rsidRDefault="00D07CF3" w:rsidP="00063C6C">
      <w:pPr>
        <w:pStyle w:val="Heading4"/>
      </w:pPr>
      <w:r>
        <w:t>RING:</w:t>
      </w:r>
    </w:p>
    <w:p w14:paraId="33C5F021" w14:textId="77777777" w:rsidR="00D07CF3" w:rsidRDefault="00D07CF3" w:rsidP="00D07C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Mass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R:</w:t>
      </w:r>
      <w:r>
        <w:rPr>
          <w:rFonts w:ascii="Century Gothic" w:hAnsi="Century Gothic"/>
        </w:rPr>
        <w:t xml:space="preserve"> </w:t>
      </w:r>
      <w:r w:rsidRPr="007C56DA">
        <w:rPr>
          <w:rFonts w:eastAsia="CenturyGothic"/>
        </w:rPr>
        <w:t>468.6 g</w:t>
      </w:r>
      <w:r>
        <w:rPr>
          <w:rFonts w:ascii="CenturyGothic" w:eastAsia="CenturyGothic" w:hAnsi="CenturyGothic" w:cs="CenturyGothic"/>
          <w:color w:val="000000"/>
          <w:sz w:val="20"/>
        </w:rPr>
        <w:t xml:space="preserve"> </w:t>
      </w:r>
      <w:r>
        <w:rPr>
          <w:rFonts w:ascii="Century Gothic" w:hAnsi="Century Gothic"/>
        </w:rPr>
        <w:tab/>
        <w:t xml:space="preserve">Inner Radius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1:</w:t>
      </w:r>
      <w:r>
        <w:rPr>
          <w:rFonts w:ascii="Century Gothic" w:hAnsi="Century Gothic"/>
        </w:rPr>
        <w:t xml:space="preserve"> </w:t>
      </w:r>
      <w:r w:rsidRPr="007C56DA">
        <w:rPr>
          <w:rFonts w:eastAsia="CenturyGothic"/>
        </w:rPr>
        <w:t>2.58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Outer Radius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bscript"/>
        </w:rPr>
        <w:t>2:</w:t>
      </w:r>
      <w:r>
        <w:rPr>
          <w:rFonts w:ascii="Century Gothic" w:hAnsi="Century Gothic"/>
        </w:rPr>
        <w:t xml:space="preserve"> 3.67 cm</w:t>
      </w:r>
    </w:p>
    <w:p w14:paraId="4B99FE13" w14:textId="77777777" w:rsidR="00D07CF3" w:rsidRDefault="00D07CF3" w:rsidP="00D07CF3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Moment of Inertia about its axis (eqn. 3)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Rcm</w:t>
      </w:r>
      <w:proofErr w:type="spellEnd"/>
      <w:r>
        <w:rPr>
          <w:rFonts w:ascii="Century Gothic" w:hAnsi="Century Gothic"/>
        </w:rPr>
        <w:t xml:space="preserve"> : 4715 g⋅cm</w:t>
      </w:r>
      <w:r>
        <w:rPr>
          <w:rFonts w:ascii="Century Gothic" w:hAnsi="Century Gothic"/>
          <w:vertAlign w:val="superscript"/>
        </w:rPr>
        <w:t>2</w:t>
      </w:r>
    </w:p>
    <w:p w14:paraId="6DB501CE" w14:textId="77777777" w:rsidR="00D07CF3" w:rsidRDefault="00D07CF3" w:rsidP="00D07CF3">
      <w:pPr>
        <w:tabs>
          <w:tab w:val="left" w:pos="8352"/>
        </w:tabs>
        <w:rPr>
          <w:rFonts w:ascii="Century Gothic" w:hAnsi="Century Gothic"/>
        </w:rPr>
      </w:pPr>
    </w:p>
    <w:tbl>
      <w:tblPr>
        <w:tblStyle w:val="TableGrid"/>
        <w:tblW w:w="9157" w:type="dxa"/>
        <w:tblLook w:val="04A0" w:firstRow="1" w:lastRow="0" w:firstColumn="1" w:lastColumn="0" w:noHBand="0" w:noVBand="1"/>
      </w:tblPr>
      <w:tblGrid>
        <w:gridCol w:w="2965"/>
        <w:gridCol w:w="717"/>
        <w:gridCol w:w="1825"/>
        <w:gridCol w:w="1825"/>
        <w:gridCol w:w="1825"/>
      </w:tblGrid>
      <w:tr w:rsidR="00D07CF3" w14:paraId="1F4C30A4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5413330C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717" w:type="dxa"/>
            <w:vAlign w:val="center"/>
          </w:tcPr>
          <w:p w14:paraId="7F9A2CE5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514AFA03" w14:textId="1601EC58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 1</w:t>
            </w:r>
          </w:p>
        </w:tc>
        <w:tc>
          <w:tcPr>
            <w:tcW w:w="1825" w:type="dxa"/>
            <w:vAlign w:val="center"/>
          </w:tcPr>
          <w:p w14:paraId="58B94FB7" w14:textId="7FC73970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 2</w:t>
            </w:r>
          </w:p>
        </w:tc>
        <w:tc>
          <w:tcPr>
            <w:tcW w:w="1825" w:type="dxa"/>
            <w:vAlign w:val="center"/>
          </w:tcPr>
          <w:p w14:paraId="58340981" w14:textId="7A83F27E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Run 3</w:t>
            </w:r>
          </w:p>
        </w:tc>
      </w:tr>
      <w:tr w:rsidR="00D07CF3" w14:paraId="6AFBA553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48F2D600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Angular speed just before dropping Ring (rad/s)</w:t>
            </w:r>
          </w:p>
        </w:tc>
        <w:tc>
          <w:tcPr>
            <w:tcW w:w="717" w:type="dxa"/>
            <w:vAlign w:val="center"/>
          </w:tcPr>
          <w:p w14:paraId="27089059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825" w:type="dxa"/>
            <w:vAlign w:val="center"/>
          </w:tcPr>
          <w:p w14:paraId="42FD7AAC" w14:textId="6C1DF15F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23.614</w:t>
            </w:r>
          </w:p>
        </w:tc>
        <w:tc>
          <w:tcPr>
            <w:tcW w:w="1825" w:type="dxa"/>
            <w:vAlign w:val="center"/>
          </w:tcPr>
          <w:p w14:paraId="0E9671B7" w14:textId="43AC45C5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3C95229E" w14:textId="5EA2D100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1D259125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53024867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Angular speed just after dropping Ring (rad/s)</w:t>
            </w:r>
          </w:p>
        </w:tc>
        <w:tc>
          <w:tcPr>
            <w:tcW w:w="717" w:type="dxa"/>
            <w:vAlign w:val="center"/>
          </w:tcPr>
          <w:p w14:paraId="19A07CF3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825" w:type="dxa"/>
            <w:vAlign w:val="center"/>
          </w:tcPr>
          <w:p w14:paraId="568A2D3B" w14:textId="53C1BC00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4.760</w:t>
            </w:r>
          </w:p>
        </w:tc>
        <w:tc>
          <w:tcPr>
            <w:tcW w:w="1825" w:type="dxa"/>
            <w:vAlign w:val="center"/>
          </w:tcPr>
          <w:p w14:paraId="3CE62E79" w14:textId="6E809968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6591BAA3" w14:textId="496D298D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7B6DA1DD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453E0C83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Minimum distance from Ring to edge of disc (cm)</w:t>
            </w:r>
          </w:p>
        </w:tc>
        <w:tc>
          <w:tcPr>
            <w:tcW w:w="717" w:type="dxa"/>
            <w:vAlign w:val="center"/>
          </w:tcPr>
          <w:p w14:paraId="7872CFC8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25" w:type="dxa"/>
            <w:vAlign w:val="center"/>
          </w:tcPr>
          <w:p w14:paraId="261257B5" w14:textId="4A563AD2" w:rsidR="00D07CF3" w:rsidRDefault="00D07CF3" w:rsidP="00D07CF3">
            <w:pPr>
              <w:pStyle w:val="TableContents"/>
              <w:widowControl w:val="0"/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0.5</w:t>
            </w:r>
          </w:p>
        </w:tc>
        <w:tc>
          <w:tcPr>
            <w:tcW w:w="1825" w:type="dxa"/>
            <w:vAlign w:val="center"/>
          </w:tcPr>
          <w:p w14:paraId="679A35D2" w14:textId="0760C280" w:rsidR="00D07CF3" w:rsidRDefault="00D07CF3" w:rsidP="00D07CF3">
            <w:pPr>
              <w:pStyle w:val="TableContents"/>
              <w:widowControl w:val="0"/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220FB765" w14:textId="57A08C1A" w:rsidR="00D07CF3" w:rsidRDefault="00D07CF3" w:rsidP="00D07CF3">
            <w:pPr>
              <w:pStyle w:val="TableContents"/>
              <w:widowControl w:val="0"/>
              <w:spacing w:before="0"/>
              <w:rPr>
                <w:sz w:val="20"/>
              </w:rPr>
            </w:pPr>
          </w:p>
        </w:tc>
      </w:tr>
      <w:tr w:rsidR="00D07CF3" w14:paraId="33159A54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37E78562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Maximum distance from ring to edge of disc (cm)</w:t>
            </w:r>
          </w:p>
        </w:tc>
        <w:tc>
          <w:tcPr>
            <w:tcW w:w="717" w:type="dxa"/>
            <w:vAlign w:val="center"/>
          </w:tcPr>
          <w:p w14:paraId="47F4E23C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25" w:type="dxa"/>
            <w:vAlign w:val="center"/>
          </w:tcPr>
          <w:p w14:paraId="0AC307C5" w14:textId="691B5690" w:rsidR="00D07CF3" w:rsidRDefault="00D07CF3" w:rsidP="00D07CF3">
            <w:pPr>
              <w:pStyle w:val="TableContents"/>
              <w:widowControl w:val="0"/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1.3</w:t>
            </w:r>
          </w:p>
        </w:tc>
        <w:tc>
          <w:tcPr>
            <w:tcW w:w="1825" w:type="dxa"/>
            <w:vAlign w:val="center"/>
          </w:tcPr>
          <w:p w14:paraId="1897E547" w14:textId="37747BED" w:rsidR="00D07CF3" w:rsidRDefault="00D07CF3" w:rsidP="00D07CF3">
            <w:pPr>
              <w:pStyle w:val="TableContents"/>
              <w:widowControl w:val="0"/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1643813A" w14:textId="380A6D80" w:rsidR="00D07CF3" w:rsidRDefault="00D07CF3" w:rsidP="00D07CF3">
            <w:pPr>
              <w:pStyle w:val="TableContents"/>
              <w:widowControl w:val="0"/>
              <w:spacing w:before="0"/>
              <w:rPr>
                <w:sz w:val="20"/>
              </w:rPr>
            </w:pPr>
          </w:p>
        </w:tc>
      </w:tr>
      <w:tr w:rsidR="00D07CF3" w14:paraId="325E4ED3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5ECE59E3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Ring Offset (cm)</w:t>
            </w:r>
          </w:p>
        </w:tc>
        <w:tc>
          <w:tcPr>
            <w:tcW w:w="717" w:type="dxa"/>
            <w:vAlign w:val="center"/>
          </w:tcPr>
          <w:p w14:paraId="2D5B3D59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25" w:type="dxa"/>
            <w:vAlign w:val="center"/>
          </w:tcPr>
          <w:p w14:paraId="306C622D" w14:textId="58D4CF11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0.4</w:t>
            </w:r>
          </w:p>
        </w:tc>
        <w:tc>
          <w:tcPr>
            <w:tcW w:w="1825" w:type="dxa"/>
            <w:vAlign w:val="center"/>
          </w:tcPr>
          <w:p w14:paraId="204D37AE" w14:textId="74565E4B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4D5DD877" w14:textId="38C9C3FD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227BCA96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6702C1AD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Moment of inertia of the offset ring 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17" w:type="dxa"/>
            <w:vAlign w:val="center"/>
          </w:tcPr>
          <w:p w14:paraId="6FCCFF8F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1825" w:type="dxa"/>
            <w:vAlign w:val="center"/>
          </w:tcPr>
          <w:p w14:paraId="4A9F17CB" w14:textId="7718A992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4790</w:t>
            </w:r>
          </w:p>
        </w:tc>
        <w:tc>
          <w:tcPr>
            <w:tcW w:w="1825" w:type="dxa"/>
            <w:vAlign w:val="center"/>
          </w:tcPr>
          <w:p w14:paraId="2674F881" w14:textId="7641852D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706E2189" w14:textId="0FA28CC5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10441C65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0217984A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Final Moment of Inertia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17" w:type="dxa"/>
            <w:vAlign w:val="center"/>
          </w:tcPr>
          <w:p w14:paraId="5E3A0069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1825" w:type="dxa"/>
            <w:vAlign w:val="center"/>
          </w:tcPr>
          <w:p w14:paraId="57FA969A" w14:textId="082E438C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6096</w:t>
            </w:r>
          </w:p>
        </w:tc>
        <w:tc>
          <w:tcPr>
            <w:tcW w:w="1825" w:type="dxa"/>
            <w:vAlign w:val="center"/>
          </w:tcPr>
          <w:p w14:paraId="722E9875" w14:textId="55B6918C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009BA8F5" w14:textId="7C46DC9A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1D1FB9C9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2001F62E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Angular Momentum before dropping ring 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/s)</w:t>
            </w:r>
          </w:p>
        </w:tc>
        <w:tc>
          <w:tcPr>
            <w:tcW w:w="717" w:type="dxa"/>
            <w:vAlign w:val="center"/>
          </w:tcPr>
          <w:p w14:paraId="064E11FD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825" w:type="dxa"/>
            <w:vAlign w:val="center"/>
          </w:tcPr>
          <w:p w14:paraId="4F31EEC9" w14:textId="71E20EEC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30840</w:t>
            </w:r>
          </w:p>
        </w:tc>
        <w:tc>
          <w:tcPr>
            <w:tcW w:w="1825" w:type="dxa"/>
            <w:vAlign w:val="center"/>
          </w:tcPr>
          <w:p w14:paraId="7C14D120" w14:textId="261A04AC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45A7BDFF" w14:textId="585A38F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3F3C918B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652715BB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Angular Momentum after dropping ring 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/s)</w:t>
            </w:r>
          </w:p>
        </w:tc>
        <w:tc>
          <w:tcPr>
            <w:tcW w:w="717" w:type="dxa"/>
            <w:vAlign w:val="center"/>
          </w:tcPr>
          <w:p w14:paraId="27798C3D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825" w:type="dxa"/>
            <w:vAlign w:val="center"/>
          </w:tcPr>
          <w:p w14:paraId="717ECFAA" w14:textId="0863755D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29020</w:t>
            </w:r>
          </w:p>
        </w:tc>
        <w:tc>
          <w:tcPr>
            <w:tcW w:w="1825" w:type="dxa"/>
            <w:vAlign w:val="center"/>
          </w:tcPr>
          <w:p w14:paraId="7D05C9D0" w14:textId="321883A3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621C1F9B" w14:textId="25AC0EAB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76E11FA5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11A864EE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 error in loss or gain of angular momentum</w:t>
            </w:r>
          </w:p>
        </w:tc>
        <w:tc>
          <w:tcPr>
            <w:tcW w:w="717" w:type="dxa"/>
            <w:vAlign w:val="center"/>
          </w:tcPr>
          <w:p w14:paraId="0434B35D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50EA8710" w14:textId="6A9A2D8D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5.9%</w:t>
            </w:r>
          </w:p>
        </w:tc>
        <w:tc>
          <w:tcPr>
            <w:tcW w:w="1825" w:type="dxa"/>
            <w:vAlign w:val="center"/>
          </w:tcPr>
          <w:p w14:paraId="74D1B366" w14:textId="5F761AAF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2BDC4E3C" w14:textId="39668F5C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411A68A1" w14:textId="77777777" w:rsidTr="00D07CF3">
        <w:trPr>
          <w:trHeight w:val="143"/>
        </w:trPr>
        <w:tc>
          <w:tcPr>
            <w:tcW w:w="2965" w:type="dxa"/>
            <w:vAlign w:val="center"/>
          </w:tcPr>
          <w:p w14:paraId="3587E76A" w14:textId="77777777" w:rsidR="00D07CF3" w:rsidRDefault="00D07CF3" w:rsidP="00D07CF3">
            <w:pPr>
              <w:tabs>
                <w:tab w:val="left" w:pos="835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14:paraId="39C5ABB2" w14:textId="77777777" w:rsidR="00D07CF3" w:rsidRDefault="00D07CF3" w:rsidP="00D07CF3">
            <w:pPr>
              <w:tabs>
                <w:tab w:val="left" w:pos="83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14:paraId="6F8B625A" w14:textId="77777777" w:rsidR="00D07CF3" w:rsidRDefault="00D07CF3" w:rsidP="00D07CF3">
            <w:pPr>
              <w:tabs>
                <w:tab w:val="left" w:pos="8352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14:paraId="6F588B80" w14:textId="59E98B21" w:rsidR="00D07CF3" w:rsidRDefault="00D07CF3" w:rsidP="00D07CF3">
            <w:pPr>
              <w:tabs>
                <w:tab w:val="left" w:pos="835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25" w:type="dxa"/>
            <w:vAlign w:val="center"/>
          </w:tcPr>
          <w:p w14:paraId="32ECA46A" w14:textId="77777777" w:rsidR="00D07CF3" w:rsidRDefault="00D07CF3" w:rsidP="00D07CF3">
            <w:pPr>
              <w:tabs>
                <w:tab w:val="left" w:pos="8352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07CF3" w14:paraId="5518409E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2D2CD0DD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Kinetic Energy before dropping Ring 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/s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17" w:type="dxa"/>
            <w:vAlign w:val="center"/>
          </w:tcPr>
          <w:p w14:paraId="2B55891A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01EFDBCB" w14:textId="37D25FFA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364100</w:t>
            </w:r>
          </w:p>
        </w:tc>
        <w:tc>
          <w:tcPr>
            <w:tcW w:w="1825" w:type="dxa"/>
            <w:vAlign w:val="center"/>
          </w:tcPr>
          <w:p w14:paraId="0B79639E" w14:textId="7EB1B168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4AEF6E94" w14:textId="625CF685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038A050C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1E73E06A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Kinetic Energy After dropping ring (g⋅cm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/s</w:t>
            </w:r>
            <w:r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717" w:type="dxa"/>
            <w:vAlign w:val="center"/>
          </w:tcPr>
          <w:p w14:paraId="5E751561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416E0782" w14:textId="1CB8C6ED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69060</w:t>
            </w:r>
          </w:p>
        </w:tc>
        <w:tc>
          <w:tcPr>
            <w:tcW w:w="1825" w:type="dxa"/>
            <w:vAlign w:val="center"/>
          </w:tcPr>
          <w:p w14:paraId="4CC20008" w14:textId="608DF7F3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49880BEC" w14:textId="3AC7F862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  <w:tr w:rsidR="00D07CF3" w14:paraId="782371D5" w14:textId="77777777" w:rsidTr="00D07CF3">
        <w:trPr>
          <w:trHeight w:val="576"/>
        </w:trPr>
        <w:tc>
          <w:tcPr>
            <w:tcW w:w="2965" w:type="dxa"/>
            <w:vAlign w:val="center"/>
          </w:tcPr>
          <w:p w14:paraId="60F0411A" w14:textId="77777777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 loss or gain in kinetic Energy</w:t>
            </w:r>
          </w:p>
        </w:tc>
        <w:tc>
          <w:tcPr>
            <w:tcW w:w="717" w:type="dxa"/>
            <w:vAlign w:val="center"/>
          </w:tcPr>
          <w:p w14:paraId="7BFE6590" w14:textId="77777777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75E4E184" w14:textId="77B4220C" w:rsidR="00D07CF3" w:rsidRDefault="00D07CF3" w:rsidP="00D07CF3">
            <w:pPr>
              <w:tabs>
                <w:tab w:val="left" w:pos="8352"/>
              </w:tabs>
              <w:spacing w:before="60" w:after="6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81%</w:t>
            </w:r>
          </w:p>
        </w:tc>
        <w:tc>
          <w:tcPr>
            <w:tcW w:w="1825" w:type="dxa"/>
            <w:vAlign w:val="center"/>
          </w:tcPr>
          <w:p w14:paraId="698B4224" w14:textId="2BBFBDE6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25" w:type="dxa"/>
            <w:vAlign w:val="center"/>
          </w:tcPr>
          <w:p w14:paraId="1E755099" w14:textId="5C715381" w:rsidR="00D07CF3" w:rsidRDefault="00D07CF3" w:rsidP="00D07CF3">
            <w:pPr>
              <w:tabs>
                <w:tab w:val="left" w:pos="8352"/>
              </w:tabs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6D588796" w14:textId="32FAB3B3" w:rsidR="00D07CF3" w:rsidRDefault="00D07CF3" w:rsidP="00574E06"/>
    <w:p w14:paraId="56CCB178" w14:textId="05C12176" w:rsidR="00D07CF3" w:rsidRDefault="00D07CF3" w:rsidP="00574E06"/>
    <w:p w14:paraId="5D2D6FAD" w14:textId="33222873" w:rsidR="00D07CF3" w:rsidRDefault="00D07CF3" w:rsidP="00574E06"/>
    <w:p w14:paraId="3DFFEB00" w14:textId="77777777" w:rsidR="00D07CF3" w:rsidRDefault="00D07CF3" w:rsidP="007A1E1F">
      <w:pPr>
        <w:pStyle w:val="Heading4"/>
      </w:pPr>
      <w:r>
        <w:t>SAMPLE CALCULATIONS</w:t>
      </w:r>
    </w:p>
    <w:p w14:paraId="4A87E142" w14:textId="2EE7DF39" w:rsidR="00D07CF3" w:rsidRDefault="00D07CF3" w:rsidP="008B3C5B">
      <w:pPr>
        <w:tabs>
          <w:tab w:val="left" w:pos="4320"/>
          <w:tab w:val="left" w:pos="8352"/>
        </w:tabs>
        <w:rPr>
          <w:rFonts w:ascii="Century Gothic" w:hAnsi="Century Gothic"/>
        </w:rPr>
      </w:pPr>
      <w:r>
        <w:rPr>
          <w:rFonts w:ascii="Century Gothic" w:hAnsi="Century Gothic"/>
        </w:rPr>
        <w:t>Initial moment of inertia</w:t>
      </w:r>
      <w:r w:rsidR="008B3C5B">
        <w:rPr>
          <w:rFonts w:ascii="Century Gothic" w:hAnsi="Century Gothic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120.16g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4.662cm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≈1306g⋅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9D9903E" w14:textId="77777777" w:rsidR="00D07CF3" w:rsidRDefault="00D07CF3" w:rsidP="008B3C5B">
      <w:pPr>
        <w:tabs>
          <w:tab w:val="left" w:pos="4320"/>
          <w:tab w:val="left" w:pos="8352"/>
        </w:tabs>
        <w:rPr>
          <w:rFonts w:ascii="Century Gothic" w:hAnsi="Century Gothic"/>
        </w:rPr>
      </w:pPr>
      <w:r>
        <w:rPr>
          <w:rFonts w:ascii="Century Gothic" w:hAnsi="Century Gothic"/>
        </w:rPr>
        <w:t>Case 1</w:t>
      </w:r>
    </w:p>
    <w:p w14:paraId="0A7F909D" w14:textId="77777777" w:rsidR="00D07CF3" w:rsidRDefault="00D07CF3" w:rsidP="008B3C5B">
      <w:pPr>
        <w:tabs>
          <w:tab w:val="left" w:pos="4320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Moment of inertia of the offset ring</w:t>
      </w:r>
    </w:p>
    <w:p w14:paraId="5ADB94B3" w14:textId="77777777" w:rsidR="00D07CF3" w:rsidRDefault="00557258" w:rsidP="008B3C5B">
      <w:pPr>
        <w:tabs>
          <w:tab w:val="left" w:pos="4320"/>
        </w:tabs>
        <w:spacing w:before="240"/>
        <w:rPr>
          <w:rFonts w:ascii="Century Gothic" w:hAnsi="Century Gothic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D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≈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×468.6g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2.58cm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3.67cm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+468.6g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1.0cm-0.9cm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≈4717g⋅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D9C45DC" w14:textId="75F98A9F" w:rsidR="00D07CF3" w:rsidRDefault="00D07CF3" w:rsidP="008B3C5B">
      <w:pPr>
        <w:tabs>
          <w:tab w:val="left" w:pos="4320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Final moment of inertia</w:t>
      </w:r>
      <w:r w:rsidR="008B3C5B">
        <w:rPr>
          <w:rFonts w:ascii="Century Gothic" w:hAnsi="Century Gothic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≈6022g⋅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19D82D6" w14:textId="121FA7A3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Angular Momentum before dropping ring</w:t>
      </w:r>
      <w:r w:rsidR="008B3C5B">
        <w:rPr>
          <w:rFonts w:ascii="Century Gothic" w:hAnsi="Century Gothic"/>
          <w:sz w:val="2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×31.494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≈41120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14:paraId="28E3140C" w14:textId="349E180D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Angular Momentum after dropping ring</w:t>
      </w:r>
      <w:r w:rsidR="008B3C5B">
        <w:rPr>
          <w:rFonts w:ascii="Century Gothic" w:hAnsi="Century Gothic"/>
          <w:sz w:val="2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×5.498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rad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≈33110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14:paraId="4699B977" w14:textId="3FE5B1EF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Percent error in loss of angular momentum</w:t>
      </w:r>
      <w:r w:rsidR="008B3C5B">
        <w:rPr>
          <w:rFonts w:ascii="Century Gothic" w:hAnsi="Century Gothic"/>
          <w:sz w:val="20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≈19.5</m:t>
        </m:r>
        <m:r>
          <m:rPr>
            <m:lit/>
            <m:nor/>
          </m:rPr>
          <w:rPr>
            <w:rFonts w:ascii="Cambria Math" w:hAnsi="Cambria Math"/>
          </w:rPr>
          <m:t>%</m:t>
        </m:r>
      </m:oMath>
    </w:p>
    <w:p w14:paraId="757AD37D" w14:textId="117BAFAD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Kinetic Energy before dropping Ring</w:t>
      </w:r>
      <w:r w:rsidR="008B3C5B">
        <w:rPr>
          <w:rFonts w:ascii="Century Gothic" w:hAnsi="Century Gothic"/>
          <w:sz w:val="2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≈647600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7F992156" w14:textId="3F665786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Kinetic Energy after dropping ring</w:t>
      </w:r>
      <w:r w:rsidR="008B3C5B">
        <w:rPr>
          <w:rFonts w:ascii="Century Gothic" w:hAnsi="Century Gothic"/>
          <w:sz w:val="20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≈91020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g⋅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25E671B7" w14:textId="5403E5C2" w:rsidR="00D07CF3" w:rsidRDefault="00D07CF3" w:rsidP="008B3C5B">
      <w:pPr>
        <w:tabs>
          <w:tab w:val="left" w:pos="4320"/>
          <w:tab w:val="left" w:pos="835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Percent loss in kinetic energy</w:t>
      </w:r>
      <w:r w:rsidR="008B3C5B">
        <w:rPr>
          <w:rFonts w:ascii="Century Gothic" w:hAnsi="Century Gothic"/>
          <w:sz w:val="20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≈86</m:t>
        </m:r>
        <m:r>
          <m:rPr>
            <m:lit/>
            <m:nor/>
          </m:rPr>
          <w:rPr>
            <w:rFonts w:ascii="Cambria Math" w:hAnsi="Cambria Math"/>
          </w:rPr>
          <m:t>%</m:t>
        </m:r>
      </m:oMath>
    </w:p>
    <w:p w14:paraId="14A52EFB" w14:textId="2B16D043" w:rsidR="00D07CF3" w:rsidRDefault="00D07CF3" w:rsidP="008B3C5B">
      <w:pPr>
        <w:tabs>
          <w:tab w:val="left" w:pos="4320"/>
          <w:tab w:val="left" w:pos="8352"/>
        </w:tabs>
        <w:spacing w:before="60" w:after="60"/>
        <w:rPr>
          <w:rFonts w:ascii="Century Gothic" w:hAnsi="Century Gothic"/>
        </w:rPr>
      </w:pPr>
    </w:p>
    <w:p w14:paraId="25407215" w14:textId="34655E01" w:rsidR="008B3C5B" w:rsidRDefault="008B3C5B" w:rsidP="00D07CF3">
      <w:pPr>
        <w:tabs>
          <w:tab w:val="left" w:pos="8352"/>
        </w:tabs>
        <w:spacing w:before="60" w:after="6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FD4260E" wp14:editId="72B7CAF8">
            <wp:extent cx="6520180" cy="3058772"/>
            <wp:effectExtent l="0" t="0" r="0" b="889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375" cy="306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C5B" w:rsidSect="00BC6B11">
      <w:pgSz w:w="12240" w:h="15840" w:code="1"/>
      <w:pgMar w:top="1152" w:right="1296" w:bottom="1152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">
    <w:altName w:val="Calibri"/>
    <w:charset w:val="01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EF"/>
    <w:multiLevelType w:val="hybridMultilevel"/>
    <w:tmpl w:val="0A84BA58"/>
    <w:lvl w:ilvl="0" w:tplc="A0FA3AE6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A5434F"/>
    <w:multiLevelType w:val="hybridMultilevel"/>
    <w:tmpl w:val="E57A4086"/>
    <w:lvl w:ilvl="0" w:tplc="5E321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D2B"/>
    <w:multiLevelType w:val="hybridMultilevel"/>
    <w:tmpl w:val="63BA4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72FC"/>
    <w:multiLevelType w:val="hybridMultilevel"/>
    <w:tmpl w:val="06CC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5898"/>
    <w:multiLevelType w:val="hybridMultilevel"/>
    <w:tmpl w:val="0CB61DBE"/>
    <w:lvl w:ilvl="0" w:tplc="9982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C26BF"/>
    <w:multiLevelType w:val="hybridMultilevel"/>
    <w:tmpl w:val="8B54B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12105"/>
    <w:multiLevelType w:val="hybridMultilevel"/>
    <w:tmpl w:val="9D68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79"/>
    <w:rsid w:val="000575DC"/>
    <w:rsid w:val="00063C6C"/>
    <w:rsid w:val="000E55F5"/>
    <w:rsid w:val="000E7A49"/>
    <w:rsid w:val="00111538"/>
    <w:rsid w:val="00132E12"/>
    <w:rsid w:val="00205AB4"/>
    <w:rsid w:val="00250CCA"/>
    <w:rsid w:val="002514A0"/>
    <w:rsid w:val="002C791B"/>
    <w:rsid w:val="00383873"/>
    <w:rsid w:val="00470079"/>
    <w:rsid w:val="004834E6"/>
    <w:rsid w:val="00557258"/>
    <w:rsid w:val="00574E06"/>
    <w:rsid w:val="005B575A"/>
    <w:rsid w:val="005C56FF"/>
    <w:rsid w:val="006643D6"/>
    <w:rsid w:val="00684373"/>
    <w:rsid w:val="006851BA"/>
    <w:rsid w:val="0069106B"/>
    <w:rsid w:val="006E1771"/>
    <w:rsid w:val="00754301"/>
    <w:rsid w:val="007A1E1F"/>
    <w:rsid w:val="007C56DA"/>
    <w:rsid w:val="007D0DC1"/>
    <w:rsid w:val="00894FF8"/>
    <w:rsid w:val="008B3C5B"/>
    <w:rsid w:val="00982AA2"/>
    <w:rsid w:val="009D2FE9"/>
    <w:rsid w:val="00B447CD"/>
    <w:rsid w:val="00BC6B11"/>
    <w:rsid w:val="00BF180D"/>
    <w:rsid w:val="00C814E7"/>
    <w:rsid w:val="00CB6F7E"/>
    <w:rsid w:val="00D07CF3"/>
    <w:rsid w:val="00DB2CBB"/>
    <w:rsid w:val="00E2599B"/>
    <w:rsid w:val="00E6193F"/>
    <w:rsid w:val="00E6421C"/>
    <w:rsid w:val="00F32BD8"/>
    <w:rsid w:val="00F6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80EE"/>
  <w15:chartTrackingRefBased/>
  <w15:docId w15:val="{002D08EE-B640-4366-BD98-5C55B552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DC1"/>
    <w:pPr>
      <w:spacing w:before="120" w:after="0" w:line="240" w:lineRule="auto"/>
    </w:pPr>
    <w:rPr>
      <w:rFonts w:ascii="Century Schoolbook" w:hAnsi="Century Schoolbook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79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smallCaps/>
      <w:spacing w:val="3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1BA"/>
    <w:pPr>
      <w:keepNext/>
      <w:keepLines/>
      <w:spacing w:before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079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0079"/>
    <w:pPr>
      <w:keepNext/>
      <w:keepLines/>
      <w:spacing w:before="40" w:after="6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0079"/>
    <w:pPr>
      <w:keepNext/>
      <w:keepLines/>
      <w:spacing w:before="40" w:after="6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14A0"/>
    <w:pPr>
      <w:keepNext/>
      <w:keepLines/>
      <w:spacing w:before="40"/>
      <w:outlineLvl w:val="5"/>
    </w:pPr>
    <w:rPr>
      <w:rFonts w:ascii="Century Gothic" w:eastAsiaTheme="majorEastAsia" w:hAnsi="Century Gothic" w:cstheme="majorBid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079"/>
    <w:rPr>
      <w:rFonts w:ascii="Times New Roman" w:eastAsiaTheme="majorEastAsia" w:hAnsi="Times New Roman" w:cstheme="majorBidi"/>
      <w:b/>
      <w:smallCaps/>
      <w:spacing w:val="30"/>
      <w:sz w:val="28"/>
      <w:szCs w:val="32"/>
    </w:rPr>
  </w:style>
  <w:style w:type="character" w:styleId="BookTitle">
    <w:name w:val="Book Title"/>
    <w:aliases w:val="Title of Manual"/>
    <w:basedOn w:val="DefaultParagraphFont"/>
    <w:uiPriority w:val="33"/>
    <w:qFormat/>
    <w:rsid w:val="000E7A49"/>
    <w:rPr>
      <w:rFonts w:ascii="Century Schoolbook" w:hAnsi="Century Schoolbook"/>
      <w:b/>
      <w:bCs/>
      <w:i w:val="0"/>
      <w:iCs/>
      <w:caps w:val="0"/>
      <w:smallCaps/>
      <w:strike w:val="0"/>
      <w:dstrike w:val="0"/>
      <w:vanish w:val="0"/>
      <w:color w:val="auto"/>
      <w:spacing w:val="5"/>
      <w:sz w:val="28"/>
      <w:u w:val="single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6851B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079"/>
    <w:rPr>
      <w:rFonts w:ascii="Century Gothic" w:eastAsiaTheme="majorEastAsia" w:hAnsi="Century Gothic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0079"/>
    <w:rPr>
      <w:rFonts w:ascii="Century Gothic" w:eastAsiaTheme="majorEastAsia" w:hAnsi="Century Gothic" w:cstheme="majorBidi"/>
      <w:b/>
      <w:i/>
      <w:iCs/>
      <w:szCs w:val="20"/>
    </w:rPr>
  </w:style>
  <w:style w:type="paragraph" w:styleId="Subtitle">
    <w:name w:val="Subtitle"/>
    <w:aliases w:val="Symbols"/>
    <w:basedOn w:val="Normal"/>
    <w:next w:val="Normal"/>
    <w:link w:val="SubtitleChar"/>
    <w:uiPriority w:val="11"/>
    <w:rsid w:val="00F66E8B"/>
    <w:pPr>
      <w:numPr>
        <w:ilvl w:val="1"/>
      </w:numPr>
      <w:spacing w:after="160"/>
    </w:pPr>
    <w:rPr>
      <w:rFonts w:ascii="Times New Roman" w:eastAsiaTheme="minorEastAsia" w:hAnsi="Times New Roman" w:cstheme="minorBidi"/>
      <w:i/>
      <w:spacing w:val="15"/>
      <w:sz w:val="24"/>
      <w:szCs w:val="22"/>
    </w:rPr>
  </w:style>
  <w:style w:type="character" w:customStyle="1" w:styleId="SubtitleChar">
    <w:name w:val="Subtitle Char"/>
    <w:aliases w:val="Symbols Char"/>
    <w:basedOn w:val="DefaultParagraphFont"/>
    <w:link w:val="Subtitle"/>
    <w:uiPriority w:val="11"/>
    <w:rsid w:val="00F66E8B"/>
    <w:rPr>
      <w:rFonts w:ascii="Times New Roman" w:eastAsiaTheme="minorEastAsia" w:hAnsi="Times New Roman"/>
      <w:i/>
      <w:spacing w:val="1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70079"/>
    <w:rPr>
      <w:rFonts w:ascii="Times New Roman" w:eastAsiaTheme="majorEastAsia" w:hAnsi="Times New Roman" w:cstheme="majorBidi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514A0"/>
    <w:rPr>
      <w:rFonts w:ascii="Century Gothic" w:eastAsiaTheme="majorEastAsia" w:hAnsi="Century Gothic" w:cstheme="majorBidi"/>
      <w:sz w:val="18"/>
      <w:szCs w:val="20"/>
    </w:rPr>
  </w:style>
  <w:style w:type="paragraph" w:styleId="NoSpacing">
    <w:name w:val="No Spacing"/>
    <w:uiPriority w:val="1"/>
    <w:rsid w:val="006643D6"/>
    <w:pPr>
      <w:spacing w:after="0" w:line="240" w:lineRule="auto"/>
    </w:pPr>
    <w:rPr>
      <w:rFonts w:ascii="Century Schoolbook" w:hAnsi="Century Schoolbook" w:cs="Times New Roman"/>
      <w:szCs w:val="20"/>
    </w:rPr>
  </w:style>
  <w:style w:type="character" w:styleId="SubtleEmphasis">
    <w:name w:val="Subtle Emphasis"/>
    <w:basedOn w:val="DefaultParagraphFont"/>
    <w:uiPriority w:val="19"/>
    <w:rsid w:val="006643D6"/>
    <w:rPr>
      <w:i/>
      <w:iCs/>
      <w:color w:val="404040" w:themeColor="text1" w:themeTint="BF"/>
    </w:rPr>
  </w:style>
  <w:style w:type="character" w:styleId="Strong">
    <w:name w:val="Strong"/>
    <w:aliases w:val="Tables"/>
    <w:basedOn w:val="DefaultParagraphFont"/>
    <w:uiPriority w:val="22"/>
    <w:qFormat/>
    <w:rsid w:val="006643D6"/>
    <w:rPr>
      <w:rFonts w:ascii="Century Schoolbook" w:hAnsi="Century Schoolbook"/>
      <w:b w:val="0"/>
      <w:b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customStyle="1" w:styleId="Equation">
    <w:name w:val="Equation"/>
    <w:basedOn w:val="Normal"/>
    <w:link w:val="EquationChar"/>
    <w:qFormat/>
    <w:rsid w:val="00894FF8"/>
    <w:rPr>
      <w:rFonts w:ascii="Times New Roman" w:hAnsi="Times New Roman"/>
      <w:b/>
      <w:i/>
      <w:sz w:val="24"/>
    </w:rPr>
  </w:style>
  <w:style w:type="character" w:customStyle="1" w:styleId="EquationChar">
    <w:name w:val="Equation Char"/>
    <w:basedOn w:val="DefaultParagraphFont"/>
    <w:link w:val="Equation"/>
    <w:rsid w:val="00894FF8"/>
    <w:rPr>
      <w:rFonts w:ascii="Times New Roman" w:hAnsi="Times New Roman" w:cs="Times New Roman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9D2F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FE9"/>
    <w:pPr>
      <w:widowControl w:val="0"/>
      <w:autoSpaceDE w:val="0"/>
      <w:autoSpaceDN w:val="0"/>
      <w:spacing w:before="0"/>
      <w:ind w:left="720"/>
      <w:contextualSpacing/>
    </w:pPr>
    <w:rPr>
      <w:rFonts w:ascii="Courier 10cpi" w:hAnsi="Courier 10cpi" w:cs="Times-Bold"/>
      <w:sz w:val="20"/>
    </w:rPr>
  </w:style>
  <w:style w:type="table" w:styleId="TableGrid">
    <w:name w:val="Table Grid"/>
    <w:basedOn w:val="TableNormal"/>
    <w:uiPriority w:val="39"/>
    <w:rsid w:val="009D2FE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FE9"/>
    <w:rPr>
      <w:color w:val="0000FF"/>
      <w:u w:val="single"/>
    </w:rPr>
  </w:style>
  <w:style w:type="paragraph" w:customStyle="1" w:styleId="TableContents">
    <w:name w:val="Table Contents"/>
    <w:basedOn w:val="BodyText"/>
    <w:qFormat/>
    <w:rsid w:val="00D07CF3"/>
    <w:pPr>
      <w:suppressAutoHyphens/>
      <w:spacing w:after="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07C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CF3"/>
    <w:rPr>
      <w:rFonts w:ascii="Century Schoolbook" w:hAnsi="Century Schoolbook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1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youtu.be/L2cBU-smjRk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deg"/>
          <inkml:channel name="T" type="integer" max="2.14748E9" units="dev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11.375" units="1/deg"/>
          <inkml:channelProperty channel="T" name="resolution" value="1" units="1/dev"/>
        </inkml:channelProperties>
      </inkml:inkSource>
      <inkml:timestamp xml:id="ts0" timeString="2021-11-02T02:48:27.7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8 459 0,'0'-3'338'16,"0"0"-146"-16,0 0-43 15,-2 3 10-15,2-3-4 16,0 3-46-16,0 0-29 16,0 0-30-16,0 0-25 15,0 0-17-15,0 0-6 16,0 0-2-16,0 0 0 16,0 0-6-16,0 0-19 0,0 0-14 15,0 0 2-15,0 3-57 16,4 9-69-16,1-3-105 15,-3 0-263-15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41D7A8C864D4E81545909DC607FBF" ma:contentTypeVersion="14" ma:contentTypeDescription="Create a new document." ma:contentTypeScope="" ma:versionID="5f490bb6804b3c2de32ebacf1c147b6d">
  <xsd:schema xmlns:xsd="http://www.w3.org/2001/XMLSchema" xmlns:xs="http://www.w3.org/2001/XMLSchema" xmlns:p="http://schemas.microsoft.com/office/2006/metadata/properties" xmlns:ns3="e5eb4d61-97ad-43cc-9ebf-51487066a2a0" xmlns:ns4="b4f312f8-9ce4-4c0d-ac9b-9edd466b2d2c" targetNamespace="http://schemas.microsoft.com/office/2006/metadata/properties" ma:root="true" ma:fieldsID="d3178e1156e60f3ef8316b1e521d4211" ns3:_="" ns4:_="">
    <xsd:import namespace="e5eb4d61-97ad-43cc-9ebf-51487066a2a0"/>
    <xsd:import namespace="b4f312f8-9ce4-4c0d-ac9b-9edd466b2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b4d61-97ad-43cc-9ebf-51487066a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312f8-9ce4-4c0d-ac9b-9edd466b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64A0-E2AE-4506-B69F-275B86512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8FDFA-F18B-4B8E-B2FF-BAE7591E0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6F5F03-1BFA-4CB7-B7A6-A3C890255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026CF-B69B-4390-84F7-FE7275EC0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b4d61-97ad-43cc-9ebf-51487066a2a0"/>
    <ds:schemaRef ds:uri="b4f312f8-9ce4-4c0d-ac9b-9edd466b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khalid.bukhari</dc:creator>
  <cp:keywords/>
  <dc:description/>
  <cp:lastModifiedBy>khalid.bukhari</cp:lastModifiedBy>
  <cp:revision>4</cp:revision>
  <dcterms:created xsi:type="dcterms:W3CDTF">2023-01-02T02:24:00Z</dcterms:created>
  <dcterms:modified xsi:type="dcterms:W3CDTF">2023-04-17T02:01:00Z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0x01010094A41D7A8C864D4E81545909DC607FBF</vt:lpwstr>
  </property>
</Properties>
</file>