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7" w:rsidRDefault="00101F47" w:rsidP="00101F47">
      <w:pPr>
        <w:rPr>
          <w:rFonts w:ascii="Century Gothic" w:hAnsi="Century Gothic"/>
          <w:b/>
          <w:sz w:val="22"/>
          <w:szCs w:val="22"/>
        </w:rPr>
      </w:pPr>
    </w:p>
    <w:p w:rsidR="00101F47" w:rsidRPr="00C17F16" w:rsidRDefault="00101F47" w:rsidP="00101F47">
      <w:pPr>
        <w:rPr>
          <w:rFonts w:ascii="Century Gothic" w:hAnsi="Century Gothic"/>
          <w:b/>
          <w:sz w:val="22"/>
          <w:szCs w:val="22"/>
        </w:rPr>
      </w:pPr>
      <w:r w:rsidRPr="00C17F16">
        <w:rPr>
          <w:rFonts w:ascii="Century Gothic" w:hAnsi="Century Gothic"/>
          <w:b/>
          <w:sz w:val="22"/>
          <w:szCs w:val="22"/>
        </w:rPr>
        <w:t>SOLUTION TO SIMILAR PROBLEMS</w:t>
      </w:r>
    </w:p>
    <w:p w:rsidR="00101F47" w:rsidRPr="001041D4" w:rsidRDefault="00101F47" w:rsidP="00101F47">
      <w:pPr>
        <w:pStyle w:val="Heading1"/>
        <w:tabs>
          <w:tab w:val="left" w:pos="2610"/>
        </w:tabs>
        <w:spacing w:before="0"/>
        <w:ind w:left="4046" w:hanging="4046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ab/>
        <w:t>Chapter 35</w:t>
      </w:r>
      <w:r w:rsidRPr="001041D4">
        <w:rPr>
          <w:rFonts w:ascii="Century Gothic" w:hAnsi="Century Gothic"/>
          <w:color w:val="auto"/>
          <w:sz w:val="20"/>
          <w:szCs w:val="20"/>
        </w:rPr>
        <w:t xml:space="preserve">: </w:t>
      </w:r>
      <w:r w:rsidRPr="001041D4">
        <w:rPr>
          <w:rFonts w:ascii="Century Gothic" w:hAnsi="Century Gothic"/>
          <w:color w:val="auto"/>
          <w:sz w:val="20"/>
          <w:szCs w:val="20"/>
        </w:rPr>
        <w:tab/>
      </w:r>
      <w:r w:rsidRPr="00601947">
        <w:rPr>
          <w:rFonts w:ascii="Century Gothic" w:hAnsi="Century Gothic"/>
          <w:color w:val="auto"/>
          <w:sz w:val="20"/>
          <w:szCs w:val="20"/>
        </w:rPr>
        <w:t>NATURE OF LIGHT AND GEOMETRIC OPTICS</w:t>
      </w:r>
    </w:p>
    <w:p w:rsidR="00F43BD4" w:rsidRPr="001041D4" w:rsidRDefault="00E57C7F" w:rsidP="0008200C">
      <w:pPr>
        <w:rPr>
          <w:rFonts w:ascii="Century Gothic" w:hAnsi="Century Gothic"/>
          <w:bCs/>
          <w:sz w:val="20"/>
          <w:szCs w:val="20"/>
        </w:rPr>
      </w:pPr>
      <w:r w:rsidRPr="001041D4">
        <w:rPr>
          <w:rFonts w:ascii="Century Gothic" w:hAnsi="Century Gothic"/>
          <w:bCs/>
          <w:sz w:val="20"/>
          <w:szCs w:val="20"/>
        </w:rPr>
        <w:t xml:space="preserve">NOTE: </w:t>
      </w:r>
      <w:r w:rsidR="00101F47">
        <w:rPr>
          <w:rFonts w:ascii="Century Gothic" w:hAnsi="Century Gothic"/>
          <w:bCs/>
          <w:sz w:val="20"/>
          <w:szCs w:val="20"/>
        </w:rPr>
        <w:t>Q no:</w:t>
      </w:r>
      <w:r w:rsidR="00F45766" w:rsidRPr="001041D4">
        <w:rPr>
          <w:rFonts w:ascii="Century Gothic" w:hAnsi="Century Gothic"/>
          <w:bCs/>
          <w:sz w:val="20"/>
          <w:szCs w:val="20"/>
        </w:rPr>
        <w:tab/>
      </w:r>
      <w:r w:rsidR="00601947">
        <w:rPr>
          <w:rFonts w:ascii="Century Gothic" w:hAnsi="Century Gothic"/>
          <w:bCs/>
          <w:sz w:val="20"/>
          <w:szCs w:val="20"/>
        </w:rPr>
        <w:t>2, 5, 6, 8, 20, 30, 33, 35, 39, 65</w:t>
      </w:r>
    </w:p>
    <w:p w:rsidR="00313EAE" w:rsidRDefault="00313EAE" w:rsidP="0008200C">
      <w:pPr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 w:right="180"/>
      </w:pPr>
      <w:r w:rsidRPr="005F0FFC">
        <w:t>As a result of his observations, Ole Roemer concluded that</w:t>
      </w:r>
      <w:r>
        <w:t xml:space="preserve"> eclipses of Io by Jupiter were delayed by 22 min during </w:t>
      </w:r>
      <w:r w:rsidRPr="005F0FFC">
        <w:t>a six-month period as the Earth moved from the point in its</w:t>
      </w:r>
      <w:r>
        <w:t xml:space="preserve"> </w:t>
      </w:r>
      <w:r w:rsidRPr="005F0FFC">
        <w:t>orbit where it is closest to Ju</w:t>
      </w:r>
      <w:r>
        <w:t>piter to the diametrically oppo</w:t>
      </w:r>
      <w:r w:rsidRPr="005F0FFC">
        <w:t>site point where it is farthest from Jupiter. Using the value</w:t>
      </w:r>
      <w:r>
        <w:t xml:space="preserve"> </w:t>
      </w:r>
      <w:r w:rsidRPr="005F0FFC">
        <w:t xml:space="preserve">1.50 </w:t>
      </w:r>
      <w:r w:rsidRPr="005F0FFC">
        <w:sym w:font="Symbol" w:char="F0B4"/>
      </w:r>
      <w:r>
        <w:t xml:space="preserve"> </w:t>
      </w:r>
      <w:r w:rsidRPr="005F0FFC">
        <w:t>10</w:t>
      </w:r>
      <w:r w:rsidRPr="00601947">
        <w:rPr>
          <w:vertAlign w:val="superscript"/>
        </w:rPr>
        <w:t>8</w:t>
      </w:r>
      <w:r w:rsidRPr="005F0FFC">
        <w:t xml:space="preserve"> km as the average radius of the Earth’s orbit</w:t>
      </w:r>
      <w:r>
        <w:t xml:space="preserve"> </w:t>
      </w:r>
      <w:r w:rsidRPr="005F0FFC">
        <w:t>around the Sun, calculate the speed of light from these</w:t>
      </w:r>
      <w:r>
        <w:t xml:space="preserve"> </w:t>
      </w:r>
      <w:r w:rsidRPr="005F0FFC">
        <w:t>data.</w:t>
      </w:r>
    </w:p>
    <w:p w:rsidR="00601947" w:rsidRDefault="00601947" w:rsidP="0008200C">
      <w:pPr>
        <w:ind w:left="360" w:right="180"/>
      </w:pPr>
    </w:p>
    <w:p w:rsidR="007B394C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833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 w:right="180"/>
      </w:pPr>
      <w:r w:rsidRPr="005F0FFC">
        <w:t xml:space="preserve">The wavelength of red helium–neon laser light in air is 632.8 nm. (a) What is its </w:t>
      </w:r>
      <w:r>
        <w:t>frequency? (b) What is its wave</w:t>
      </w:r>
      <w:r w:rsidRPr="005F0FFC">
        <w:t>length in glass that has an index of refraction of 1.50?</w:t>
      </w:r>
      <w:r>
        <w:t xml:space="preserve"> </w:t>
      </w:r>
      <w:r w:rsidRPr="005F0FFC">
        <w:t>(c) What is its speed in the glass?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138838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 w:right="180"/>
      </w:pPr>
      <w:r w:rsidRPr="005F0FFC">
        <w:t>An underwater scuba diver sees the Sun at an apparent angle of 45.0° above the hor</w:t>
      </w:r>
      <w:r>
        <w:t>izontal. What is the actual ele</w:t>
      </w:r>
      <w:r w:rsidRPr="005F0FFC">
        <w:t>vation angle of the Sun above the horizontal?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11320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D8275D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D8275D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B33BFC" w:rsidRDefault="00B33BFC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101F47" w:rsidRDefault="00101F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101F47" w:rsidRDefault="00101F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101F47" w:rsidRDefault="00101F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70CC7" w:rsidRDefault="00670CC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D8275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360" w:right="1080"/>
      </w:pPr>
      <w:r>
        <w:lastRenderedPageBreak/>
        <w:t xml:space="preserve">Figure P35.8 shows </w:t>
      </w:r>
      <w:r w:rsidRPr="005F0FFC">
        <w:t>a</w:t>
      </w:r>
      <w:r>
        <w:t xml:space="preserve"> refracted light beam in lin</w:t>
      </w:r>
      <w:r w:rsidRPr="005F0FFC">
        <w:t>seed</w:t>
      </w:r>
      <w:r>
        <w:t xml:space="preserve"> </w:t>
      </w:r>
      <w:r w:rsidRPr="005F0FFC">
        <w:t xml:space="preserve">oil making an angle of </w:t>
      </w:r>
      <w:r w:rsidRPr="00601947">
        <w:rPr>
          <w:i/>
        </w:rPr>
        <w:t>α</w:t>
      </w:r>
      <w:r>
        <w:t xml:space="preserve"> =</w:t>
      </w:r>
      <w:r w:rsidRPr="005F0FFC">
        <w:t xml:space="preserve"> 20.0° w</w:t>
      </w:r>
      <w:r>
        <w:t>ith the nor</w:t>
      </w:r>
      <w:r w:rsidRPr="005F0FFC">
        <w:t xml:space="preserve">mal line </w:t>
      </w:r>
      <w:r w:rsidRPr="00601947">
        <w:rPr>
          <w:i/>
          <w:iCs/>
        </w:rPr>
        <w:t>NN</w:t>
      </w:r>
      <w:r w:rsidRPr="00601947">
        <w:rPr>
          <w:i/>
          <w:iCs/>
          <w:sz w:val="16"/>
          <w:szCs w:val="16"/>
        </w:rPr>
        <w:t xml:space="preserve"> </w:t>
      </w:r>
      <w:r w:rsidRPr="00C80E48">
        <w:sym w:font="Symbol" w:char="F0A2"/>
      </w:r>
      <w:r w:rsidRPr="005F0FFC">
        <w:t>.</w:t>
      </w:r>
      <w:r>
        <w:t xml:space="preserve"> </w:t>
      </w:r>
      <w:r w:rsidRPr="005F0FFC">
        <w:t>The index of</w:t>
      </w:r>
      <w:r>
        <w:t xml:space="preserve"> </w:t>
      </w:r>
      <w:r w:rsidRPr="005F0FFC">
        <w:t>refraction of linseed oil is 1.48. Determine the</w:t>
      </w:r>
      <w:r>
        <w:t xml:space="preserve"> </w:t>
      </w:r>
      <w:r w:rsidRPr="005F0FFC">
        <w:t xml:space="preserve">angles (a) </w:t>
      </w:r>
      <w:r w:rsidRPr="00D55EA7">
        <w:rPr>
          <w:i/>
        </w:rPr>
        <w:sym w:font="Symbol" w:char="F071"/>
      </w:r>
      <w:r w:rsidRPr="005F0FFC">
        <w:t xml:space="preserve"> and (b) </w:t>
      </w:r>
      <w:r w:rsidRPr="00D55EA7">
        <w:rPr>
          <w:i/>
        </w:rPr>
        <w:sym w:font="Symbol" w:char="F071"/>
      </w:r>
      <w:r w:rsidRPr="00601947">
        <w:rPr>
          <w:i/>
          <w:sz w:val="16"/>
          <w:szCs w:val="16"/>
        </w:rPr>
        <w:t xml:space="preserve"> </w:t>
      </w:r>
      <w:r w:rsidRPr="00C80E48">
        <w:sym w:font="Symbol" w:char="F0A2"/>
      </w:r>
      <w:r w:rsidRPr="005F0FFC">
        <w:t>.</w:t>
      </w:r>
    </w:p>
    <w:p w:rsidR="00601947" w:rsidRDefault="00601947" w:rsidP="0008200C">
      <w:pPr>
        <w:ind w:left="360" w:right="180"/>
      </w:pPr>
    </w:p>
    <w:p w:rsidR="00601947" w:rsidRDefault="00D8275D" w:rsidP="0008200C">
      <w:pPr>
        <w:ind w:left="360" w:right="180"/>
      </w:pPr>
      <w:r>
        <w:rPr>
          <w:noProof/>
        </w:rPr>
        <w:drawing>
          <wp:inline distT="0" distB="0" distL="0" distR="0">
            <wp:extent cx="6400800" cy="25560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C7" w:rsidRDefault="00670CC7" w:rsidP="0008200C">
      <w:pPr>
        <w:ind w:left="360" w:right="180"/>
      </w:pPr>
    </w:p>
    <w:p w:rsidR="00601947" w:rsidRDefault="00601947" w:rsidP="00D8275D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 w:right="900"/>
      </w:pPr>
      <w:r>
        <w:t xml:space="preserve">A narrow beam of </w:t>
      </w:r>
      <w:r w:rsidRPr="00B65895">
        <w:t>ultrasonic</w:t>
      </w:r>
      <w:r>
        <w:t xml:space="preserve"> </w:t>
      </w:r>
      <w:r w:rsidRPr="00B65895">
        <w:t>waves reflects off the liver tumor</w:t>
      </w:r>
      <w:r>
        <w:t xml:space="preserve"> </w:t>
      </w:r>
      <w:r w:rsidRPr="00B65895">
        <w:t>illustrated in Figure P35.20. The</w:t>
      </w:r>
      <w:r>
        <w:t xml:space="preserve"> </w:t>
      </w:r>
      <w:r w:rsidRPr="00B65895">
        <w:t>speed of the wave is 10.0% less in the liver than in the surrounding</w:t>
      </w:r>
      <w:r>
        <w:t xml:space="preserve"> </w:t>
      </w:r>
      <w:r w:rsidRPr="00B65895">
        <w:t>medium. Determine the depth of</w:t>
      </w:r>
      <w:r>
        <w:t xml:space="preserve"> </w:t>
      </w:r>
      <w:r w:rsidRPr="00B65895">
        <w:t>the tumor.</w:t>
      </w:r>
    </w:p>
    <w:p w:rsidR="00601947" w:rsidRDefault="00601947" w:rsidP="0008200C">
      <w:pPr>
        <w:ind w:left="360" w:right="180"/>
      </w:pPr>
    </w:p>
    <w:p w:rsidR="00331661" w:rsidRDefault="00D8275D" w:rsidP="0008200C">
      <w:pPr>
        <w:ind w:left="360" w:right="180"/>
      </w:pPr>
      <w:r>
        <w:rPr>
          <w:noProof/>
        </w:rPr>
        <w:drawing>
          <wp:inline distT="0" distB="0" distL="0" distR="0">
            <wp:extent cx="6400800" cy="248484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ind w:left="360" w:right="180"/>
      </w:pPr>
      <w:r w:rsidRPr="00582111">
        <w:t xml:space="preserve">The index of refraction </w:t>
      </w:r>
      <w:r>
        <w:t xml:space="preserve">for red light in water is 1.331 </w:t>
      </w:r>
      <w:r w:rsidRPr="00582111">
        <w:t>and</w:t>
      </w:r>
      <w:r>
        <w:t xml:space="preserve"> </w:t>
      </w:r>
      <w:r w:rsidRPr="00582111">
        <w:t>that for blue light is 1.340. If a ray of white light enters the</w:t>
      </w:r>
      <w:r>
        <w:t xml:space="preserve"> </w:t>
      </w:r>
      <w:r w:rsidRPr="00582111">
        <w:t>water at an angle of inciden</w:t>
      </w:r>
      <w:r>
        <w:t>ce of 83.0°, what are the under</w:t>
      </w:r>
      <w:r w:rsidRPr="00582111">
        <w:t>water angles of refraction f</w:t>
      </w:r>
      <w:r>
        <w:t>or the (a) red and (b) blue com</w:t>
      </w:r>
      <w:r w:rsidRPr="00582111">
        <w:t>ponents of the light?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128870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AC7A51" w:rsidP="0008200C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ind w:left="360" w:right="36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4126750</wp:posOffset>
            </wp:positionH>
            <wp:positionV relativeFrom="paragraph">
              <wp:posOffset>60960</wp:posOffset>
            </wp:positionV>
            <wp:extent cx="2531225" cy="1657350"/>
            <wp:effectExtent l="19050" t="0" r="24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47" w:rsidRPr="00FF6BD0">
        <w:t>The index of refraction for violet light in silica flint</w:t>
      </w:r>
      <w:r w:rsidR="00601947">
        <w:t xml:space="preserve"> </w:t>
      </w:r>
      <w:r w:rsidR="00601947" w:rsidRPr="00FF6BD0">
        <w:t>glass is 1.66, and that for red light is 1.62. What is the angular spread of visible light passing through a prism of apex</w:t>
      </w:r>
      <w:r w:rsidR="00601947">
        <w:t xml:space="preserve"> </w:t>
      </w:r>
      <w:r w:rsidR="00601947" w:rsidRPr="00FF6BD0">
        <w:t>angle 60.0° if the angle of incidence is 50.0°? See Figure</w:t>
      </w:r>
      <w:r w:rsidR="00601947">
        <w:t xml:space="preserve"> </w:t>
      </w:r>
      <w:r w:rsidR="00601947" w:rsidRPr="00FF6BD0">
        <w:t>P35.33.</w:t>
      </w:r>
    </w:p>
    <w:p w:rsidR="00D8275D" w:rsidRDefault="00D8275D" w:rsidP="00D8275D">
      <w:pPr>
        <w:widowControl w:val="0"/>
        <w:autoSpaceDE w:val="0"/>
        <w:autoSpaceDN w:val="0"/>
        <w:adjustRightInd w:val="0"/>
        <w:ind w:right="3600"/>
      </w:pPr>
    </w:p>
    <w:p w:rsidR="00D8275D" w:rsidRDefault="00D8275D" w:rsidP="00D8275D">
      <w:pPr>
        <w:widowControl w:val="0"/>
        <w:autoSpaceDE w:val="0"/>
        <w:autoSpaceDN w:val="0"/>
        <w:adjustRightInd w:val="0"/>
        <w:ind w:right="3600"/>
      </w:pPr>
    </w:p>
    <w:p w:rsidR="00D8275D" w:rsidRDefault="00D8275D" w:rsidP="00D8275D">
      <w:pPr>
        <w:widowControl w:val="0"/>
        <w:autoSpaceDE w:val="0"/>
        <w:autoSpaceDN w:val="0"/>
        <w:adjustRightInd w:val="0"/>
        <w:ind w:right="3600"/>
      </w:pPr>
    </w:p>
    <w:p w:rsidR="00D8275D" w:rsidRDefault="00D8275D" w:rsidP="00D8275D">
      <w:pPr>
        <w:widowControl w:val="0"/>
        <w:autoSpaceDE w:val="0"/>
        <w:autoSpaceDN w:val="0"/>
        <w:adjustRightInd w:val="0"/>
        <w:ind w:right="3600"/>
      </w:pP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39444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4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left="360" w:right="180"/>
      </w:pPr>
      <w:r w:rsidRPr="00296390">
        <w:t>A glass optical fiber (</w:t>
      </w:r>
      <w:r w:rsidRPr="00601947">
        <w:rPr>
          <w:i/>
          <w:iCs/>
        </w:rPr>
        <w:t>n</w:t>
      </w:r>
      <w:r w:rsidRPr="00296390">
        <w:t xml:space="preserve"> </w:t>
      </w:r>
      <w:r>
        <w:t>=</w:t>
      </w:r>
      <w:r w:rsidRPr="00296390">
        <w:t xml:space="preserve"> 1.50) is submerged in water (</w:t>
      </w:r>
      <w:r w:rsidRPr="00601947">
        <w:rPr>
          <w:i/>
          <w:iCs/>
        </w:rPr>
        <w:t>n</w:t>
      </w:r>
      <w:r w:rsidRPr="00296390">
        <w:t xml:space="preserve"> </w:t>
      </w:r>
      <w:r>
        <w:t xml:space="preserve">= </w:t>
      </w:r>
      <w:r w:rsidRPr="00296390">
        <w:t>1.33). What is the critical angle for light to stay inside the</w:t>
      </w:r>
      <w:r>
        <w:t xml:space="preserve"> </w:t>
      </w:r>
      <w:r w:rsidRPr="00296390">
        <w:t>fiber?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683511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0C" w:rsidRDefault="0008200C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08200C" w:rsidRDefault="0008200C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08200C" w:rsidRDefault="0008200C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D8275D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D8275D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Pr="005E619A" w:rsidRDefault="00584AE2" w:rsidP="0008200C">
      <w:pPr>
        <w:ind w:left="360" w:right="2880" w:hanging="3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60960</wp:posOffset>
            </wp:positionV>
            <wp:extent cx="1802130" cy="1341358"/>
            <wp:effectExtent l="1905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4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39.</w:t>
      </w:r>
      <w:r>
        <w:tab/>
      </w:r>
      <w:r w:rsidR="00601947">
        <w:t xml:space="preserve"> </w:t>
      </w:r>
      <w:r w:rsidR="00601947" w:rsidRPr="005E619A">
        <w:t>Assume a transparent rod of</w:t>
      </w:r>
      <w:r w:rsidR="00601947">
        <w:t xml:space="preserve"> </w:t>
      </w:r>
      <w:r w:rsidR="00601947" w:rsidRPr="005E619A">
        <w:t xml:space="preserve">diameter </w:t>
      </w:r>
      <w:r w:rsidR="00601947" w:rsidRPr="00601947">
        <w:rPr>
          <w:i/>
          <w:iCs/>
        </w:rPr>
        <w:t xml:space="preserve">d </w:t>
      </w:r>
      <w:r w:rsidR="00601947">
        <w:t>=</w:t>
      </w:r>
      <w:r w:rsidR="00601947" w:rsidRPr="005E619A">
        <w:t xml:space="preserve"> 2.00 </w:t>
      </w:r>
      <w:r w:rsidR="00601947" w:rsidRPr="00D55EA7">
        <w:rPr>
          <w:i/>
        </w:rPr>
        <w:sym w:font="Symbol" w:char="F06D"/>
      </w:r>
      <w:r w:rsidR="00601947" w:rsidRPr="005E619A">
        <w:t>m has an</w:t>
      </w:r>
      <w:r w:rsidR="00601947">
        <w:t xml:space="preserve"> </w:t>
      </w:r>
      <w:r w:rsidR="00601947" w:rsidRPr="005E619A">
        <w:t>index</w:t>
      </w:r>
      <w:r w:rsidR="00601947">
        <w:t xml:space="preserve"> </w:t>
      </w:r>
      <w:r w:rsidR="00601947" w:rsidRPr="005E619A">
        <w:t>of</w:t>
      </w:r>
      <w:r w:rsidR="00601947">
        <w:t xml:space="preserve"> </w:t>
      </w:r>
      <w:r w:rsidR="00601947" w:rsidRPr="005E619A">
        <w:t>refraction of</w:t>
      </w:r>
      <w:r w:rsidR="00601947">
        <w:t xml:space="preserve"> </w:t>
      </w:r>
      <w:r w:rsidR="00601947" w:rsidRPr="005E619A">
        <w:t>1.36.</w:t>
      </w:r>
      <w:r w:rsidR="00601947">
        <w:t xml:space="preserve"> </w:t>
      </w:r>
      <w:r w:rsidR="00601947" w:rsidRPr="005E619A">
        <w:t xml:space="preserve">Determine the maximum angle </w:t>
      </w:r>
      <w:r w:rsidR="00601947" w:rsidRPr="00D55EA7">
        <w:rPr>
          <w:i/>
        </w:rPr>
        <w:sym w:font="Symbol" w:char="F071"/>
      </w:r>
      <w:r w:rsidR="00601947">
        <w:t xml:space="preserve"> </w:t>
      </w:r>
      <w:r w:rsidR="00601947" w:rsidRPr="005E619A">
        <w:t>for which the light rays incident on the end of the rod in Figure</w:t>
      </w:r>
      <w:r w:rsidR="00601947">
        <w:t xml:space="preserve"> </w:t>
      </w:r>
      <w:r w:rsidR="00601947" w:rsidRPr="005E619A">
        <w:t>P3</w:t>
      </w:r>
      <w:r w:rsidR="00601947">
        <w:t>5.39 are subject to total inter</w:t>
      </w:r>
      <w:r w:rsidR="00601947" w:rsidRPr="005E619A">
        <w:t>nal reflection along the walls of</w:t>
      </w:r>
      <w:r w:rsidR="00601947">
        <w:t xml:space="preserve"> </w:t>
      </w:r>
      <w:r w:rsidR="00601947" w:rsidRPr="005E619A">
        <w:t>the rod. Your</w:t>
      </w:r>
      <w:r w:rsidR="00601947">
        <w:t xml:space="preserve"> answer defines </w:t>
      </w:r>
      <w:r w:rsidR="00601947" w:rsidRPr="005E619A">
        <w:t xml:space="preserve">the size of the </w:t>
      </w:r>
      <w:r w:rsidR="00601947" w:rsidRPr="00601947">
        <w:rPr>
          <w:i/>
          <w:iCs/>
        </w:rPr>
        <w:t>cone of acceptance</w:t>
      </w:r>
      <w:r w:rsidR="00601947" w:rsidRPr="005E619A">
        <w:t xml:space="preserve"> for the rod. 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6400800" cy="2370930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7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AC7A51" w:rsidRDefault="00AC7A51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601947" w:rsidP="0008200C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ind w:left="360" w:right="270"/>
      </w:pPr>
      <w:r w:rsidRPr="00D12CCD">
        <w:t>As shown in Figure P35.65, a light ray is incident normal to one face of a 30°–60°–90° block of flint glass (a prism) that</w:t>
      </w:r>
      <w:r>
        <w:t xml:space="preserve"> </w:t>
      </w:r>
      <w:r w:rsidRPr="00D12CCD">
        <w:t xml:space="preserve">is immersed in water. (a) Determine the exit angle </w:t>
      </w:r>
      <w:r w:rsidRPr="0014554C">
        <w:rPr>
          <w:i/>
        </w:rPr>
        <w:sym w:font="Symbol" w:char="F071"/>
      </w:r>
      <w:r w:rsidRPr="00601947">
        <w:rPr>
          <w:vertAlign w:val="subscript"/>
        </w:rPr>
        <w:t>3</w:t>
      </w:r>
      <w:r w:rsidRPr="00D12CCD">
        <w:t xml:space="preserve"> of the</w:t>
      </w:r>
      <w:r>
        <w:t xml:space="preserve"> </w:t>
      </w:r>
      <w:r w:rsidRPr="00D12CCD">
        <w:t>ray. (b) A substance is dissolved in the water to increase the</w:t>
      </w:r>
      <w:r>
        <w:t xml:space="preserve"> </w:t>
      </w:r>
      <w:r w:rsidRPr="00D12CCD">
        <w:t xml:space="preserve">index of refraction </w:t>
      </w:r>
      <w:r w:rsidRPr="00601947">
        <w:rPr>
          <w:i/>
          <w:iCs/>
        </w:rPr>
        <w:t>n</w:t>
      </w:r>
      <w:r w:rsidRPr="00601947">
        <w:rPr>
          <w:vertAlign w:val="subscript"/>
        </w:rPr>
        <w:t>2</w:t>
      </w:r>
      <w:r w:rsidRPr="00D12CCD">
        <w:t>. At what value</w:t>
      </w:r>
      <w:r>
        <w:t xml:space="preserve"> </w:t>
      </w:r>
      <w:r w:rsidRPr="00D12CCD">
        <w:t xml:space="preserve">of </w:t>
      </w:r>
      <w:r w:rsidRPr="00601947">
        <w:rPr>
          <w:i/>
          <w:iCs/>
        </w:rPr>
        <w:t>n</w:t>
      </w:r>
      <w:r w:rsidRPr="00601947">
        <w:rPr>
          <w:vertAlign w:val="subscript"/>
        </w:rPr>
        <w:t>2</w:t>
      </w:r>
      <w:r>
        <w:t xml:space="preserve"> does total inter</w:t>
      </w:r>
      <w:r w:rsidRPr="00D12CCD">
        <w:t xml:space="preserve">nal reflection cease at point </w:t>
      </w:r>
      <w:r w:rsidRPr="00601947">
        <w:rPr>
          <w:i/>
          <w:iCs/>
        </w:rPr>
        <w:t>P</w:t>
      </w:r>
      <w:r w:rsidRPr="00D12CCD">
        <w:t>?</w:t>
      </w:r>
    </w:p>
    <w:p w:rsidR="00601947" w:rsidRDefault="00601947" w:rsidP="0008200C">
      <w:pPr>
        <w:ind w:left="360" w:right="180" w:hanging="360"/>
        <w:rPr>
          <w:rFonts w:ascii="Century Gothic" w:hAnsi="Century Gothic"/>
          <w:bCs/>
          <w:sz w:val="20"/>
          <w:szCs w:val="20"/>
        </w:rPr>
      </w:pPr>
    </w:p>
    <w:p w:rsidR="00601947" w:rsidRDefault="00D8275D" w:rsidP="0008200C">
      <w:pPr>
        <w:ind w:left="360" w:right="180"/>
      </w:pPr>
      <w:r>
        <w:rPr>
          <w:noProof/>
        </w:rPr>
        <w:drawing>
          <wp:inline distT="0" distB="0" distL="0" distR="0">
            <wp:extent cx="6400800" cy="2819485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1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47" w:rsidRPr="00D12CCD" w:rsidRDefault="00601947" w:rsidP="0008200C">
      <w:pPr>
        <w:ind w:left="360" w:right="180"/>
      </w:pPr>
    </w:p>
    <w:p w:rsidR="00601947" w:rsidRDefault="00601947" w:rsidP="0008200C">
      <w:pPr>
        <w:ind w:left="360" w:hanging="360"/>
        <w:rPr>
          <w:rFonts w:ascii="Century Gothic" w:hAnsi="Century Gothic"/>
          <w:bCs/>
          <w:sz w:val="20"/>
          <w:szCs w:val="20"/>
        </w:rPr>
      </w:pPr>
    </w:p>
    <w:sectPr w:rsidR="00601947" w:rsidSect="00802FEC">
      <w:headerReference w:type="default" r:id="rId20"/>
      <w:footerReference w:type="even" r:id="rId21"/>
      <w:footerReference w:type="default" r:id="rId22"/>
      <w:pgSz w:w="12240" w:h="15840" w:code="1"/>
      <w:pgMar w:top="864" w:right="72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76" w:rsidRDefault="00845A76">
      <w:r>
        <w:separator/>
      </w:r>
    </w:p>
  </w:endnote>
  <w:endnote w:type="continuationSeparator" w:id="1">
    <w:p w:rsidR="00845A76" w:rsidRDefault="0084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Default="00027B34" w:rsidP="0095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599" w:rsidRDefault="00326599" w:rsidP="00FB31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Default="00027B34" w:rsidP="00952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F47">
      <w:rPr>
        <w:rStyle w:val="PageNumber"/>
        <w:noProof/>
      </w:rPr>
      <w:t>4</w:t>
    </w:r>
    <w:r>
      <w:rPr>
        <w:rStyle w:val="PageNumber"/>
      </w:rPr>
      <w:fldChar w:fldCharType="end"/>
    </w:r>
  </w:p>
  <w:p w:rsidR="00326599" w:rsidRDefault="00326599" w:rsidP="00FB31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76" w:rsidRDefault="00845A76">
      <w:r>
        <w:separator/>
      </w:r>
    </w:p>
  </w:footnote>
  <w:footnote w:type="continuationSeparator" w:id="1">
    <w:p w:rsidR="00845A76" w:rsidRDefault="0084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99" w:rsidRPr="00415B4E" w:rsidRDefault="00326599" w:rsidP="00F43BD4">
    <w:pPr>
      <w:pStyle w:val="Header"/>
      <w:tabs>
        <w:tab w:val="clear" w:pos="4320"/>
        <w:tab w:val="clear" w:pos="8640"/>
        <w:tab w:val="left" w:pos="3780"/>
        <w:tab w:val="left" w:pos="5400"/>
        <w:tab w:val="right" w:pos="9900"/>
      </w:tabs>
      <w:rPr>
        <w:sz w:val="18"/>
        <w:szCs w:val="18"/>
      </w:rPr>
    </w:pPr>
    <w:r w:rsidRPr="00415B4E">
      <w:rPr>
        <w:sz w:val="18"/>
        <w:szCs w:val="18"/>
      </w:rPr>
      <w:t>PHYS-232</w:t>
    </w:r>
    <w:r w:rsidR="00F43BD4" w:rsidRPr="00415B4E">
      <w:rPr>
        <w:sz w:val="18"/>
        <w:szCs w:val="18"/>
      </w:rPr>
      <w:t>6</w:t>
    </w:r>
    <w:r w:rsidRPr="00415B4E">
      <w:rPr>
        <w:sz w:val="18"/>
        <w:szCs w:val="18"/>
      </w:rPr>
      <w:t>: University Physics-I</w:t>
    </w:r>
    <w:r w:rsidR="00F43BD4" w:rsidRPr="00415B4E">
      <w:rPr>
        <w:sz w:val="18"/>
        <w:szCs w:val="18"/>
      </w:rPr>
      <w:t>I</w:t>
    </w:r>
    <w:r w:rsidR="00B229A5" w:rsidRPr="00415B4E">
      <w:rPr>
        <w:sz w:val="18"/>
        <w:szCs w:val="18"/>
      </w:rPr>
      <w:tab/>
    </w:r>
    <w:r w:rsidR="00F32083" w:rsidRPr="00415B4E">
      <w:rPr>
        <w:sz w:val="18"/>
        <w:szCs w:val="18"/>
      </w:rPr>
      <w:tab/>
    </w:r>
    <w:r w:rsidR="00637CC4" w:rsidRPr="00415B4E">
      <w:rPr>
        <w:sz w:val="18"/>
        <w:szCs w:val="18"/>
      </w:rPr>
      <w:t>Ch-</w:t>
    </w:r>
    <w:r w:rsidR="00601947">
      <w:rPr>
        <w:sz w:val="18"/>
        <w:szCs w:val="18"/>
      </w:rPr>
      <w:t>35</w:t>
    </w:r>
    <w:r w:rsidR="00F43BD4" w:rsidRPr="00415B4E">
      <w:rPr>
        <w:sz w:val="18"/>
        <w:szCs w:val="18"/>
      </w:rPr>
      <w:tab/>
      <w:t>Khalid Bukhari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BB"/>
    <w:multiLevelType w:val="hybridMultilevel"/>
    <w:tmpl w:val="4F0265DA"/>
    <w:lvl w:ilvl="0" w:tplc="BD529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0C6436"/>
    <w:multiLevelType w:val="hybridMultilevel"/>
    <w:tmpl w:val="4F0265DA"/>
    <w:lvl w:ilvl="0" w:tplc="BD529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8B6228"/>
    <w:multiLevelType w:val="hybridMultilevel"/>
    <w:tmpl w:val="5DDC206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09B"/>
    <w:multiLevelType w:val="hybridMultilevel"/>
    <w:tmpl w:val="B9B861B2"/>
    <w:lvl w:ilvl="0" w:tplc="30000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302AD"/>
    <w:multiLevelType w:val="hybridMultilevel"/>
    <w:tmpl w:val="42508960"/>
    <w:lvl w:ilvl="0" w:tplc="FF0657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07CA8"/>
    <w:multiLevelType w:val="hybridMultilevel"/>
    <w:tmpl w:val="33466A88"/>
    <w:lvl w:ilvl="0" w:tplc="53EAB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A34BB"/>
    <w:multiLevelType w:val="hybridMultilevel"/>
    <w:tmpl w:val="342038A2"/>
    <w:lvl w:ilvl="0" w:tplc="5B5C632E">
      <w:start w:val="2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B97F7C"/>
    <w:multiLevelType w:val="hybridMultilevel"/>
    <w:tmpl w:val="4F0265DA"/>
    <w:lvl w:ilvl="0" w:tplc="BD529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26313F"/>
    <w:multiLevelType w:val="hybridMultilevel"/>
    <w:tmpl w:val="74ECFA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5FB"/>
    <w:multiLevelType w:val="hybridMultilevel"/>
    <w:tmpl w:val="0EAE9BA2"/>
    <w:lvl w:ilvl="0" w:tplc="3E98C80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4419E4"/>
    <w:multiLevelType w:val="hybridMultilevel"/>
    <w:tmpl w:val="2C78643E"/>
    <w:lvl w:ilvl="0" w:tplc="A29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16EF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67A69"/>
    <w:multiLevelType w:val="hybridMultilevel"/>
    <w:tmpl w:val="3058F2C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9103B"/>
    <w:multiLevelType w:val="hybridMultilevel"/>
    <w:tmpl w:val="17FA42C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05C84"/>
    <w:multiLevelType w:val="hybridMultilevel"/>
    <w:tmpl w:val="A6AA4B14"/>
    <w:lvl w:ilvl="0" w:tplc="A29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23EA3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74B89"/>
    <w:multiLevelType w:val="hybridMultilevel"/>
    <w:tmpl w:val="2DE4E8F6"/>
    <w:lvl w:ilvl="0" w:tplc="C032F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27EAA"/>
    <w:multiLevelType w:val="hybridMultilevel"/>
    <w:tmpl w:val="9ADEBC7C"/>
    <w:lvl w:ilvl="0" w:tplc="5A8E4F1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265CA"/>
    <w:multiLevelType w:val="hybridMultilevel"/>
    <w:tmpl w:val="E2BE58E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306F"/>
    <w:multiLevelType w:val="hybridMultilevel"/>
    <w:tmpl w:val="F630249E"/>
    <w:lvl w:ilvl="0" w:tplc="B07ACD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071EE"/>
    <w:multiLevelType w:val="hybridMultilevel"/>
    <w:tmpl w:val="605AF1A0"/>
    <w:lvl w:ilvl="0" w:tplc="5D5C1F68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F0D15"/>
    <w:multiLevelType w:val="hybridMultilevel"/>
    <w:tmpl w:val="ADD661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C70"/>
    <w:multiLevelType w:val="hybridMultilevel"/>
    <w:tmpl w:val="BDE8DCE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4332D"/>
    <w:multiLevelType w:val="hybridMultilevel"/>
    <w:tmpl w:val="8210311C"/>
    <w:lvl w:ilvl="0" w:tplc="3E92C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C28A0"/>
    <w:multiLevelType w:val="hybridMultilevel"/>
    <w:tmpl w:val="939AEEF4"/>
    <w:lvl w:ilvl="0" w:tplc="449C6802">
      <w:start w:val="3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982D91"/>
    <w:multiLevelType w:val="hybridMultilevel"/>
    <w:tmpl w:val="EDF8CD78"/>
    <w:lvl w:ilvl="0" w:tplc="09EADAA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6EC9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 w:tplc="065692E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82072"/>
    <w:multiLevelType w:val="hybridMultilevel"/>
    <w:tmpl w:val="F0ACA8A6"/>
    <w:lvl w:ilvl="0" w:tplc="91A63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44693"/>
    <w:multiLevelType w:val="hybridMultilevel"/>
    <w:tmpl w:val="4FD05454"/>
    <w:lvl w:ilvl="0" w:tplc="9AA4EEE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F719CB"/>
    <w:multiLevelType w:val="hybridMultilevel"/>
    <w:tmpl w:val="5CAA64F8"/>
    <w:lvl w:ilvl="0" w:tplc="449C680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95B05"/>
    <w:multiLevelType w:val="hybridMultilevel"/>
    <w:tmpl w:val="4EBE40C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83F677A"/>
    <w:multiLevelType w:val="hybridMultilevel"/>
    <w:tmpl w:val="1CEAA89A"/>
    <w:lvl w:ilvl="0" w:tplc="2376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6C7B9B"/>
    <w:multiLevelType w:val="hybridMultilevel"/>
    <w:tmpl w:val="D0025C0C"/>
    <w:lvl w:ilvl="0" w:tplc="2398051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8053C"/>
    <w:multiLevelType w:val="hybridMultilevel"/>
    <w:tmpl w:val="ABB82CE4"/>
    <w:lvl w:ilvl="0" w:tplc="0FC8D4D6">
      <w:start w:val="3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B626D0"/>
    <w:multiLevelType w:val="hybridMultilevel"/>
    <w:tmpl w:val="4F0265DA"/>
    <w:lvl w:ilvl="0" w:tplc="BD529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71612B"/>
    <w:multiLevelType w:val="hybridMultilevel"/>
    <w:tmpl w:val="A4F28166"/>
    <w:lvl w:ilvl="0" w:tplc="04A8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2ABA67A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A35905"/>
    <w:multiLevelType w:val="hybridMultilevel"/>
    <w:tmpl w:val="AE58EDA0"/>
    <w:lvl w:ilvl="0" w:tplc="CED42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028E8"/>
    <w:multiLevelType w:val="hybridMultilevel"/>
    <w:tmpl w:val="096CF488"/>
    <w:lvl w:ilvl="0" w:tplc="4118B6C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73AB6"/>
    <w:multiLevelType w:val="hybridMultilevel"/>
    <w:tmpl w:val="2C78643E"/>
    <w:lvl w:ilvl="0" w:tplc="A294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16EF70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D46429"/>
    <w:multiLevelType w:val="multilevel"/>
    <w:tmpl w:val="BDE8DCE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97907"/>
    <w:multiLevelType w:val="hybridMultilevel"/>
    <w:tmpl w:val="4322CD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E402D"/>
    <w:multiLevelType w:val="hybridMultilevel"/>
    <w:tmpl w:val="D4C62AB2"/>
    <w:lvl w:ilvl="0" w:tplc="B7CCC65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4E6F91"/>
    <w:multiLevelType w:val="hybridMultilevel"/>
    <w:tmpl w:val="2DF47438"/>
    <w:lvl w:ilvl="0" w:tplc="D96A5232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94A52F0">
      <w:start w:val="6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9C299FE">
      <w:start w:val="6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D6563"/>
    <w:multiLevelType w:val="hybridMultilevel"/>
    <w:tmpl w:val="CA7ED098"/>
    <w:lvl w:ilvl="0" w:tplc="16066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F95D75"/>
    <w:multiLevelType w:val="hybridMultilevel"/>
    <w:tmpl w:val="FFB8EFD4"/>
    <w:lvl w:ilvl="0" w:tplc="7D0805B2">
      <w:start w:val="6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B63296"/>
    <w:multiLevelType w:val="hybridMultilevel"/>
    <w:tmpl w:val="114038A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84014"/>
    <w:multiLevelType w:val="hybridMultilevel"/>
    <w:tmpl w:val="FD6CBD78"/>
    <w:lvl w:ilvl="0" w:tplc="ADB2F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54AD8"/>
    <w:multiLevelType w:val="hybridMultilevel"/>
    <w:tmpl w:val="3E107BB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A70"/>
    <w:multiLevelType w:val="hybridMultilevel"/>
    <w:tmpl w:val="C24C6F38"/>
    <w:lvl w:ilvl="0" w:tplc="717C18A4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C8366F"/>
    <w:multiLevelType w:val="hybridMultilevel"/>
    <w:tmpl w:val="6F4E763A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E5B09"/>
    <w:multiLevelType w:val="hybridMultilevel"/>
    <w:tmpl w:val="0B64789E"/>
    <w:lvl w:ilvl="0" w:tplc="2598BC7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67E88"/>
    <w:multiLevelType w:val="hybridMultilevel"/>
    <w:tmpl w:val="C500074C"/>
    <w:lvl w:ilvl="0" w:tplc="805E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3B4BF7"/>
    <w:multiLevelType w:val="hybridMultilevel"/>
    <w:tmpl w:val="6568BCA2"/>
    <w:lvl w:ilvl="0" w:tplc="0A06ED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5"/>
  </w:num>
  <w:num w:numId="5">
    <w:abstractNumId w:val="29"/>
  </w:num>
  <w:num w:numId="6">
    <w:abstractNumId w:val="47"/>
  </w:num>
  <w:num w:numId="7">
    <w:abstractNumId w:val="20"/>
  </w:num>
  <w:num w:numId="8">
    <w:abstractNumId w:val="5"/>
  </w:num>
  <w:num w:numId="9">
    <w:abstractNumId w:val="15"/>
  </w:num>
  <w:num w:numId="10">
    <w:abstractNumId w:val="36"/>
  </w:num>
  <w:num w:numId="11">
    <w:abstractNumId w:val="27"/>
  </w:num>
  <w:num w:numId="12">
    <w:abstractNumId w:val="28"/>
  </w:num>
  <w:num w:numId="13">
    <w:abstractNumId w:val="39"/>
  </w:num>
  <w:num w:numId="14">
    <w:abstractNumId w:val="35"/>
  </w:num>
  <w:num w:numId="15">
    <w:abstractNumId w:val="10"/>
  </w:num>
  <w:num w:numId="16">
    <w:abstractNumId w:val="32"/>
  </w:num>
  <w:num w:numId="17">
    <w:abstractNumId w:val="21"/>
  </w:num>
  <w:num w:numId="18">
    <w:abstractNumId w:val="13"/>
  </w:num>
  <w:num w:numId="19">
    <w:abstractNumId w:val="24"/>
  </w:num>
  <w:num w:numId="20">
    <w:abstractNumId w:val="1"/>
  </w:num>
  <w:num w:numId="21">
    <w:abstractNumId w:val="31"/>
  </w:num>
  <w:num w:numId="22">
    <w:abstractNumId w:val="8"/>
  </w:num>
  <w:num w:numId="23">
    <w:abstractNumId w:val="0"/>
  </w:num>
  <w:num w:numId="24">
    <w:abstractNumId w:val="7"/>
  </w:num>
  <w:num w:numId="25">
    <w:abstractNumId w:val="3"/>
  </w:num>
  <w:num w:numId="26">
    <w:abstractNumId w:val="19"/>
  </w:num>
  <w:num w:numId="27">
    <w:abstractNumId w:val="2"/>
  </w:num>
  <w:num w:numId="28">
    <w:abstractNumId w:val="44"/>
  </w:num>
  <w:num w:numId="29">
    <w:abstractNumId w:val="42"/>
  </w:num>
  <w:num w:numId="30">
    <w:abstractNumId w:val="46"/>
  </w:num>
  <w:num w:numId="31">
    <w:abstractNumId w:val="43"/>
  </w:num>
  <w:num w:numId="32">
    <w:abstractNumId w:val="37"/>
  </w:num>
  <w:num w:numId="33">
    <w:abstractNumId w:val="14"/>
  </w:num>
  <w:num w:numId="34">
    <w:abstractNumId w:val="9"/>
  </w:num>
  <w:num w:numId="35">
    <w:abstractNumId w:val="11"/>
  </w:num>
  <w:num w:numId="36">
    <w:abstractNumId w:val="12"/>
  </w:num>
  <w:num w:numId="37">
    <w:abstractNumId w:val="33"/>
  </w:num>
  <w:num w:numId="38">
    <w:abstractNumId w:val="48"/>
  </w:num>
  <w:num w:numId="39">
    <w:abstractNumId w:val="40"/>
  </w:num>
  <w:num w:numId="40">
    <w:abstractNumId w:val="49"/>
  </w:num>
  <w:num w:numId="41">
    <w:abstractNumId w:val="38"/>
  </w:num>
  <w:num w:numId="42">
    <w:abstractNumId w:val="16"/>
  </w:num>
  <w:num w:numId="43">
    <w:abstractNumId w:val="34"/>
  </w:num>
  <w:num w:numId="44">
    <w:abstractNumId w:val="26"/>
  </w:num>
  <w:num w:numId="45">
    <w:abstractNumId w:val="6"/>
  </w:num>
  <w:num w:numId="46">
    <w:abstractNumId w:val="18"/>
  </w:num>
  <w:num w:numId="47">
    <w:abstractNumId w:val="45"/>
  </w:num>
  <w:num w:numId="48">
    <w:abstractNumId w:val="22"/>
  </w:num>
  <w:num w:numId="49">
    <w:abstractNumId w:val="3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B4E4D"/>
    <w:rsid w:val="00003BFC"/>
    <w:rsid w:val="00014C56"/>
    <w:rsid w:val="00027B34"/>
    <w:rsid w:val="00030B81"/>
    <w:rsid w:val="00033589"/>
    <w:rsid w:val="000417A2"/>
    <w:rsid w:val="0004656D"/>
    <w:rsid w:val="00050405"/>
    <w:rsid w:val="00056107"/>
    <w:rsid w:val="000602CC"/>
    <w:rsid w:val="00071D4C"/>
    <w:rsid w:val="0007662C"/>
    <w:rsid w:val="00076B99"/>
    <w:rsid w:val="00076BBB"/>
    <w:rsid w:val="000816F8"/>
    <w:rsid w:val="0008200C"/>
    <w:rsid w:val="000825AD"/>
    <w:rsid w:val="00082AE6"/>
    <w:rsid w:val="000A5089"/>
    <w:rsid w:val="000A6F2E"/>
    <w:rsid w:val="000B224B"/>
    <w:rsid w:val="000B57BE"/>
    <w:rsid w:val="000D4C36"/>
    <w:rsid w:val="000E1325"/>
    <w:rsid w:val="000E1D14"/>
    <w:rsid w:val="000E1D3A"/>
    <w:rsid w:val="00101F47"/>
    <w:rsid w:val="001041D4"/>
    <w:rsid w:val="0012718A"/>
    <w:rsid w:val="00130FE3"/>
    <w:rsid w:val="001348A4"/>
    <w:rsid w:val="001514B1"/>
    <w:rsid w:val="001654FF"/>
    <w:rsid w:val="00183087"/>
    <w:rsid w:val="00185018"/>
    <w:rsid w:val="00185CF5"/>
    <w:rsid w:val="001A33F9"/>
    <w:rsid w:val="001A577F"/>
    <w:rsid w:val="001B526B"/>
    <w:rsid w:val="001B7CDD"/>
    <w:rsid w:val="001C7DAB"/>
    <w:rsid w:val="001E0477"/>
    <w:rsid w:val="001E45CF"/>
    <w:rsid w:val="001E50EB"/>
    <w:rsid w:val="001E7736"/>
    <w:rsid w:val="001F151A"/>
    <w:rsid w:val="00204511"/>
    <w:rsid w:val="00207811"/>
    <w:rsid w:val="00215E62"/>
    <w:rsid w:val="00231C78"/>
    <w:rsid w:val="002347A7"/>
    <w:rsid w:val="002354CD"/>
    <w:rsid w:val="00236A75"/>
    <w:rsid w:val="00245CB9"/>
    <w:rsid w:val="002464EA"/>
    <w:rsid w:val="00264C7A"/>
    <w:rsid w:val="00266EAA"/>
    <w:rsid w:val="00274043"/>
    <w:rsid w:val="00277BE2"/>
    <w:rsid w:val="00287C71"/>
    <w:rsid w:val="002945DB"/>
    <w:rsid w:val="0029703A"/>
    <w:rsid w:val="00297C28"/>
    <w:rsid w:val="00297E04"/>
    <w:rsid w:val="002A4FA6"/>
    <w:rsid w:val="002B3B37"/>
    <w:rsid w:val="002B4E4D"/>
    <w:rsid w:val="002C63EE"/>
    <w:rsid w:val="002D6448"/>
    <w:rsid w:val="002E675B"/>
    <w:rsid w:val="002E69FA"/>
    <w:rsid w:val="00300FF1"/>
    <w:rsid w:val="00307BC1"/>
    <w:rsid w:val="00313EAE"/>
    <w:rsid w:val="00325147"/>
    <w:rsid w:val="00326599"/>
    <w:rsid w:val="00331661"/>
    <w:rsid w:val="00335885"/>
    <w:rsid w:val="00341794"/>
    <w:rsid w:val="00345D55"/>
    <w:rsid w:val="003611B3"/>
    <w:rsid w:val="00361BEF"/>
    <w:rsid w:val="003651D4"/>
    <w:rsid w:val="00367DF1"/>
    <w:rsid w:val="003870FC"/>
    <w:rsid w:val="003A103C"/>
    <w:rsid w:val="003A3627"/>
    <w:rsid w:val="003A7096"/>
    <w:rsid w:val="003B2713"/>
    <w:rsid w:val="003C3EF4"/>
    <w:rsid w:val="003C454A"/>
    <w:rsid w:val="003C5BD5"/>
    <w:rsid w:val="003E65F9"/>
    <w:rsid w:val="003F49D7"/>
    <w:rsid w:val="003F5B8E"/>
    <w:rsid w:val="003F72CB"/>
    <w:rsid w:val="00415B4E"/>
    <w:rsid w:val="00417521"/>
    <w:rsid w:val="00427723"/>
    <w:rsid w:val="00427D18"/>
    <w:rsid w:val="0043492B"/>
    <w:rsid w:val="0045499A"/>
    <w:rsid w:val="004622BD"/>
    <w:rsid w:val="00462B9E"/>
    <w:rsid w:val="00475E8D"/>
    <w:rsid w:val="004863CA"/>
    <w:rsid w:val="0049041A"/>
    <w:rsid w:val="00496F82"/>
    <w:rsid w:val="004C4638"/>
    <w:rsid w:val="004F423A"/>
    <w:rsid w:val="004F52C5"/>
    <w:rsid w:val="004F60B0"/>
    <w:rsid w:val="005018BC"/>
    <w:rsid w:val="00504147"/>
    <w:rsid w:val="00514FEC"/>
    <w:rsid w:val="00550B44"/>
    <w:rsid w:val="005640D1"/>
    <w:rsid w:val="0057272D"/>
    <w:rsid w:val="00572778"/>
    <w:rsid w:val="0057518D"/>
    <w:rsid w:val="00576232"/>
    <w:rsid w:val="00584AE2"/>
    <w:rsid w:val="005947A9"/>
    <w:rsid w:val="005B2C8E"/>
    <w:rsid w:val="005C6ED7"/>
    <w:rsid w:val="00601947"/>
    <w:rsid w:val="00607A80"/>
    <w:rsid w:val="00616B13"/>
    <w:rsid w:val="0062674F"/>
    <w:rsid w:val="00627706"/>
    <w:rsid w:val="00631F83"/>
    <w:rsid w:val="00634D92"/>
    <w:rsid w:val="00637CC4"/>
    <w:rsid w:val="00644276"/>
    <w:rsid w:val="00651097"/>
    <w:rsid w:val="00661D0C"/>
    <w:rsid w:val="00670CC7"/>
    <w:rsid w:val="00677F40"/>
    <w:rsid w:val="00685B02"/>
    <w:rsid w:val="00690AAA"/>
    <w:rsid w:val="00691884"/>
    <w:rsid w:val="006A0648"/>
    <w:rsid w:val="006A2094"/>
    <w:rsid w:val="006C5734"/>
    <w:rsid w:val="006C74AE"/>
    <w:rsid w:val="006D0741"/>
    <w:rsid w:val="006E7F0B"/>
    <w:rsid w:val="006F2433"/>
    <w:rsid w:val="006F323A"/>
    <w:rsid w:val="006F514C"/>
    <w:rsid w:val="00705C99"/>
    <w:rsid w:val="00715E99"/>
    <w:rsid w:val="00716DC6"/>
    <w:rsid w:val="00725689"/>
    <w:rsid w:val="00747348"/>
    <w:rsid w:val="00750603"/>
    <w:rsid w:val="007549FC"/>
    <w:rsid w:val="007563EE"/>
    <w:rsid w:val="00781F57"/>
    <w:rsid w:val="007A0F1B"/>
    <w:rsid w:val="007A5771"/>
    <w:rsid w:val="007A65FA"/>
    <w:rsid w:val="007B394C"/>
    <w:rsid w:val="007C1C23"/>
    <w:rsid w:val="007C241F"/>
    <w:rsid w:val="007D08B1"/>
    <w:rsid w:val="007D5032"/>
    <w:rsid w:val="007D6D31"/>
    <w:rsid w:val="007D6FD1"/>
    <w:rsid w:val="007E0252"/>
    <w:rsid w:val="007F3543"/>
    <w:rsid w:val="007F3D58"/>
    <w:rsid w:val="00802FEC"/>
    <w:rsid w:val="00813331"/>
    <w:rsid w:val="00823DB0"/>
    <w:rsid w:val="00845A76"/>
    <w:rsid w:val="008542D7"/>
    <w:rsid w:val="00856AAC"/>
    <w:rsid w:val="00865B33"/>
    <w:rsid w:val="00882594"/>
    <w:rsid w:val="008B6179"/>
    <w:rsid w:val="008C31E6"/>
    <w:rsid w:val="008C6BA9"/>
    <w:rsid w:val="008E4ECA"/>
    <w:rsid w:val="008E66B4"/>
    <w:rsid w:val="008E725B"/>
    <w:rsid w:val="008F48FE"/>
    <w:rsid w:val="00914DF5"/>
    <w:rsid w:val="00930381"/>
    <w:rsid w:val="00931A9F"/>
    <w:rsid w:val="009334EE"/>
    <w:rsid w:val="009507EC"/>
    <w:rsid w:val="00952AE1"/>
    <w:rsid w:val="00962427"/>
    <w:rsid w:val="00965963"/>
    <w:rsid w:val="00986B3D"/>
    <w:rsid w:val="009A1562"/>
    <w:rsid w:val="009C3678"/>
    <w:rsid w:val="009C7E10"/>
    <w:rsid w:val="009D7D1B"/>
    <w:rsid w:val="009F2FE4"/>
    <w:rsid w:val="009F7281"/>
    <w:rsid w:val="00A11951"/>
    <w:rsid w:val="00A17A37"/>
    <w:rsid w:val="00A2219B"/>
    <w:rsid w:val="00A3120D"/>
    <w:rsid w:val="00A4339F"/>
    <w:rsid w:val="00A47E76"/>
    <w:rsid w:val="00A54675"/>
    <w:rsid w:val="00A55537"/>
    <w:rsid w:val="00AA04D6"/>
    <w:rsid w:val="00AA3C84"/>
    <w:rsid w:val="00AC0B7A"/>
    <w:rsid w:val="00AC7A51"/>
    <w:rsid w:val="00AD42AC"/>
    <w:rsid w:val="00AF1608"/>
    <w:rsid w:val="00AF631D"/>
    <w:rsid w:val="00B00A9D"/>
    <w:rsid w:val="00B0467A"/>
    <w:rsid w:val="00B0717C"/>
    <w:rsid w:val="00B229A5"/>
    <w:rsid w:val="00B22A01"/>
    <w:rsid w:val="00B303D5"/>
    <w:rsid w:val="00B33BFC"/>
    <w:rsid w:val="00B36A6A"/>
    <w:rsid w:val="00B502BF"/>
    <w:rsid w:val="00B56223"/>
    <w:rsid w:val="00B83943"/>
    <w:rsid w:val="00B84C19"/>
    <w:rsid w:val="00B91562"/>
    <w:rsid w:val="00BA21CE"/>
    <w:rsid w:val="00BA25BD"/>
    <w:rsid w:val="00BA7EE1"/>
    <w:rsid w:val="00BB03CE"/>
    <w:rsid w:val="00BD6F6F"/>
    <w:rsid w:val="00BE4457"/>
    <w:rsid w:val="00C13D11"/>
    <w:rsid w:val="00C46DF8"/>
    <w:rsid w:val="00C7014B"/>
    <w:rsid w:val="00C874D0"/>
    <w:rsid w:val="00C90E22"/>
    <w:rsid w:val="00C93A61"/>
    <w:rsid w:val="00CB2A82"/>
    <w:rsid w:val="00CB3CF5"/>
    <w:rsid w:val="00CB5362"/>
    <w:rsid w:val="00CC3C4C"/>
    <w:rsid w:val="00CF728B"/>
    <w:rsid w:val="00D06C84"/>
    <w:rsid w:val="00D248EF"/>
    <w:rsid w:val="00D34D4B"/>
    <w:rsid w:val="00D563E3"/>
    <w:rsid w:val="00D57967"/>
    <w:rsid w:val="00D72472"/>
    <w:rsid w:val="00D756AE"/>
    <w:rsid w:val="00D75FCD"/>
    <w:rsid w:val="00D768A1"/>
    <w:rsid w:val="00D8275D"/>
    <w:rsid w:val="00D834D9"/>
    <w:rsid w:val="00D85B1E"/>
    <w:rsid w:val="00D91ADD"/>
    <w:rsid w:val="00DB2783"/>
    <w:rsid w:val="00DD5408"/>
    <w:rsid w:val="00DD56FE"/>
    <w:rsid w:val="00DD6C39"/>
    <w:rsid w:val="00DE2F72"/>
    <w:rsid w:val="00DF0162"/>
    <w:rsid w:val="00DF4E37"/>
    <w:rsid w:val="00E03580"/>
    <w:rsid w:val="00E205A7"/>
    <w:rsid w:val="00E40748"/>
    <w:rsid w:val="00E40D1F"/>
    <w:rsid w:val="00E57C7F"/>
    <w:rsid w:val="00E77EA1"/>
    <w:rsid w:val="00E8579C"/>
    <w:rsid w:val="00E85D2A"/>
    <w:rsid w:val="00E85D3B"/>
    <w:rsid w:val="00E936EA"/>
    <w:rsid w:val="00EA125D"/>
    <w:rsid w:val="00EA510C"/>
    <w:rsid w:val="00EB7808"/>
    <w:rsid w:val="00ED069B"/>
    <w:rsid w:val="00ED1965"/>
    <w:rsid w:val="00EF2D58"/>
    <w:rsid w:val="00EF7151"/>
    <w:rsid w:val="00F20C34"/>
    <w:rsid w:val="00F2634D"/>
    <w:rsid w:val="00F32083"/>
    <w:rsid w:val="00F35B68"/>
    <w:rsid w:val="00F4094E"/>
    <w:rsid w:val="00F43BD4"/>
    <w:rsid w:val="00F45766"/>
    <w:rsid w:val="00F547B3"/>
    <w:rsid w:val="00F62661"/>
    <w:rsid w:val="00F76DAB"/>
    <w:rsid w:val="00F77177"/>
    <w:rsid w:val="00F82F99"/>
    <w:rsid w:val="00F91ADE"/>
    <w:rsid w:val="00F93106"/>
    <w:rsid w:val="00F940A5"/>
    <w:rsid w:val="00FB15AC"/>
    <w:rsid w:val="00FB3155"/>
    <w:rsid w:val="00FD2460"/>
    <w:rsid w:val="00FD3430"/>
    <w:rsid w:val="00FD464A"/>
    <w:rsid w:val="00FF3967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qFormat/>
    <w:rsid w:val="009C7E10"/>
    <w:pPr>
      <w:keepNext/>
      <w:outlineLvl w:val="6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E10"/>
    <w:rPr>
      <w:color w:val="0000FF"/>
      <w:u w:val="single"/>
    </w:rPr>
  </w:style>
  <w:style w:type="paragraph" w:styleId="Header">
    <w:name w:val="header"/>
    <w:basedOn w:val="Normal"/>
    <w:rsid w:val="009A1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5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155"/>
  </w:style>
  <w:style w:type="paragraph" w:styleId="BodyText2">
    <w:name w:val="Body Text 2"/>
    <w:basedOn w:val="Normal"/>
    <w:link w:val="BodyText2Char"/>
    <w:rsid w:val="00715E99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15E99"/>
    <w:rPr>
      <w:sz w:val="18"/>
      <w:szCs w:val="18"/>
    </w:rPr>
  </w:style>
  <w:style w:type="paragraph" w:customStyle="1" w:styleId="Q">
    <w:name w:val="Q"/>
    <w:basedOn w:val="Normal"/>
    <w:rsid w:val="00715E99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800" w:hanging="800"/>
      <w:textAlignment w:val="center"/>
    </w:pPr>
    <w:rPr>
      <w:rFonts w:ascii="Times" w:hAnsi="Times" w:cs="Times"/>
      <w:color w:val="000000"/>
      <w:sz w:val="20"/>
      <w:szCs w:val="20"/>
      <w:lang w:val="en-GB"/>
    </w:rPr>
  </w:style>
  <w:style w:type="character" w:customStyle="1" w:styleId="EQbase5copy">
    <w:name w:val="EQbase5 copy"/>
    <w:rsid w:val="00715E99"/>
    <w:rPr>
      <w:position w:val="-14"/>
    </w:rPr>
  </w:style>
  <w:style w:type="character" w:customStyle="1" w:styleId="Q1">
    <w:name w:val="Q1"/>
    <w:rsid w:val="00715E99"/>
    <w:rPr>
      <w:b/>
      <w:bCs/>
    </w:rPr>
  </w:style>
  <w:style w:type="paragraph" w:customStyle="1" w:styleId="Booky">
    <w:name w:val="Booky"/>
    <w:basedOn w:val="Normal"/>
    <w:link w:val="BookyChar"/>
    <w:uiPriority w:val="99"/>
    <w:rsid w:val="00F43BD4"/>
    <w:pPr>
      <w:spacing w:line="480" w:lineRule="atLeast"/>
      <w:ind w:left="432" w:hanging="432"/>
    </w:pPr>
    <w:rPr>
      <w:rFonts w:ascii="Palatino" w:eastAsia="Times" w:hAnsi="Palatino"/>
      <w:sz w:val="28"/>
      <w:szCs w:val="20"/>
    </w:rPr>
  </w:style>
  <w:style w:type="character" w:customStyle="1" w:styleId="Subscript">
    <w:name w:val="Subscript"/>
    <w:basedOn w:val="DefaultParagraphFont"/>
    <w:rsid w:val="000D4C36"/>
    <w:rPr>
      <w:rFonts w:ascii="Palatino" w:hAnsi="Palatino"/>
      <w:sz w:val="28"/>
      <w:vertAlign w:val="subscript"/>
    </w:rPr>
  </w:style>
  <w:style w:type="character" w:customStyle="1" w:styleId="Heading1Char">
    <w:name w:val="Heading 1 Char"/>
    <w:basedOn w:val="DefaultParagraphFont"/>
    <w:link w:val="Heading1"/>
    <w:rsid w:val="006F3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yChar">
    <w:name w:val="Booky Char"/>
    <w:basedOn w:val="DefaultParagraphFont"/>
    <w:link w:val="Booky"/>
    <w:rsid w:val="006F323A"/>
    <w:rPr>
      <w:rFonts w:ascii="Palatino" w:eastAsia="Times" w:hAnsi="Palatino"/>
      <w:sz w:val="28"/>
    </w:rPr>
  </w:style>
  <w:style w:type="paragraph" w:styleId="ListParagraph">
    <w:name w:val="List Paragraph"/>
    <w:basedOn w:val="Normal"/>
    <w:uiPriority w:val="34"/>
    <w:qFormat/>
    <w:rsid w:val="006442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8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6FF5-5259-455B-A195-D0BDC55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POP4e: Ch. 1 Problems</vt:lpstr>
    </vt:vector>
  </TitlesOfParts>
  <Company>Picatino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POP4e: Ch. 1 Problems</dc:title>
  <dc:creator>Brooks/Cole Publishing</dc:creator>
  <cp:lastModifiedBy>Windows 7</cp:lastModifiedBy>
  <cp:revision>6</cp:revision>
  <dcterms:created xsi:type="dcterms:W3CDTF">2011-11-25T05:14:00Z</dcterms:created>
  <dcterms:modified xsi:type="dcterms:W3CDTF">2012-04-15T02:43:00Z</dcterms:modified>
</cp:coreProperties>
</file>