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header4.xml" ContentType="application/vnd.openxmlformats-officedocument.wordprocessingml.head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5C" w:rsidRPr="00653CDF" w:rsidRDefault="0099405C">
      <w:pPr>
        <w:pStyle w:val="Header"/>
        <w:tabs>
          <w:tab w:val="clear" w:pos="4320"/>
          <w:tab w:val="clear" w:pos="8640"/>
        </w:tabs>
        <w:rPr>
          <w:sz w:val="20"/>
          <w:szCs w:val="20"/>
        </w:rPr>
      </w:pPr>
      <w:r w:rsidRPr="00653CDF">
        <w:rPr>
          <w:sz w:val="20"/>
          <w:szCs w:val="20"/>
        </w:rPr>
        <w:pict>
          <v:rect id="_x0000_i1025" style="width:0;height:1.5pt" o:hralign="center" o:hrstd="t" o:hr="t" fillcolor="#aca899" stroked="f"/>
        </w:pict>
      </w:r>
    </w:p>
    <w:p w:rsidR="0099405C" w:rsidRPr="00653CDF" w:rsidRDefault="0099405C">
      <w:pPr>
        <w:rPr>
          <w:sz w:val="20"/>
          <w:szCs w:val="20"/>
        </w:rPr>
        <w:sectPr w:rsidR="0099405C" w:rsidRPr="00653CDF" w:rsidSect="0099405C">
          <w:headerReference w:type="even" r:id="rId7"/>
          <w:headerReference w:type="default" r:id="rId8"/>
          <w:pgSz w:w="12240" w:h="15840"/>
          <w:pgMar w:top="1440" w:right="1440" w:bottom="1440" w:left="1440" w:gutter="0"/>
          <w:pgNumType w:start="0"/>
          <w:titlePg/>
          <w:docGrid w:linePitch="360"/>
        </w:sectPr>
      </w:pPr>
    </w:p>
    <w:p w:rsidR="0099405C" w:rsidRPr="00DD0DF3" w:rsidRDefault="00E54288" w:rsidP="0099405C">
      <w:pPr>
        <w:jc w:val="center"/>
        <w:rPr>
          <w:rFonts w:ascii="Arial" w:hAnsi="Arial" w:cs="Arial"/>
        </w:rPr>
      </w:pPr>
      <w:r>
        <w:rPr>
          <w:noProof/>
        </w:rPr>
        <w:drawing>
          <wp:inline distT="0" distB="0" distL="0" distR="0">
            <wp:extent cx="1028700" cy="800100"/>
            <wp:effectExtent l="2540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99405C">
        <w:br/>
      </w:r>
      <w:r w:rsidR="0099405C">
        <w:rPr>
          <w:rFonts w:ascii="Arial" w:hAnsi="Arial" w:cs="Arial"/>
          <w:b/>
        </w:rPr>
        <w:t>Psychology</w:t>
      </w:r>
      <w:r w:rsidR="0099405C" w:rsidRPr="00DD0DF3">
        <w:rPr>
          <w:rFonts w:ascii="Arial" w:hAnsi="Arial" w:cs="Arial"/>
          <w:b/>
        </w:rPr>
        <w:t xml:space="preserve"> </w:t>
      </w:r>
      <w:r w:rsidR="0099405C" w:rsidRPr="00DD0DF3">
        <w:rPr>
          <w:rFonts w:ascii="Arial" w:hAnsi="Arial" w:cs="Arial"/>
          <w:b/>
        </w:rPr>
        <w:br/>
      </w:r>
      <w:r w:rsidR="0099405C">
        <w:rPr>
          <w:rFonts w:ascii="Arial" w:hAnsi="Arial" w:cs="Arial"/>
        </w:rPr>
        <w:t xml:space="preserve">Southwest </w:t>
      </w:r>
      <w:r w:rsidR="0099405C" w:rsidRPr="00800A16">
        <w:rPr>
          <w:rFonts w:ascii="Arial" w:hAnsi="Arial" w:cs="Arial"/>
        </w:rPr>
        <w:t>College</w:t>
      </w:r>
    </w:p>
    <w:p w:rsidR="0099405C" w:rsidRPr="00DD0DF3" w:rsidRDefault="0099405C">
      <w:pPr>
        <w:pStyle w:val="Header"/>
        <w:tabs>
          <w:tab w:val="clear" w:pos="4320"/>
          <w:tab w:val="clear" w:pos="8640"/>
        </w:tabs>
        <w:jc w:val="center"/>
        <w:rPr>
          <w:rFonts w:ascii="Arial" w:hAnsi="Arial" w:cs="Arial"/>
        </w:rPr>
      </w:pPr>
      <w:r w:rsidRPr="00DD0DF3">
        <w:rPr>
          <w:rFonts w:ascii="Arial" w:hAnsi="Arial" w:cs="Arial"/>
        </w:rPr>
        <w:pict>
          <v:rect id="_x0000_i1026" style="width:0;height:1.5pt" o:hralign="center" o:hrstd="t" o:hr="t" fillcolor="#aca899" stroked="f"/>
        </w:pict>
      </w:r>
    </w:p>
    <w:p w:rsidR="0099405C" w:rsidRPr="00DD0DF3" w:rsidRDefault="0099405C">
      <w:pPr>
        <w:jc w:val="center"/>
        <w:rPr>
          <w:rFonts w:ascii="Arial" w:hAnsi="Arial" w:cs="Arial"/>
          <w:b/>
        </w:rPr>
      </w:pPr>
    </w:p>
    <w:p w:rsidR="0099405C" w:rsidRPr="00DD0DF3" w:rsidRDefault="0099405C">
      <w:pPr>
        <w:jc w:val="center"/>
        <w:rPr>
          <w:rFonts w:ascii="Arial" w:hAnsi="Arial" w:cs="Arial"/>
          <w:b/>
        </w:rPr>
      </w:pPr>
      <w:r>
        <w:rPr>
          <w:rFonts w:ascii="Arial" w:hAnsi="Arial" w:cs="Arial"/>
          <w:b/>
        </w:rPr>
        <w:t>PSYC 2306 –</w:t>
      </w:r>
      <w:r w:rsidRPr="00DD0DF3">
        <w:rPr>
          <w:rFonts w:ascii="Arial" w:hAnsi="Arial" w:cs="Arial"/>
          <w:b/>
        </w:rPr>
        <w:t xml:space="preserve"> </w:t>
      </w:r>
      <w:r>
        <w:rPr>
          <w:rFonts w:ascii="Arial" w:hAnsi="Arial" w:cs="Arial"/>
          <w:b/>
        </w:rPr>
        <w:t>Human Sexuality</w:t>
      </w:r>
    </w:p>
    <w:p w:rsidR="0099405C" w:rsidRPr="00B21850" w:rsidRDefault="0099405C">
      <w:pPr>
        <w:jc w:val="center"/>
        <w:rPr>
          <w:rFonts w:ascii="Arial" w:hAnsi="Arial" w:cs="Arial"/>
        </w:rPr>
      </w:pPr>
      <w:r w:rsidRPr="00B21850">
        <w:rPr>
          <w:rFonts w:ascii="Arial" w:hAnsi="Arial" w:cs="Arial"/>
        </w:rPr>
        <w:t xml:space="preserve">CRN </w:t>
      </w:r>
      <w:r w:rsidR="00E54288">
        <w:rPr>
          <w:rFonts w:ascii="Arial" w:hAnsi="Arial" w:cs="Arial"/>
        </w:rPr>
        <w:t>45904</w:t>
      </w:r>
    </w:p>
    <w:p w:rsidR="0099405C" w:rsidRPr="00B21850" w:rsidRDefault="0099405C">
      <w:pPr>
        <w:jc w:val="center"/>
        <w:rPr>
          <w:rFonts w:ascii="Arial" w:hAnsi="Arial" w:cs="Arial"/>
        </w:rPr>
      </w:pPr>
      <w:r>
        <w:rPr>
          <w:rFonts w:ascii="Arial" w:hAnsi="Arial" w:cs="Arial"/>
        </w:rPr>
        <w:t xml:space="preserve">SW Learning Hub </w:t>
      </w:r>
    </w:p>
    <w:p w:rsidR="0099405C" w:rsidRPr="00B21850" w:rsidRDefault="0099405C">
      <w:pPr>
        <w:jc w:val="center"/>
        <w:rPr>
          <w:rFonts w:ascii="Arial" w:hAnsi="Arial" w:cs="Arial"/>
        </w:rPr>
      </w:pPr>
      <w:r>
        <w:rPr>
          <w:rFonts w:ascii="Arial" w:hAnsi="Arial" w:cs="Arial"/>
        </w:rPr>
        <w:t>3-H</w:t>
      </w:r>
      <w:r w:rsidRPr="00B21850">
        <w:rPr>
          <w:rFonts w:ascii="Arial" w:hAnsi="Arial" w:cs="Arial"/>
        </w:rPr>
        <w:t xml:space="preserve">our </w:t>
      </w:r>
      <w:r>
        <w:rPr>
          <w:rFonts w:ascii="Arial" w:hAnsi="Arial" w:cs="Arial"/>
        </w:rPr>
        <w:t>Lecture</w:t>
      </w:r>
      <w:r w:rsidRPr="00B21850">
        <w:rPr>
          <w:rFonts w:ascii="Arial" w:hAnsi="Arial" w:cs="Arial"/>
        </w:rPr>
        <w:t xml:space="preserve">/ 48 hours per semester/ </w:t>
      </w:r>
      <w:r>
        <w:rPr>
          <w:rFonts w:ascii="Arial" w:hAnsi="Arial" w:cs="Arial"/>
        </w:rPr>
        <w:t>16 weeks</w:t>
      </w:r>
    </w:p>
    <w:p w:rsidR="0099405C" w:rsidRPr="00DD0DF3" w:rsidRDefault="0099405C">
      <w:pPr>
        <w:jc w:val="center"/>
        <w:rPr>
          <w:rFonts w:ascii="Arial" w:hAnsi="Arial" w:cs="Arial"/>
          <w:b/>
        </w:rPr>
      </w:pPr>
    </w:p>
    <w:p w:rsidR="0099405C" w:rsidRPr="00DD0DF3" w:rsidRDefault="0099405C" w:rsidP="0099405C">
      <w:pPr>
        <w:rPr>
          <w:rFonts w:ascii="Arial" w:hAnsi="Arial" w:cs="Arial"/>
          <w:b/>
        </w:rPr>
      </w:pPr>
      <w:r>
        <w:rPr>
          <w:rFonts w:ascii="Arial" w:hAnsi="Arial" w:cs="Arial"/>
          <w:b/>
        </w:rPr>
        <w:t>Instructor</w:t>
      </w:r>
      <w:r w:rsidRPr="00DD0DF3">
        <w:rPr>
          <w:rFonts w:ascii="Arial" w:hAnsi="Arial" w:cs="Arial"/>
          <w:b/>
        </w:rPr>
        <w:t xml:space="preserve">:   </w:t>
      </w:r>
      <w:r w:rsidRPr="00B40F62">
        <w:rPr>
          <w:rFonts w:ascii="Arial" w:hAnsi="Arial" w:cs="Arial"/>
        </w:rPr>
        <w:t>Kristin K Anderson, PhD</w:t>
      </w:r>
      <w:r w:rsidRPr="00DD0DF3">
        <w:rPr>
          <w:rFonts w:ascii="Arial" w:hAnsi="Arial" w:cs="Arial"/>
          <w:b/>
        </w:rPr>
        <w:br/>
      </w:r>
    </w:p>
    <w:p w:rsidR="0099405C" w:rsidRPr="00DD0DF3" w:rsidRDefault="0099405C" w:rsidP="0099405C">
      <w:pPr>
        <w:rPr>
          <w:rFonts w:ascii="Arial" w:hAnsi="Arial" w:cs="Arial"/>
          <w:b/>
        </w:rPr>
      </w:pPr>
      <w:r w:rsidRPr="00DD0DF3">
        <w:rPr>
          <w:rFonts w:ascii="Arial" w:hAnsi="Arial" w:cs="Arial"/>
          <w:b/>
        </w:rPr>
        <w:t xml:space="preserve">Instructor Contact Information: </w:t>
      </w:r>
      <w:hyperlink r:id="rId10" w:history="1">
        <w:r w:rsidRPr="00A02D95">
          <w:rPr>
            <w:rStyle w:val="Hyperlink"/>
            <w:rFonts w:ascii="Arial" w:hAnsi="Arial" w:cs="Arial"/>
          </w:rPr>
          <w:t>kristin.anderson@hccs.edu</w:t>
        </w:r>
      </w:hyperlink>
      <w:r>
        <w:rPr>
          <w:rFonts w:ascii="Arial" w:hAnsi="Arial" w:cs="Arial"/>
        </w:rPr>
        <w:t xml:space="preserve"> (please spell name correctly to ensure email goes to Dr Anderson)</w:t>
      </w:r>
      <w:r w:rsidRPr="00DD0DF3">
        <w:rPr>
          <w:rFonts w:ascii="Arial" w:hAnsi="Arial" w:cs="Arial"/>
          <w:b/>
        </w:rPr>
        <w:br/>
      </w:r>
    </w:p>
    <w:p w:rsidR="0099405C" w:rsidRPr="00DD0DF3" w:rsidRDefault="0099405C" w:rsidP="0099405C">
      <w:pPr>
        <w:rPr>
          <w:rFonts w:ascii="Arial" w:hAnsi="Arial" w:cs="Arial"/>
          <w:b/>
        </w:rPr>
      </w:pPr>
      <w:r w:rsidRPr="00DD0DF3">
        <w:rPr>
          <w:rFonts w:ascii="Arial" w:hAnsi="Arial" w:cs="Arial"/>
          <w:b/>
        </w:rPr>
        <w:t>Office location and hours</w:t>
      </w:r>
    </w:p>
    <w:p w:rsidR="0099405C" w:rsidRPr="00153AF8" w:rsidRDefault="0099405C" w:rsidP="0099405C">
      <w:pPr>
        <w:rPr>
          <w:rFonts w:ascii="Arial" w:hAnsi="Arial" w:cs="Arial"/>
        </w:rPr>
      </w:pPr>
      <w:r>
        <w:rPr>
          <w:rFonts w:ascii="Arial" w:hAnsi="Arial" w:cs="Arial"/>
        </w:rPr>
        <w:t>Please contact Dr Anderson to make an office appointment.</w:t>
      </w:r>
    </w:p>
    <w:p w:rsidR="0099405C" w:rsidRPr="00DD0DF3" w:rsidRDefault="0099405C" w:rsidP="0099405C">
      <w:pPr>
        <w:rPr>
          <w:rFonts w:ascii="Arial" w:hAnsi="Arial" w:cs="Arial"/>
          <w:b/>
        </w:rPr>
      </w:pPr>
    </w:p>
    <w:p w:rsidR="0099405C" w:rsidRDefault="0099405C" w:rsidP="0099405C">
      <w:pPr>
        <w:widowControl w:val="0"/>
        <w:rPr>
          <w:rFonts w:ascii="Arial" w:hAnsi="Arial" w:cs="Arial"/>
          <w:color w:val="000000"/>
        </w:rPr>
      </w:pPr>
      <w:r w:rsidRPr="00DD0DF3">
        <w:rPr>
          <w:rFonts w:ascii="Arial" w:hAnsi="Arial" w:cs="Arial"/>
          <w:b/>
        </w:rPr>
        <w:t>Course Description</w:t>
      </w:r>
      <w:r w:rsidRPr="00DD0DF3">
        <w:rPr>
          <w:rFonts w:ascii="Arial" w:hAnsi="Arial" w:cs="Arial"/>
          <w:b/>
          <w:u w:val="single"/>
        </w:rPr>
        <w:br/>
      </w:r>
      <w:r w:rsidRPr="002D6C47">
        <w:rPr>
          <w:rFonts w:ascii="Arial" w:hAnsi="Arial" w:cs="Arial"/>
          <w:color w:val="000000"/>
        </w:rPr>
        <w:t>PSYC 230</w:t>
      </w:r>
      <w:r>
        <w:rPr>
          <w:rFonts w:ascii="Arial" w:hAnsi="Arial" w:cs="Arial"/>
          <w:color w:val="000000"/>
        </w:rPr>
        <w:t>6 is a comprehensive overview covering many dimensions of human sexuality.</w:t>
      </w:r>
      <w:r w:rsidRPr="002D6C47">
        <w:rPr>
          <w:rFonts w:ascii="Arial" w:hAnsi="Arial" w:cs="Arial"/>
          <w:color w:val="000000"/>
        </w:rPr>
        <w:t xml:space="preserve"> </w:t>
      </w:r>
      <w:r>
        <w:rPr>
          <w:rFonts w:ascii="Arial" w:hAnsi="Arial" w:cs="Arial"/>
          <w:color w:val="000000"/>
        </w:rPr>
        <w:t xml:space="preserve"> Topics covered include sexual anatomy; sexual theory and research; sexual arousal and response; love, intimacy and relationships; sexual activities; sexual problems and their solutions; sexually transmitted infections; sexual orientation; sexual coercion, abuse and aggression; unconventional sexual practices; sex as a commodity and many sexual health issues.  </w:t>
      </w:r>
    </w:p>
    <w:p w:rsidR="0099405C" w:rsidRDefault="0099405C" w:rsidP="0099405C">
      <w:pPr>
        <w:rPr>
          <w:rFonts w:ascii="Arial" w:hAnsi="Arial" w:cs="Arial"/>
          <w:b/>
        </w:rPr>
      </w:pPr>
    </w:p>
    <w:p w:rsidR="0099405C" w:rsidRDefault="0099405C" w:rsidP="0099405C">
      <w:pPr>
        <w:rPr>
          <w:sz w:val="20"/>
          <w:szCs w:val="20"/>
        </w:rPr>
      </w:pPr>
      <w:r w:rsidRPr="00DD0DF3">
        <w:rPr>
          <w:rFonts w:ascii="Arial" w:hAnsi="Arial" w:cs="Arial"/>
          <w:b/>
        </w:rPr>
        <w:t>Prerequisites</w:t>
      </w:r>
      <w:r w:rsidRPr="00DD0DF3">
        <w:rPr>
          <w:rFonts w:ascii="Arial" w:hAnsi="Arial" w:cs="Arial"/>
          <w:b/>
        </w:rPr>
        <w:br/>
      </w:r>
      <w:r w:rsidRPr="002D6C47">
        <w:rPr>
          <w:rFonts w:ascii="Arial" w:hAnsi="Arial" w:cs="Arial"/>
        </w:rPr>
        <w:t>PSYC 230</w:t>
      </w:r>
      <w:r>
        <w:rPr>
          <w:rFonts w:ascii="Arial" w:hAnsi="Arial" w:cs="Arial"/>
        </w:rPr>
        <w:t>6</w:t>
      </w:r>
      <w:r w:rsidRPr="002D6C47">
        <w:rPr>
          <w:rFonts w:ascii="Arial" w:hAnsi="Arial" w:cs="Arial"/>
        </w:rPr>
        <w:t xml:space="preserve"> require</w:t>
      </w:r>
      <w:r>
        <w:rPr>
          <w:rFonts w:ascii="Arial" w:hAnsi="Arial" w:cs="Arial"/>
        </w:rPr>
        <w:t>s</w:t>
      </w:r>
      <w:r w:rsidRPr="002D6C47">
        <w:rPr>
          <w:rFonts w:ascii="Arial" w:hAnsi="Arial" w:cs="Arial"/>
        </w:rPr>
        <w:t xml:space="preserve"> college-level reading and writing skills.  Research indicates that you are most likely to succeed if you have already taken and passed ENGL 1301.  The minimum requirements for enrollment include placement in college-level reading (or take GUST 0342 as a co-requisite) </w:t>
      </w:r>
      <w:r w:rsidRPr="002D6C47">
        <w:rPr>
          <w:rFonts w:ascii="Arial" w:hAnsi="Arial" w:cs="Arial"/>
          <w:u w:val="single"/>
        </w:rPr>
        <w:t>and</w:t>
      </w:r>
      <w:r w:rsidRPr="002D6C47">
        <w:rPr>
          <w:rFonts w:ascii="Arial" w:hAnsi="Arial" w:cs="Arial"/>
        </w:rPr>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notice that follows.</w:t>
      </w:r>
      <w:r>
        <w:rPr>
          <w:sz w:val="20"/>
          <w:szCs w:val="20"/>
        </w:rPr>
        <w:t xml:space="preserve"> </w:t>
      </w:r>
    </w:p>
    <w:p w:rsidR="0099405C" w:rsidRPr="00DD0DF3" w:rsidRDefault="0099405C">
      <w:pPr>
        <w:rPr>
          <w:rFonts w:ascii="Arial" w:hAnsi="Arial" w:cs="Arial"/>
          <w:bCs/>
        </w:rPr>
      </w:pPr>
    </w:p>
    <w:p w:rsidR="0099405C" w:rsidRPr="00811E45" w:rsidRDefault="0099405C" w:rsidP="0099405C">
      <w:pPr>
        <w:tabs>
          <w:tab w:val="left" w:pos="1080"/>
          <w:tab w:val="left" w:pos="1800"/>
          <w:tab w:val="left" w:pos="2520"/>
          <w:tab w:val="left" w:pos="3240"/>
          <w:tab w:val="left" w:pos="3960"/>
          <w:tab w:val="center" w:pos="4680"/>
          <w:tab w:val="left" w:pos="5400"/>
          <w:tab w:val="left" w:pos="6120"/>
          <w:tab w:val="left" w:pos="6840"/>
          <w:tab w:val="left" w:pos="7560"/>
          <w:tab w:val="left" w:pos="8280"/>
        </w:tabs>
        <w:ind w:left="-90" w:right="-180"/>
        <w:rPr>
          <w:szCs w:val="20"/>
        </w:rPr>
      </w:pPr>
      <w:r w:rsidRPr="00811E45">
        <w:rPr>
          <w:rFonts w:ascii="Arial" w:hAnsi="Arial" w:cs="Arial"/>
          <w:b/>
          <w:bCs/>
        </w:rPr>
        <w:t>Course Goals</w:t>
      </w:r>
      <w:r w:rsidRPr="00811E45">
        <w:rPr>
          <w:rFonts w:ascii="Arial" w:hAnsi="Arial" w:cs="Arial"/>
          <w:bCs/>
          <w:u w:val="single"/>
        </w:rPr>
        <w:br/>
      </w:r>
      <w:r w:rsidRPr="00811E45">
        <w:rPr>
          <w:rFonts w:ascii="Arial" w:hAnsi="Arial" w:cs="Arial"/>
          <w:bCs/>
          <w:color w:val="000000"/>
          <w:szCs w:val="20"/>
        </w:rPr>
        <w:t xml:space="preserve">In addition to the specific content this course will be covering as described above, course goals include the following: </w:t>
      </w:r>
    </w:p>
    <w:p w:rsidR="0099405C" w:rsidRPr="00811E45" w:rsidRDefault="0099405C" w:rsidP="0099405C">
      <w:pPr>
        <w:numPr>
          <w:ilvl w:val="0"/>
          <w:numId w:val="5"/>
        </w:numPr>
        <w:tabs>
          <w:tab w:val="left" w:pos="1080"/>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Increase your comfort level with and ability to study and discuss sensitive topics relating to human sexuality</w:t>
      </w:r>
    </w:p>
    <w:p w:rsidR="0099405C" w:rsidRPr="00811E45" w:rsidRDefault="0099405C" w:rsidP="0099405C">
      <w:pPr>
        <w:numPr>
          <w:ilvl w:val="0"/>
          <w:numId w:val="5"/>
        </w:numPr>
        <w:tabs>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 xml:space="preserve">“Unlearn” the many myths and misconceptions about sexuality </w:t>
      </w:r>
    </w:p>
    <w:p w:rsidR="0099405C" w:rsidRPr="00811E45" w:rsidRDefault="0099405C" w:rsidP="0099405C">
      <w:pPr>
        <w:numPr>
          <w:ilvl w:val="0"/>
          <w:numId w:val="5"/>
        </w:numPr>
        <w:tabs>
          <w:tab w:val="left" w:pos="1080"/>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Increase awareness, tolerance and respect for sexual diversity</w:t>
      </w:r>
    </w:p>
    <w:p w:rsidR="0099405C" w:rsidRPr="00811E45" w:rsidRDefault="0099405C" w:rsidP="0099405C">
      <w:pPr>
        <w:numPr>
          <w:ilvl w:val="0"/>
          <w:numId w:val="5"/>
        </w:numPr>
        <w:tabs>
          <w:tab w:val="left" w:pos="1080"/>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Enhance your skills for evaluating the vast amount of sexual information we all receive both from the media and our social interactions with others</w:t>
      </w:r>
    </w:p>
    <w:p w:rsidR="0099405C" w:rsidRPr="00811E45" w:rsidRDefault="0099405C" w:rsidP="0099405C">
      <w:pPr>
        <w:numPr>
          <w:ilvl w:val="0"/>
          <w:numId w:val="5"/>
        </w:numPr>
        <w:tabs>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Help you to develop your “personal sexual philosophy”</w:t>
      </w:r>
      <w:r w:rsidRPr="00811E45">
        <w:rPr>
          <w:rFonts w:ascii="Arial" w:hAnsi="Arial" w:cs="Arial"/>
          <w:i/>
          <w:szCs w:val="20"/>
        </w:rPr>
        <w:t>,</w:t>
      </w:r>
      <w:r w:rsidRPr="00811E45">
        <w:rPr>
          <w:rFonts w:ascii="Arial" w:hAnsi="Arial" w:cs="Arial"/>
          <w:szCs w:val="20"/>
        </w:rPr>
        <w:t xml:space="preserve"> to allow you to </w:t>
      </w:r>
      <w:r w:rsidRPr="00811E45">
        <w:rPr>
          <w:rFonts w:ascii="Arial" w:hAnsi="Arial" w:cs="Arial"/>
          <w:i/>
          <w:szCs w:val="20"/>
        </w:rPr>
        <w:t>plan ahead</w:t>
      </w:r>
      <w:r w:rsidRPr="00811E45">
        <w:rPr>
          <w:rFonts w:ascii="Arial" w:hAnsi="Arial" w:cs="Arial"/>
          <w:szCs w:val="20"/>
        </w:rPr>
        <w:t xml:space="preserve"> to make responsible, healthy sexual choices throughout life (i.e., contraception, avoiding STIs, combating sexual violence, accepting differences, etc.)</w:t>
      </w:r>
    </w:p>
    <w:p w:rsidR="0099405C" w:rsidRPr="00811E45" w:rsidRDefault="0099405C" w:rsidP="0099405C">
      <w:pPr>
        <w:numPr>
          <w:ilvl w:val="0"/>
          <w:numId w:val="5"/>
        </w:numPr>
        <w:tabs>
          <w:tab w:val="left" w:pos="1080"/>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Develop an awareness of, ability to recognize, and the comfort to seek medical attention and treatment for sexual problems or infections, if necessary.</w:t>
      </w:r>
    </w:p>
    <w:p w:rsidR="0099405C" w:rsidRPr="00811E45" w:rsidRDefault="0099405C" w:rsidP="0099405C">
      <w:pPr>
        <w:numPr>
          <w:ilvl w:val="0"/>
          <w:numId w:val="5"/>
        </w:numPr>
        <w:tabs>
          <w:tab w:val="left" w:pos="1080"/>
          <w:tab w:val="left" w:pos="1800"/>
          <w:tab w:val="left" w:pos="2520"/>
          <w:tab w:val="left" w:pos="3240"/>
          <w:tab w:val="left" w:pos="3960"/>
          <w:tab w:val="center" w:pos="4680"/>
          <w:tab w:val="left" w:pos="5400"/>
          <w:tab w:val="left" w:pos="6120"/>
          <w:tab w:val="left" w:pos="6840"/>
          <w:tab w:val="left" w:pos="7560"/>
          <w:tab w:val="left" w:pos="8280"/>
        </w:tabs>
        <w:ind w:right="-180"/>
        <w:rPr>
          <w:rFonts w:ascii="Arial" w:hAnsi="Arial" w:cs="Arial"/>
          <w:szCs w:val="20"/>
        </w:rPr>
      </w:pPr>
      <w:r w:rsidRPr="00811E45">
        <w:rPr>
          <w:rFonts w:ascii="Arial" w:hAnsi="Arial" w:cs="Arial"/>
          <w:szCs w:val="20"/>
        </w:rPr>
        <w:t>Understanding what is “normal” sexuality to help remove personal doubts and insecurities</w:t>
      </w:r>
    </w:p>
    <w:p w:rsidR="0099405C" w:rsidRPr="00811E45" w:rsidRDefault="0099405C" w:rsidP="0099405C">
      <w:pPr>
        <w:numPr>
          <w:ilvl w:val="0"/>
          <w:numId w:val="5"/>
        </w:numPr>
        <w:tabs>
          <w:tab w:val="left" w:pos="1800"/>
          <w:tab w:val="left" w:pos="2520"/>
          <w:tab w:val="left" w:pos="3240"/>
          <w:tab w:val="left" w:pos="3960"/>
          <w:tab w:val="center" w:pos="4680"/>
          <w:tab w:val="left" w:pos="5400"/>
          <w:tab w:val="left" w:pos="6120"/>
          <w:tab w:val="left" w:pos="6840"/>
          <w:tab w:val="left" w:pos="7560"/>
          <w:tab w:val="left" w:pos="8280"/>
        </w:tabs>
        <w:ind w:right="-180"/>
        <w:rPr>
          <w:color w:val="000000"/>
          <w:szCs w:val="20"/>
        </w:rPr>
      </w:pPr>
      <w:r w:rsidRPr="00811E45">
        <w:rPr>
          <w:rFonts w:ascii="Arial" w:hAnsi="Arial" w:cs="Arial"/>
          <w:szCs w:val="20"/>
        </w:rPr>
        <w:t>Enhance your ability to discuss sexuality accurately and openly with others, including your own children, present or future, and your significant other.</w:t>
      </w:r>
    </w:p>
    <w:p w:rsidR="0099405C" w:rsidRPr="00811E45" w:rsidRDefault="0099405C" w:rsidP="0099405C">
      <w:pPr>
        <w:tabs>
          <w:tab w:val="left" w:pos="1800"/>
          <w:tab w:val="left" w:pos="2520"/>
          <w:tab w:val="left" w:pos="3240"/>
          <w:tab w:val="left" w:pos="3960"/>
          <w:tab w:val="center" w:pos="4680"/>
          <w:tab w:val="left" w:pos="5400"/>
          <w:tab w:val="left" w:pos="6120"/>
          <w:tab w:val="left" w:pos="6840"/>
          <w:tab w:val="left" w:pos="7560"/>
          <w:tab w:val="left" w:pos="8280"/>
        </w:tabs>
        <w:ind w:left="720"/>
        <w:rPr>
          <w:color w:val="000000"/>
        </w:rPr>
      </w:pPr>
    </w:p>
    <w:p w:rsidR="0099405C" w:rsidRPr="00811E45" w:rsidRDefault="0099405C" w:rsidP="0099405C">
      <w:pPr>
        <w:ind w:left="-270"/>
        <w:rPr>
          <w:rFonts w:ascii="Arial" w:hAnsi="Arial" w:cs="Arial"/>
          <w:bCs/>
          <w:color w:val="000000"/>
          <w:szCs w:val="18"/>
        </w:rPr>
      </w:pPr>
      <w:r w:rsidRPr="00811E45">
        <w:rPr>
          <w:rFonts w:ascii="Arial" w:hAnsi="Arial" w:cs="Arial"/>
          <w:bCs/>
          <w:color w:val="000000"/>
          <w:szCs w:val="18"/>
          <w:u w:val="single"/>
        </w:rPr>
        <w:t xml:space="preserve">► PLEASE BE AWARE THAT THIS IS A COURSE DESIGNED FOR </w:t>
      </w:r>
      <w:r w:rsidRPr="00811E45">
        <w:rPr>
          <w:rFonts w:ascii="Arial" w:hAnsi="Arial" w:cs="Arial"/>
          <w:bCs/>
          <w:i/>
          <w:iCs/>
          <w:color w:val="000000"/>
          <w:szCs w:val="18"/>
          <w:u w:val="single"/>
        </w:rPr>
        <w:t>ADULTS</w:t>
      </w:r>
      <w:r w:rsidRPr="00811E45">
        <w:rPr>
          <w:rFonts w:ascii="Arial" w:hAnsi="Arial" w:cs="Arial"/>
          <w:bCs/>
          <w:color w:val="000000"/>
          <w:szCs w:val="18"/>
          <w:u w:val="single"/>
        </w:rPr>
        <w:t xml:space="preserve"> AND, AS SUCH, CONTAINS SEXUALLY EXPLICIT MATERIALS WITHIN APPROPRIATE EDUCATIONAL AND PROFESSIONAL BOUNDARIES</w:t>
      </w:r>
      <w:r w:rsidRPr="00811E45">
        <w:rPr>
          <w:rFonts w:ascii="Arial" w:hAnsi="Arial" w:cs="Arial"/>
          <w:bCs/>
          <w:color w:val="000000"/>
          <w:szCs w:val="18"/>
        </w:rPr>
        <w:t xml:space="preserve">. </w:t>
      </w:r>
    </w:p>
    <w:p w:rsidR="0099405C" w:rsidRPr="00811E45" w:rsidRDefault="0099405C" w:rsidP="0099405C">
      <w:pPr>
        <w:ind w:left="-270"/>
        <w:rPr>
          <w:rFonts w:ascii="Arial" w:hAnsi="Arial" w:cs="Arial"/>
          <w:bCs/>
          <w:color w:val="000000"/>
          <w:szCs w:val="18"/>
        </w:rPr>
      </w:pPr>
    </w:p>
    <w:p w:rsidR="0099405C" w:rsidRPr="00811E45" w:rsidRDefault="0099405C" w:rsidP="0099405C">
      <w:pPr>
        <w:ind w:left="-270"/>
        <w:rPr>
          <w:rFonts w:ascii="Arial" w:hAnsi="Arial" w:cs="Arial"/>
          <w:bCs/>
          <w:color w:val="000000"/>
          <w:szCs w:val="18"/>
        </w:rPr>
      </w:pPr>
      <w:r w:rsidRPr="00811E45">
        <w:rPr>
          <w:rFonts w:ascii="Arial" w:hAnsi="Arial" w:cs="Arial"/>
          <w:bCs/>
          <w:color w:val="000000"/>
          <w:szCs w:val="18"/>
          <w:u w:val="single"/>
        </w:rPr>
        <w:t>► IMPORTANT</w:t>
      </w:r>
      <w:r w:rsidRPr="00811E45">
        <w:rPr>
          <w:rFonts w:ascii="Arial" w:hAnsi="Arial" w:cs="Arial"/>
          <w:bCs/>
          <w:color w:val="000000"/>
          <w:szCs w:val="18"/>
        </w:rPr>
        <w:t xml:space="preserve">! BECAUSE OF THE NATURE OF SOME OF THE MATERIAL IN THIS COURSE, WE ALL NEED TO WORK TOGETHER TO HELP EVERYONE FEEL AS COMFORTABLE AS POSSIBLE IN THE COURSE.  PLEASE </w:t>
      </w:r>
      <w:r>
        <w:rPr>
          <w:rFonts w:ascii="Arial" w:hAnsi="Arial" w:cs="Arial"/>
          <w:bCs/>
          <w:color w:val="000000"/>
          <w:szCs w:val="18"/>
        </w:rPr>
        <w:t xml:space="preserve">USE GOOD JUDGMENT WITH </w:t>
      </w:r>
      <w:r w:rsidRPr="00811E45">
        <w:rPr>
          <w:rFonts w:ascii="Arial" w:hAnsi="Arial" w:cs="Arial"/>
          <w:bCs/>
          <w:color w:val="000000"/>
          <w:szCs w:val="18"/>
        </w:rPr>
        <w:t>COMMENTS</w:t>
      </w:r>
      <w:r>
        <w:rPr>
          <w:rFonts w:ascii="Arial" w:hAnsi="Arial" w:cs="Arial"/>
          <w:bCs/>
          <w:color w:val="000000"/>
          <w:szCs w:val="18"/>
        </w:rPr>
        <w:t xml:space="preserve"> AND BEHAVIOR</w:t>
      </w:r>
      <w:r w:rsidRPr="00811E45">
        <w:rPr>
          <w:rFonts w:ascii="Arial" w:hAnsi="Arial" w:cs="Arial"/>
          <w:bCs/>
          <w:color w:val="000000"/>
          <w:szCs w:val="18"/>
        </w:rPr>
        <w:t>.</w:t>
      </w:r>
      <w:r>
        <w:rPr>
          <w:rFonts w:ascii="Arial" w:hAnsi="Arial" w:cs="Arial"/>
          <w:bCs/>
          <w:color w:val="000000"/>
          <w:szCs w:val="18"/>
        </w:rPr>
        <w:t xml:space="preserve">  AVOID COMMENTS AND BEHAVIOR THAT IS INSENSITIVE AND/OR COULD BE CONSIDERED AS HARRASSMENT.</w:t>
      </w:r>
    </w:p>
    <w:p w:rsidR="0099405C" w:rsidRDefault="0099405C" w:rsidP="0099405C">
      <w:pPr>
        <w:tabs>
          <w:tab w:val="left" w:pos="1080"/>
          <w:tab w:val="left" w:pos="1800"/>
          <w:tab w:val="left" w:pos="2520"/>
          <w:tab w:val="left" w:pos="3240"/>
          <w:tab w:val="left" w:pos="3960"/>
          <w:tab w:val="center" w:pos="4680"/>
          <w:tab w:val="left" w:pos="5400"/>
          <w:tab w:val="left" w:pos="6120"/>
          <w:tab w:val="left" w:pos="6840"/>
          <w:tab w:val="left" w:pos="7560"/>
          <w:tab w:val="left" w:pos="8280"/>
        </w:tabs>
        <w:ind w:left="-90" w:right="-180"/>
        <w:rPr>
          <w:rFonts w:ascii="Arial" w:hAnsi="Arial" w:cs="Arial"/>
          <w:lang/>
        </w:rPr>
      </w:pPr>
    </w:p>
    <w:p w:rsidR="0099405C" w:rsidRPr="004C0BF3" w:rsidRDefault="0099405C" w:rsidP="0099405C">
      <w:pPr>
        <w:tabs>
          <w:tab w:val="left" w:pos="1080"/>
          <w:tab w:val="left" w:pos="1800"/>
          <w:tab w:val="left" w:pos="2520"/>
          <w:tab w:val="left" w:pos="3240"/>
          <w:tab w:val="left" w:pos="3960"/>
          <w:tab w:val="center" w:pos="4680"/>
          <w:tab w:val="left" w:pos="5400"/>
          <w:tab w:val="left" w:pos="6120"/>
          <w:tab w:val="left" w:pos="6840"/>
          <w:tab w:val="left" w:pos="7560"/>
          <w:tab w:val="left" w:pos="8280"/>
        </w:tabs>
        <w:ind w:left="-90" w:right="-180"/>
        <w:rPr>
          <w:rFonts w:ascii="Arial" w:hAnsi="Arial" w:cs="Arial"/>
        </w:rPr>
      </w:pPr>
    </w:p>
    <w:p w:rsidR="0099405C" w:rsidRPr="004C0BF3" w:rsidRDefault="0099405C" w:rsidP="0099405C">
      <w:pPr>
        <w:rPr>
          <w:rFonts w:ascii="Arial" w:hAnsi="Arial"/>
          <w:b/>
        </w:rPr>
      </w:pPr>
      <w:r>
        <w:rPr>
          <w:rFonts w:ascii="Arial" w:hAnsi="Arial"/>
          <w:b/>
        </w:rPr>
        <w:t>PSYC 2306 Student Learning Outcomes</w:t>
      </w:r>
    </w:p>
    <w:p w:rsidR="0099405C" w:rsidRPr="004C0BF3" w:rsidRDefault="0099405C" w:rsidP="0099405C">
      <w:pPr>
        <w:rPr>
          <w:rFonts w:ascii="Arial" w:hAnsi="Arial"/>
          <w:szCs w:val="20"/>
        </w:rPr>
      </w:pPr>
      <w:r>
        <w:rPr>
          <w:rFonts w:ascii="Arial" w:hAnsi="Arial"/>
          <w:szCs w:val="20"/>
        </w:rPr>
        <w:t xml:space="preserve">1.  </w:t>
      </w:r>
      <w:r w:rsidRPr="004C0BF3">
        <w:rPr>
          <w:rFonts w:ascii="Arial" w:hAnsi="Arial"/>
          <w:szCs w:val="20"/>
        </w:rPr>
        <w:t>Explain the basic research and evaluation methods used in human sexuality, including the   strengths and weaknesses of each method and the specific challenges in sexuality research.</w:t>
      </w:r>
    </w:p>
    <w:p w:rsidR="0099405C" w:rsidRPr="004C0BF3" w:rsidRDefault="0099405C" w:rsidP="0099405C">
      <w:pPr>
        <w:rPr>
          <w:rFonts w:ascii="Arial" w:hAnsi="Arial"/>
          <w:szCs w:val="20"/>
        </w:rPr>
      </w:pPr>
      <w:r>
        <w:rPr>
          <w:rFonts w:ascii="Arial" w:hAnsi="Arial"/>
          <w:szCs w:val="20"/>
        </w:rPr>
        <w:t xml:space="preserve">2.  </w:t>
      </w:r>
      <w:r w:rsidRPr="004C0BF3">
        <w:rPr>
          <w:rFonts w:ascii="Arial" w:hAnsi="Arial"/>
          <w:szCs w:val="20"/>
        </w:rPr>
        <w:t>Define and identify key concepts in male and female reproductive anatomy and physiology, contraception and pregnancy, including concepts, facts and theoretical perspectives.</w:t>
      </w:r>
    </w:p>
    <w:p w:rsidR="0099405C" w:rsidRPr="004C0BF3" w:rsidRDefault="0099405C" w:rsidP="0099405C">
      <w:pPr>
        <w:rPr>
          <w:rFonts w:ascii="Arial" w:hAnsi="Arial"/>
          <w:szCs w:val="20"/>
        </w:rPr>
      </w:pPr>
      <w:r>
        <w:rPr>
          <w:rFonts w:ascii="Arial" w:hAnsi="Arial"/>
          <w:szCs w:val="20"/>
        </w:rPr>
        <w:t xml:space="preserve">3.  </w:t>
      </w:r>
      <w:r w:rsidRPr="004C0BF3">
        <w:rPr>
          <w:rFonts w:ascii="Arial" w:hAnsi="Arial"/>
          <w:szCs w:val="20"/>
        </w:rPr>
        <w:t>Demonstrate knowledge of and explain concepts related to major social problems in sexuality: teen pregnancy, STI infection rates, and sexual exploitation.</w:t>
      </w:r>
    </w:p>
    <w:p w:rsidR="0099405C" w:rsidRPr="004C0BF3" w:rsidRDefault="0099405C" w:rsidP="0099405C">
      <w:pPr>
        <w:rPr>
          <w:rFonts w:ascii="Arial" w:hAnsi="Arial"/>
          <w:szCs w:val="20"/>
        </w:rPr>
      </w:pPr>
      <w:r>
        <w:rPr>
          <w:rFonts w:ascii="Arial" w:hAnsi="Arial"/>
          <w:szCs w:val="20"/>
        </w:rPr>
        <w:t xml:space="preserve">4.  </w:t>
      </w:r>
      <w:r w:rsidRPr="004C0BF3">
        <w:rPr>
          <w:rFonts w:ascii="Arial" w:hAnsi="Arial"/>
          <w:szCs w:val="20"/>
        </w:rPr>
        <w:t>Analyze the effectiveness of different methods of sex education.</w:t>
      </w:r>
    </w:p>
    <w:p w:rsidR="0099405C" w:rsidRPr="004C0BF3" w:rsidRDefault="0099405C" w:rsidP="0099405C">
      <w:pPr>
        <w:rPr>
          <w:rFonts w:ascii="Arial" w:hAnsi="Arial"/>
          <w:szCs w:val="20"/>
        </w:rPr>
      </w:pPr>
      <w:r>
        <w:rPr>
          <w:rFonts w:ascii="Arial" w:hAnsi="Arial"/>
          <w:szCs w:val="20"/>
        </w:rPr>
        <w:t xml:space="preserve">5.  </w:t>
      </w:r>
      <w:r w:rsidRPr="004C0BF3">
        <w:rPr>
          <w:rFonts w:ascii="Arial" w:hAnsi="Arial"/>
          <w:szCs w:val="20"/>
        </w:rPr>
        <w:t>Apply human sexuality concepts to the solution of current issues and problems including birth control, prevention of infection, and sexual exploitation.</w:t>
      </w:r>
    </w:p>
    <w:p w:rsidR="0099405C" w:rsidRPr="004C0BF3" w:rsidRDefault="0099405C" w:rsidP="0099405C">
      <w:pPr>
        <w:rPr>
          <w:rFonts w:ascii="Arial" w:hAnsi="Arial"/>
          <w:szCs w:val="20"/>
        </w:rPr>
      </w:pPr>
      <w:r>
        <w:rPr>
          <w:rFonts w:ascii="Arial" w:hAnsi="Arial"/>
          <w:szCs w:val="20"/>
        </w:rPr>
        <w:t xml:space="preserve">6.  </w:t>
      </w:r>
      <w:r w:rsidRPr="004C0BF3">
        <w:rPr>
          <w:rFonts w:ascii="Arial" w:hAnsi="Arial"/>
          <w:szCs w:val="20"/>
        </w:rPr>
        <w:t>Evaluate the significance of relationships in human sexual behavior.</w:t>
      </w:r>
    </w:p>
    <w:p w:rsidR="0099405C" w:rsidRDefault="0099405C" w:rsidP="0099405C">
      <w:pPr>
        <w:rPr>
          <w:sz w:val="20"/>
          <w:szCs w:val="20"/>
        </w:rPr>
      </w:pPr>
    </w:p>
    <w:p w:rsidR="0099405C" w:rsidRDefault="0099405C" w:rsidP="0099405C">
      <w:pPr>
        <w:rPr>
          <w:rFonts w:ascii="Arial" w:hAnsi="Arial" w:cs="Arial"/>
          <w:b/>
          <w:bCs/>
          <w:u w:val="single"/>
        </w:rPr>
      </w:pPr>
    </w:p>
    <w:p w:rsidR="0099405C" w:rsidRPr="00DD0DF3" w:rsidRDefault="0099405C" w:rsidP="0099405C">
      <w:pPr>
        <w:rPr>
          <w:rFonts w:ascii="Arial" w:hAnsi="Arial" w:cs="Arial"/>
          <w:b/>
          <w:bCs/>
        </w:rPr>
      </w:pPr>
      <w:r>
        <w:rPr>
          <w:rFonts w:ascii="Arial" w:hAnsi="Arial" w:cs="Arial"/>
          <w:b/>
          <w:bCs/>
        </w:rPr>
        <w:t xml:space="preserve">Core Curriculum </w:t>
      </w:r>
      <w:r w:rsidR="00E54288">
        <w:rPr>
          <w:rFonts w:ascii="Arial" w:hAnsi="Arial" w:cs="Arial"/>
          <w:b/>
          <w:bCs/>
        </w:rPr>
        <w:t>Objectives</w:t>
      </w:r>
    </w:p>
    <w:p w:rsidR="0099405C" w:rsidRPr="00DD0DF3" w:rsidRDefault="0099405C" w:rsidP="0099405C">
      <w:pPr>
        <w:autoSpaceDE w:val="0"/>
        <w:autoSpaceDN w:val="0"/>
        <w:adjustRightInd w:val="0"/>
        <w:rPr>
          <w:rFonts w:ascii="Arial" w:hAnsi="Arial" w:cs="Arial"/>
          <w:bCs/>
          <w:i/>
          <w:color w:val="060606"/>
        </w:rPr>
      </w:pPr>
      <w:r w:rsidRPr="00DD0DF3">
        <w:rPr>
          <w:rFonts w:ascii="Arial" w:hAnsi="Arial" w:cs="Arial"/>
          <w:bCs/>
          <w:i/>
          <w:color w:val="060606"/>
        </w:rPr>
        <w:t>Credit: 3 (3 lecture)</w:t>
      </w:r>
    </w:p>
    <w:p w:rsidR="00E54288" w:rsidRPr="00414D58" w:rsidRDefault="00E54288" w:rsidP="00E54288">
      <w:pPr>
        <w:pStyle w:val="ListParagraph"/>
        <w:numPr>
          <w:ilvl w:val="0"/>
          <w:numId w:val="6"/>
        </w:numPr>
        <w:rPr>
          <w:rFonts w:asciiTheme="minorHAnsi" w:hAnsiTheme="minorHAnsi"/>
          <w:color w:val="000000"/>
          <w:sz w:val="20"/>
          <w:szCs w:val="20"/>
        </w:rPr>
      </w:pPr>
      <w:r w:rsidRPr="006E59B5">
        <w:rPr>
          <w:rFonts w:asciiTheme="minorHAnsi" w:hAnsiTheme="minorHAnsi"/>
          <w:b/>
          <w:caps/>
          <w:color w:val="000000"/>
          <w:sz w:val="20"/>
          <w:szCs w:val="20"/>
        </w:rPr>
        <w:t>Critical Thinking</w:t>
      </w:r>
      <w:r w:rsidRPr="006E59B5">
        <w:rPr>
          <w:rFonts w:asciiTheme="minorHAnsi" w:hAnsiTheme="minorHAnsi"/>
          <w:color w:val="000000"/>
          <w:sz w:val="20"/>
          <w:szCs w:val="20"/>
        </w:rPr>
        <w:br/>
        <w:t>Students will demonstrate the ability to engage in inquiry and analysis, evaluation and synthesis of information, and creative thinking by completing a written assignment such as a book report, research paper, or essay</w:t>
      </w:r>
      <w:r>
        <w:rPr>
          <w:rFonts w:asciiTheme="minorHAnsi" w:hAnsiTheme="minorHAnsi"/>
          <w:color w:val="000000"/>
          <w:sz w:val="20"/>
          <w:szCs w:val="20"/>
        </w:rPr>
        <w:t>.</w:t>
      </w:r>
    </w:p>
    <w:p w:rsidR="00E54288" w:rsidRPr="006E59B5" w:rsidRDefault="00E54288" w:rsidP="00E54288">
      <w:pPr>
        <w:pStyle w:val="ListParagraph"/>
        <w:numPr>
          <w:ilvl w:val="0"/>
          <w:numId w:val="6"/>
        </w:numPr>
        <w:rPr>
          <w:rFonts w:asciiTheme="minorHAnsi" w:hAnsiTheme="minorHAnsi"/>
          <w:color w:val="000000"/>
          <w:sz w:val="20"/>
          <w:szCs w:val="20"/>
        </w:rPr>
      </w:pPr>
      <w:r w:rsidRPr="006E59B5">
        <w:rPr>
          <w:rFonts w:asciiTheme="minorHAnsi" w:hAnsiTheme="minorHAnsi"/>
          <w:b/>
          <w:caps/>
          <w:color w:val="000000"/>
          <w:sz w:val="20"/>
          <w:szCs w:val="20"/>
        </w:rPr>
        <w:t>Communication Skills</w:t>
      </w:r>
      <w:r w:rsidRPr="006E59B5">
        <w:rPr>
          <w:rFonts w:asciiTheme="minorHAnsi" w:hAnsiTheme="minorHAnsi"/>
          <w:color w:val="000000"/>
          <w:sz w:val="20"/>
          <w:szCs w:val="20"/>
        </w:rPr>
        <w:br/>
        <w:t>Students will demonstrate effective development, interpretation and expression of ideas through written, oral and visual communication by completing a written assignment such as a book report, research paper, or essay.</w:t>
      </w:r>
    </w:p>
    <w:p w:rsidR="00E54288" w:rsidRPr="006E59B5" w:rsidRDefault="00E54288" w:rsidP="00E54288">
      <w:pPr>
        <w:pStyle w:val="ListParagraph"/>
        <w:numPr>
          <w:ilvl w:val="0"/>
          <w:numId w:val="6"/>
        </w:numPr>
        <w:rPr>
          <w:rFonts w:asciiTheme="minorHAnsi" w:hAnsiTheme="minorHAnsi"/>
          <w:b/>
          <w:bCs/>
          <w:sz w:val="20"/>
          <w:szCs w:val="20"/>
        </w:rPr>
      </w:pPr>
      <w:r w:rsidRPr="006E59B5">
        <w:rPr>
          <w:rFonts w:asciiTheme="minorHAnsi" w:hAnsiTheme="minorHAnsi"/>
          <w:b/>
          <w:caps/>
          <w:color w:val="000000"/>
          <w:sz w:val="20"/>
          <w:szCs w:val="20"/>
        </w:rPr>
        <w:t>Quantitative and Empirical Literacy</w:t>
      </w:r>
      <w:r w:rsidRPr="006E59B5">
        <w:rPr>
          <w:rFonts w:asciiTheme="minorHAnsi" w:hAnsiTheme="minorHAnsi"/>
          <w:color w:val="000000"/>
          <w:sz w:val="20"/>
          <w:szCs w:val="20"/>
        </w:rPr>
        <w:br/>
        <w:t>Students will demonstrate the ability to draw conclusions based on the systematic analysis of topics using observation, experimental and/or numerical by completing textbook reading assignments, completing assignments, and answering questions on quizzes and exams that pertain to Course Student Learning Outcome 2 below.</w:t>
      </w:r>
    </w:p>
    <w:p w:rsidR="00E54288" w:rsidRPr="006E59B5" w:rsidRDefault="00E54288" w:rsidP="00E54288">
      <w:pPr>
        <w:pStyle w:val="ListParagraph"/>
        <w:rPr>
          <w:rFonts w:asciiTheme="minorHAnsi" w:hAnsiTheme="minorHAnsi"/>
          <w:b/>
          <w:bCs/>
          <w:sz w:val="20"/>
          <w:szCs w:val="20"/>
        </w:rPr>
      </w:pPr>
    </w:p>
    <w:p w:rsidR="00E54288" w:rsidRPr="006E59B5" w:rsidRDefault="00E54288" w:rsidP="00E54288">
      <w:pPr>
        <w:pStyle w:val="ListParagraph"/>
        <w:numPr>
          <w:ilvl w:val="0"/>
          <w:numId w:val="6"/>
        </w:numPr>
        <w:rPr>
          <w:rFonts w:asciiTheme="minorHAnsi" w:hAnsiTheme="minorHAnsi"/>
          <w:b/>
          <w:bCs/>
          <w:sz w:val="20"/>
          <w:szCs w:val="20"/>
        </w:rPr>
      </w:pPr>
      <w:r w:rsidRPr="006E59B5">
        <w:rPr>
          <w:rFonts w:asciiTheme="minorHAnsi" w:hAnsiTheme="minorHAnsi"/>
          <w:b/>
          <w:caps/>
          <w:color w:val="000000"/>
          <w:sz w:val="20"/>
          <w:szCs w:val="20"/>
        </w:rPr>
        <w:t>Social Responsibility</w:t>
      </w:r>
      <w:r w:rsidRPr="006E59B5">
        <w:rPr>
          <w:rFonts w:asciiTheme="minorHAnsi" w:hAnsiTheme="minorHAnsi"/>
          <w:color w:val="000000"/>
          <w:sz w:val="20"/>
          <w:szCs w:val="20"/>
        </w:rPr>
        <w:br/>
        <w:t>Students will demonstrate cultural self-awareness, intercultural competency, civic knowledge, and the ability to engage effectively in regional, national and global communities by completing textbook reading assignments, completing assignments, and answering questions on quizzes and exams that pertain to Course Student Learning Outcome 4 below.</w:t>
      </w:r>
    </w:p>
    <w:p w:rsidR="00E54288" w:rsidRDefault="00E54288" w:rsidP="00E54288">
      <w:pPr>
        <w:rPr>
          <w:rFonts w:ascii="Arial" w:hAnsi="Arial" w:cs="Arial"/>
          <w:b/>
        </w:rPr>
      </w:pPr>
    </w:p>
    <w:p w:rsidR="0099405C" w:rsidRPr="00DD0DF3" w:rsidRDefault="0099405C" w:rsidP="0099405C">
      <w:pPr>
        <w:rPr>
          <w:rFonts w:ascii="Arial" w:hAnsi="Arial" w:cs="Arial"/>
          <w:b/>
          <w:bCs/>
        </w:rPr>
      </w:pPr>
    </w:p>
    <w:p w:rsidR="0099405C" w:rsidRDefault="0099405C" w:rsidP="0099405C">
      <w:pPr>
        <w:rPr>
          <w:rFonts w:ascii="Arial" w:hAnsi="Arial" w:cs="Arial"/>
        </w:rPr>
      </w:pPr>
    </w:p>
    <w:p w:rsidR="0099405C" w:rsidRPr="00121CCC" w:rsidRDefault="0099405C" w:rsidP="0099405C">
      <w:pPr>
        <w:pStyle w:val="Heading1"/>
        <w:rPr>
          <w:rFonts w:ascii="Arial" w:hAnsi="Arial"/>
          <w:sz w:val="24"/>
          <w:szCs w:val="18"/>
        </w:rPr>
      </w:pPr>
      <w:r w:rsidRPr="00121CCC">
        <w:rPr>
          <w:rFonts w:ascii="Arial" w:hAnsi="Arial"/>
          <w:sz w:val="24"/>
          <w:szCs w:val="18"/>
        </w:rPr>
        <w:t>Grades</w:t>
      </w:r>
    </w:p>
    <w:p w:rsidR="0099405C" w:rsidRPr="00E54288" w:rsidRDefault="0099405C" w:rsidP="0099405C">
      <w:pPr>
        <w:jc w:val="both"/>
        <w:rPr>
          <w:rFonts w:ascii="Arial Narrow" w:hAnsi="Arial Narrow"/>
          <w:sz w:val="18"/>
          <w:szCs w:val="18"/>
        </w:rPr>
      </w:pPr>
      <w:r w:rsidRPr="00121CCC">
        <w:rPr>
          <w:rFonts w:ascii="Arial Narrow" w:hAnsi="Arial Narrow"/>
          <w:sz w:val="18"/>
          <w:szCs w:val="18"/>
        </w:rPr>
        <w:t>Your final course grade will be calculated according to the following formula:</w:t>
      </w:r>
    </w:p>
    <w:p w:rsidR="00E54288" w:rsidRDefault="00E54288" w:rsidP="00E54288">
      <w:pPr>
        <w:jc w:val="both"/>
        <w:rPr>
          <w:rFonts w:ascii="Arial Narrow" w:hAnsi="Arial Narrow"/>
          <w:b/>
          <w:bCs/>
          <w:sz w:val="20"/>
          <w:u w:val="single"/>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b/>
          <w:bCs/>
          <w:sz w:val="20"/>
          <w:u w:val="single"/>
        </w:rPr>
        <w:t>Core Competencies—Student Learning Objectives</w:t>
      </w:r>
    </w:p>
    <w:p w:rsidR="00E54288" w:rsidRPr="0003615A" w:rsidRDefault="00E54288" w:rsidP="00E54288">
      <w:pPr>
        <w:jc w:val="both"/>
        <w:rPr>
          <w:rFonts w:ascii="Arial Narrow" w:hAnsi="Arial Narrow"/>
          <w:sz w:val="20"/>
        </w:rPr>
      </w:pPr>
      <w:r>
        <w:rPr>
          <w:rFonts w:ascii="Arial Narrow" w:hAnsi="Arial Narrow"/>
          <w:sz w:val="20"/>
        </w:rPr>
        <w:t>Best 3 out of 4 tests *</w:t>
      </w:r>
      <w:r>
        <w:rPr>
          <w:rFonts w:ascii="Arial Narrow" w:hAnsi="Arial Narrow"/>
          <w:sz w:val="20"/>
        </w:rPr>
        <w:tab/>
        <w:t>49.99%</w:t>
      </w:r>
      <w:r>
        <w:rPr>
          <w:rFonts w:ascii="Arial Narrow" w:hAnsi="Arial Narrow"/>
          <w:sz w:val="20"/>
        </w:rPr>
        <w:tab/>
      </w:r>
      <w:r w:rsidRPr="0003615A">
        <w:rPr>
          <w:rFonts w:ascii="Arial Narrow" w:hAnsi="Arial Narrow"/>
          <w:sz w:val="16"/>
        </w:rPr>
        <w:t xml:space="preserve">(critical thinking, quantitative/empirical literacy, social responsibility) </w:t>
      </w:r>
    </w:p>
    <w:p w:rsidR="00E54288" w:rsidRPr="0003615A" w:rsidRDefault="00E54288" w:rsidP="00E54288">
      <w:pPr>
        <w:jc w:val="both"/>
        <w:rPr>
          <w:rFonts w:ascii="Arial Narrow" w:hAnsi="Arial Narrow"/>
          <w:sz w:val="16"/>
        </w:rPr>
      </w:pPr>
      <w:r w:rsidRPr="0003615A">
        <w:rPr>
          <w:rFonts w:ascii="Arial Narrow" w:hAnsi="Arial Narrow"/>
          <w:sz w:val="20"/>
        </w:rPr>
        <w:t>Written Assignment</w:t>
      </w:r>
      <w:r>
        <w:rPr>
          <w:rFonts w:ascii="Arial Narrow" w:hAnsi="Arial Narrow"/>
          <w:sz w:val="20"/>
        </w:rPr>
        <w:tab/>
        <w:t>s</w:t>
      </w:r>
      <w:r>
        <w:rPr>
          <w:rFonts w:ascii="Arial Narrow" w:hAnsi="Arial Narrow"/>
          <w:sz w:val="20"/>
        </w:rPr>
        <w:tab/>
      </w:r>
      <w:r w:rsidRPr="0003615A">
        <w:rPr>
          <w:rFonts w:ascii="Arial Narrow" w:hAnsi="Arial Narrow"/>
          <w:sz w:val="20"/>
        </w:rPr>
        <w:t>16.67%</w:t>
      </w:r>
      <w:r w:rsidRPr="0003615A">
        <w:rPr>
          <w:rFonts w:ascii="Arial Narrow" w:hAnsi="Arial Narrow"/>
          <w:sz w:val="20"/>
        </w:rPr>
        <w:tab/>
        <w:t>(</w:t>
      </w:r>
      <w:r w:rsidRPr="0003615A">
        <w:rPr>
          <w:rFonts w:ascii="Arial Narrow" w:hAnsi="Arial Narrow"/>
          <w:sz w:val="16"/>
        </w:rPr>
        <w:t xml:space="preserve">critical thinking, communication skills, quantitative/empirical literacy, social responsibility) </w:t>
      </w:r>
    </w:p>
    <w:p w:rsidR="00E54288" w:rsidRPr="0003615A" w:rsidRDefault="00E54288" w:rsidP="00E54288">
      <w:pPr>
        <w:jc w:val="both"/>
        <w:rPr>
          <w:rFonts w:ascii="Arial Narrow" w:hAnsi="Arial Narrow"/>
          <w:sz w:val="16"/>
        </w:rPr>
      </w:pPr>
      <w:r>
        <w:rPr>
          <w:rFonts w:ascii="Arial Narrow" w:hAnsi="Arial Narrow"/>
          <w:sz w:val="20"/>
        </w:rPr>
        <w:t>Participation/Assignments</w:t>
      </w:r>
      <w:r>
        <w:rPr>
          <w:rFonts w:ascii="Arial Narrow" w:hAnsi="Arial Narrow"/>
          <w:sz w:val="20"/>
        </w:rPr>
        <w:tab/>
        <w:t>16.67%</w:t>
      </w:r>
      <w:r>
        <w:rPr>
          <w:rFonts w:ascii="Arial Narrow" w:hAnsi="Arial Narrow"/>
          <w:sz w:val="20"/>
        </w:rPr>
        <w:tab/>
      </w:r>
      <w:r w:rsidRPr="0003615A">
        <w:rPr>
          <w:rFonts w:ascii="Arial Narrow" w:hAnsi="Arial Narrow"/>
          <w:sz w:val="20"/>
        </w:rPr>
        <w:t>(</w:t>
      </w:r>
      <w:r w:rsidRPr="0003615A">
        <w:rPr>
          <w:rFonts w:ascii="Arial Narrow" w:hAnsi="Arial Narrow"/>
          <w:sz w:val="16"/>
        </w:rPr>
        <w:t xml:space="preserve">critical thinking, communication skills, quantitative/empirical literacy, social responsibility) </w:t>
      </w:r>
    </w:p>
    <w:p w:rsidR="00E54288" w:rsidRPr="0003615A" w:rsidRDefault="00E54288" w:rsidP="00E54288">
      <w:pPr>
        <w:jc w:val="both"/>
        <w:rPr>
          <w:rFonts w:ascii="Arial Narrow" w:hAnsi="Arial Narrow"/>
          <w:sz w:val="16"/>
        </w:rPr>
      </w:pPr>
      <w:r>
        <w:rPr>
          <w:rFonts w:ascii="Arial Narrow" w:hAnsi="Arial Narrow"/>
          <w:sz w:val="20"/>
        </w:rPr>
        <w:t xml:space="preserve">Final Exam </w:t>
      </w:r>
      <w:r>
        <w:rPr>
          <w:rFonts w:ascii="Arial Narrow" w:hAnsi="Arial Narrow"/>
          <w:sz w:val="20"/>
        </w:rPr>
        <w:tab/>
      </w:r>
      <w:r>
        <w:rPr>
          <w:rFonts w:ascii="Arial Narrow" w:hAnsi="Arial Narrow"/>
          <w:sz w:val="20"/>
        </w:rPr>
        <w:tab/>
      </w:r>
      <w:r>
        <w:rPr>
          <w:rFonts w:ascii="Arial Narrow" w:hAnsi="Arial Narrow"/>
          <w:sz w:val="20"/>
          <w:u w:val="single"/>
        </w:rPr>
        <w:t>16.67%</w:t>
      </w:r>
      <w:r>
        <w:rPr>
          <w:rFonts w:ascii="Arial Narrow" w:hAnsi="Arial Narrow"/>
          <w:sz w:val="20"/>
        </w:rPr>
        <w:tab/>
      </w:r>
      <w:r w:rsidRPr="0003615A">
        <w:rPr>
          <w:rFonts w:ascii="Arial Narrow" w:hAnsi="Arial Narrow"/>
          <w:sz w:val="20"/>
        </w:rPr>
        <w:t>(</w:t>
      </w:r>
      <w:r w:rsidRPr="0003615A">
        <w:rPr>
          <w:rFonts w:ascii="Arial Narrow" w:hAnsi="Arial Narrow"/>
          <w:sz w:val="16"/>
        </w:rPr>
        <w:t xml:space="preserve">critical thinking, communication skills, quantitative/empirical literacy, social responsibility) </w:t>
      </w:r>
    </w:p>
    <w:p w:rsidR="00E54288" w:rsidRDefault="00E54288" w:rsidP="00E54288">
      <w:pP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t>100%</w:t>
      </w:r>
    </w:p>
    <w:p w:rsidR="00E54288" w:rsidRDefault="00E54288" w:rsidP="00E54288">
      <w:pPr>
        <w:jc w:val="both"/>
        <w:rPr>
          <w:rFonts w:ascii="Arial Narrow" w:hAnsi="Arial Narrow"/>
          <w:sz w:val="20"/>
        </w:rPr>
      </w:pPr>
      <w:r>
        <w:rPr>
          <w:rFonts w:ascii="Arial Narrow" w:hAnsi="Arial Narrow"/>
          <w:sz w:val="20"/>
        </w:rPr>
        <w:t>*Students lowest grade will be dropped</w:t>
      </w:r>
    </w:p>
    <w:p w:rsidR="0099405C" w:rsidRPr="00121CCC" w:rsidRDefault="0099405C" w:rsidP="0099405C">
      <w:pPr>
        <w:rPr>
          <w:rFonts w:ascii="Arial Narrow" w:hAnsi="Arial Narrow" w:cs="Arial"/>
          <w:sz w:val="18"/>
        </w:rPr>
      </w:pPr>
    </w:p>
    <w:p w:rsidR="0099405C" w:rsidRDefault="0099405C" w:rsidP="0099405C">
      <w:pPr>
        <w:rPr>
          <w:rFonts w:ascii="Arial" w:hAnsi="Arial" w:cs="Arial"/>
          <w:b/>
        </w:rPr>
      </w:pPr>
    </w:p>
    <w:p w:rsidR="0099405C" w:rsidRPr="00DD0DF3" w:rsidRDefault="0099405C" w:rsidP="0099405C">
      <w:pPr>
        <w:rPr>
          <w:rFonts w:ascii="Arial" w:hAnsi="Arial" w:cs="Arial"/>
          <w:b/>
        </w:rPr>
      </w:pPr>
      <w:r w:rsidRPr="00DD0DF3">
        <w:rPr>
          <w:rFonts w:ascii="Arial" w:hAnsi="Arial" w:cs="Arial"/>
          <w:b/>
        </w:rPr>
        <w:t>Assessments</w:t>
      </w:r>
    </w:p>
    <w:p w:rsidR="0099405C" w:rsidRPr="001C75BE" w:rsidRDefault="0099405C" w:rsidP="0099405C">
      <w:pPr>
        <w:jc w:val="both"/>
        <w:rPr>
          <w:rFonts w:ascii="Arial" w:hAnsi="Arial"/>
        </w:rPr>
      </w:pPr>
      <w:r w:rsidRPr="001C75BE">
        <w:rPr>
          <w:rFonts w:ascii="Arial" w:hAnsi="Arial"/>
        </w:rPr>
        <w:t>Your tests will be multiple-choice.  Most questions will be selected from the text and lectures but a few may come from other sources such as the syllabus and videos.  All work will be scored 0 to 100.  The final percentage value resulting from the sum of the above components will be converted into letter grades according to the following scale:</w:t>
      </w:r>
    </w:p>
    <w:p w:rsidR="0099405C" w:rsidRPr="001C75BE" w:rsidRDefault="0099405C" w:rsidP="0099405C">
      <w:pPr>
        <w:jc w:val="both"/>
        <w:rPr>
          <w:rFonts w:ascii="Arial" w:hAnsi="Arial"/>
        </w:rPr>
      </w:pPr>
    </w:p>
    <w:p w:rsidR="0099405C" w:rsidRPr="001C75BE" w:rsidRDefault="0099405C" w:rsidP="0099405C">
      <w:pPr>
        <w:jc w:val="both"/>
        <w:rPr>
          <w:rFonts w:ascii="Arial" w:hAnsi="Arial"/>
        </w:rPr>
      </w:pPr>
      <w:r w:rsidRPr="001C75BE">
        <w:rPr>
          <w:rFonts w:ascii="Arial" w:hAnsi="Arial"/>
        </w:rPr>
        <w:tab/>
        <w:t>A = 90-100</w:t>
      </w:r>
      <w:r w:rsidRPr="001C75BE">
        <w:rPr>
          <w:rFonts w:ascii="Arial" w:hAnsi="Arial"/>
        </w:rPr>
        <w:tab/>
      </w:r>
      <w:r w:rsidRPr="001C75BE">
        <w:rPr>
          <w:rFonts w:ascii="Arial" w:hAnsi="Arial"/>
        </w:rPr>
        <w:tab/>
        <w:t>D = 60-69</w:t>
      </w:r>
    </w:p>
    <w:p w:rsidR="0099405C" w:rsidRPr="001C75BE" w:rsidRDefault="0099405C" w:rsidP="0099405C">
      <w:pPr>
        <w:jc w:val="both"/>
        <w:rPr>
          <w:rFonts w:ascii="Arial" w:hAnsi="Arial"/>
        </w:rPr>
      </w:pPr>
      <w:r>
        <w:rPr>
          <w:rFonts w:ascii="Arial" w:hAnsi="Arial"/>
        </w:rPr>
        <w:tab/>
        <w:t>B = 80-90</w:t>
      </w:r>
      <w:r>
        <w:rPr>
          <w:rFonts w:ascii="Arial" w:hAnsi="Arial"/>
        </w:rPr>
        <w:tab/>
      </w:r>
      <w:r>
        <w:rPr>
          <w:rFonts w:ascii="Arial" w:hAnsi="Arial"/>
        </w:rPr>
        <w:tab/>
      </w:r>
      <w:r w:rsidRPr="001C75BE">
        <w:rPr>
          <w:rFonts w:ascii="Arial" w:hAnsi="Arial"/>
        </w:rPr>
        <w:t>F = Below 60</w:t>
      </w:r>
    </w:p>
    <w:p w:rsidR="0099405C" w:rsidRPr="001C75BE" w:rsidRDefault="0099405C" w:rsidP="0099405C">
      <w:pPr>
        <w:jc w:val="both"/>
        <w:rPr>
          <w:rFonts w:ascii="Arial" w:hAnsi="Arial"/>
        </w:rPr>
      </w:pPr>
      <w:r w:rsidRPr="001C75BE">
        <w:rPr>
          <w:rFonts w:ascii="Arial" w:hAnsi="Arial"/>
        </w:rPr>
        <w:tab/>
        <w:t>C = 70-79</w:t>
      </w:r>
    </w:p>
    <w:p w:rsidR="0099405C" w:rsidRPr="001C75BE" w:rsidRDefault="0099405C" w:rsidP="0099405C">
      <w:pPr>
        <w:jc w:val="both"/>
        <w:rPr>
          <w:rFonts w:ascii="Arial" w:hAnsi="Arial"/>
        </w:rPr>
      </w:pPr>
    </w:p>
    <w:p w:rsidR="0099405C" w:rsidRPr="001C75BE" w:rsidRDefault="0099405C" w:rsidP="0099405C">
      <w:pPr>
        <w:jc w:val="both"/>
        <w:rPr>
          <w:rFonts w:ascii="Arial" w:hAnsi="Arial"/>
        </w:rPr>
      </w:pPr>
      <w:r w:rsidRPr="001C75BE">
        <w:rPr>
          <w:rFonts w:ascii="Arial" w:hAnsi="Arial"/>
        </w:rPr>
        <w:t xml:space="preserve">It is advisable to take all in-class exams at the scheduled time.  </w:t>
      </w:r>
      <w:r w:rsidRPr="001C75BE">
        <w:rPr>
          <w:rFonts w:ascii="Arial" w:hAnsi="Arial"/>
          <w:b/>
          <w:bCs/>
        </w:rPr>
        <w:t>No make-up tests will be given</w:t>
      </w:r>
      <w:r w:rsidRPr="001C75BE">
        <w:rPr>
          <w:rFonts w:ascii="Arial" w:hAnsi="Arial"/>
        </w:rPr>
        <w:t>.  However, since your lowest grade will be dropped, you will be able to drop the zero for the test you missed.  Since only one grade will be dropped, be careful to miss no more than one test.</w:t>
      </w:r>
    </w:p>
    <w:p w:rsidR="0099405C" w:rsidRPr="001C75BE" w:rsidRDefault="0099405C" w:rsidP="0099405C">
      <w:pPr>
        <w:jc w:val="both"/>
        <w:rPr>
          <w:rFonts w:ascii="Arial" w:hAnsi="Arial"/>
        </w:rPr>
      </w:pPr>
    </w:p>
    <w:p w:rsidR="0099405C" w:rsidRPr="001C75BE" w:rsidRDefault="0099405C" w:rsidP="0099405C">
      <w:pPr>
        <w:jc w:val="both"/>
        <w:rPr>
          <w:rFonts w:ascii="Arial" w:hAnsi="Arial"/>
        </w:rPr>
      </w:pPr>
      <w:r w:rsidRPr="001C75BE">
        <w:rPr>
          <w:rFonts w:ascii="Arial" w:hAnsi="Arial"/>
        </w:rPr>
        <w:t xml:space="preserve">Be prepared for tests by bringing your own pencil and scantron.  You will be given a test booklet with questions and you will write your answers on a scantron.  On the scantron you will be asked to write identifying information such as your name, course, class section, date, and test booklet number.  Students who do not provide this information will have up to 20 points subtracted from their score.  You will also be instructed not to write on the test booklet.  Students who mark on the test booklet and/or who take the test booklet or review sheet out of the room will earn a </w:t>
      </w:r>
      <w:r w:rsidRPr="001C75BE">
        <w:rPr>
          <w:rFonts w:ascii="Arial" w:hAnsi="Arial"/>
          <w:i/>
          <w:iCs/>
        </w:rPr>
        <w:t>0</w:t>
      </w:r>
      <w:r w:rsidRPr="001C75BE">
        <w:rPr>
          <w:rFonts w:ascii="Arial" w:hAnsi="Arial"/>
        </w:rPr>
        <w:t xml:space="preserve"> for the test.  These are careless mistakes that will be costly, so be aware and alert.</w:t>
      </w:r>
    </w:p>
    <w:p w:rsidR="0099405C" w:rsidRPr="00DD0DF3" w:rsidRDefault="0099405C" w:rsidP="0099405C">
      <w:pPr>
        <w:rPr>
          <w:rFonts w:ascii="Arial" w:hAnsi="Arial" w:cs="Arial"/>
          <w:b/>
        </w:rPr>
      </w:pPr>
    </w:p>
    <w:p w:rsidR="0099405C" w:rsidRDefault="0099405C" w:rsidP="0099405C">
      <w:pPr>
        <w:rPr>
          <w:rFonts w:ascii="Arial" w:hAnsi="Arial" w:cs="Arial"/>
          <w:b/>
        </w:rPr>
      </w:pPr>
      <w:r w:rsidRPr="00DD0DF3">
        <w:rPr>
          <w:rFonts w:ascii="Arial" w:hAnsi="Arial" w:cs="Arial"/>
          <w:b/>
        </w:rPr>
        <w:t>Instructional Materials</w:t>
      </w:r>
    </w:p>
    <w:p w:rsidR="0099405C" w:rsidRPr="0084521B" w:rsidRDefault="0099405C" w:rsidP="0099405C">
      <w:pPr>
        <w:rPr>
          <w:rFonts w:ascii="Arial" w:hAnsi="Arial" w:cs="Arial"/>
          <w:b/>
        </w:rPr>
      </w:pPr>
      <w:r>
        <w:rPr>
          <w:rFonts w:ascii="Arial" w:hAnsi="Arial" w:cs="Arial"/>
          <w:b/>
          <w:u w:val="single"/>
        </w:rPr>
        <w:t>Text</w:t>
      </w:r>
    </w:p>
    <w:p w:rsidR="0099405C" w:rsidRPr="00121CCC" w:rsidRDefault="0099405C" w:rsidP="0099405C">
      <w:pPr>
        <w:jc w:val="both"/>
        <w:rPr>
          <w:rFonts w:ascii="Arial" w:hAnsi="Arial"/>
        </w:rPr>
      </w:pPr>
      <w:r>
        <w:rPr>
          <w:rFonts w:ascii="Arial" w:hAnsi="Arial"/>
          <w:color w:val="000000"/>
        </w:rPr>
        <w:t>Hock, R. (2011</w:t>
      </w:r>
      <w:r w:rsidRPr="00121CCC">
        <w:rPr>
          <w:rFonts w:ascii="Arial" w:hAnsi="Arial"/>
          <w:color w:val="000000"/>
        </w:rPr>
        <w:t xml:space="preserve">) </w:t>
      </w:r>
      <w:r w:rsidRPr="00121CCC">
        <w:rPr>
          <w:rFonts w:ascii="Arial" w:hAnsi="Arial"/>
          <w:i/>
          <w:iCs/>
          <w:color w:val="000000"/>
        </w:rPr>
        <w:t>Human Sexuality</w:t>
      </w:r>
      <w:r w:rsidRPr="00121CCC">
        <w:rPr>
          <w:rFonts w:ascii="Arial" w:hAnsi="Arial"/>
          <w:color w:val="000000"/>
        </w:rPr>
        <w:t>. Pearson Prentice Hall.</w:t>
      </w:r>
      <w:r w:rsidRPr="00121CCC">
        <w:rPr>
          <w:rFonts w:ascii="Arial" w:hAnsi="Arial"/>
        </w:rPr>
        <w:t>.</w:t>
      </w:r>
    </w:p>
    <w:p w:rsidR="0099405C" w:rsidRPr="00D07B92" w:rsidRDefault="0099405C" w:rsidP="0099405C">
      <w:pPr>
        <w:jc w:val="both"/>
        <w:rPr>
          <w:rFonts w:ascii="Arial" w:hAnsi="Arial"/>
          <w:sz w:val="20"/>
        </w:rPr>
      </w:pPr>
    </w:p>
    <w:p w:rsidR="0099405C" w:rsidRDefault="0099405C" w:rsidP="0099405C">
      <w:pPr>
        <w:rPr>
          <w:rFonts w:ascii="Arial" w:hAnsi="Arial" w:cs="Arial"/>
          <w:sz w:val="20"/>
          <w:szCs w:val="26"/>
        </w:rPr>
      </w:pPr>
      <w:r w:rsidRPr="00D07B92">
        <w:rPr>
          <w:rFonts w:ascii="Arial" w:hAnsi="Arial" w:cs="Arial"/>
          <w:sz w:val="20"/>
          <w:szCs w:val="26"/>
        </w:rPr>
        <w:t>Students may choose to use an older edition of the textbook. However, older editions may not contain the information students need to answer all of the questions on the exams. Students will still be responsible for all required content even if they are using an older edition of the textbook.</w:t>
      </w:r>
    </w:p>
    <w:p w:rsidR="0099405C" w:rsidRDefault="0099405C" w:rsidP="0099405C">
      <w:pPr>
        <w:rPr>
          <w:rFonts w:ascii="Arial" w:hAnsi="Arial" w:cs="Arial"/>
          <w:sz w:val="20"/>
          <w:szCs w:val="26"/>
        </w:rPr>
      </w:pPr>
    </w:p>
    <w:p w:rsidR="0099405C" w:rsidRPr="00121CCC" w:rsidRDefault="0099405C" w:rsidP="0099405C">
      <w:pPr>
        <w:pStyle w:val="Level1"/>
        <w:tabs>
          <w:tab w:val="left" w:pos="-1440"/>
        </w:tabs>
        <w:ind w:left="0" w:firstLine="0"/>
        <w:rPr>
          <w:rFonts w:ascii="Arial" w:hAnsi="Arial"/>
          <w:b/>
          <w:color w:val="000000"/>
        </w:rPr>
      </w:pPr>
      <w:r w:rsidRPr="00121CCC">
        <w:rPr>
          <w:rFonts w:ascii="Arial" w:hAnsi="Arial"/>
          <w:b/>
        </w:rPr>
        <w:t>MyPsychKit</w:t>
      </w:r>
      <w:r w:rsidRPr="00121CCC">
        <w:rPr>
          <w:rFonts w:ascii="Arial" w:hAnsi="Arial"/>
        </w:rPr>
        <w:t xml:space="preserve"> is a powerful </w:t>
      </w:r>
      <w:r w:rsidRPr="00121CCC">
        <w:rPr>
          <w:rFonts w:ascii="Arial" w:hAnsi="Arial"/>
          <w:u w:val="single"/>
        </w:rPr>
        <w:t>online</w:t>
      </w:r>
      <w:r w:rsidRPr="00121CCC">
        <w:rPr>
          <w:rFonts w:ascii="Arial" w:hAnsi="Arial"/>
        </w:rPr>
        <w:t xml:space="preserve"> resource for studying, understanding, and exploring the material in every chapter of this book. The website includes chapter summaries, ready-made flashcards, and practice tests. You will also find web links for more information on each chapter’s topics, links to relevant news articles, and media resources and videos available for watching from the site. To log on to this resource for the first time, use the access code that comes </w:t>
      </w:r>
      <w:r w:rsidRPr="00121CCC">
        <w:rPr>
          <w:rFonts w:ascii="Arial" w:hAnsi="Arial"/>
          <w:b/>
          <w:u w:val="single"/>
        </w:rPr>
        <w:t>free</w:t>
      </w:r>
      <w:r w:rsidRPr="00121CCC">
        <w:rPr>
          <w:rFonts w:ascii="Arial" w:hAnsi="Arial"/>
        </w:rPr>
        <w:t xml:space="preserve"> with your text. If you don’t have a code, you can purchase access and register at www.MyPsychKit.com.</w:t>
      </w:r>
      <w:r w:rsidRPr="00121CCC">
        <w:rPr>
          <w:rFonts w:ascii="Arial" w:hAnsi="Arial"/>
          <w:b/>
          <w:color w:val="000000"/>
        </w:rPr>
        <w:t xml:space="preserve"> </w:t>
      </w:r>
      <w:r w:rsidRPr="00121CCC">
        <w:rPr>
          <w:rFonts w:ascii="Arial" w:hAnsi="Arial"/>
          <w:color w:val="000000"/>
        </w:rPr>
        <w:t xml:space="preserve">This site is for YOUR personal use to help with studying and understanding (it replaces the traditional student “study guide”).  </w:t>
      </w:r>
      <w:r>
        <w:rPr>
          <w:rFonts w:ascii="Arial" w:hAnsi="Arial"/>
          <w:b/>
          <w:color w:val="000000"/>
        </w:rPr>
        <w:t>You are not required to use MyPsychKit—this is optional.</w:t>
      </w:r>
    </w:p>
    <w:p w:rsidR="0099405C" w:rsidRDefault="0099405C" w:rsidP="0099405C">
      <w:pPr>
        <w:rPr>
          <w:rFonts w:ascii="Arial" w:hAnsi="Arial" w:cs="Arial"/>
          <w:b/>
        </w:rPr>
      </w:pPr>
    </w:p>
    <w:p w:rsidR="0099405C" w:rsidRDefault="0099405C" w:rsidP="0099405C">
      <w:pPr>
        <w:rPr>
          <w:rFonts w:ascii="Arial" w:hAnsi="Arial" w:cs="Arial"/>
          <w:b/>
        </w:rPr>
      </w:pPr>
      <w:r w:rsidRPr="00DD0DF3">
        <w:rPr>
          <w:rFonts w:ascii="Arial" w:hAnsi="Arial" w:cs="Arial"/>
          <w:b/>
        </w:rPr>
        <w:t>Student Assignments</w:t>
      </w:r>
    </w:p>
    <w:p w:rsidR="0099405C" w:rsidRDefault="0099405C" w:rsidP="0099405C">
      <w:pPr>
        <w:jc w:val="both"/>
        <w:rPr>
          <w:rFonts w:ascii="Arial" w:hAnsi="Arial"/>
          <w:szCs w:val="18"/>
        </w:rPr>
      </w:pPr>
      <w:r w:rsidRPr="001C75BE">
        <w:rPr>
          <w:rFonts w:ascii="Arial" w:hAnsi="Arial"/>
          <w:szCs w:val="18"/>
        </w:rPr>
        <w:t>For most chapters (not all), I will assign homework via my website.  You are to check the website regularly for homework and follow the directions.  Bring the homework to class and keep at your desk until I ask for it.  For some assignments, you will earn a pass or fail depending on completion.  Other assignments you will be graded on thoughtfulness, critical thinking, accuracy and effort.  Make sure to make your answers coherent and readable.  Use proper grammar and spelling.  Do not plagiarize (this includes copying from a class mate). You must turn your work in by the due date or you will earn a 0 for that assignment.</w:t>
      </w:r>
    </w:p>
    <w:p w:rsidR="0099405C" w:rsidRPr="001C75BE" w:rsidRDefault="0099405C" w:rsidP="0099405C">
      <w:pPr>
        <w:jc w:val="both"/>
        <w:rPr>
          <w:rFonts w:ascii="Arial" w:hAnsi="Arial"/>
          <w:szCs w:val="18"/>
        </w:rPr>
      </w:pPr>
    </w:p>
    <w:p w:rsidR="0099405C" w:rsidRPr="00DD0DF3" w:rsidRDefault="0099405C" w:rsidP="0099405C">
      <w:pPr>
        <w:rPr>
          <w:rFonts w:ascii="Arial" w:hAnsi="Arial" w:cs="Arial"/>
          <w:b/>
        </w:rPr>
      </w:pPr>
      <w:r w:rsidRPr="00DD0DF3">
        <w:rPr>
          <w:rFonts w:ascii="Arial" w:hAnsi="Arial" w:cs="Arial"/>
          <w:b/>
        </w:rPr>
        <w:t>Instructional Methods</w:t>
      </w:r>
    </w:p>
    <w:p w:rsidR="0099405C" w:rsidRPr="00F16D22" w:rsidRDefault="0099405C" w:rsidP="0099405C">
      <w:pPr>
        <w:widowControl w:val="0"/>
        <w:rPr>
          <w:rFonts w:ascii="Arial" w:hAnsi="Arial" w:cs="Arial"/>
          <w:color w:val="000000"/>
        </w:rPr>
      </w:pPr>
      <w:r>
        <w:rPr>
          <w:rFonts w:ascii="Arial" w:hAnsi="Arial" w:cs="Arial"/>
          <w:color w:val="000000"/>
        </w:rPr>
        <w:t xml:space="preserve">This is a lecture course.  </w:t>
      </w:r>
    </w:p>
    <w:p w:rsidR="0099405C" w:rsidRPr="00DD0DF3" w:rsidRDefault="0099405C" w:rsidP="0099405C">
      <w:pPr>
        <w:rPr>
          <w:rFonts w:ascii="Arial" w:hAnsi="Arial" w:cs="Arial"/>
          <w:b/>
        </w:rPr>
      </w:pPr>
      <w:r>
        <w:rPr>
          <w:rFonts w:ascii="Arial" w:hAnsi="Arial" w:cs="Arial"/>
          <w:b/>
        </w:rPr>
        <w:br w:type="page"/>
        <w:t>C</w:t>
      </w:r>
      <w:r w:rsidRPr="00DD0DF3">
        <w:rPr>
          <w:rFonts w:ascii="Arial" w:hAnsi="Arial" w:cs="Arial"/>
          <w:b/>
        </w:rPr>
        <w:t>ALENDAR</w:t>
      </w:r>
    </w:p>
    <w:tbl>
      <w:tblPr>
        <w:tblW w:w="8480" w:type="dxa"/>
        <w:tblInd w:w="88" w:type="dxa"/>
        <w:tblLook w:val="0000"/>
      </w:tblPr>
      <w:tblGrid>
        <w:gridCol w:w="1500"/>
        <w:gridCol w:w="6980"/>
      </w:tblGrid>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b/>
                <w:bCs/>
              </w:rPr>
            </w:pPr>
            <w:r w:rsidRPr="00EE2F8B">
              <w:rPr>
                <w:rFonts w:ascii="Arial" w:hAnsi="Arial"/>
                <w:b/>
                <w:bCs/>
              </w:rPr>
              <w:t>WEEK</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b/>
                <w:bCs/>
              </w:rPr>
            </w:pPr>
            <w:r w:rsidRPr="00EE2F8B">
              <w:rPr>
                <w:rFonts w:ascii="Arial" w:hAnsi="Arial"/>
                <w:b/>
                <w:bCs/>
              </w:rPr>
              <w:t>CHAPTER AND TOPIC</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Introduction to Class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 Studying Human Sexuality</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2</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 Studying Human Sexuality</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2 Sexual Anatomy</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3</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3 Physiology of Sexual Response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3 Physiology of Sexual Response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4</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 xml:space="preserve">Exam 1 over Chapters 1, 2, 3, </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4 Love, Intimacy, and Sexual Communication</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5</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4 Love, Intimacy, and Sexual Communication</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10 Gender</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6</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10 Gender</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10 Gender</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7</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11 Sexual Orientation</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11 Sexual Orientation</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8</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Exam 2 over Chapters 4, 10, 11</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6 Sexual Behaviors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9</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6 Sexual Behaviors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7 Sexual Problems and Solutions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10</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7 Sexual Problems and Solutions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8 Sexually Transmitted Infections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11</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Exam 3 over Chapters 6, 7, 8</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13 Sexual Aggression and Violence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12</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13 Sexual Aggression and Violence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14 Paraphilias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13</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14 Paraphilias</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15 The Sexual Marketplace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14</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15 The Sexual Marketplace</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Exam 4 over Chapters 13, 14, 15</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15</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5 Contraception, Ch 9 Conception</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 </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Ch 12 Sexual Development</w:t>
            </w:r>
          </w:p>
        </w:tc>
      </w:tr>
      <w:tr w:rsidR="0099405C" w:rsidRPr="00EE2F8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jc w:val="center"/>
              <w:rPr>
                <w:rFonts w:ascii="Arial" w:hAnsi="Arial"/>
              </w:rPr>
            </w:pPr>
            <w:r w:rsidRPr="00EE2F8B">
              <w:rPr>
                <w:rFonts w:ascii="Arial" w:hAnsi="Arial"/>
              </w:rPr>
              <w:t>16</w:t>
            </w:r>
          </w:p>
        </w:tc>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405C" w:rsidRPr="00EE2F8B" w:rsidRDefault="0099405C" w:rsidP="0099405C">
            <w:pPr>
              <w:rPr>
                <w:rFonts w:ascii="Arial" w:hAnsi="Arial"/>
              </w:rPr>
            </w:pPr>
            <w:r w:rsidRPr="00EE2F8B">
              <w:rPr>
                <w:rFonts w:ascii="Arial" w:hAnsi="Arial"/>
              </w:rPr>
              <w:t xml:space="preserve">Exam 5 over Chapters 5, 9, 12 </w:t>
            </w:r>
          </w:p>
        </w:tc>
      </w:tr>
    </w:tbl>
    <w:p w:rsidR="0099405C" w:rsidRDefault="0099405C" w:rsidP="0099405C">
      <w:pPr>
        <w:rPr>
          <w:rFonts w:ascii="Arial" w:hAnsi="Arial" w:cs="Arial"/>
          <w:b/>
        </w:rPr>
      </w:pPr>
      <w:r>
        <w:rPr>
          <w:rFonts w:ascii="Arial" w:hAnsi="Arial" w:cs="Arial"/>
          <w:b/>
        </w:rPr>
        <w:t>Note:  For more specific dates, see Learning Web</w:t>
      </w:r>
    </w:p>
    <w:p w:rsidR="0099405C" w:rsidRDefault="0099405C" w:rsidP="0099405C">
      <w:pPr>
        <w:rPr>
          <w:rFonts w:ascii="Arial" w:hAnsi="Arial" w:cs="Arial"/>
          <w:b/>
        </w:rPr>
      </w:pPr>
    </w:p>
    <w:p w:rsidR="0099405C" w:rsidRDefault="0099405C" w:rsidP="0099405C">
      <w:pPr>
        <w:rPr>
          <w:rFonts w:ascii="Arial" w:hAnsi="Arial" w:cs="Arial"/>
          <w:b/>
        </w:rPr>
      </w:pPr>
    </w:p>
    <w:p w:rsidR="0099405C" w:rsidRDefault="0099405C" w:rsidP="0099405C">
      <w:pPr>
        <w:rPr>
          <w:rFonts w:ascii="Arial" w:hAnsi="Arial" w:cs="Arial"/>
          <w:b/>
        </w:rPr>
      </w:pPr>
    </w:p>
    <w:p w:rsidR="0099405C" w:rsidRDefault="0099405C" w:rsidP="0099405C">
      <w:pPr>
        <w:rPr>
          <w:rFonts w:ascii="Arial" w:hAnsi="Arial" w:cs="Arial"/>
          <w:b/>
        </w:rPr>
      </w:pPr>
    </w:p>
    <w:p w:rsidR="0099405C" w:rsidRDefault="0099405C" w:rsidP="0099405C">
      <w:pPr>
        <w:rPr>
          <w:rFonts w:ascii="Arial" w:hAnsi="Arial" w:cs="Arial"/>
          <w:b/>
        </w:rPr>
      </w:pPr>
    </w:p>
    <w:p w:rsidR="0099405C" w:rsidRPr="00DD0DF3" w:rsidRDefault="0099405C" w:rsidP="0099405C">
      <w:pPr>
        <w:rPr>
          <w:rFonts w:ascii="Arial" w:hAnsi="Arial" w:cs="Arial"/>
          <w:b/>
        </w:rPr>
      </w:pPr>
      <w:r w:rsidRPr="00DD0DF3">
        <w:rPr>
          <w:rFonts w:ascii="Arial" w:hAnsi="Arial" w:cs="Arial"/>
          <w:b/>
        </w:rPr>
        <w:tab/>
      </w:r>
    </w:p>
    <w:p w:rsidR="0099405C" w:rsidRPr="00DD0DF3" w:rsidRDefault="0099405C">
      <w:pPr>
        <w:rPr>
          <w:rFonts w:ascii="Arial" w:hAnsi="Arial" w:cs="Arial"/>
          <w:lang/>
        </w:rPr>
      </w:pPr>
    </w:p>
    <w:p w:rsidR="0099405C" w:rsidRDefault="0099405C">
      <w:pPr>
        <w:rPr>
          <w:rFonts w:ascii="Arial" w:hAnsi="Arial" w:cs="Arial"/>
          <w:b/>
        </w:rPr>
      </w:pPr>
    </w:p>
    <w:p w:rsidR="0099405C" w:rsidRDefault="0099405C">
      <w:pPr>
        <w:rPr>
          <w:rFonts w:ascii="Arial" w:hAnsi="Arial" w:cs="Arial"/>
          <w:b/>
        </w:rPr>
      </w:pPr>
    </w:p>
    <w:p w:rsidR="0099405C" w:rsidRPr="00DD0DF3" w:rsidRDefault="0099405C">
      <w:pPr>
        <w:rPr>
          <w:rFonts w:ascii="Arial" w:hAnsi="Arial" w:cs="Arial"/>
          <w:b/>
        </w:rPr>
      </w:pPr>
      <w:r w:rsidRPr="00DD0DF3">
        <w:rPr>
          <w:rFonts w:ascii="Arial" w:hAnsi="Arial" w:cs="Arial"/>
          <w:b/>
        </w:rPr>
        <w:t>HCC Policy Statement</w:t>
      </w:r>
      <w:r>
        <w:rPr>
          <w:rFonts w:ascii="Arial" w:hAnsi="Arial" w:cs="Arial"/>
          <w:b/>
        </w:rPr>
        <w:t xml:space="preserve"> - </w:t>
      </w:r>
      <w:r w:rsidRPr="00DD0DF3">
        <w:rPr>
          <w:rFonts w:ascii="Arial" w:hAnsi="Arial" w:cs="Arial"/>
          <w:b/>
        </w:rPr>
        <w:t>ADA</w:t>
      </w:r>
    </w:p>
    <w:p w:rsidR="0099405C" w:rsidRDefault="0099405C" w:rsidP="0099405C">
      <w:pPr>
        <w:rPr>
          <w:rFonts w:ascii="Arial" w:hAnsi="Arial" w:cs="Arial"/>
        </w:rPr>
      </w:pPr>
      <w:r w:rsidRPr="000B3CDA">
        <w:rPr>
          <w:rFonts w:ascii="Arial" w:hAnsi="Arial" w:cs="Arial"/>
          <w:b/>
          <w:u w:val="single"/>
        </w:rPr>
        <w:t>Services to Students with Disabilities</w:t>
      </w:r>
      <w:r>
        <w:rPr>
          <w:rFonts w:ascii="Arial" w:hAnsi="Arial" w:cs="Arial"/>
          <w:u w:val="single"/>
        </w:rPr>
        <w:br/>
      </w:r>
      <w:r w:rsidRPr="00984631">
        <w:rPr>
          <w:rFonts w:ascii="Arial" w:hAnsi="Arial" w:cs="Arial"/>
        </w:rPr>
        <w:t>Any student with a documented disability (e.g. physical, learning,</w:t>
      </w:r>
      <w:r w:rsidRPr="00984631">
        <w:rPr>
          <w:rFonts w:ascii="Arial" w:hAnsi="Arial" w:cs="Arial"/>
        </w:rPr>
        <w:br/>
        <w:t>psychiatric, vision, hearing, etc.) who needs to arrange reasonable</w:t>
      </w:r>
      <w:r w:rsidRPr="00984631">
        <w:rPr>
          <w:rFonts w:ascii="Arial" w:hAnsi="Arial" w:cs="Arial"/>
        </w:rPr>
        <w:br/>
        <w:t>accommodations must contact the Disability Services Office at the</w:t>
      </w:r>
      <w:r w:rsidRPr="00984631">
        <w:rPr>
          <w:rFonts w:ascii="Arial" w:hAnsi="Arial" w:cs="Arial"/>
        </w:rPr>
        <w:br/>
        <w:t>respective college at the beginning of each semester. Faculty is authorized</w:t>
      </w:r>
      <w:r w:rsidRPr="00984631">
        <w:rPr>
          <w:rFonts w:ascii="Arial" w:hAnsi="Arial" w:cs="Arial"/>
        </w:rPr>
        <w:br/>
        <w:t>to provide only the accommodations requested by the Dis</w:t>
      </w:r>
      <w:r>
        <w:rPr>
          <w:rFonts w:ascii="Arial" w:hAnsi="Arial" w:cs="Arial"/>
        </w:rPr>
        <w:t>ability Support</w:t>
      </w:r>
      <w:r>
        <w:rPr>
          <w:rFonts w:ascii="Arial" w:hAnsi="Arial" w:cs="Arial"/>
        </w:rPr>
        <w:br/>
        <w:t>Services Office.  The ADA counselor at Southwest College is Dr Becky Hauri (713-718-7910).</w:t>
      </w:r>
    </w:p>
    <w:p w:rsidR="0099405C" w:rsidRDefault="0099405C" w:rsidP="0099405C">
      <w:pPr>
        <w:rPr>
          <w:rFonts w:ascii="Arial" w:hAnsi="Arial" w:cs="Arial"/>
        </w:rPr>
      </w:pPr>
    </w:p>
    <w:p w:rsidR="0099405C" w:rsidRPr="000D5CF8" w:rsidRDefault="0099405C" w:rsidP="0099405C">
      <w:pPr>
        <w:rPr>
          <w:color w:val="002060"/>
        </w:rPr>
      </w:pPr>
      <w:r w:rsidRPr="000D5CF8">
        <w:rPr>
          <w:rFonts w:ascii="Arial" w:hAnsi="Arial" w:cs="Arial"/>
          <w:color w:val="002060"/>
          <w:sz w:val="20"/>
          <w:szCs w:val="20"/>
        </w:rPr>
        <w:t>(District ADA Coordinator – Donna Price – 713.718.5165</w:t>
      </w:r>
      <w:r w:rsidRPr="000D5CF8">
        <w:rPr>
          <w:rFonts w:ascii="Arial" w:hAnsi="Arial" w:cs="Arial"/>
          <w:color w:val="002060"/>
          <w:sz w:val="20"/>
          <w:szCs w:val="20"/>
        </w:rPr>
        <w:br/>
        <w:t>Central ADA Counselors – Jaime Torres - 713.718.6164</w:t>
      </w:r>
      <w:r w:rsidRPr="000D5CF8">
        <w:rPr>
          <w:rFonts w:ascii="Arial" w:hAnsi="Arial" w:cs="Arial"/>
          <w:color w:val="002060"/>
          <w:sz w:val="20"/>
          <w:szCs w:val="20"/>
        </w:rPr>
        <w:br/>
        <w:t>                         Martha Scribner – 713.718.6164</w:t>
      </w:r>
      <w:r w:rsidRPr="000D5CF8">
        <w:rPr>
          <w:rFonts w:ascii="Arial" w:hAnsi="Arial" w:cs="Arial"/>
          <w:color w:val="002060"/>
          <w:sz w:val="20"/>
          <w:szCs w:val="20"/>
        </w:rPr>
        <w:br/>
        <w:t>Northeast ADA Counselor- Kim Ingram – 713.718.8420</w:t>
      </w:r>
      <w:r w:rsidRPr="000D5CF8">
        <w:rPr>
          <w:rFonts w:ascii="Arial" w:hAnsi="Arial" w:cs="Arial"/>
          <w:color w:val="002060"/>
          <w:sz w:val="20"/>
          <w:szCs w:val="20"/>
        </w:rPr>
        <w:br/>
        <w:t>Northwest ADA Counselor – Mahnaz Kolaini – 713.718.5422</w:t>
      </w:r>
      <w:r w:rsidRPr="000D5CF8">
        <w:rPr>
          <w:rFonts w:ascii="Arial" w:hAnsi="Arial" w:cs="Arial"/>
          <w:color w:val="002060"/>
          <w:sz w:val="20"/>
          <w:szCs w:val="20"/>
        </w:rPr>
        <w:br/>
        <w:t>Southeast ADA Counselor – Jette Lott - 713.718.7218</w:t>
      </w:r>
      <w:r w:rsidRPr="000D5CF8">
        <w:rPr>
          <w:rFonts w:ascii="Arial" w:hAnsi="Arial" w:cs="Arial"/>
          <w:color w:val="002060"/>
          <w:sz w:val="20"/>
          <w:szCs w:val="20"/>
        </w:rPr>
        <w:br/>
        <w:t>Southwest ADA Counselor – Dr. Becky Hauri – 713.718.7910</w:t>
      </w:r>
      <w:r w:rsidRPr="000D5CF8">
        <w:rPr>
          <w:rFonts w:ascii="Arial" w:hAnsi="Arial" w:cs="Arial"/>
          <w:color w:val="002060"/>
          <w:sz w:val="20"/>
          <w:szCs w:val="20"/>
        </w:rPr>
        <w:br/>
        <w:t>Coleman ADA Counselor – Dr. Raj Gupta – 713.718.7631)</w:t>
      </w:r>
    </w:p>
    <w:p w:rsidR="0099405C" w:rsidRDefault="0099405C" w:rsidP="0099405C">
      <w:pPr>
        <w:rPr>
          <w:rFonts w:ascii="Arial" w:hAnsi="Arial" w:cs="Arial"/>
        </w:rPr>
      </w:pPr>
    </w:p>
    <w:p w:rsidR="0099405C" w:rsidRPr="00DD0DF3" w:rsidRDefault="0099405C" w:rsidP="0099405C">
      <w:pPr>
        <w:rPr>
          <w:rFonts w:ascii="Arial" w:hAnsi="Arial" w:cs="Arial"/>
          <w:b/>
        </w:rPr>
      </w:pPr>
      <w:r w:rsidRPr="00DD0DF3">
        <w:rPr>
          <w:rFonts w:ascii="Arial" w:hAnsi="Arial" w:cs="Arial"/>
          <w:b/>
        </w:rPr>
        <w:t>HCC Policy Statement: Academic Honesty</w:t>
      </w:r>
    </w:p>
    <w:p w:rsidR="0099405C" w:rsidRPr="00DD0DF3" w:rsidRDefault="0099405C" w:rsidP="0099405C">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w:t>
      </w:r>
      <w:r>
        <w:rPr>
          <w:rFonts w:ascii="Arial" w:hAnsi="Arial" w:cs="Arial"/>
        </w:rPr>
        <w:t xml:space="preserve">ot available to other students.  The </w:t>
      </w:r>
      <w:r w:rsidRPr="00DD0DF3">
        <w:rPr>
          <w:rFonts w:ascii="Arial" w:hAnsi="Arial" w:cs="Arial"/>
        </w:rPr>
        <w:t xml:space="preserve">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w:t>
      </w:r>
      <w:r>
        <w:rPr>
          <w:rFonts w:ascii="Arial" w:hAnsi="Arial" w:cs="Arial"/>
        </w:rPr>
        <w:t xml:space="preserve">“Scholastic dishonesty” </w:t>
      </w:r>
      <w:r w:rsidRPr="00DD0DF3">
        <w:rPr>
          <w:rFonts w:ascii="Arial" w:hAnsi="Arial" w:cs="Arial"/>
        </w:rPr>
        <w:t>includes, but is not limited to, cheating on a test, plagiarism, and collusion.</w:t>
      </w:r>
      <w:r w:rsidRPr="00DD0DF3">
        <w:rPr>
          <w:rFonts w:ascii="Arial" w:hAnsi="Arial" w:cs="Arial"/>
        </w:rPr>
        <w:br/>
      </w:r>
    </w:p>
    <w:p w:rsidR="0099405C" w:rsidRPr="00DD0DF3" w:rsidRDefault="0099405C" w:rsidP="0099405C">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99405C" w:rsidRPr="00DD0DF3" w:rsidRDefault="0099405C" w:rsidP="0099405C">
      <w:pPr>
        <w:numPr>
          <w:ilvl w:val="0"/>
          <w:numId w:val="3"/>
        </w:numPr>
        <w:rPr>
          <w:rFonts w:ascii="Arial" w:hAnsi="Arial" w:cs="Arial"/>
        </w:rPr>
      </w:pPr>
      <w:r w:rsidRPr="00DD0DF3">
        <w:rPr>
          <w:rFonts w:ascii="Arial" w:hAnsi="Arial" w:cs="Arial"/>
        </w:rPr>
        <w:t xml:space="preserve">Copying from another students’ test paper; </w:t>
      </w:r>
    </w:p>
    <w:p w:rsidR="0099405C" w:rsidRPr="00DD0DF3" w:rsidRDefault="0099405C" w:rsidP="0099405C">
      <w:pPr>
        <w:numPr>
          <w:ilvl w:val="0"/>
          <w:numId w:val="3"/>
        </w:numPr>
        <w:rPr>
          <w:rFonts w:ascii="Arial" w:hAnsi="Arial" w:cs="Arial"/>
        </w:rPr>
      </w:pPr>
      <w:r w:rsidRPr="00DD0DF3">
        <w:rPr>
          <w:rFonts w:ascii="Arial" w:hAnsi="Arial" w:cs="Arial"/>
        </w:rPr>
        <w:t>Using  materials not authorized by the person giving the test;</w:t>
      </w:r>
    </w:p>
    <w:p w:rsidR="0099405C" w:rsidRPr="00DD0DF3" w:rsidRDefault="0099405C" w:rsidP="0099405C">
      <w:pPr>
        <w:numPr>
          <w:ilvl w:val="0"/>
          <w:numId w:val="3"/>
        </w:numPr>
        <w:rPr>
          <w:rFonts w:ascii="Arial" w:hAnsi="Arial" w:cs="Arial"/>
        </w:rPr>
      </w:pPr>
      <w:r w:rsidRPr="00DD0DF3">
        <w:rPr>
          <w:rFonts w:ascii="Arial" w:hAnsi="Arial" w:cs="Arial"/>
        </w:rPr>
        <w:t>Collaborating with another student during a test without authorization;</w:t>
      </w:r>
    </w:p>
    <w:p w:rsidR="0099405C" w:rsidRPr="00DD0DF3" w:rsidRDefault="0099405C" w:rsidP="0099405C">
      <w:pPr>
        <w:numPr>
          <w:ilvl w:val="0"/>
          <w:numId w:val="3"/>
        </w:numPr>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99405C" w:rsidRPr="00DD0DF3" w:rsidRDefault="0099405C" w:rsidP="0099405C">
      <w:pPr>
        <w:numPr>
          <w:ilvl w:val="0"/>
          <w:numId w:val="3"/>
        </w:numPr>
        <w:rPr>
          <w:rFonts w:ascii="Arial" w:hAnsi="Arial" w:cs="Arial"/>
        </w:rPr>
      </w:pPr>
      <w:r w:rsidRPr="00DD0DF3">
        <w:rPr>
          <w:rFonts w:ascii="Arial" w:hAnsi="Arial" w:cs="Arial"/>
        </w:rPr>
        <w:t>Bribing another person to obtain a test that is to be administered.</w:t>
      </w:r>
    </w:p>
    <w:p w:rsidR="0099405C" w:rsidRPr="00DD0DF3" w:rsidRDefault="0099405C" w:rsidP="0099405C">
      <w:pPr>
        <w:ind w:left="720"/>
        <w:rPr>
          <w:rFonts w:ascii="Arial" w:hAnsi="Arial" w:cs="Arial"/>
        </w:rPr>
      </w:pPr>
    </w:p>
    <w:p w:rsidR="0099405C" w:rsidRPr="00DD0DF3" w:rsidRDefault="0099405C" w:rsidP="0099405C">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99405C" w:rsidRPr="00DD0DF3" w:rsidRDefault="0099405C" w:rsidP="0099405C">
      <w:pPr>
        <w:rPr>
          <w:rFonts w:ascii="Arial" w:hAnsi="Arial" w:cs="Arial"/>
        </w:rPr>
      </w:pPr>
      <w:r w:rsidRPr="00DD0DF3">
        <w:rPr>
          <w:rFonts w:ascii="Arial" w:hAnsi="Arial" w:cs="Arial"/>
          <w:u w:val="single"/>
        </w:rPr>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99405C" w:rsidRPr="00DD0DF3" w:rsidRDefault="0099405C" w:rsidP="0099405C">
      <w:pPr>
        <w:rPr>
          <w:rFonts w:ascii="Arial" w:hAnsi="Arial" w:cs="Arial"/>
          <w:b/>
        </w:rPr>
      </w:pPr>
    </w:p>
    <w:p w:rsidR="0099405C" w:rsidRPr="00DD0DF3" w:rsidRDefault="0099405C" w:rsidP="0099405C">
      <w:pPr>
        <w:rPr>
          <w:rFonts w:ascii="Arial" w:hAnsi="Arial" w:cs="Arial"/>
          <w:b/>
        </w:rPr>
      </w:pPr>
      <w:r w:rsidRPr="00DD0DF3">
        <w:rPr>
          <w:rFonts w:ascii="Arial" w:hAnsi="Arial" w:cs="Arial"/>
          <w:b/>
        </w:rPr>
        <w:t>HCC Policy Statements</w:t>
      </w:r>
    </w:p>
    <w:p w:rsidR="0099405C" w:rsidRPr="00DD0DF3" w:rsidRDefault="0099405C" w:rsidP="0099405C">
      <w:pPr>
        <w:rPr>
          <w:rFonts w:ascii="Arial" w:hAnsi="Arial" w:cs="Arial"/>
        </w:rPr>
      </w:pPr>
      <w:r w:rsidRPr="000B3CDA">
        <w:rPr>
          <w:rFonts w:ascii="Arial" w:hAnsi="Arial" w:cs="Arial"/>
          <w:b/>
          <w:i/>
        </w:rPr>
        <w:t>Class Attendance - It is important that you come to class!</w:t>
      </w:r>
      <w:r w:rsidRPr="00DD0DF3">
        <w:rPr>
          <w:rFonts w:ascii="Arial" w:hAnsi="Arial" w:cs="Arial"/>
          <w:b/>
        </w:rPr>
        <w:t xml:space="preserve"> </w:t>
      </w:r>
      <w:r w:rsidRPr="00DD0DF3">
        <w:rPr>
          <w:rFonts w:ascii="Arial" w:hAnsi="Arial" w:cs="Arial"/>
        </w:rPr>
        <w:t xml:space="preserve">Attending class regularly is the best way to succeed in this class.  Research has shown that the single most important factor in student success is attendance. Simply put, going to class greatly increases your </w:t>
      </w:r>
      <w:r>
        <w:rPr>
          <w:rFonts w:ascii="Arial" w:hAnsi="Arial" w:cs="Arial"/>
        </w:rPr>
        <w:t xml:space="preserve">ability to succeed. </w:t>
      </w:r>
      <w:r w:rsidRPr="00DD0DF3">
        <w:rPr>
          <w:rFonts w:ascii="Arial" w:hAnsi="Arial" w:cs="Arial"/>
        </w:rPr>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Pr>
          <w:rFonts w:ascii="Arial" w:hAnsi="Arial" w:cs="Arial"/>
        </w:rPr>
        <w:br/>
      </w:r>
    </w:p>
    <w:p w:rsidR="0099405C" w:rsidRPr="00DD0DF3" w:rsidRDefault="0099405C" w:rsidP="0099405C">
      <w:pPr>
        <w:rPr>
          <w:rFonts w:ascii="Arial" w:hAnsi="Arial" w:cs="Arial"/>
        </w:rPr>
      </w:pPr>
      <w:r>
        <w:rPr>
          <w:rFonts w:ascii="Arial" w:hAnsi="Arial" w:cs="Arial"/>
        </w:rPr>
        <w:t xml:space="preserve">If you are not attending class, you are not learning the information.  As the information that is discussed in class is important for your career, students </w:t>
      </w:r>
      <w:r w:rsidRPr="00DD0DF3">
        <w:rPr>
          <w:rFonts w:ascii="Arial" w:hAnsi="Arial" w:cs="Arial"/>
        </w:rPr>
        <w:t xml:space="preserve">may be </w:t>
      </w:r>
      <w:r>
        <w:rPr>
          <w:rFonts w:ascii="Arial" w:hAnsi="Arial" w:cs="Arial"/>
        </w:rPr>
        <w:t xml:space="preserve">dropped from a course </w:t>
      </w:r>
      <w:r w:rsidRPr="00DD0DF3">
        <w:rPr>
          <w:rFonts w:ascii="Arial" w:hAnsi="Arial" w:cs="Arial"/>
        </w:rPr>
        <w:t xml:space="preserve">after accumulating absences in excess of </w:t>
      </w:r>
      <w:r>
        <w:rPr>
          <w:rFonts w:ascii="Arial" w:hAnsi="Arial" w:cs="Arial"/>
        </w:rPr>
        <w:t>12.5% hours of</w:t>
      </w:r>
      <w:r w:rsidRPr="00DD0DF3">
        <w:rPr>
          <w:rFonts w:ascii="Arial" w:hAnsi="Arial" w:cs="Arial"/>
        </w:rPr>
        <w:t xml:space="preserve"> instruction. The six hours of class time would include any total classes missed or for excessive tardiness or leaving class early.</w:t>
      </w:r>
      <w:r>
        <w:rPr>
          <w:rFonts w:ascii="Arial" w:hAnsi="Arial" w:cs="Arial"/>
        </w:rPr>
        <w:t xml:space="preserve">  </w:t>
      </w:r>
      <w:r>
        <w:rPr>
          <w:rFonts w:ascii="Arial" w:hAnsi="Arial" w:cs="Arial"/>
        </w:rPr>
        <w:br/>
      </w:r>
    </w:p>
    <w:p w:rsidR="0099405C" w:rsidRPr="00DD0DF3" w:rsidRDefault="0099405C" w:rsidP="0099405C">
      <w:pPr>
        <w:rPr>
          <w:rFonts w:ascii="Arial" w:hAnsi="Arial" w:cs="Arial"/>
        </w:rPr>
      </w:pPr>
      <w:r w:rsidRPr="00DD0DF3">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Pr>
          <w:rFonts w:ascii="Arial" w:hAnsi="Arial" w:cs="Arial"/>
        </w:rPr>
        <w:br/>
      </w:r>
    </w:p>
    <w:p w:rsidR="0099405C" w:rsidRDefault="0099405C" w:rsidP="0099405C">
      <w:pPr>
        <w:rPr>
          <w:rFonts w:ascii="Arial" w:hAnsi="Arial" w:cs="Arial"/>
        </w:rPr>
      </w:pPr>
      <w:r>
        <w:rPr>
          <w:rFonts w:ascii="Arial" w:hAnsi="Arial" w:cs="Arial"/>
        </w:rPr>
        <w:t>P</w:t>
      </w:r>
      <w:r w:rsidRPr="00DD0DF3">
        <w:rPr>
          <w:rFonts w:ascii="Arial" w:hAnsi="Arial" w:cs="Arial"/>
        </w:rPr>
        <w:t xml:space="preserve">oor attendance records tend to correlate with poor grades. If you miss any class, including the first week, </w:t>
      </w:r>
      <w:r w:rsidRPr="00DD0DF3">
        <w:rPr>
          <w:rFonts w:ascii="Arial" w:hAnsi="Arial" w:cs="Arial"/>
          <w:u w:val="single"/>
        </w:rPr>
        <w:t>you are responsible for all material missed.</w:t>
      </w:r>
      <w:r w:rsidRPr="00DD0DF3">
        <w:rPr>
          <w:rFonts w:ascii="Arial" w:hAnsi="Arial" w:cs="Arial"/>
        </w:rPr>
        <w:t xml:space="preserve"> It is a good idea to find a friend or a buddy in class who would be willing to share class notes or discussion or be able to hand in paper if you unavoidably miss a class.</w:t>
      </w:r>
    </w:p>
    <w:p w:rsidR="0099405C" w:rsidRDefault="0099405C" w:rsidP="0099405C">
      <w:pPr>
        <w:rPr>
          <w:rFonts w:ascii="Arial" w:hAnsi="Arial" w:cs="Arial"/>
        </w:rPr>
      </w:pPr>
    </w:p>
    <w:p w:rsidR="0099405C" w:rsidRPr="00DD0DF3" w:rsidRDefault="0099405C" w:rsidP="0099405C">
      <w:pPr>
        <w:rPr>
          <w:rFonts w:ascii="Arial" w:hAnsi="Arial" w:cs="Arial"/>
        </w:rPr>
      </w:pPr>
      <w:r>
        <w:rPr>
          <w:rFonts w:ascii="Arial" w:hAnsi="Arial" w:cs="Arial"/>
        </w:rPr>
        <w:t>Class attendance equals class success.</w:t>
      </w:r>
    </w:p>
    <w:p w:rsidR="0099405C" w:rsidRPr="00DD0DF3" w:rsidRDefault="0099405C" w:rsidP="0099405C">
      <w:pPr>
        <w:ind w:firstLine="720"/>
        <w:rPr>
          <w:rFonts w:ascii="Arial" w:hAnsi="Arial" w:cs="Arial"/>
        </w:rPr>
      </w:pPr>
    </w:p>
    <w:p w:rsidR="0099405C" w:rsidRPr="00DD0DF3" w:rsidRDefault="0099405C" w:rsidP="0099405C">
      <w:pPr>
        <w:rPr>
          <w:rFonts w:ascii="Arial" w:hAnsi="Arial" w:cs="Arial"/>
        </w:rPr>
      </w:pPr>
      <w:r w:rsidRPr="00DD0DF3">
        <w:rPr>
          <w:rFonts w:ascii="Arial" w:hAnsi="Arial" w:cs="Arial"/>
          <w:b/>
        </w:rPr>
        <w:t>HCC Course Withdrawal Policy</w:t>
      </w:r>
      <w:r w:rsidRPr="00DD0DF3">
        <w:rPr>
          <w:rFonts w:ascii="Arial" w:hAnsi="Arial" w:cs="Arial"/>
          <w:b/>
          <w:u w:val="single"/>
        </w:rPr>
        <w:br/>
      </w:r>
      <w:r w:rsidRPr="00DD0DF3">
        <w:rPr>
          <w:rFonts w:ascii="Arial" w:hAnsi="Arial"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D0DF3">
        <w:rPr>
          <w:rFonts w:ascii="Arial" w:hAnsi="Arial" w:cs="Arial"/>
          <w:b/>
        </w:rPr>
        <w:t xml:space="preserve">SIX </w:t>
      </w:r>
      <w:r w:rsidRPr="00DD0DF3">
        <w:rPr>
          <w:rFonts w:ascii="Arial" w:hAnsi="Arial" w:cs="Arial"/>
        </w:rPr>
        <w:t xml:space="preserve">total course withdrawals </w:t>
      </w:r>
      <w:r w:rsidRPr="00DD0DF3">
        <w:rPr>
          <w:rFonts w:ascii="Arial" w:hAnsi="Arial" w:cs="Arial"/>
          <w:b/>
        </w:rPr>
        <w:t xml:space="preserve">throughout </w:t>
      </w:r>
      <w:r w:rsidRPr="00DD0DF3">
        <w:rPr>
          <w:rFonts w:ascii="Arial" w:hAnsi="Arial" w:cs="Arial"/>
        </w:rPr>
        <w:t xml:space="preserve">their educational career in obtaining a certificate and/or degree.  </w:t>
      </w:r>
    </w:p>
    <w:p w:rsidR="0099405C" w:rsidRPr="00DD0DF3" w:rsidRDefault="0099405C" w:rsidP="0099405C">
      <w:pPr>
        <w:rPr>
          <w:rFonts w:ascii="Arial" w:hAnsi="Arial" w:cs="Arial"/>
        </w:rPr>
      </w:pPr>
    </w:p>
    <w:p w:rsidR="0099405C" w:rsidRPr="00DD0DF3" w:rsidRDefault="0099405C" w:rsidP="0099405C">
      <w:pPr>
        <w:rPr>
          <w:rFonts w:ascii="Arial" w:hAnsi="Arial" w:cs="Arial"/>
        </w:rPr>
      </w:pPr>
      <w:r w:rsidRPr="00DD0DF3">
        <w:rPr>
          <w:rFonts w:ascii="Arial" w:hAnsi="Arial" w:cs="Arial"/>
        </w:rPr>
        <w:t xml:space="preserve">To help students avoid having to drop/withdraw from any class, HCC has instituted an Early Alert process by which your professor </w:t>
      </w:r>
      <w:r w:rsidRPr="00DD0DF3">
        <w:rPr>
          <w:rFonts w:ascii="Arial" w:hAnsi="Arial" w:cs="Arial"/>
          <w:i/>
        </w:rPr>
        <w:t>may</w:t>
      </w:r>
      <w:r w:rsidRPr="00DD0DF3">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99405C" w:rsidRPr="00DD0DF3" w:rsidRDefault="0099405C" w:rsidP="0099405C">
      <w:pPr>
        <w:rPr>
          <w:rFonts w:ascii="Arial" w:hAnsi="Arial" w:cs="Arial"/>
        </w:rPr>
      </w:pPr>
    </w:p>
    <w:p w:rsidR="0099405C" w:rsidRDefault="0099405C" w:rsidP="0099405C">
      <w:pPr>
        <w:rPr>
          <w:rFonts w:ascii="Arial" w:hAnsi="Arial" w:cs="Arial"/>
        </w:rPr>
      </w:pPr>
      <w:r w:rsidRPr="00DD0DF3">
        <w:rPr>
          <w:rFonts w:ascii="Arial" w:hAnsi="Arial" w:cs="Arial"/>
        </w:rPr>
        <w:t xml:space="preserve">If you plan on withdrawing from your class, you </w:t>
      </w:r>
      <w:r>
        <w:rPr>
          <w:rFonts w:ascii="Arial" w:hAnsi="Arial" w:cs="Arial"/>
        </w:rPr>
        <w:t xml:space="preserve">may withdraw yourself online (except for flex entry classes) OR </w:t>
      </w:r>
      <w:r w:rsidRPr="00DD0DF3">
        <w:rPr>
          <w:rFonts w:ascii="Arial" w:hAnsi="Arial" w:cs="Arial"/>
        </w:rPr>
        <w:t>contact a HCC counselor</w:t>
      </w:r>
      <w:r>
        <w:rPr>
          <w:rFonts w:ascii="Arial" w:hAnsi="Arial" w:cs="Arial"/>
        </w:rPr>
        <w:t xml:space="preserve"> or your professor to withdraw you.  This </w:t>
      </w:r>
      <w:r w:rsidRPr="00DD0DF3">
        <w:rPr>
          <w:rFonts w:ascii="Arial" w:hAnsi="Arial" w:cs="Arial"/>
        </w:rPr>
        <w:t xml:space="preserve">must be done </w:t>
      </w:r>
      <w:r w:rsidRPr="00DD0DF3">
        <w:rPr>
          <w:rFonts w:ascii="Arial" w:hAnsi="Arial" w:cs="Arial"/>
          <w:b/>
        </w:rPr>
        <w:t>PRIOR</w:t>
      </w:r>
      <w:r w:rsidRPr="00DD0DF3">
        <w:rPr>
          <w:rFonts w:ascii="Arial" w:hAnsi="Arial" w:cs="Arial"/>
        </w:rPr>
        <w:t xml:space="preserve"> to the withdrawal deadline to receive a “W” on your transcript</w:t>
      </w:r>
      <w:r>
        <w:rPr>
          <w:rFonts w:ascii="Arial" w:hAnsi="Arial" w:cs="Arial"/>
        </w:rPr>
        <w:t xml:space="preserve">.  </w:t>
      </w:r>
      <w:r w:rsidRPr="00DD0DF3">
        <w:rPr>
          <w:rFonts w:ascii="Arial" w:hAnsi="Arial" w:cs="Arial"/>
          <w:b/>
        </w:rPr>
        <w:t xml:space="preserve"> </w:t>
      </w:r>
      <w:r w:rsidRPr="00563893">
        <w:rPr>
          <w:rFonts w:ascii="Arial" w:hAnsi="Arial" w:cs="Arial"/>
        </w:rPr>
        <w:t>(</w:t>
      </w:r>
      <w:r w:rsidRPr="00DD0DF3">
        <w:rPr>
          <w:rFonts w:ascii="Arial" w:hAnsi="Arial" w:cs="Arial"/>
        </w:rPr>
        <w:t>**Final withdrawal deadlines vary each semester and/or depending on class length, please visit the online registration calendars, HCC schedule of classes and catalog, any HCC Registration Office, or any HCC counselor to determine class withdrawal deadlines.</w:t>
      </w:r>
      <w:r>
        <w:rPr>
          <w:rFonts w:ascii="Arial" w:hAnsi="Arial" w:cs="Arial"/>
        </w:rPr>
        <w:t xml:space="preserve">)  </w:t>
      </w:r>
      <w:r w:rsidRPr="00DD0DF3">
        <w:rPr>
          <w:rFonts w:ascii="Arial" w:hAnsi="Arial" w:cs="Arial"/>
          <w:b/>
          <w:i/>
        </w:rPr>
        <w:t xml:space="preserve">Remember to allow </w:t>
      </w:r>
      <w:r>
        <w:rPr>
          <w:rFonts w:ascii="Arial" w:hAnsi="Arial" w:cs="Arial"/>
          <w:b/>
          <w:i/>
        </w:rPr>
        <w:t>sufficient time (</w:t>
      </w:r>
      <w:r w:rsidRPr="00DD0DF3">
        <w:rPr>
          <w:rFonts w:ascii="Arial" w:hAnsi="Arial" w:cs="Arial"/>
          <w:b/>
          <w:i/>
        </w:rPr>
        <w:t>a</w:t>
      </w:r>
      <w:r>
        <w:rPr>
          <w:rFonts w:ascii="Arial" w:hAnsi="Arial" w:cs="Arial"/>
          <w:b/>
          <w:i/>
        </w:rPr>
        <w:t>t least</w:t>
      </w:r>
      <w:r w:rsidRPr="00DD0DF3">
        <w:rPr>
          <w:rFonts w:ascii="Arial" w:hAnsi="Arial" w:cs="Arial"/>
          <w:b/>
          <w:i/>
        </w:rPr>
        <w:t xml:space="preserve"> 24-hour response time</w:t>
      </w:r>
      <w:r>
        <w:rPr>
          <w:rFonts w:ascii="Arial" w:hAnsi="Arial" w:cs="Arial"/>
          <w:b/>
          <w:i/>
        </w:rPr>
        <w:t>)</w:t>
      </w:r>
      <w:r w:rsidRPr="00DD0DF3">
        <w:rPr>
          <w:rFonts w:ascii="Arial" w:hAnsi="Arial" w:cs="Arial"/>
          <w:b/>
          <w:i/>
        </w:rPr>
        <w:t xml:space="preserve"> when communicating via email and/or telephone with a professor and/or counselor.  Do not submit a request to discuss withdrawal options less than a day before the deadline.</w:t>
      </w:r>
      <w:r>
        <w:rPr>
          <w:rFonts w:ascii="Arial" w:hAnsi="Arial" w:cs="Arial"/>
          <w:b/>
          <w:i/>
        </w:rPr>
        <w:t xml:space="preserve">  Some professors may not be willing to process the withdrawal requests or have specific timelines for processing withdrawal requests, please consult with your individual professor for details.  </w:t>
      </w:r>
      <w:r w:rsidRPr="00DD0DF3">
        <w:rPr>
          <w:rFonts w:ascii="Arial" w:hAnsi="Arial" w:cs="Arial"/>
        </w:rPr>
        <w:t xml:space="preserve">If you do not withdraw before the deadline, you will receive the grade that you are making in the class as your final grade. </w:t>
      </w:r>
    </w:p>
    <w:p w:rsidR="0099405C" w:rsidRDefault="0099405C" w:rsidP="0099405C">
      <w:pPr>
        <w:rPr>
          <w:rFonts w:ascii="Arial" w:hAnsi="Arial" w:cs="Arial"/>
        </w:rPr>
      </w:pPr>
    </w:p>
    <w:p w:rsidR="0099405C" w:rsidRPr="00F77107" w:rsidRDefault="0099405C" w:rsidP="0099405C">
      <w:pPr>
        <w:rPr>
          <w:rFonts w:ascii="Arial" w:hAnsi="Arial" w:cs="Arial"/>
          <w:b/>
        </w:rPr>
      </w:pPr>
      <w:r w:rsidRPr="00F77107">
        <w:rPr>
          <w:rFonts w:ascii="Arial" w:hAnsi="Arial" w:cs="Arial"/>
          <w:b/>
        </w:rPr>
        <w:t>(**</w:t>
      </w:r>
      <w:r>
        <w:rPr>
          <w:rFonts w:ascii="Arial" w:hAnsi="Arial" w:cs="Arial"/>
          <w:b/>
        </w:rPr>
        <w:t>Please p</w:t>
      </w:r>
      <w:r w:rsidRPr="00F77107">
        <w:rPr>
          <w:rFonts w:ascii="Arial" w:hAnsi="Arial" w:cs="Arial"/>
          <w:b/>
        </w:rPr>
        <w:t xml:space="preserve">rovide specific information about how you want to handle the withdrawal requests from students.) </w:t>
      </w:r>
    </w:p>
    <w:p w:rsidR="0099405C" w:rsidRPr="00DD0DF3" w:rsidRDefault="0099405C" w:rsidP="0099405C">
      <w:pPr>
        <w:rPr>
          <w:rFonts w:ascii="Arial" w:hAnsi="Arial" w:cs="Arial"/>
        </w:rPr>
      </w:pPr>
    </w:p>
    <w:p w:rsidR="0099405C" w:rsidRDefault="0099405C" w:rsidP="0099405C">
      <w:pPr>
        <w:rPr>
          <w:rFonts w:ascii="Arial" w:hAnsi="Arial" w:cs="Arial"/>
        </w:rPr>
      </w:pPr>
      <w:r w:rsidRPr="00DD0DF3">
        <w:rPr>
          <w:rFonts w:ascii="Arial" w:hAnsi="Arial" w:cs="Arial"/>
          <w:b/>
          <w:bCs/>
        </w:rPr>
        <w:t>Repeat Course Fee</w:t>
      </w:r>
      <w:r w:rsidRPr="00DD0DF3">
        <w:rPr>
          <w:rFonts w:ascii="Arial" w:hAnsi="Arial" w:cs="Arial"/>
          <w:b/>
          <w:bCs/>
          <w:u w:val="single"/>
        </w:rPr>
        <w:br/>
      </w:r>
      <w:r w:rsidRPr="00DD0DF3">
        <w:rPr>
          <w:rFonts w:ascii="Arial" w:hAnsi="Arial" w:cs="Arial"/>
        </w:rPr>
        <w:t>The State of Texas encourages students to complete college without having to repeat failed classes.  To increase student success, students who repeat the s</w:t>
      </w:r>
      <w:r>
        <w:rPr>
          <w:rFonts w:ascii="Arial" w:hAnsi="Arial" w:cs="Arial"/>
        </w:rPr>
        <w:t xml:space="preserve">ame course more than twice, are required </w:t>
      </w:r>
      <w:r w:rsidRPr="00DD0DF3">
        <w:rPr>
          <w:rFonts w:ascii="Arial" w:hAnsi="Arial" w:cs="Arial"/>
        </w:rPr>
        <w:t xml:space="preserve">to pay extra tuition.  </w:t>
      </w:r>
      <w:r>
        <w:rPr>
          <w:rFonts w:ascii="Arial" w:hAnsi="Arial" w:cs="Arial"/>
        </w:rPr>
        <w:t xml:space="preserve">The purpose of this extra tuition fee is to encourage students to pass their courses and to graduate.  </w:t>
      </w:r>
      <w:r w:rsidRPr="00DD0DF3">
        <w:rPr>
          <w:rFonts w:ascii="Arial" w:hAnsi="Arial" w:cs="Arial"/>
        </w:rPr>
        <w:t xml:space="preserve">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99405C" w:rsidRDefault="0099405C" w:rsidP="0099405C">
      <w:pPr>
        <w:widowControl w:val="0"/>
        <w:rPr>
          <w:sz w:val="22"/>
        </w:rPr>
      </w:pPr>
      <w:r>
        <w:rPr>
          <w:rFonts w:ascii="Arial" w:hAnsi="Arial" w:cs="Arial"/>
          <w:b/>
          <w:bCs/>
        </w:rPr>
        <w:t xml:space="preserve">International </w:t>
      </w:r>
      <w:r w:rsidRPr="00247BCC">
        <w:rPr>
          <w:rFonts w:ascii="Arial" w:hAnsi="Arial" w:cs="Arial"/>
          <w:b/>
          <w:bCs/>
        </w:rPr>
        <w:t>S</w:t>
      </w:r>
      <w:r>
        <w:rPr>
          <w:rFonts w:ascii="Arial" w:hAnsi="Arial" w:cs="Arial"/>
          <w:b/>
          <w:bCs/>
        </w:rPr>
        <w:t>tudents</w:t>
      </w:r>
    </w:p>
    <w:p w:rsidR="0099405C" w:rsidRPr="00247BCC" w:rsidRDefault="0099405C" w:rsidP="0099405C">
      <w:pPr>
        <w:widowControl w:val="0"/>
        <w:rPr>
          <w:rFonts w:ascii="Arial" w:hAnsi="Arial" w:cs="Arial"/>
        </w:rPr>
      </w:pPr>
      <w:r w:rsidRPr="00247BCC">
        <w:rPr>
          <w:rFonts w:ascii="Arial" w:hAnsi="Arial" w:cs="Arial"/>
        </w:rPr>
        <w:t xml:space="preserve">Receiving a W in a course may affect the status of your student Visa.  Once a W is given for the course (after you have submitted withdrawal form formally), it will not be changed to an F because of the visa consideration.  Please contact the International Student Office at 713-718-8520, if you have any questions about your visa status and other transfer issues.  </w:t>
      </w:r>
    </w:p>
    <w:p w:rsidR="0099405C" w:rsidRPr="00DD0DF3" w:rsidRDefault="0099405C" w:rsidP="0099405C">
      <w:pPr>
        <w:rPr>
          <w:rFonts w:ascii="Arial" w:hAnsi="Arial" w:cs="Arial"/>
          <w:b/>
        </w:rPr>
      </w:pPr>
    </w:p>
    <w:p w:rsidR="0099405C" w:rsidRPr="00DD0DF3" w:rsidRDefault="0099405C" w:rsidP="0099405C">
      <w:pPr>
        <w:rPr>
          <w:rFonts w:ascii="Arial" w:hAnsi="Arial" w:cs="Arial"/>
        </w:rPr>
      </w:pPr>
      <w:r w:rsidRPr="00DD0DF3">
        <w:rPr>
          <w:rFonts w:ascii="Arial" w:hAnsi="Arial" w:cs="Arial"/>
          <w:b/>
        </w:rPr>
        <w:t>Classroom Behavior</w:t>
      </w:r>
      <w:r w:rsidRPr="00DD0DF3">
        <w:rPr>
          <w:rFonts w:ascii="Arial" w:hAnsi="Arial" w:cs="Arial"/>
          <w:b/>
          <w:u w:val="single"/>
        </w:rPr>
        <w:br/>
      </w:r>
      <w:r w:rsidRPr="00DD0DF3">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99405C" w:rsidRPr="00DD0DF3" w:rsidRDefault="0099405C" w:rsidP="0099405C">
      <w:pPr>
        <w:rPr>
          <w:rFonts w:ascii="Arial" w:hAnsi="Arial" w:cs="Arial"/>
          <w:b/>
        </w:rPr>
      </w:pPr>
    </w:p>
    <w:p w:rsidR="0099405C" w:rsidRPr="00DD0DF3" w:rsidRDefault="0099405C" w:rsidP="0099405C">
      <w:pPr>
        <w:rPr>
          <w:rFonts w:ascii="Arial" w:hAnsi="Arial" w:cs="Arial"/>
        </w:rPr>
      </w:pPr>
      <w:r w:rsidRPr="00DD0DF3">
        <w:rPr>
          <w:rFonts w:ascii="Arial" w:hAnsi="Arial" w:cs="Arial"/>
          <w:b/>
        </w:rPr>
        <w:t>Use of Camera and/or Recording Devices</w:t>
      </w:r>
      <w:r w:rsidRPr="00DD0DF3">
        <w:rPr>
          <w:rFonts w:ascii="Arial" w:hAnsi="Arial" w:cs="Arial"/>
          <w:b/>
          <w:u w:val="single"/>
        </w:rPr>
        <w:br/>
      </w:r>
      <w:r w:rsidRPr="00DD0DF3">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DD0DF3">
        <w:rPr>
          <w:rFonts w:ascii="Arial" w:hAnsi="Arial" w:cs="Arial"/>
        </w:rPr>
        <w:br/>
      </w:r>
    </w:p>
    <w:p w:rsidR="0099405C" w:rsidRDefault="0099405C" w:rsidP="0099405C">
      <w:pPr>
        <w:rPr>
          <w:rFonts w:ascii="Arial" w:hAnsi="Arial" w:cs="Arial"/>
          <w:color w:val="000000"/>
        </w:rPr>
      </w:pPr>
      <w:r w:rsidRPr="00DD0DF3">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99405C" w:rsidRPr="00DD0DF3" w:rsidRDefault="0099405C" w:rsidP="0099405C">
      <w:pPr>
        <w:rPr>
          <w:rFonts w:ascii="Arial" w:hAnsi="Arial" w:cs="Arial"/>
          <w:b/>
        </w:rPr>
      </w:pPr>
    </w:p>
    <w:p w:rsidR="0099405C" w:rsidRPr="00E668BE" w:rsidRDefault="0099405C" w:rsidP="0099405C">
      <w:pPr>
        <w:widowControl w:val="0"/>
        <w:autoSpaceDE w:val="0"/>
        <w:autoSpaceDN w:val="0"/>
        <w:adjustRightInd w:val="0"/>
        <w:spacing w:after="140"/>
        <w:rPr>
          <w:rFonts w:ascii="Arial" w:hAnsi="Arial" w:cs="Helvetica"/>
          <w:szCs w:val="28"/>
        </w:rPr>
      </w:pPr>
      <w:r w:rsidRPr="00E668BE">
        <w:rPr>
          <w:rFonts w:ascii="Arial" w:hAnsi="Arial" w:cs="Helvetica"/>
          <w:b/>
          <w:bCs/>
          <w:szCs w:val="28"/>
        </w:rPr>
        <w:t>EGLS</w:t>
      </w:r>
      <w:r w:rsidRPr="00E668BE">
        <w:rPr>
          <w:rFonts w:ascii="Arial" w:hAnsi="Arial" w:cs="Helvetica"/>
          <w:b/>
          <w:bCs/>
          <w:vertAlign w:val="subscript"/>
        </w:rPr>
        <w:t xml:space="preserve">3 </w:t>
      </w:r>
      <w:r w:rsidRPr="00E668BE">
        <w:rPr>
          <w:rFonts w:ascii="Arial" w:hAnsi="Arial" w:cs="Helvetica"/>
          <w:b/>
          <w:bCs/>
          <w:szCs w:val="28"/>
        </w:rPr>
        <w:t>-- Evaluation for Greater Learning Student Survey System</w:t>
      </w:r>
    </w:p>
    <w:p w:rsidR="00E54288" w:rsidRDefault="0099405C" w:rsidP="0099405C">
      <w:pPr>
        <w:rPr>
          <w:rFonts w:ascii="Arial" w:hAnsi="Arial" w:cs="Helvetica"/>
          <w:szCs w:val="28"/>
        </w:rPr>
      </w:pPr>
      <w:r w:rsidRPr="00E668BE">
        <w:rPr>
          <w:rFonts w:ascii="Arial" w:hAnsi="Arial" w:cs="Helvetica"/>
          <w:szCs w:val="28"/>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E54288" w:rsidRDefault="00E54288" w:rsidP="0099405C">
      <w:pPr>
        <w:rPr>
          <w:rFonts w:ascii="Arial" w:hAnsi="Arial" w:cs="Helvetica"/>
          <w:szCs w:val="28"/>
        </w:rPr>
      </w:pPr>
    </w:p>
    <w:p w:rsidR="00E54288" w:rsidRPr="00644A6D" w:rsidRDefault="00E54288" w:rsidP="00E54288">
      <w:pPr>
        <w:rPr>
          <w:rFonts w:ascii="Arial" w:hAnsi="Arial" w:cs="Arial"/>
          <w:b/>
          <w:color w:val="000000"/>
        </w:rPr>
      </w:pPr>
      <w:r w:rsidRPr="00644A6D">
        <w:rPr>
          <w:rFonts w:ascii="Arial" w:hAnsi="Arial" w:cs="Arial"/>
          <w:b/>
          <w:color w:val="000000"/>
        </w:rPr>
        <w:t>Emails</w:t>
      </w:r>
    </w:p>
    <w:p w:rsidR="00E54288" w:rsidRPr="00DD0DF3" w:rsidRDefault="00E54288" w:rsidP="00E54288">
      <w:pPr>
        <w:rPr>
          <w:rFonts w:ascii="Arial" w:hAnsi="Arial" w:cs="Arial"/>
          <w:b/>
        </w:rPr>
      </w:pPr>
      <w:r>
        <w:rPr>
          <w:rFonts w:ascii="Arial" w:hAnsi="Arial" w:cs="Arial"/>
          <w:color w:val="000000"/>
        </w:rPr>
        <w:t>Students must use activate and use their HCC emails when communicating with their HCC professors.  You must also use appropriate format, grammar and spelling (see Learning Web for examples).</w:t>
      </w:r>
    </w:p>
    <w:p w:rsidR="0099405C" w:rsidRDefault="0099405C" w:rsidP="0099405C">
      <w:pPr>
        <w:rPr>
          <w:rFonts w:ascii="Arial" w:hAnsi="Arial" w:cs="Helvetica"/>
          <w:szCs w:val="28"/>
        </w:rPr>
      </w:pPr>
    </w:p>
    <w:p w:rsidR="0099405C" w:rsidRPr="00DD0DF3" w:rsidRDefault="0099405C" w:rsidP="0099405C">
      <w:pPr>
        <w:rPr>
          <w:rFonts w:ascii="Arial" w:hAnsi="Arial" w:cs="Arial"/>
          <w:b/>
          <w:bCs/>
        </w:rPr>
      </w:pPr>
      <w:r w:rsidRPr="00DD0DF3">
        <w:rPr>
          <w:rFonts w:ascii="Arial" w:hAnsi="Arial" w:cs="Arial"/>
          <w:b/>
          <w:bCs/>
        </w:rPr>
        <w:t>Instructor Requirements</w:t>
      </w:r>
    </w:p>
    <w:p w:rsidR="0099405C" w:rsidRPr="00DD0DF3" w:rsidRDefault="0099405C" w:rsidP="0099405C">
      <w:pPr>
        <w:rPr>
          <w:rFonts w:ascii="Arial" w:hAnsi="Arial" w:cs="Arial"/>
        </w:rPr>
      </w:pPr>
      <w:r w:rsidRPr="00DD0DF3">
        <w:rPr>
          <w:rFonts w:ascii="Arial" w:hAnsi="Arial" w:cs="Arial"/>
          <w:u w:val="single"/>
        </w:rPr>
        <w:t>As your Instructor, it is my responsibility to</w:t>
      </w:r>
      <w:r w:rsidRPr="00DD0DF3">
        <w:rPr>
          <w:rFonts w:ascii="Arial" w:hAnsi="Arial" w:cs="Arial"/>
          <w:b/>
        </w:rPr>
        <w:t>:</w:t>
      </w:r>
    </w:p>
    <w:p w:rsidR="0099405C" w:rsidRPr="00DD0DF3" w:rsidRDefault="0099405C" w:rsidP="0099405C">
      <w:pPr>
        <w:numPr>
          <w:ilvl w:val="0"/>
          <w:numId w:val="2"/>
        </w:numPr>
        <w:rPr>
          <w:rFonts w:ascii="Arial" w:hAnsi="Arial" w:cs="Arial"/>
        </w:rPr>
      </w:pPr>
      <w:r w:rsidRPr="00DD0DF3">
        <w:rPr>
          <w:rFonts w:ascii="Arial" w:hAnsi="Arial" w:cs="Arial"/>
        </w:rPr>
        <w:t>Provide the grading scale and detailed grading formula explaining how student grades are to be derived</w:t>
      </w:r>
    </w:p>
    <w:p w:rsidR="0099405C" w:rsidRPr="00DD0DF3" w:rsidRDefault="0099405C" w:rsidP="0099405C">
      <w:pPr>
        <w:numPr>
          <w:ilvl w:val="0"/>
          <w:numId w:val="2"/>
        </w:numPr>
        <w:rPr>
          <w:rFonts w:ascii="Arial" w:hAnsi="Arial" w:cs="Arial"/>
        </w:rPr>
      </w:pPr>
      <w:r w:rsidRPr="00DD0DF3">
        <w:rPr>
          <w:rFonts w:ascii="Arial" w:hAnsi="Arial" w:cs="Arial"/>
        </w:rPr>
        <w:t>Facilitate an effective learning environment through class activities, discussions, and lectures</w:t>
      </w:r>
    </w:p>
    <w:p w:rsidR="0099405C" w:rsidRPr="00DD0DF3" w:rsidRDefault="0099405C" w:rsidP="0099405C">
      <w:pPr>
        <w:numPr>
          <w:ilvl w:val="0"/>
          <w:numId w:val="2"/>
        </w:numPr>
        <w:rPr>
          <w:rFonts w:ascii="Arial" w:hAnsi="Arial" w:cs="Arial"/>
        </w:rPr>
      </w:pPr>
      <w:r w:rsidRPr="00DD0DF3">
        <w:rPr>
          <w:rFonts w:ascii="Arial" w:hAnsi="Arial" w:cs="Arial"/>
        </w:rPr>
        <w:t>Description of any special projects or assignments</w:t>
      </w:r>
    </w:p>
    <w:p w:rsidR="0099405C" w:rsidRPr="00DD0DF3" w:rsidRDefault="0099405C" w:rsidP="0099405C">
      <w:pPr>
        <w:numPr>
          <w:ilvl w:val="0"/>
          <w:numId w:val="2"/>
        </w:numPr>
        <w:rPr>
          <w:rFonts w:ascii="Arial" w:hAnsi="Arial" w:cs="Arial"/>
        </w:rPr>
      </w:pPr>
      <w:r w:rsidRPr="00DD0DF3">
        <w:rPr>
          <w:rFonts w:ascii="Arial" w:hAnsi="Arial" w:cs="Arial"/>
        </w:rPr>
        <w:t>Inform students of policies such as attendance, withdrawal, tardiness and make up</w:t>
      </w:r>
    </w:p>
    <w:p w:rsidR="0099405C" w:rsidRPr="00DD0DF3" w:rsidRDefault="0099405C" w:rsidP="0099405C">
      <w:pPr>
        <w:numPr>
          <w:ilvl w:val="0"/>
          <w:numId w:val="2"/>
        </w:numPr>
        <w:rPr>
          <w:rFonts w:ascii="Arial" w:hAnsi="Arial" w:cs="Arial"/>
        </w:rPr>
      </w:pPr>
      <w:r w:rsidRPr="00DD0DF3">
        <w:rPr>
          <w:rFonts w:ascii="Arial" w:hAnsi="Arial" w:cs="Arial"/>
        </w:rPr>
        <w:t>Provide the course outline and class calendar which will include a description of any special projects or assignments</w:t>
      </w:r>
    </w:p>
    <w:p w:rsidR="0099405C" w:rsidRPr="00DD0DF3" w:rsidRDefault="0099405C" w:rsidP="0099405C">
      <w:pPr>
        <w:numPr>
          <w:ilvl w:val="0"/>
          <w:numId w:val="2"/>
        </w:numPr>
        <w:rPr>
          <w:rFonts w:ascii="Arial" w:hAnsi="Arial" w:cs="Arial"/>
        </w:rPr>
      </w:pPr>
      <w:r w:rsidRPr="00DD0DF3">
        <w:rPr>
          <w:rFonts w:ascii="Arial" w:hAnsi="Arial" w:cs="Arial"/>
        </w:rPr>
        <w:t>Arrange to meet with individual students before and after class as required</w:t>
      </w:r>
    </w:p>
    <w:p w:rsidR="0099405C" w:rsidRPr="00DD0DF3" w:rsidRDefault="0099405C" w:rsidP="0099405C">
      <w:pPr>
        <w:rPr>
          <w:rFonts w:ascii="Arial" w:hAnsi="Arial" w:cs="Arial"/>
        </w:rPr>
      </w:pPr>
    </w:p>
    <w:p w:rsidR="0099405C" w:rsidRPr="00DD0DF3" w:rsidRDefault="0099405C" w:rsidP="0099405C">
      <w:pPr>
        <w:rPr>
          <w:rFonts w:ascii="Arial" w:hAnsi="Arial" w:cs="Arial"/>
          <w:b/>
        </w:rPr>
      </w:pPr>
      <w:r w:rsidRPr="00DD0DF3">
        <w:rPr>
          <w:rFonts w:ascii="Arial" w:hAnsi="Arial" w:cs="Arial"/>
          <w:u w:val="single"/>
        </w:rPr>
        <w:t>To be successful in this class, it is the student’s responsibility to</w:t>
      </w:r>
      <w:r w:rsidRPr="00DD0DF3">
        <w:rPr>
          <w:rFonts w:ascii="Arial" w:hAnsi="Arial" w:cs="Arial"/>
          <w:b/>
        </w:rPr>
        <w:t>:</w:t>
      </w:r>
    </w:p>
    <w:p w:rsidR="0099405C" w:rsidRPr="00DD0DF3" w:rsidRDefault="0099405C" w:rsidP="0099405C">
      <w:pPr>
        <w:numPr>
          <w:ilvl w:val="0"/>
          <w:numId w:val="1"/>
        </w:numPr>
        <w:rPr>
          <w:rFonts w:ascii="Arial" w:hAnsi="Arial" w:cs="Arial"/>
        </w:rPr>
      </w:pPr>
      <w:r w:rsidRPr="00DD0DF3">
        <w:rPr>
          <w:rFonts w:ascii="Arial" w:hAnsi="Arial" w:cs="Arial"/>
        </w:rPr>
        <w:t>Attend class and participate in class discussions and activities</w:t>
      </w:r>
    </w:p>
    <w:p w:rsidR="0099405C" w:rsidRPr="00DD0DF3" w:rsidRDefault="0099405C" w:rsidP="0099405C">
      <w:pPr>
        <w:numPr>
          <w:ilvl w:val="0"/>
          <w:numId w:val="1"/>
        </w:numPr>
        <w:rPr>
          <w:rFonts w:ascii="Arial" w:hAnsi="Arial" w:cs="Arial"/>
        </w:rPr>
      </w:pPr>
      <w:r w:rsidRPr="00DD0DF3">
        <w:rPr>
          <w:rFonts w:ascii="Arial" w:hAnsi="Arial" w:cs="Arial"/>
        </w:rPr>
        <w:t>Read and comprehend the textbook</w:t>
      </w:r>
    </w:p>
    <w:p w:rsidR="0099405C" w:rsidRPr="00DD0DF3" w:rsidRDefault="0099405C" w:rsidP="0099405C">
      <w:pPr>
        <w:numPr>
          <w:ilvl w:val="0"/>
          <w:numId w:val="1"/>
        </w:numPr>
        <w:rPr>
          <w:rFonts w:ascii="Arial" w:hAnsi="Arial" w:cs="Arial"/>
        </w:rPr>
      </w:pPr>
      <w:r w:rsidRPr="00DD0DF3">
        <w:rPr>
          <w:rFonts w:ascii="Arial" w:hAnsi="Arial" w:cs="Arial"/>
        </w:rPr>
        <w:t>Complete the required assignments and exams:</w:t>
      </w:r>
    </w:p>
    <w:p w:rsidR="0099405C" w:rsidRPr="00DD0DF3" w:rsidRDefault="0099405C" w:rsidP="0099405C">
      <w:pPr>
        <w:numPr>
          <w:ilvl w:val="0"/>
          <w:numId w:val="1"/>
        </w:numPr>
        <w:rPr>
          <w:rFonts w:ascii="Arial" w:hAnsi="Arial" w:cs="Arial"/>
        </w:rPr>
      </w:pPr>
      <w:r w:rsidRPr="00DD0DF3">
        <w:rPr>
          <w:rFonts w:ascii="Arial" w:hAnsi="Arial" w:cs="Arial"/>
        </w:rPr>
        <w:t>Ask for help when there is a question or problem</w:t>
      </w:r>
    </w:p>
    <w:p w:rsidR="0099405C" w:rsidRPr="00DD0DF3" w:rsidRDefault="0099405C" w:rsidP="0099405C">
      <w:pPr>
        <w:numPr>
          <w:ilvl w:val="0"/>
          <w:numId w:val="1"/>
        </w:numPr>
        <w:rPr>
          <w:rFonts w:ascii="Arial" w:hAnsi="Arial" w:cs="Arial"/>
        </w:rPr>
      </w:pPr>
      <w:r w:rsidRPr="00DD0DF3">
        <w:rPr>
          <w:rFonts w:ascii="Arial" w:hAnsi="Arial" w:cs="Arial"/>
        </w:rPr>
        <w:t>Keep copies of all paperwork, including this syllabus, handouts and all assignments</w:t>
      </w:r>
    </w:p>
    <w:p w:rsidR="0099405C" w:rsidRDefault="0099405C" w:rsidP="0099405C">
      <w:pPr>
        <w:rPr>
          <w:rFonts w:ascii="Arial" w:hAnsi="Arial" w:cs="Arial"/>
          <w:b/>
          <w:bCs/>
        </w:rPr>
      </w:pPr>
    </w:p>
    <w:p w:rsidR="0099405C" w:rsidRDefault="0099405C" w:rsidP="0099405C">
      <w:pPr>
        <w:rPr>
          <w:rFonts w:ascii="Arial" w:hAnsi="Arial" w:cs="Arial"/>
          <w:b/>
          <w:bCs/>
        </w:rPr>
      </w:pPr>
    </w:p>
    <w:p w:rsidR="0099405C" w:rsidRDefault="0099405C" w:rsidP="0099405C">
      <w:pPr>
        <w:rPr>
          <w:rFonts w:ascii="Arial" w:hAnsi="Arial" w:cs="Arial"/>
          <w:b/>
          <w:bCs/>
        </w:rPr>
      </w:pPr>
    </w:p>
    <w:p w:rsidR="0099405C" w:rsidRDefault="0099405C" w:rsidP="0099405C">
      <w:pPr>
        <w:rPr>
          <w:rFonts w:ascii="Arial" w:hAnsi="Arial" w:cs="Arial"/>
          <w:b/>
          <w:bCs/>
        </w:rPr>
      </w:pPr>
    </w:p>
    <w:p w:rsidR="0099405C" w:rsidRDefault="0099405C" w:rsidP="0099405C">
      <w:pPr>
        <w:rPr>
          <w:rFonts w:ascii="Arial" w:hAnsi="Arial" w:cs="Arial"/>
          <w:b/>
          <w:bCs/>
        </w:rPr>
      </w:pPr>
    </w:p>
    <w:p w:rsidR="0099405C" w:rsidRPr="00DD0DF3" w:rsidRDefault="0099405C" w:rsidP="0099405C">
      <w:pPr>
        <w:rPr>
          <w:rFonts w:ascii="Arial" w:hAnsi="Arial" w:cs="Arial"/>
          <w:b/>
          <w:bCs/>
        </w:rPr>
      </w:pPr>
      <w:r w:rsidRPr="00DD0DF3">
        <w:rPr>
          <w:rFonts w:ascii="Arial" w:hAnsi="Arial" w:cs="Arial"/>
          <w:b/>
          <w:bCs/>
        </w:rPr>
        <w:t>Program/Discipline Requirements</w:t>
      </w:r>
    </w:p>
    <w:p w:rsidR="0099405C" w:rsidRDefault="0099405C" w:rsidP="0099405C">
      <w:pPr>
        <w:rPr>
          <w:rFonts w:ascii="Arial" w:hAnsi="Arial" w:cs="Arial"/>
        </w:rPr>
      </w:pPr>
      <w:r>
        <w:rPr>
          <w:rFonts w:ascii="Arial" w:hAnsi="Arial" w:cs="Arial"/>
        </w:rPr>
        <w:t>The psychology discipline committee has approved the following requirements for all sections of PSYC 2306:</w:t>
      </w:r>
    </w:p>
    <w:p w:rsidR="0099405C" w:rsidRDefault="0099405C" w:rsidP="0099405C">
      <w:pPr>
        <w:numPr>
          <w:ilvl w:val="0"/>
          <w:numId w:val="4"/>
        </w:numPr>
        <w:rPr>
          <w:rFonts w:ascii="Arial" w:hAnsi="Arial" w:cs="Arial"/>
        </w:rPr>
      </w:pPr>
      <w:r>
        <w:rPr>
          <w:rFonts w:ascii="Arial" w:hAnsi="Arial" w:cs="Arial"/>
        </w:rPr>
        <w:t>All instructors must require at least one written assignment.</w:t>
      </w:r>
    </w:p>
    <w:p w:rsidR="0099405C" w:rsidRPr="00DD0DF3" w:rsidRDefault="0099405C" w:rsidP="0099405C">
      <w:pPr>
        <w:numPr>
          <w:ilvl w:val="0"/>
          <w:numId w:val="4"/>
        </w:numPr>
        <w:rPr>
          <w:rFonts w:ascii="Arial" w:hAnsi="Arial" w:cs="Arial"/>
        </w:rPr>
      </w:pPr>
      <w:r>
        <w:rPr>
          <w:rFonts w:ascii="Arial" w:hAnsi="Arial" w:cs="Arial"/>
        </w:rPr>
        <w:t>All instructors must include assignments, exams, or activities in their syllabi that address all of the HCCS core curriculum standards (see above).</w:t>
      </w:r>
    </w:p>
    <w:p w:rsidR="0099405C" w:rsidRPr="00DD0DF3" w:rsidRDefault="0099405C" w:rsidP="0099405C">
      <w:pPr>
        <w:rPr>
          <w:rFonts w:ascii="Arial" w:hAnsi="Arial" w:cs="Arial"/>
        </w:rPr>
      </w:pPr>
    </w:p>
    <w:p w:rsidR="0099405C" w:rsidRDefault="0099405C" w:rsidP="0099405C">
      <w:pPr>
        <w:rPr>
          <w:rFonts w:ascii="Arial" w:hAnsi="Arial" w:cs="Arial"/>
        </w:rPr>
      </w:pPr>
    </w:p>
    <w:p w:rsidR="0099405C" w:rsidRDefault="0099405C" w:rsidP="0099405C">
      <w:pPr>
        <w:rPr>
          <w:rFonts w:ascii="Arial" w:hAnsi="Arial" w:cs="Arial"/>
        </w:rPr>
      </w:pPr>
    </w:p>
    <w:p w:rsidR="0099405C" w:rsidRPr="00B70586" w:rsidRDefault="0099405C" w:rsidP="0099405C">
      <w:pPr>
        <w:rPr>
          <w:rFonts w:ascii="Arial" w:hAnsi="Arial" w:cs="Arial"/>
          <w:b/>
        </w:rPr>
      </w:pPr>
    </w:p>
    <w:sectPr w:rsidR="0099405C" w:rsidRPr="00B70586" w:rsidSect="0099405C">
      <w:headerReference w:type="even" r:id="rId11"/>
      <w:headerReference w:type="default" r:id="rId12"/>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96" w:rsidRDefault="00737B96">
      <w:r>
        <w:separator/>
      </w:r>
    </w:p>
  </w:endnote>
  <w:endnote w:type="continuationSeparator" w:id="0">
    <w:p w:rsidR="00737B96" w:rsidRDefault="00737B9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96" w:rsidRDefault="00737B96">
      <w:r>
        <w:separator/>
      </w:r>
    </w:p>
  </w:footnote>
  <w:footnote w:type="continuationSeparator" w:id="0">
    <w:p w:rsidR="00737B96" w:rsidRDefault="00737B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5C" w:rsidRDefault="00994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05C" w:rsidRDefault="0099405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5C" w:rsidRDefault="0099405C">
    <w:pPr>
      <w:pStyle w:val="Header"/>
      <w:pBdr>
        <w:bottom w:val="single" w:sz="4" w:space="1" w:color="D9D9D9"/>
      </w:pBdr>
      <w:jc w:val="right"/>
      <w:rPr>
        <w:b/>
      </w:rPr>
    </w:pPr>
    <w:r>
      <w:rPr>
        <w:color w:val="7F7F7F"/>
        <w:spacing w:val="60"/>
      </w:rPr>
      <w:t>PSYC2306 Page</w:t>
    </w:r>
    <w:r>
      <w:t xml:space="preserve"> | </w:t>
    </w:r>
    <w:fldSimple w:instr=" PAGE   \* MERGEFORMAT ">
      <w:r w:rsidRPr="00DC076F">
        <w:rPr>
          <w:b/>
          <w:noProof/>
        </w:rPr>
        <w:t>1</w:t>
      </w:r>
    </w:fldSimple>
  </w:p>
  <w:p w:rsidR="0099405C" w:rsidRPr="0011398D" w:rsidRDefault="0099405C" w:rsidP="0099405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5C" w:rsidRDefault="00994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05C" w:rsidRDefault="0099405C">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5C" w:rsidRDefault="0099405C">
    <w:pPr>
      <w:pStyle w:val="Header"/>
      <w:jc w:val="right"/>
    </w:pPr>
    <w:fldSimple w:instr=" PAGE   \* MERGEFORMAT ">
      <w:r w:rsidR="00E54288">
        <w:rPr>
          <w:noProof/>
        </w:rPr>
        <w:t>1</w:t>
      </w:r>
    </w:fldSimple>
  </w:p>
  <w:p w:rsidR="0099405C" w:rsidRDefault="0099405C">
    <w:pPr>
      <w:pStyle w:val="Footer"/>
      <w:ind w:right="360"/>
      <w:jc w:val="right"/>
      <w:rPr>
        <w:rFonts w:ascii="Arial Narrow" w:hAnsi="Arial Narrow"/>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D0B"/>
    <w:multiLevelType w:val="hybridMultilevel"/>
    <w:tmpl w:val="2FA653E2"/>
    <w:lvl w:ilvl="0" w:tplc="04B4E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D3D1A"/>
    <w:multiLevelType w:val="hybridMultilevel"/>
    <w:tmpl w:val="B1A8ED6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747A3B6C"/>
    <w:multiLevelType w:val="hybridMultilevel"/>
    <w:tmpl w:val="DBF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D48FD"/>
    <w:rsid w:val="006018BF"/>
    <w:rsid w:val="00737B96"/>
    <w:rsid w:val="00991CF9"/>
    <w:rsid w:val="0099405C"/>
    <w:rsid w:val="00A73801"/>
    <w:rsid w:val="00C44EFE"/>
    <w:rsid w:val="00E54288"/>
    <w:rsid w:val="00E81A3F"/>
    <w:rsid w:val="00FE7B9A"/>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21CCC"/>
    <w:pPr>
      <w:keepNext/>
      <w:jc w:val="both"/>
      <w:outlineLvl w:val="0"/>
    </w:pPr>
    <w:rPr>
      <w:rFonts w:ascii="Arial Narrow" w:hAnsi="Arial Narrow"/>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table" w:styleId="TableGrid">
    <w:name w:val="Table Grid"/>
    <w:basedOn w:val="TableNormal"/>
    <w:rsid w:val="009D4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1398D"/>
    <w:rPr>
      <w:sz w:val="24"/>
      <w:szCs w:val="24"/>
    </w:rPr>
  </w:style>
  <w:style w:type="paragraph" w:customStyle="1" w:styleId="Level1">
    <w:name w:val="Level 1"/>
    <w:basedOn w:val="Normal"/>
    <w:rsid w:val="00121CCC"/>
    <w:pPr>
      <w:widowControl w:val="0"/>
      <w:autoSpaceDE w:val="0"/>
      <w:autoSpaceDN w:val="0"/>
      <w:adjustRightInd w:val="0"/>
      <w:ind w:left="720" w:hanging="720"/>
    </w:pPr>
  </w:style>
  <w:style w:type="character" w:customStyle="1" w:styleId="Heading1Char">
    <w:name w:val="Heading 1 Char"/>
    <w:link w:val="Heading1"/>
    <w:rsid w:val="00121CCC"/>
    <w:rPr>
      <w:rFonts w:ascii="Arial Narrow" w:hAnsi="Arial Narrow"/>
      <w:b/>
      <w:bCs/>
      <w:sz w:val="22"/>
      <w:szCs w:val="24"/>
    </w:rPr>
  </w:style>
  <w:style w:type="paragraph" w:styleId="ListParagraph">
    <w:name w:val="List Paragraph"/>
    <w:basedOn w:val="Normal"/>
    <w:uiPriority w:val="34"/>
    <w:qFormat/>
    <w:rsid w:val="00E54288"/>
    <w:pPr>
      <w:ind w:left="720"/>
      <w:contextualSpacing/>
    </w:pPr>
  </w:style>
</w:styles>
</file>

<file path=word/webSettings.xml><?xml version="1.0" encoding="utf-8"?>
<w:webSettings xmlns:r="http://schemas.openxmlformats.org/officeDocument/2006/relationships" xmlns:w="http://schemas.openxmlformats.org/wordprocessingml/2006/main">
  <w:divs>
    <w:div w:id="1279950728">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9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jpeg"/><Relationship Id="rId10" Type="http://schemas.openxmlformats.org/officeDocument/2006/relationships/hyperlink" Target="mailto:kristin.anderson@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17906</Characters>
  <Application>Microsoft Macintosh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21989</CharactersWithSpaces>
  <SharedDoc>false</SharedDoc>
  <HLinks>
    <vt:vector size="6" baseType="variant">
      <vt:variant>
        <vt:i4>2228315</vt:i4>
      </vt:variant>
      <vt:variant>
        <vt:i4>0</vt:i4>
      </vt:variant>
      <vt:variant>
        <vt:i4>0</vt:i4>
      </vt:variant>
      <vt:variant>
        <vt:i4>5</vt:i4>
      </vt:variant>
      <vt:variant>
        <vt:lpwstr>mailto:kristin.anderson@hccs.edu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Vanese Delahoussaye</dc:creator>
  <cp:keywords/>
  <cp:lastModifiedBy>KRISTIN ANDERSON</cp:lastModifiedBy>
  <cp:revision>2</cp:revision>
  <cp:lastPrinted>2010-08-18T18:03:00Z</cp:lastPrinted>
  <dcterms:created xsi:type="dcterms:W3CDTF">2015-01-13T02:22:00Z</dcterms:created>
  <dcterms:modified xsi:type="dcterms:W3CDTF">2015-01-13T02:22:00Z</dcterms:modified>
</cp:coreProperties>
</file>