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D11" w:rsidRDefault="00F8550E">
      <w:pPr>
        <w:pStyle w:val="Title"/>
      </w:pPr>
      <w:r>
        <w:t>HIST. 1302</w:t>
      </w:r>
    </w:p>
    <w:p w:rsidR="00655D11" w:rsidRDefault="00655D11">
      <w:pPr>
        <w:jc w:val="center"/>
        <w:rPr>
          <w:b/>
          <w:sz w:val="52"/>
        </w:rPr>
      </w:pPr>
      <w:smartTag w:uri="urn:schemas-microsoft-com:office:smarttags" w:element="place">
        <w:smartTag w:uri="urn:schemas-microsoft-com:office:smarttags" w:element="country-region">
          <w:r>
            <w:rPr>
              <w:b/>
              <w:sz w:val="52"/>
            </w:rPr>
            <w:t>US</w:t>
          </w:r>
        </w:smartTag>
      </w:smartTag>
      <w:r>
        <w:rPr>
          <w:b/>
          <w:sz w:val="52"/>
        </w:rPr>
        <w:t xml:space="preserve"> HISTORY II</w:t>
      </w:r>
    </w:p>
    <w:p w:rsidR="00D46DC0" w:rsidRDefault="00D27C1E">
      <w:pPr>
        <w:jc w:val="center"/>
        <w:rPr>
          <w:b/>
          <w:sz w:val="52"/>
        </w:rPr>
      </w:pPr>
      <w:r>
        <w:rPr>
          <w:b/>
          <w:sz w:val="52"/>
        </w:rPr>
        <w:t>SUMMER II 2018</w:t>
      </w:r>
    </w:p>
    <w:p w:rsidR="00655D11" w:rsidRPr="00181521" w:rsidRDefault="00D27C1E" w:rsidP="004122B3">
      <w:pPr>
        <w:jc w:val="center"/>
        <w:rPr>
          <w:b/>
          <w:sz w:val="52"/>
          <w:szCs w:val="52"/>
        </w:rPr>
      </w:pPr>
      <w:r>
        <w:rPr>
          <w:b/>
          <w:sz w:val="52"/>
          <w:szCs w:val="52"/>
        </w:rPr>
        <w:t>M-F 12:00-1:45 PM</w:t>
      </w:r>
    </w:p>
    <w:p w:rsidR="004122B3" w:rsidRPr="00F8550E" w:rsidRDefault="004122B3" w:rsidP="004122B3"/>
    <w:p w:rsidR="004122B3" w:rsidRDefault="004122B3" w:rsidP="004122B3">
      <w:r>
        <w:t>COURSE DESCRIPTION: A survey of the history of the United States with particular emphasis on the institutions and events which transformed America from an English colony to a world power.</w:t>
      </w:r>
    </w:p>
    <w:p w:rsidR="004122B3" w:rsidRDefault="004122B3" w:rsidP="004122B3"/>
    <w:p w:rsidR="004122B3" w:rsidRDefault="004122B3" w:rsidP="004122B3">
      <w:r>
        <w:t xml:space="preserve">COURSE OBJECTIVES: The objective of this course is to introduce the students to the major themes in the </w:t>
      </w:r>
      <w:smartTag w:uri="urn:schemas-microsoft-com:office:smarttags" w:element="place">
        <w:smartTag w:uri="urn:schemas-microsoft-com:office:smarttags" w:element="country-region">
          <w:r>
            <w:t>U.S.</w:t>
          </w:r>
        </w:smartTag>
      </w:smartTag>
      <w:r>
        <w:t xml:space="preserve"> history in the period since 1877 and to increase the students’ analytical skills.</w:t>
      </w:r>
    </w:p>
    <w:p w:rsidR="004122B3" w:rsidRDefault="004122B3" w:rsidP="004122B3"/>
    <w:p w:rsidR="004122B3" w:rsidRDefault="004122B3" w:rsidP="004122B3">
      <w:r>
        <w:t>EXPECTED EDUCATIONAL OUTCOMES: After completing this course students should be able to:</w:t>
      </w:r>
    </w:p>
    <w:p w:rsidR="004122B3" w:rsidRDefault="004122B3" w:rsidP="004122B3"/>
    <w:p w:rsidR="004122B3" w:rsidRDefault="004122B3" w:rsidP="004122B3">
      <w:pPr>
        <w:numPr>
          <w:ilvl w:val="0"/>
          <w:numId w:val="4"/>
        </w:numPr>
      </w:pPr>
      <w:r>
        <w:t xml:space="preserve">Demonstrate knowledge of the basic events and themes in </w:t>
      </w:r>
      <w:smartTag w:uri="urn:schemas-microsoft-com:office:smarttags" w:element="place">
        <w:smartTag w:uri="urn:schemas-microsoft-com:office:smarttags" w:element="country-region">
          <w:r>
            <w:t>U. S.</w:t>
          </w:r>
        </w:smartTag>
      </w:smartTag>
      <w:r>
        <w:t xml:space="preserve"> history in the period since 1877.</w:t>
      </w:r>
    </w:p>
    <w:p w:rsidR="004122B3" w:rsidRDefault="004122B3" w:rsidP="004122B3">
      <w:pPr>
        <w:numPr>
          <w:ilvl w:val="0"/>
          <w:numId w:val="4"/>
        </w:numPr>
      </w:pPr>
      <w:r>
        <w:t xml:space="preserve">Demonstrate their ability to analyze historical literature and relate them to the general themes in </w:t>
      </w:r>
      <w:smartTag w:uri="urn:schemas-microsoft-com:office:smarttags" w:element="place">
        <w:smartTag w:uri="urn:schemas-microsoft-com:office:smarttags" w:element="country-region">
          <w:r>
            <w:t>U. S.</w:t>
          </w:r>
        </w:smartTag>
      </w:smartTag>
      <w:r>
        <w:t xml:space="preserve"> history.</w:t>
      </w:r>
    </w:p>
    <w:p w:rsidR="00655D11" w:rsidRDefault="00655D11"/>
    <w:p w:rsidR="00655D11" w:rsidRDefault="00655D11">
      <w:r>
        <w:t>LULA JONES GABRIEL</w:t>
      </w:r>
    </w:p>
    <w:p w:rsidR="004122B3" w:rsidRDefault="004122B3"/>
    <w:p w:rsidR="004122B3" w:rsidRDefault="00F02183">
      <w:r>
        <w:t xml:space="preserve">HIST. 1302 </w:t>
      </w:r>
      <w:r w:rsidR="00D27C1E">
        <w:t>CRN 74225</w:t>
      </w:r>
    </w:p>
    <w:p w:rsidR="00655D11" w:rsidRDefault="00655D11"/>
    <w:p w:rsidR="00F02183" w:rsidRDefault="00F8550E">
      <w:r>
        <w:t>PHONE- (832) 446-8383</w:t>
      </w:r>
      <w:r w:rsidR="00655D11">
        <w:t xml:space="preserve">.  </w:t>
      </w:r>
    </w:p>
    <w:p w:rsidR="00F02183" w:rsidRDefault="00F02183"/>
    <w:p w:rsidR="00655D11" w:rsidRDefault="00655D11">
      <w:r>
        <w:t xml:space="preserve">E-MAIL: </w:t>
      </w:r>
      <w:r w:rsidR="00F8550E">
        <w:t>lula_gabriel@yahoo.com</w:t>
      </w:r>
    </w:p>
    <w:p w:rsidR="00655D11" w:rsidRDefault="00655D11"/>
    <w:p w:rsidR="00655D11" w:rsidRDefault="00655D11">
      <w:r>
        <w:t>REQUIRED MATERIALS</w:t>
      </w:r>
    </w:p>
    <w:p w:rsidR="00655D11" w:rsidRDefault="00655D11"/>
    <w:p w:rsidR="00F02183" w:rsidRPr="00D46DC0" w:rsidRDefault="00655D11">
      <w:pPr>
        <w:rPr>
          <w:u w:val="single"/>
        </w:rPr>
      </w:pPr>
      <w:r>
        <w:rPr>
          <w:b/>
        </w:rPr>
        <w:t>TEXT</w:t>
      </w:r>
      <w:r w:rsidR="00D46DC0">
        <w:rPr>
          <w:b/>
        </w:rPr>
        <w:t xml:space="preserve">: Shi: </w:t>
      </w:r>
      <w:r w:rsidR="00D46DC0">
        <w:rPr>
          <w:b/>
          <w:u w:val="single"/>
        </w:rPr>
        <w:t>America: A Narrative History, 10</w:t>
      </w:r>
      <w:r w:rsidR="00D46DC0" w:rsidRPr="00D46DC0">
        <w:rPr>
          <w:b/>
          <w:u w:val="single"/>
          <w:vertAlign w:val="superscript"/>
        </w:rPr>
        <w:t>th</w:t>
      </w:r>
      <w:r w:rsidR="00D46DC0">
        <w:rPr>
          <w:b/>
          <w:u w:val="single"/>
        </w:rPr>
        <w:t xml:space="preserve"> Edition.</w:t>
      </w:r>
    </w:p>
    <w:p w:rsidR="009A319D" w:rsidRPr="009A319D" w:rsidRDefault="009A319D">
      <w:r>
        <w:t xml:space="preserve">             American Perspective: Readings in American History, Volume II.</w:t>
      </w:r>
    </w:p>
    <w:p w:rsidR="00F02183" w:rsidRPr="00F02183" w:rsidRDefault="00F02183">
      <w:r>
        <w:t>Office Hours: BY APPOINTMENT ONLY</w:t>
      </w:r>
    </w:p>
    <w:p w:rsidR="00F8550E" w:rsidRDefault="00F8550E">
      <w:pPr>
        <w:rPr>
          <w:u w:val="single"/>
        </w:rPr>
      </w:pPr>
    </w:p>
    <w:p w:rsidR="00F8550E" w:rsidRDefault="00F8550E">
      <w:r>
        <w:t xml:space="preserve">MISSION STATEMENT:  The Houston community college </w:t>
      </w:r>
      <w:r w:rsidR="00E81032">
        <w:t>System</w:t>
      </w:r>
      <w:r>
        <w:t xml:space="preserve"> is an open-admission, public institution of higher education offering academic preparation, and lifelong learning opportunities that prepare individuals in our diverse communities for life and work in an increasingly international and technological society. The Northwest History Department will provide an environment conducive to learning and encourages academic excellence. </w:t>
      </w:r>
      <w:r w:rsidR="00E81032">
        <w:t>Furthermore</w:t>
      </w:r>
      <w:r>
        <w:t xml:space="preserve">, the History faculty will encourage the development of </w:t>
      </w:r>
      <w:r>
        <w:lastRenderedPageBreak/>
        <w:t>the following competencies</w:t>
      </w:r>
      <w:r w:rsidR="00E81032">
        <w:t>; Reading</w:t>
      </w:r>
      <w:r>
        <w:t>, Writing, Speaking, Listening, Critical Thinking and Computer Literacy.</w:t>
      </w:r>
    </w:p>
    <w:p w:rsidR="00F8550E" w:rsidRDefault="00F8550E" w:rsidP="00F8550E">
      <w:r>
        <w:t xml:space="preserve">ADA Statement:  Any student with a document disability (e.g. physical, learning, psychiatric, vision, hearing, etc.) who needs to arrange reasonable accommodations must contact the </w:t>
      </w:r>
      <w:r w:rsidR="00E81032">
        <w:t>Disability</w:t>
      </w:r>
      <w:r>
        <w:t xml:space="preserve"> Services Office at the respective college at the beginning of each semester. </w:t>
      </w:r>
      <w:r w:rsidR="00E81032">
        <w:t>Faculty is</w:t>
      </w:r>
      <w:r>
        <w:t xml:space="preserve"> </w:t>
      </w:r>
      <w:r w:rsidR="00E81032">
        <w:t>authorized</w:t>
      </w:r>
      <w:r>
        <w:t xml:space="preserve"> to provide only the accommodations requested by the Disability Support </w:t>
      </w:r>
      <w:r w:rsidR="00E81032">
        <w:t>Services</w:t>
      </w:r>
      <w:r>
        <w:t xml:space="preserve"> Office.</w:t>
      </w:r>
    </w:p>
    <w:p w:rsidR="00181521" w:rsidRDefault="00181521" w:rsidP="00F8550E"/>
    <w:p w:rsidR="00181521" w:rsidRDefault="00181521" w:rsidP="00181521">
      <w:pPr>
        <w:pStyle w:val="NormalWeb"/>
        <w:rPr>
          <w:color w:val="000000"/>
          <w:sz w:val="27"/>
          <w:szCs w:val="27"/>
        </w:rPr>
      </w:pPr>
      <w:r>
        <w:rPr>
          <w:color w:val="000000"/>
          <w:sz w:val="27"/>
          <w:szCs w:val="27"/>
        </w:rPr>
        <w:t>Campus Carry</w:t>
      </w:r>
    </w:p>
    <w:p w:rsidR="00181521" w:rsidRDefault="00181521" w:rsidP="00181521">
      <w:pPr>
        <w:pStyle w:val="NormalWeb"/>
        <w:rPr>
          <w:color w:val="000000"/>
          <w:sz w:val="27"/>
          <w:szCs w:val="27"/>
        </w:rPr>
      </w:pPr>
      <w:r>
        <w:rPr>
          <w:color w:val="000000"/>
          <w:sz w:val="27"/>
          <w:szCs w:val="27"/>
        </w:rPr>
        <w:t>At HCC the safety of our students, staff, and faculty is our first priority. As of August 1, 2017, Houston Community College is subject to the Campus Carry Law (SB11 2015). For more information, visit the HCC Campus Carry web page at http://www.hccs.edu/district/departments/police/campus-carry/</w:t>
      </w:r>
    </w:p>
    <w:p w:rsidR="00181521" w:rsidRDefault="00181521" w:rsidP="00181521">
      <w:pPr>
        <w:pStyle w:val="NormalWeb"/>
        <w:rPr>
          <w:color w:val="000000"/>
          <w:sz w:val="27"/>
          <w:szCs w:val="27"/>
        </w:rPr>
      </w:pPr>
      <w:r>
        <w:rPr>
          <w:color w:val="000000"/>
          <w:sz w:val="27"/>
          <w:szCs w:val="27"/>
        </w:rPr>
        <w:t>Title IX of the Education Amendments of 1972, 20 U.S.C. A§ 1681 ET. SEQ.</w:t>
      </w:r>
    </w:p>
    <w:p w:rsidR="00181521" w:rsidRDefault="00181521" w:rsidP="00181521">
      <w:pPr>
        <w:pStyle w:val="NormalWeb"/>
        <w:rPr>
          <w:color w:val="000000"/>
          <w:sz w:val="27"/>
          <w:szCs w:val="27"/>
        </w:rPr>
      </w:pPr>
      <w:r>
        <w:rPr>
          <w:color w:val="000000"/>
          <w:sz w:val="27"/>
          <w:szCs w:val="27"/>
        </w:rPr>
        <w:t>Title IX of the Education Amendments of 1972 requires that institutions have policies and procedures that protect students’ rights with regard to sex/gender discrimination. Information regarding these rights are on the HCC website under Students-Anti-discrimination. Students who are pregnant and require accommodations should contact any of the ADA Counselors for assistance.</w:t>
      </w:r>
    </w:p>
    <w:p w:rsidR="00181521" w:rsidRDefault="00181521" w:rsidP="00181521">
      <w:pPr>
        <w:pStyle w:val="NormalWeb"/>
        <w:rPr>
          <w:color w:val="000000"/>
          <w:sz w:val="27"/>
          <w:szCs w:val="27"/>
        </w:rPr>
      </w:pPr>
      <w:r>
        <w:rPr>
          <w:color w:val="000000"/>
          <w:sz w:val="27"/>
          <w:szCs w:val="27"/>
        </w:rPr>
        <w:t xml:space="preserve">It is important that every student understands and conforms to respectful behavior while at HCC. Sexual misconduct is not condoned and will be addressed promptly. Know your rights and how to avoid these difficult situations. Log in to: </w:t>
      </w:r>
      <w:proofErr w:type="gramStart"/>
      <w:r>
        <w:rPr>
          <w:color w:val="000000"/>
          <w:sz w:val="27"/>
          <w:szCs w:val="27"/>
        </w:rPr>
        <w:t>www.edurisksolutions.org .</w:t>
      </w:r>
      <w:proofErr w:type="gramEnd"/>
      <w:r>
        <w:rPr>
          <w:color w:val="000000"/>
          <w:sz w:val="27"/>
          <w:szCs w:val="27"/>
        </w:rPr>
        <w:t xml:space="preserve"> Sign in using your HCC student e-mail account, then go to the button at the top right that says Login and enter your student number.</w:t>
      </w:r>
    </w:p>
    <w:p w:rsidR="00181521" w:rsidRDefault="00181521" w:rsidP="00181521">
      <w:pPr>
        <w:pStyle w:val="NormalWeb"/>
        <w:rPr>
          <w:color w:val="000000"/>
          <w:sz w:val="27"/>
          <w:szCs w:val="27"/>
        </w:rPr>
      </w:pPr>
      <w:r>
        <w:rPr>
          <w:color w:val="000000"/>
          <w:sz w:val="27"/>
          <w:szCs w:val="27"/>
        </w:rPr>
        <w:t>Services to Students with Disabilities</w:t>
      </w:r>
    </w:p>
    <w:p w:rsidR="00181521" w:rsidRDefault="00181521" w:rsidP="00181521">
      <w:pPr>
        <w:pStyle w:val="NormalWeb"/>
        <w:rPr>
          <w:color w:val="000000"/>
          <w:sz w:val="27"/>
          <w:szCs w:val="27"/>
        </w:rPr>
      </w:pPr>
      <w:r>
        <w:rPr>
          <w:color w:val="000000"/>
          <w:sz w:val="27"/>
          <w:szCs w:val="27"/>
        </w:rPr>
        <w:t>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http://www.hccs.edu/district/students/disability-services/</w:t>
      </w:r>
    </w:p>
    <w:p w:rsidR="00181521" w:rsidRDefault="00181521" w:rsidP="00181521">
      <w:pPr>
        <w:pStyle w:val="NormalWeb"/>
        <w:rPr>
          <w:color w:val="000000"/>
          <w:sz w:val="27"/>
          <w:szCs w:val="27"/>
        </w:rPr>
      </w:pPr>
      <w:r>
        <w:rPr>
          <w:color w:val="000000"/>
          <w:sz w:val="27"/>
          <w:szCs w:val="27"/>
        </w:rPr>
        <w:lastRenderedPageBreak/>
        <w:t>Academic Honesty</w:t>
      </w:r>
    </w:p>
    <w:p w:rsidR="00181521" w:rsidRDefault="00181521" w:rsidP="00181521">
      <w:pPr>
        <w:pStyle w:val="NormalWeb"/>
        <w:rPr>
          <w:color w:val="000000"/>
          <w:sz w:val="27"/>
          <w:szCs w:val="27"/>
        </w:rPr>
      </w:pPr>
      <w:r>
        <w:rPr>
          <w:color w:val="000000"/>
          <w:sz w:val="27"/>
          <w:szCs w:val="27"/>
        </w:rPr>
        <w:t>Students are responsible for conducting themselves with honor and integrity in fulfilling course requirements. Penalties and/or disciplinary proceedings may be initiated by instructors, department chairs, and/or instructional deans against a student accused of scholastic dishonesty.</w:t>
      </w:r>
    </w:p>
    <w:p w:rsidR="00181521" w:rsidRDefault="00181521" w:rsidP="00181521">
      <w:pPr>
        <w:pStyle w:val="NormalWeb"/>
        <w:rPr>
          <w:color w:val="000000"/>
          <w:sz w:val="27"/>
          <w:szCs w:val="27"/>
        </w:rPr>
      </w:pPr>
      <w:r>
        <w:rPr>
          <w:color w:val="000000"/>
          <w:sz w:val="27"/>
          <w:szCs w:val="27"/>
        </w:rPr>
        <w:t>Food and Housing Security</w:t>
      </w:r>
    </w:p>
    <w:p w:rsidR="00181521" w:rsidRDefault="00181521" w:rsidP="00181521">
      <w:pPr>
        <w:pStyle w:val="NormalWeb"/>
        <w:rPr>
          <w:color w:val="000000"/>
          <w:sz w:val="27"/>
          <w:szCs w:val="27"/>
        </w:rPr>
      </w:pPr>
      <w:r>
        <w:rPr>
          <w:color w:val="000000"/>
          <w:sz w:val="27"/>
          <w:szCs w:val="27"/>
        </w:rPr>
        <w:t>Any student who faces challenges securing their food or housing and believes this may affect their performance in the course is urged to contact the Dean of Students for support. Furthermore, please notify the professor if you are comfortable in doing so. This will enable us to provide any resources that HCC may possess.</w:t>
      </w:r>
    </w:p>
    <w:p w:rsidR="00F02183" w:rsidRDefault="00F02183" w:rsidP="00F8550E">
      <w:r>
        <w:t>GRADING POLICY</w:t>
      </w:r>
    </w:p>
    <w:p w:rsidR="00F02183" w:rsidRDefault="00F02183" w:rsidP="00F8550E"/>
    <w:p w:rsidR="00F02183" w:rsidRDefault="00F02183" w:rsidP="00F8550E">
      <w:r>
        <w:t>Grades are calculated on the basi</w:t>
      </w:r>
      <w:r w:rsidR="0044561B">
        <w:t>s</w:t>
      </w:r>
      <w:r w:rsidR="00D27C1E">
        <w:t xml:space="preserve"> of total points. There are 500</w:t>
      </w:r>
      <w:r>
        <w:t xml:space="preserve"> total possible points in the course. Items included in the final calculation are the following:</w:t>
      </w:r>
    </w:p>
    <w:p w:rsidR="00F02183" w:rsidRDefault="00F02183" w:rsidP="00F8550E"/>
    <w:p w:rsidR="00F02183" w:rsidRDefault="00F02183" w:rsidP="00F02183">
      <w:r>
        <w:t>EVALUATION</w:t>
      </w:r>
    </w:p>
    <w:p w:rsidR="00F02183" w:rsidRDefault="00F02183" w:rsidP="00F02183"/>
    <w:p w:rsidR="00F02183" w:rsidRDefault="00F02183" w:rsidP="00F02183"/>
    <w:p w:rsidR="00F02183" w:rsidRDefault="00F02183" w:rsidP="00F02183"/>
    <w:p w:rsidR="00F02183" w:rsidRDefault="00F02183" w:rsidP="00F02183">
      <w:pPr>
        <w:ind w:left="1440" w:hanging="1440"/>
      </w:pPr>
      <w:r>
        <w:t>Ex</w:t>
      </w:r>
      <w:r w:rsidR="00D27C1E">
        <w:t>ams</w:t>
      </w:r>
      <w:r w:rsidR="00D27C1E">
        <w:tab/>
        <w:t>1</w:t>
      </w:r>
      <w:r w:rsidR="00D27C1E">
        <w:tab/>
      </w:r>
      <w:r w:rsidR="00D27C1E">
        <w:tab/>
      </w:r>
      <w:r w:rsidR="00D27C1E">
        <w:tab/>
      </w:r>
      <w:r w:rsidR="00D27C1E">
        <w:tab/>
        <w:t>100 pts.</w:t>
      </w:r>
      <w:r w:rsidR="00D27C1E">
        <w:tab/>
        <w:t>A     400-500</w:t>
      </w:r>
      <w:r>
        <w:t xml:space="preserve"> PTS.</w:t>
      </w:r>
    </w:p>
    <w:p w:rsidR="00F02183" w:rsidRDefault="00F02183" w:rsidP="00F02183">
      <w:pPr>
        <w:numPr>
          <w:ilvl w:val="0"/>
          <w:numId w:val="1"/>
        </w:numPr>
      </w:pPr>
      <w:r>
        <w:t xml:space="preserve">        </w:t>
      </w:r>
      <w:r w:rsidR="00827651">
        <w:t xml:space="preserve">      </w:t>
      </w:r>
      <w:r w:rsidR="00D27C1E">
        <w:t xml:space="preserve">          100 pts.</w:t>
      </w:r>
      <w:r w:rsidR="00D27C1E">
        <w:tab/>
        <w:t>B     300-399</w:t>
      </w:r>
      <w:r>
        <w:t xml:space="preserve"> PTS.</w:t>
      </w:r>
    </w:p>
    <w:p w:rsidR="00F02183" w:rsidRDefault="00F02183" w:rsidP="00F02183">
      <w:pPr>
        <w:numPr>
          <w:ilvl w:val="0"/>
          <w:numId w:val="1"/>
        </w:numPr>
      </w:pPr>
      <w:r>
        <w:t xml:space="preserve">              </w:t>
      </w:r>
      <w:r w:rsidR="00D27C1E">
        <w:t xml:space="preserve">          100 pts</w:t>
      </w:r>
      <w:r w:rsidR="00D27C1E">
        <w:tab/>
      </w:r>
      <w:r w:rsidR="00D27C1E">
        <w:tab/>
        <w:t>C     200-299</w:t>
      </w:r>
      <w:r>
        <w:t xml:space="preserve"> PTS</w:t>
      </w:r>
    </w:p>
    <w:p w:rsidR="00F02183" w:rsidRDefault="00F02183" w:rsidP="00F02183">
      <w:pPr>
        <w:ind w:firstLine="720"/>
      </w:pPr>
      <w:r>
        <w:t xml:space="preserve">              Final</w:t>
      </w:r>
      <w:r>
        <w:tab/>
      </w:r>
      <w:r>
        <w:tab/>
      </w:r>
      <w:r>
        <w:tab/>
        <w:t xml:space="preserve">     </w:t>
      </w:r>
      <w:r w:rsidR="00D27C1E">
        <w:t xml:space="preserve">       100 pts.   </w:t>
      </w:r>
      <w:r w:rsidR="00D27C1E">
        <w:tab/>
        <w:t>D     100-199</w:t>
      </w:r>
      <w:r>
        <w:t xml:space="preserve"> PTS.</w:t>
      </w:r>
    </w:p>
    <w:p w:rsidR="00F02183" w:rsidRDefault="00F02183" w:rsidP="00F02183">
      <w:r>
        <w:t>Homework (10 x 10 pts. Each)</w:t>
      </w:r>
      <w:r>
        <w:tab/>
      </w:r>
      <w:r>
        <w:tab/>
        <w:t>100</w:t>
      </w:r>
      <w:r w:rsidR="00827651">
        <w:t xml:space="preserve"> </w:t>
      </w:r>
      <w:r>
        <w:t>pts.</w:t>
      </w:r>
      <w:r>
        <w:tab/>
      </w:r>
      <w:r w:rsidR="00D27C1E">
        <w:t>F      Below 100</w:t>
      </w:r>
    </w:p>
    <w:p w:rsidR="00827651" w:rsidRDefault="00827651" w:rsidP="00F02183">
      <w:r>
        <w:t>.</w:t>
      </w:r>
    </w:p>
    <w:p w:rsidR="00F02183" w:rsidRDefault="00D27C1E" w:rsidP="00F02183">
      <w:pPr>
        <w:rPr>
          <w:b/>
        </w:rPr>
      </w:pPr>
      <w:r>
        <w:rPr>
          <w:b/>
        </w:rPr>
        <w:t>TOTAL</w:t>
      </w:r>
      <w:r>
        <w:rPr>
          <w:b/>
        </w:rPr>
        <w:tab/>
      </w:r>
      <w:r>
        <w:rPr>
          <w:b/>
        </w:rPr>
        <w:tab/>
      </w:r>
      <w:r>
        <w:rPr>
          <w:b/>
        </w:rPr>
        <w:tab/>
      </w:r>
      <w:r>
        <w:rPr>
          <w:b/>
        </w:rPr>
        <w:tab/>
      </w:r>
      <w:r>
        <w:rPr>
          <w:b/>
        </w:rPr>
        <w:tab/>
        <w:t>500</w:t>
      </w:r>
      <w:r w:rsidR="00F02183">
        <w:rPr>
          <w:b/>
        </w:rPr>
        <w:t xml:space="preserve"> PTS.</w:t>
      </w:r>
    </w:p>
    <w:p w:rsidR="00F02183" w:rsidRDefault="00F02183" w:rsidP="00F02183">
      <w:pPr>
        <w:rPr>
          <w:b/>
        </w:rPr>
      </w:pPr>
    </w:p>
    <w:p w:rsidR="00F02183" w:rsidRDefault="00F02183" w:rsidP="00F02183">
      <w:r>
        <w:t>EXAMS</w:t>
      </w:r>
    </w:p>
    <w:p w:rsidR="00F02183" w:rsidRDefault="00F02183" w:rsidP="00F02183"/>
    <w:p w:rsidR="00827651" w:rsidRDefault="00827651" w:rsidP="00827651">
      <w:pPr>
        <w:pStyle w:val="Standard"/>
      </w:pPr>
      <w:r>
        <w:t>There will be an exam given every 3-4 chapters and a final exam. Format of exams will be</w:t>
      </w:r>
      <w:r w:rsidR="00CE08CD">
        <w:t xml:space="preserve"> multiple choices, </w:t>
      </w:r>
      <w:bookmarkStart w:id="0" w:name="_GoBack"/>
      <w:bookmarkEnd w:id="0"/>
      <w:r>
        <w:t xml:space="preserve"> and an essay question. The student is responsible for providing the </w:t>
      </w:r>
      <w:r w:rsidRPr="00827651">
        <w:rPr>
          <w:b/>
        </w:rPr>
        <w:t>Mini Essay book</w:t>
      </w:r>
      <w:r>
        <w:t xml:space="preserve"> and </w:t>
      </w:r>
      <w:r w:rsidRPr="0038322E">
        <w:rPr>
          <w:b/>
        </w:rPr>
        <w:t>#2 pencil</w:t>
      </w:r>
      <w:r>
        <w:t>. Study guides will be issued at least 2 class periods before the exam. If a student misses an exam, he/she will not be able to make up said exam until the designated exam make-up day, not before. Each student who does not come with the required Mini Essay book and #2 pencil will be penalized 10 points. Mini Essay books should be purchased as soon as possible. Unprepared students will not be allowed to ask other students for Mini Essay books or pencils once an exam has begun.</w:t>
      </w:r>
    </w:p>
    <w:p w:rsidR="00827651" w:rsidRDefault="00827651" w:rsidP="00827651">
      <w:pPr>
        <w:pStyle w:val="Standard"/>
        <w:rPr>
          <w:b/>
        </w:rPr>
      </w:pPr>
    </w:p>
    <w:p w:rsidR="00655D11" w:rsidRDefault="00655D11">
      <w:r>
        <w:t>HOMEWORK</w:t>
      </w:r>
    </w:p>
    <w:p w:rsidR="00655D11" w:rsidRDefault="00655D11"/>
    <w:p w:rsidR="00F02183" w:rsidRPr="00827651" w:rsidRDefault="00827651" w:rsidP="00104FAD">
      <w:r w:rsidRPr="00827651">
        <w:t>Homework assignments will be placed on Canvas online. Assig</w:t>
      </w:r>
      <w:r w:rsidR="0044561B">
        <w:t xml:space="preserve">nments will be due every </w:t>
      </w:r>
      <w:r w:rsidR="00D27C1E">
        <w:t>Monday</w:t>
      </w:r>
      <w:r w:rsidR="00181521">
        <w:t xml:space="preserve"> </w:t>
      </w:r>
      <w:r w:rsidRPr="00827651">
        <w:t xml:space="preserve">at the beginning of class. Students are required to submit </w:t>
      </w:r>
      <w:r w:rsidR="0044561B">
        <w:t>all writing assignments to Canvas</w:t>
      </w:r>
      <w:r w:rsidRPr="00827651">
        <w:t xml:space="preserve"> Online. No hand written papers will be accepted. Unless documented proof is given, no late papers will be accepted. NO EXCEPTIONS!  </w:t>
      </w:r>
    </w:p>
    <w:p w:rsidR="00F02183" w:rsidRPr="00827651" w:rsidRDefault="00F02183" w:rsidP="00104FAD"/>
    <w:p w:rsidR="00F02183" w:rsidRPr="00827651" w:rsidRDefault="00F02183" w:rsidP="00104FAD"/>
    <w:p w:rsidR="00F02183" w:rsidRDefault="00F02183" w:rsidP="00F02183">
      <w:pPr>
        <w:rPr>
          <w:b/>
        </w:rPr>
      </w:pPr>
    </w:p>
    <w:p w:rsidR="00F02183" w:rsidRDefault="00F02183" w:rsidP="00F02183">
      <w:r>
        <w:t>CLASS FORMAT</w:t>
      </w:r>
    </w:p>
    <w:p w:rsidR="00F02183" w:rsidRDefault="00F02183" w:rsidP="00F02183"/>
    <w:p w:rsidR="00F02183" w:rsidRDefault="00F02183" w:rsidP="00F02183">
      <w:r>
        <w:t>Class format will be as interactive as possible. PowerPoint and transparencies will also be used to communicate information. Videos will also be used to illustrate the different periods being discussed.</w:t>
      </w:r>
    </w:p>
    <w:p w:rsidR="00F02183" w:rsidRDefault="00F02183" w:rsidP="00F02183"/>
    <w:p w:rsidR="00F02183" w:rsidRDefault="00F02183" w:rsidP="00F02183">
      <w:r>
        <w:t>ACADEMIC HONESTY</w:t>
      </w:r>
    </w:p>
    <w:p w:rsidR="00F02183" w:rsidRDefault="00F02183" w:rsidP="00F02183"/>
    <w:p w:rsidR="00F02183" w:rsidRDefault="00F02183" w:rsidP="00F02183">
      <w:r>
        <w:t>All Houston Community College System students are required to exercise academic honesty in completion of all test and assignments. Penalties for academic dishonesty (cheating on a test, plagiarism, unauthorized collaboration on an assignment) may include, a grade of 0 or F for the particular assignment, failure in the course, and/or recommendation for probation or dismissal from the college system.</w:t>
      </w:r>
      <w:r w:rsidR="00D46DC0">
        <w:t xml:space="preserve"> A zero will be given for the first two infractions, </w:t>
      </w:r>
      <w:r w:rsidR="00D46DC0" w:rsidRPr="00D46DC0">
        <w:rPr>
          <w:b/>
        </w:rPr>
        <w:t>NO EXCEPTIONS</w:t>
      </w:r>
      <w:r w:rsidR="00D46DC0">
        <w:t>. After the third infraction, the student(s) will receive a failing grade for the entire course.</w:t>
      </w:r>
    </w:p>
    <w:p w:rsidR="009C6EDF" w:rsidRDefault="009C6EDF" w:rsidP="00F02183"/>
    <w:p w:rsidR="009C6EDF" w:rsidRDefault="009C6EDF" w:rsidP="009C6EDF">
      <w:r>
        <w:t>EXAM MAKE-UP DAY</w:t>
      </w:r>
    </w:p>
    <w:p w:rsidR="009C6EDF" w:rsidRDefault="009C6EDF" w:rsidP="009C6EDF"/>
    <w:p w:rsidR="009C6EDF" w:rsidRDefault="00D46DC0" w:rsidP="009C6EDF">
      <w:pPr>
        <w:rPr>
          <w:b/>
          <w:u w:val="single"/>
        </w:rPr>
      </w:pPr>
      <w:r>
        <w:t>The day of the final exam</w:t>
      </w:r>
      <w:r w:rsidR="009A319D">
        <w:t xml:space="preserve"> </w:t>
      </w:r>
      <w:r w:rsidR="009C6EDF">
        <w:t xml:space="preserve">is the designated exam make-up day. </w:t>
      </w:r>
      <w:r w:rsidR="009C6EDF">
        <w:rPr>
          <w:b/>
          <w:u w:val="single"/>
        </w:rPr>
        <w:t>THIS WILL BE THE ONLY DAY TO MAKE UP ANY MISSED EXAMS!!! THERE WILL BE NO OTHER OPPORTUNITIES!!!</w:t>
      </w:r>
    </w:p>
    <w:p w:rsidR="009C6EDF" w:rsidRDefault="009C6EDF" w:rsidP="009C6EDF">
      <w:pPr>
        <w:rPr>
          <w:b/>
          <w:u w:val="single"/>
        </w:rPr>
      </w:pPr>
    </w:p>
    <w:p w:rsidR="00655D11" w:rsidRDefault="00655D11">
      <w:r>
        <w:t>ATTENDANCE</w:t>
      </w:r>
    </w:p>
    <w:p w:rsidR="00655D11" w:rsidRDefault="00655D11"/>
    <w:p w:rsidR="00655D11" w:rsidRDefault="00655D11">
      <w:r>
        <w:t xml:space="preserve">It will behoove all students to attend class regularly, on time, and take very good notes. Much, but not all, testing material will come from </w:t>
      </w:r>
      <w:r w:rsidR="00104FAD">
        <w:t>n</w:t>
      </w:r>
      <w:r w:rsidR="009A319D">
        <w:t>otes. The last day to drop is</w:t>
      </w:r>
      <w:r w:rsidR="00D27C1E">
        <w:t xml:space="preserve"> 30 July</w:t>
      </w:r>
      <w:r>
        <w:t>. Dropping the class is the student’s responsibility.</w:t>
      </w:r>
    </w:p>
    <w:p w:rsidR="009C6EDF" w:rsidRDefault="009C6EDF"/>
    <w:p w:rsidR="009C6EDF" w:rsidRDefault="009C6EDF" w:rsidP="009C6EDF">
      <w:r>
        <w:t>ADA Statement:  Any student with a document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w:t>
      </w:r>
    </w:p>
    <w:p w:rsidR="009C6EDF" w:rsidRDefault="009C6EDF" w:rsidP="009C6EDF"/>
    <w:p w:rsidR="00104FAD" w:rsidRPr="00104FAD" w:rsidRDefault="00104FAD">
      <w:r>
        <w:t xml:space="preserve">COURSE REPEAT STATEMENT: </w:t>
      </w:r>
      <w:r>
        <w:rPr>
          <w:b/>
        </w:rPr>
        <w:t>NOTICE:</w:t>
      </w:r>
      <w:r>
        <w:t xml:space="preserve">  Students who take a course for </w:t>
      </w:r>
      <w:r w:rsidR="00E81032">
        <w:t>the</w:t>
      </w:r>
      <w:r>
        <w:t xml:space="preserve"> third time or more must now pay significant tuition/fee increases at HCC and other Texas public colleges and universities. At HCC it is an additional $50 </w:t>
      </w:r>
      <w:r w:rsidR="00E81032">
        <w:t>per credit</w:t>
      </w:r>
      <w:r>
        <w:t xml:space="preserve"> hour. If you are considering course withdrawal because you are not earning passing grades, confer with </w:t>
      </w:r>
      <w:r>
        <w:lastRenderedPageBreak/>
        <w:t xml:space="preserve">your instruction/counselor as early as possible about your study habits, reading and </w:t>
      </w:r>
      <w:r w:rsidR="00E81032">
        <w:t>writing</w:t>
      </w:r>
      <w:r>
        <w:t xml:space="preserve"> homework</w:t>
      </w:r>
      <w:r w:rsidR="00E81032">
        <w:t>, test</w:t>
      </w:r>
      <w:r>
        <w:t>-taking skills, attendance, course participation, and opportunities for tutoring or other assistance that might be available.</w:t>
      </w:r>
    </w:p>
    <w:p w:rsidR="00104FAD" w:rsidRDefault="00104FAD">
      <w:pPr>
        <w:rPr>
          <w:b/>
        </w:rPr>
      </w:pPr>
    </w:p>
    <w:p w:rsidR="00104FAD" w:rsidRDefault="00104FAD">
      <w:pPr>
        <w:ind w:left="2880"/>
      </w:pPr>
    </w:p>
    <w:p w:rsidR="00104FAD" w:rsidRDefault="00104FAD">
      <w:pPr>
        <w:ind w:left="2880"/>
      </w:pPr>
    </w:p>
    <w:p w:rsidR="00D46DC0" w:rsidRDefault="00D46DC0">
      <w:pPr>
        <w:ind w:left="2880"/>
      </w:pPr>
    </w:p>
    <w:p w:rsidR="007B7CA2" w:rsidRDefault="007B7CA2" w:rsidP="007B7CA2">
      <w:pPr>
        <w:jc w:val="center"/>
        <w:rPr>
          <w:sz w:val="28"/>
          <w:szCs w:val="28"/>
        </w:rPr>
      </w:pPr>
      <w:r>
        <w:rPr>
          <w:sz w:val="28"/>
          <w:szCs w:val="28"/>
        </w:rPr>
        <w:t>HIST. 1302 TENTATIVE CALENDAR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3"/>
        <w:gridCol w:w="4357"/>
      </w:tblGrid>
      <w:tr w:rsidR="007B7CA2" w:rsidTr="007B7CA2">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Lecture Title</w:t>
            </w:r>
          </w:p>
        </w:tc>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Subject</w:t>
            </w:r>
          </w:p>
        </w:tc>
      </w:tr>
      <w:tr w:rsidR="007B7CA2" w:rsidTr="007B7CA2">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Pick Up The Pieces</w:t>
            </w:r>
          </w:p>
        </w:tc>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Reconstruction</w:t>
            </w:r>
          </w:p>
        </w:tc>
      </w:tr>
      <w:tr w:rsidR="007B7CA2" w:rsidTr="007B7CA2">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 xml:space="preserve">This Town </w:t>
            </w:r>
            <w:proofErr w:type="spellStart"/>
            <w:r>
              <w:rPr>
                <w:rFonts w:ascii="Calibri" w:eastAsia="Calibri" w:hAnsi="Calibri"/>
                <w:sz w:val="28"/>
                <w:szCs w:val="28"/>
              </w:rPr>
              <w:t>Ain’t</w:t>
            </w:r>
            <w:proofErr w:type="spellEnd"/>
            <w:r>
              <w:rPr>
                <w:rFonts w:ascii="Calibri" w:eastAsia="Calibri" w:hAnsi="Calibri"/>
                <w:sz w:val="28"/>
                <w:szCs w:val="28"/>
              </w:rPr>
              <w:t xml:space="preserve"> Big </w:t>
            </w:r>
            <w:proofErr w:type="spellStart"/>
            <w:r>
              <w:rPr>
                <w:rFonts w:ascii="Calibri" w:eastAsia="Calibri" w:hAnsi="Calibri"/>
                <w:sz w:val="28"/>
                <w:szCs w:val="28"/>
              </w:rPr>
              <w:t>Enuf</w:t>
            </w:r>
            <w:proofErr w:type="spellEnd"/>
            <w:r>
              <w:rPr>
                <w:rFonts w:ascii="Calibri" w:eastAsia="Calibri" w:hAnsi="Calibri"/>
                <w:sz w:val="28"/>
                <w:szCs w:val="28"/>
              </w:rPr>
              <w:t xml:space="preserve"> Fer The Two Of Us</w:t>
            </w:r>
          </w:p>
        </w:tc>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Old West</w:t>
            </w:r>
          </w:p>
        </w:tc>
      </w:tr>
      <w:tr w:rsidR="007B7CA2" w:rsidTr="007B7CA2">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Dr. Foote’s Prophesy-Book I</w:t>
            </w:r>
          </w:p>
        </w:tc>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Big Business</w:t>
            </w:r>
          </w:p>
        </w:tc>
      </w:tr>
      <w:tr w:rsidR="007B7CA2" w:rsidTr="007B7CA2">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Dr. Foote’s Prophesy-Book II</w:t>
            </w:r>
          </w:p>
        </w:tc>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Early Labor Movement</w:t>
            </w:r>
          </w:p>
        </w:tc>
      </w:tr>
      <w:tr w:rsidR="007B7CA2" w:rsidTr="007B7CA2">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 xml:space="preserve">Those Dirty Ole Mine </w:t>
            </w:r>
            <w:proofErr w:type="spellStart"/>
            <w:r>
              <w:rPr>
                <w:rFonts w:ascii="Calibri" w:eastAsia="Calibri" w:hAnsi="Calibri"/>
                <w:sz w:val="28"/>
                <w:szCs w:val="28"/>
              </w:rPr>
              <w:t>Messin</w:t>
            </w:r>
            <w:proofErr w:type="spellEnd"/>
            <w:r>
              <w:rPr>
                <w:rFonts w:ascii="Calibri" w:eastAsia="Calibri" w:hAnsi="Calibri"/>
                <w:sz w:val="28"/>
                <w:szCs w:val="28"/>
              </w:rPr>
              <w:t xml:space="preserve">’ Tenement </w:t>
            </w:r>
            <w:proofErr w:type="spellStart"/>
            <w:r>
              <w:rPr>
                <w:rFonts w:ascii="Calibri" w:eastAsia="Calibri" w:hAnsi="Calibri"/>
                <w:sz w:val="28"/>
                <w:szCs w:val="28"/>
              </w:rPr>
              <w:t>Funsta</w:t>
            </w:r>
            <w:proofErr w:type="spellEnd"/>
            <w:r>
              <w:rPr>
                <w:rFonts w:ascii="Calibri" w:eastAsia="Calibri" w:hAnsi="Calibri"/>
                <w:sz w:val="28"/>
                <w:szCs w:val="28"/>
              </w:rPr>
              <w:t xml:space="preserve"> Blues</w:t>
            </w:r>
          </w:p>
        </w:tc>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American Urbanization</w:t>
            </w:r>
          </w:p>
        </w:tc>
      </w:tr>
      <w:tr w:rsidR="007B7CA2" w:rsidTr="007B7CA2">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Spread Your Wings</w:t>
            </w:r>
          </w:p>
        </w:tc>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US Becomes World Power</w:t>
            </w:r>
          </w:p>
        </w:tc>
      </w:tr>
      <w:tr w:rsidR="007B7CA2" w:rsidTr="007B7CA2">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Roots-Once Removed</w:t>
            </w:r>
          </w:p>
        </w:tc>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Progressive Era</w:t>
            </w:r>
          </w:p>
        </w:tc>
      </w:tr>
      <w:tr w:rsidR="007B7CA2" w:rsidTr="007B7CA2">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Over There and Back Over Here</w:t>
            </w:r>
          </w:p>
        </w:tc>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WWI and Roaring 20’s</w:t>
            </w:r>
          </w:p>
        </w:tc>
      </w:tr>
      <w:tr w:rsidR="007B7CA2" w:rsidTr="007B7CA2">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Let’s Make a Deal</w:t>
            </w:r>
          </w:p>
        </w:tc>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FDR &amp; New Deal</w:t>
            </w:r>
          </w:p>
        </w:tc>
      </w:tr>
      <w:tr w:rsidR="007B7CA2" w:rsidTr="007B7CA2">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Fatal Attraction of Adolph Hitler</w:t>
            </w:r>
          </w:p>
        </w:tc>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Hitler Biography</w:t>
            </w:r>
          </w:p>
        </w:tc>
      </w:tr>
      <w:tr w:rsidR="007B7CA2" w:rsidTr="007B7CA2">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proofErr w:type="spellStart"/>
            <w:r>
              <w:rPr>
                <w:rFonts w:ascii="Calibri" w:eastAsia="Calibri" w:hAnsi="Calibri"/>
                <w:sz w:val="28"/>
                <w:szCs w:val="28"/>
              </w:rPr>
              <w:t>Ain’t</w:t>
            </w:r>
            <w:proofErr w:type="spellEnd"/>
            <w:r>
              <w:rPr>
                <w:rFonts w:ascii="Calibri" w:eastAsia="Calibri" w:hAnsi="Calibri"/>
                <w:sz w:val="28"/>
                <w:szCs w:val="28"/>
              </w:rPr>
              <w:t xml:space="preserve"> It Funny How People’s Minds Get Changed</w:t>
            </w:r>
          </w:p>
        </w:tc>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WWII</w:t>
            </w:r>
          </w:p>
        </w:tc>
      </w:tr>
      <w:tr w:rsidR="007B7CA2" w:rsidTr="007B7CA2">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Monster</w:t>
            </w:r>
          </w:p>
        </w:tc>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Stalin Biography</w:t>
            </w:r>
          </w:p>
        </w:tc>
      </w:tr>
      <w:tr w:rsidR="007B7CA2" w:rsidTr="007B7CA2">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 xml:space="preserve">It’s </w:t>
            </w:r>
            <w:proofErr w:type="spellStart"/>
            <w:r>
              <w:rPr>
                <w:rFonts w:ascii="Calibri" w:eastAsia="Calibri" w:hAnsi="Calibri"/>
                <w:sz w:val="28"/>
                <w:szCs w:val="28"/>
              </w:rPr>
              <w:t>Fixin</w:t>
            </w:r>
            <w:proofErr w:type="spellEnd"/>
            <w:r>
              <w:rPr>
                <w:rFonts w:ascii="Calibri" w:eastAsia="Calibri" w:hAnsi="Calibri"/>
                <w:sz w:val="28"/>
                <w:szCs w:val="28"/>
              </w:rPr>
              <w:t xml:space="preserve"> To Get </w:t>
            </w:r>
            <w:proofErr w:type="spellStart"/>
            <w:r>
              <w:rPr>
                <w:rFonts w:ascii="Calibri" w:eastAsia="Calibri" w:hAnsi="Calibri"/>
                <w:sz w:val="28"/>
                <w:szCs w:val="28"/>
              </w:rPr>
              <w:t>Chillay</w:t>
            </w:r>
            <w:proofErr w:type="spellEnd"/>
            <w:r>
              <w:rPr>
                <w:rFonts w:ascii="Calibri" w:eastAsia="Calibri" w:hAnsi="Calibri"/>
                <w:sz w:val="28"/>
                <w:szCs w:val="28"/>
              </w:rPr>
              <w:t>!</w:t>
            </w:r>
          </w:p>
        </w:tc>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Start of Cold War</w:t>
            </w:r>
          </w:p>
        </w:tc>
      </w:tr>
      <w:tr w:rsidR="007B7CA2" w:rsidTr="007B7CA2">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Camelot-Once Removed</w:t>
            </w:r>
          </w:p>
        </w:tc>
        <w:tc>
          <w:tcPr>
            <w:tcW w:w="4788" w:type="dxa"/>
            <w:tcBorders>
              <w:top w:val="single" w:sz="4" w:space="0" w:color="000000"/>
              <w:left w:val="single" w:sz="4" w:space="0" w:color="000000"/>
              <w:bottom w:val="single" w:sz="4" w:space="0" w:color="000000"/>
              <w:right w:val="single" w:sz="4" w:space="0" w:color="000000"/>
            </w:tcBorders>
            <w:hideMark/>
          </w:tcPr>
          <w:p w:rsidR="007B7CA2" w:rsidRDefault="007B7CA2">
            <w:pPr>
              <w:jc w:val="center"/>
              <w:rPr>
                <w:rFonts w:ascii="Calibri" w:eastAsia="Calibri" w:hAnsi="Calibri"/>
                <w:sz w:val="28"/>
                <w:szCs w:val="28"/>
              </w:rPr>
            </w:pPr>
            <w:r>
              <w:rPr>
                <w:rFonts w:ascii="Calibri" w:eastAsia="Calibri" w:hAnsi="Calibri"/>
                <w:sz w:val="28"/>
                <w:szCs w:val="28"/>
              </w:rPr>
              <w:t>Early 50’s and 60’s</w:t>
            </w:r>
          </w:p>
        </w:tc>
      </w:tr>
    </w:tbl>
    <w:p w:rsidR="007B7CA2" w:rsidRDefault="007B7CA2" w:rsidP="007B7CA2">
      <w:pPr>
        <w:jc w:val="center"/>
        <w:rPr>
          <w:rFonts w:ascii="Verdana" w:eastAsia="Verdana" w:hAnsi="Verdana"/>
          <w:sz w:val="28"/>
          <w:szCs w:val="28"/>
        </w:rPr>
      </w:pPr>
    </w:p>
    <w:p w:rsidR="00D46DC0" w:rsidRDefault="00D46DC0">
      <w:pPr>
        <w:ind w:left="2880"/>
      </w:pPr>
    </w:p>
    <w:p w:rsidR="00D46DC0" w:rsidRDefault="00D46DC0">
      <w:pPr>
        <w:ind w:left="2880"/>
      </w:pPr>
    </w:p>
    <w:p w:rsidR="00104FAD" w:rsidRDefault="00655D11" w:rsidP="00104FAD">
      <w:pPr>
        <w:ind w:left="2880"/>
      </w:pPr>
      <w:r>
        <w:t>THERE IS NO EXTRA CREDIT!!!</w:t>
      </w:r>
    </w:p>
    <w:p w:rsidR="00655D11" w:rsidRDefault="00104FAD" w:rsidP="00104FAD">
      <w:pPr>
        <w:ind w:left="2880"/>
      </w:pPr>
      <w:r>
        <w:t xml:space="preserve">    THERE ARE NO CURVES!!!</w:t>
      </w:r>
    </w:p>
    <w:p w:rsidR="00655D11" w:rsidRDefault="00655D11">
      <w:pPr>
        <w:ind w:left="2880"/>
      </w:pPr>
    </w:p>
    <w:p w:rsidR="00655D11" w:rsidRDefault="00655D11">
      <w:pPr>
        <w:ind w:left="2880"/>
      </w:pPr>
    </w:p>
    <w:p w:rsidR="00655D11" w:rsidRDefault="00655D11">
      <w:pPr>
        <w:ind w:left="2880"/>
      </w:pPr>
    </w:p>
    <w:p w:rsidR="00655D11" w:rsidRDefault="00655D11">
      <w:pPr>
        <w:ind w:left="2880"/>
      </w:pPr>
    </w:p>
    <w:p w:rsidR="00655D11" w:rsidRDefault="00655D11">
      <w:pPr>
        <w:ind w:left="2880"/>
      </w:pPr>
    </w:p>
    <w:p w:rsidR="00655D11" w:rsidRDefault="00655D11">
      <w:pPr>
        <w:ind w:left="2880"/>
      </w:pPr>
    </w:p>
    <w:p w:rsidR="00655D11" w:rsidRDefault="00655D11">
      <w:pPr>
        <w:ind w:left="2880"/>
      </w:pPr>
    </w:p>
    <w:p w:rsidR="00655D11" w:rsidRDefault="00655D11">
      <w:pPr>
        <w:ind w:left="2880"/>
      </w:pPr>
    </w:p>
    <w:p w:rsidR="00655D11" w:rsidRDefault="00655D11">
      <w:pPr>
        <w:ind w:left="2880"/>
      </w:pPr>
    </w:p>
    <w:p w:rsidR="00655D11" w:rsidRDefault="00655D11">
      <w:pPr>
        <w:ind w:left="2880"/>
      </w:pPr>
    </w:p>
    <w:p w:rsidR="00655D11" w:rsidRDefault="00655D11">
      <w:pPr>
        <w:ind w:left="2880"/>
      </w:pPr>
    </w:p>
    <w:sectPr w:rsidR="00655D11" w:rsidSect="002E56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34E2A"/>
    <w:multiLevelType w:val="hybridMultilevel"/>
    <w:tmpl w:val="257202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634377D"/>
    <w:multiLevelType w:val="hybridMultilevel"/>
    <w:tmpl w:val="AA04F88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894530"/>
    <w:multiLevelType w:val="hybridMultilevel"/>
    <w:tmpl w:val="EDE2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7D23CD"/>
    <w:multiLevelType w:val="hybridMultilevel"/>
    <w:tmpl w:val="3F74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469D1"/>
    <w:multiLevelType w:val="singleLevel"/>
    <w:tmpl w:val="0409000B"/>
    <w:lvl w:ilvl="0">
      <w:start w:val="1"/>
      <w:numFmt w:val="bullet"/>
      <w:lvlText w:val=""/>
      <w:lvlJc w:val="left"/>
      <w:pPr>
        <w:ind w:left="720" w:hanging="360"/>
      </w:pPr>
      <w:rPr>
        <w:rFonts w:ascii="Wingdings" w:hAnsi="Wingdings" w:hint="default"/>
      </w:rPr>
    </w:lvl>
  </w:abstractNum>
  <w:abstractNum w:abstractNumId="5" w15:restartNumberingAfterBreak="0">
    <w:nsid w:val="5F643A98"/>
    <w:multiLevelType w:val="singleLevel"/>
    <w:tmpl w:val="3AC8957A"/>
    <w:lvl w:ilvl="0">
      <w:start w:val="2"/>
      <w:numFmt w:val="decimal"/>
      <w:lvlText w:val="%1"/>
      <w:lvlJc w:val="left"/>
      <w:pPr>
        <w:tabs>
          <w:tab w:val="num" w:pos="2880"/>
        </w:tabs>
        <w:ind w:left="2880" w:hanging="1440"/>
      </w:pPr>
      <w:rPr>
        <w:rFonts w:hint="default"/>
      </w:rPr>
    </w:lvl>
  </w:abstractNum>
  <w:abstractNum w:abstractNumId="6" w15:restartNumberingAfterBreak="0">
    <w:nsid w:val="6DFF104A"/>
    <w:multiLevelType w:val="hybridMultilevel"/>
    <w:tmpl w:val="3FA8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B6958"/>
    <w:multiLevelType w:val="hybridMultilevel"/>
    <w:tmpl w:val="3A3A4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B7FE8"/>
    <w:multiLevelType w:val="singleLevel"/>
    <w:tmpl w:val="98E4D254"/>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4"/>
  </w:num>
  <w:num w:numId="4">
    <w:abstractNumId w:val="8"/>
  </w:num>
  <w:num w:numId="5">
    <w:abstractNumId w:val="2"/>
  </w:num>
  <w:num w:numId="6">
    <w:abstractNumId w:val="6"/>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11"/>
    <w:rsid w:val="00092669"/>
    <w:rsid w:val="00104FAD"/>
    <w:rsid w:val="00181521"/>
    <w:rsid w:val="001F0C4D"/>
    <w:rsid w:val="00267FE4"/>
    <w:rsid w:val="002E568E"/>
    <w:rsid w:val="002E63D4"/>
    <w:rsid w:val="003564C8"/>
    <w:rsid w:val="004122B3"/>
    <w:rsid w:val="0044561B"/>
    <w:rsid w:val="005F584B"/>
    <w:rsid w:val="00655D11"/>
    <w:rsid w:val="00657399"/>
    <w:rsid w:val="007B7CA2"/>
    <w:rsid w:val="00827651"/>
    <w:rsid w:val="00973F90"/>
    <w:rsid w:val="009977F5"/>
    <w:rsid w:val="009A319D"/>
    <w:rsid w:val="009B33A9"/>
    <w:rsid w:val="009C6EDF"/>
    <w:rsid w:val="00AE14B5"/>
    <w:rsid w:val="00C607C8"/>
    <w:rsid w:val="00C90C9F"/>
    <w:rsid w:val="00CE08CD"/>
    <w:rsid w:val="00D27C1E"/>
    <w:rsid w:val="00D46DC0"/>
    <w:rsid w:val="00E81032"/>
    <w:rsid w:val="00E8266D"/>
    <w:rsid w:val="00F02183"/>
    <w:rsid w:val="00F46665"/>
    <w:rsid w:val="00F8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DA47171"/>
  <w15:docId w15:val="{F785BEFF-5330-4196-9291-72C038D4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68E"/>
    <w:rPr>
      <w:sz w:val="24"/>
      <w:szCs w:val="24"/>
    </w:rPr>
  </w:style>
  <w:style w:type="paragraph" w:styleId="Heading6">
    <w:name w:val="heading 6"/>
    <w:basedOn w:val="Normal"/>
    <w:next w:val="Normal"/>
    <w:qFormat/>
    <w:rsid w:val="002E568E"/>
    <w:pPr>
      <w:keepNext/>
      <w:jc w:val="center"/>
      <w:outlineLvl w:val="5"/>
    </w:pPr>
    <w:rPr>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E568E"/>
    <w:pPr>
      <w:jc w:val="center"/>
    </w:pPr>
    <w:rPr>
      <w:b/>
      <w:sz w:val="52"/>
      <w:szCs w:val="20"/>
    </w:rPr>
  </w:style>
  <w:style w:type="character" w:styleId="Hyperlink">
    <w:name w:val="Hyperlink"/>
    <w:basedOn w:val="DefaultParagraphFont"/>
    <w:rsid w:val="002E568E"/>
    <w:rPr>
      <w:color w:val="0000FF"/>
      <w:u w:val="single"/>
    </w:rPr>
  </w:style>
  <w:style w:type="paragraph" w:styleId="ListParagraph">
    <w:name w:val="List Paragraph"/>
    <w:basedOn w:val="Normal"/>
    <w:uiPriority w:val="34"/>
    <w:qFormat/>
    <w:rsid w:val="00657399"/>
    <w:pPr>
      <w:ind w:left="720"/>
      <w:contextualSpacing/>
    </w:pPr>
  </w:style>
  <w:style w:type="paragraph" w:customStyle="1" w:styleId="Standard">
    <w:name w:val="Standard"/>
    <w:rsid w:val="00827651"/>
    <w:pPr>
      <w:suppressAutoHyphens/>
      <w:autoSpaceDN w:val="0"/>
      <w:textAlignment w:val="baseline"/>
    </w:pPr>
    <w:rPr>
      <w:rFonts w:ascii="Tahoma" w:hAnsi="Tahoma" w:cs="Tahoma"/>
      <w:color w:val="000000"/>
      <w:kern w:val="3"/>
      <w:sz w:val="24"/>
      <w:szCs w:val="24"/>
    </w:rPr>
  </w:style>
  <w:style w:type="paragraph" w:styleId="NormalWeb">
    <w:name w:val="Normal (Web)"/>
    <w:basedOn w:val="Normal"/>
    <w:uiPriority w:val="99"/>
    <w:semiHidden/>
    <w:unhideWhenUsed/>
    <w:rsid w:val="001815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134435">
      <w:bodyDiv w:val="1"/>
      <w:marLeft w:val="0"/>
      <w:marRight w:val="0"/>
      <w:marTop w:val="0"/>
      <w:marBottom w:val="0"/>
      <w:divBdr>
        <w:top w:val="none" w:sz="0" w:space="0" w:color="auto"/>
        <w:left w:val="none" w:sz="0" w:space="0" w:color="auto"/>
        <w:bottom w:val="none" w:sz="0" w:space="0" w:color="auto"/>
        <w:right w:val="none" w:sz="0" w:space="0" w:color="auto"/>
      </w:divBdr>
    </w:div>
    <w:div w:id="3370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HIST</vt:lpstr>
    </vt:vector>
  </TitlesOfParts>
  <Company>TEXAS SOUTHERN UNIVERSITY</Company>
  <LinksUpToDate>false</LinksUpToDate>
  <CharactersWithSpaces>8968</CharactersWithSpaces>
  <SharedDoc>false</SharedDoc>
  <HLinks>
    <vt:vector size="6" baseType="variant">
      <vt:variant>
        <vt:i4>1638441</vt:i4>
      </vt:variant>
      <vt:variant>
        <vt:i4>0</vt:i4>
      </vt:variant>
      <vt:variant>
        <vt:i4>0</vt:i4>
      </vt:variant>
      <vt:variant>
        <vt:i4>5</vt:i4>
      </vt:variant>
      <vt:variant>
        <vt:lpwstr>mailto:gabriellj@tsu.edu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dc:title>
  <dc:subject/>
  <dc:creator>Tonia Ellis</dc:creator>
  <cp:keywords/>
  <dc:description/>
  <cp:lastModifiedBy>Lula Gabriel</cp:lastModifiedBy>
  <cp:revision>5</cp:revision>
  <cp:lastPrinted>2010-07-12T18:10:00Z</cp:lastPrinted>
  <dcterms:created xsi:type="dcterms:W3CDTF">2018-01-09T19:21:00Z</dcterms:created>
  <dcterms:modified xsi:type="dcterms:W3CDTF">2018-07-02T19:11:00Z</dcterms:modified>
</cp:coreProperties>
</file>