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C2" w:rsidRPr="006D6ACF" w:rsidRDefault="006D6ACF" w:rsidP="008A71C2">
      <w:pPr>
        <w:jc w:val="center"/>
        <w:rPr>
          <w:b/>
        </w:rPr>
      </w:pPr>
      <w:r w:rsidRPr="006D6ACF">
        <w:rPr>
          <w:b/>
        </w:rPr>
        <w:t xml:space="preserve">HCC </w:t>
      </w:r>
      <w:r w:rsidR="00E1613F">
        <w:rPr>
          <w:b/>
        </w:rPr>
        <w:t>Central</w:t>
      </w:r>
      <w:r w:rsidR="003032D3">
        <w:rPr>
          <w:b/>
        </w:rPr>
        <w:t xml:space="preserve"> Campus</w:t>
      </w:r>
    </w:p>
    <w:p w:rsidR="008A71C2" w:rsidRPr="00FD3D2A" w:rsidRDefault="00E1613F" w:rsidP="008A71C2">
      <w:pPr>
        <w:jc w:val="center"/>
        <w:rPr>
          <w:b/>
          <w:sz w:val="28"/>
          <w:szCs w:val="28"/>
        </w:rPr>
      </w:pPr>
      <w:r>
        <w:rPr>
          <w:b/>
          <w:sz w:val="28"/>
          <w:szCs w:val="28"/>
        </w:rPr>
        <w:t>French 1412</w:t>
      </w:r>
      <w:r w:rsidR="00B9768F" w:rsidRPr="00FD3D2A">
        <w:rPr>
          <w:b/>
          <w:sz w:val="28"/>
          <w:szCs w:val="28"/>
        </w:rPr>
        <w:t xml:space="preserve"> Class # </w:t>
      </w:r>
      <w:r>
        <w:rPr>
          <w:rStyle w:val="pseditboxdisponly"/>
          <w:b/>
          <w:sz w:val="28"/>
          <w:szCs w:val="28"/>
        </w:rPr>
        <w:t>32292</w:t>
      </w:r>
    </w:p>
    <w:p w:rsidR="008A71C2" w:rsidRPr="00FD3D2A" w:rsidRDefault="008A71C2" w:rsidP="008A71C2">
      <w:pPr>
        <w:jc w:val="center"/>
        <w:rPr>
          <w:b/>
        </w:rPr>
      </w:pPr>
      <w:r w:rsidRPr="00FD3D2A">
        <w:rPr>
          <w:b/>
        </w:rPr>
        <w:t>Class Syllabus (tentative)</w:t>
      </w:r>
    </w:p>
    <w:p w:rsidR="008A71C2" w:rsidRPr="006D6ACF" w:rsidRDefault="0077333F" w:rsidP="008A71C2">
      <w:pPr>
        <w:jc w:val="center"/>
        <w:rPr>
          <w:b/>
        </w:rPr>
      </w:pPr>
      <w:r>
        <w:rPr>
          <w:b/>
        </w:rPr>
        <w:t>FALL</w:t>
      </w:r>
      <w:r w:rsidR="002B548C">
        <w:rPr>
          <w:b/>
        </w:rPr>
        <w:t xml:space="preserve"> 2012</w:t>
      </w:r>
    </w:p>
    <w:p w:rsidR="008A71C2" w:rsidRDefault="008A71C2" w:rsidP="008A71C2">
      <w:pPr>
        <w:jc w:val="center"/>
      </w:pPr>
    </w:p>
    <w:p w:rsidR="008A71C2" w:rsidRDefault="008A71C2" w:rsidP="00531779">
      <w:pPr>
        <w:spacing w:before="100" w:beforeAutospacing="1" w:after="100" w:afterAutospacing="1" w:line="240" w:lineRule="auto"/>
      </w:pPr>
      <w:r>
        <w:t>Professor:        Maurice Abboud</w:t>
      </w:r>
    </w:p>
    <w:p w:rsidR="008A71C2" w:rsidRDefault="008A71C2" w:rsidP="00531779">
      <w:pPr>
        <w:spacing w:before="100" w:beforeAutospacing="1" w:after="100" w:afterAutospacing="1" w:line="240" w:lineRule="auto"/>
      </w:pPr>
      <w:r>
        <w:t xml:space="preserve">Room:               </w:t>
      </w:r>
      <w:r w:rsidR="00E1613F">
        <w:t>322</w:t>
      </w:r>
    </w:p>
    <w:p w:rsidR="008A71C2" w:rsidRDefault="008A71C2" w:rsidP="00531779">
      <w:pPr>
        <w:spacing w:before="100" w:beforeAutospacing="1" w:after="100" w:afterAutospacing="1" w:line="240" w:lineRule="auto"/>
      </w:pPr>
      <w:r>
        <w:t xml:space="preserve">Time:                </w:t>
      </w:r>
      <w:r w:rsidR="00E1613F">
        <w:t>Mon</w:t>
      </w:r>
      <w:r w:rsidR="000670DD">
        <w:t xml:space="preserve"> and</w:t>
      </w:r>
      <w:r w:rsidR="00E1613F">
        <w:t xml:space="preserve"> Wed 5:30-9:45</w:t>
      </w:r>
      <w:r w:rsidR="000670DD">
        <w:t xml:space="preserve"> pm </w:t>
      </w:r>
    </w:p>
    <w:p w:rsidR="008A71C2" w:rsidRPr="002B548C" w:rsidRDefault="008A71C2" w:rsidP="00531779">
      <w:pPr>
        <w:spacing w:before="100" w:beforeAutospacing="1" w:after="100" w:afterAutospacing="1" w:line="240" w:lineRule="auto"/>
      </w:pPr>
      <w:r w:rsidRPr="002B548C">
        <w:t xml:space="preserve">E-mail:             </w:t>
      </w:r>
      <w:hyperlink r:id="rId7" w:history="1">
        <w:r w:rsidR="00531779" w:rsidRPr="002B548C">
          <w:rPr>
            <w:rStyle w:val="Hyperlink"/>
          </w:rPr>
          <w:t>Maurice.abboud@hccs.edu</w:t>
        </w:r>
      </w:hyperlink>
    </w:p>
    <w:p w:rsidR="00E67EFD" w:rsidRPr="00E67EFD" w:rsidRDefault="00E67EFD" w:rsidP="00E67EFD">
      <w:pPr>
        <w:rPr>
          <w:rFonts w:ascii="Arial" w:hAnsi="Arial" w:cs="Arial"/>
        </w:rPr>
      </w:pPr>
      <w:r>
        <w:rPr>
          <w:rFonts w:ascii="Arial" w:hAnsi="Arial" w:cs="Arial"/>
        </w:rPr>
        <w:t>Office hours are before or after class</w:t>
      </w:r>
    </w:p>
    <w:p w:rsidR="00B9768F" w:rsidRDefault="00E67EFD" w:rsidP="008A71C2">
      <w:pPr>
        <w:rPr>
          <w:rFonts w:ascii="Arial" w:hAnsi="Arial" w:cs="Arial"/>
          <w:i/>
        </w:rPr>
      </w:pPr>
      <w:r w:rsidRPr="00DD0DF3">
        <w:rPr>
          <w:rFonts w:ascii="Arial" w:hAnsi="Arial" w:cs="Arial"/>
          <w:i/>
        </w:rPr>
        <w:t>Please feel free to contact me concerning any problems that you are</w:t>
      </w:r>
      <w:r>
        <w:rPr>
          <w:rFonts w:ascii="Arial" w:hAnsi="Arial" w:cs="Arial"/>
          <w:i/>
        </w:rPr>
        <w:t xml:space="preserve"> </w:t>
      </w:r>
      <w:r w:rsidRPr="00DD0DF3">
        <w:rPr>
          <w:rFonts w:ascii="Arial" w:hAnsi="Arial" w:cs="Arial"/>
          <w:i/>
        </w:rPr>
        <w:t xml:space="preserve">experiencing in this course. </w:t>
      </w:r>
      <w:r w:rsidRPr="00DD0DF3">
        <w:rPr>
          <w:rFonts w:ascii="Arial" w:hAnsi="Arial" w:cs="Arial"/>
        </w:rPr>
        <w:t xml:space="preserve">  </w:t>
      </w:r>
      <w:r w:rsidRPr="00DD0DF3">
        <w:rPr>
          <w:rFonts w:ascii="Arial" w:hAnsi="Arial" w:cs="Arial"/>
          <w:i/>
        </w:rPr>
        <w:t>Your performance in my class</w:t>
      </w:r>
      <w:r>
        <w:rPr>
          <w:rFonts w:ascii="Arial" w:hAnsi="Arial" w:cs="Arial"/>
          <w:i/>
        </w:rPr>
        <w:t xml:space="preserve"> </w:t>
      </w:r>
      <w:r w:rsidRPr="00DD0DF3">
        <w:rPr>
          <w:rFonts w:ascii="Arial" w:hAnsi="Arial" w:cs="Arial"/>
          <w:i/>
        </w:rPr>
        <w:t>is very important to me.  I am available to hear your concerns and just to discuss</w:t>
      </w:r>
      <w:r>
        <w:rPr>
          <w:rFonts w:ascii="Arial" w:hAnsi="Arial" w:cs="Arial"/>
          <w:i/>
        </w:rPr>
        <w:t xml:space="preserve"> </w:t>
      </w:r>
      <w:r w:rsidRPr="00DD0DF3">
        <w:rPr>
          <w:rFonts w:ascii="Arial" w:hAnsi="Arial" w:cs="Arial"/>
          <w:i/>
        </w:rPr>
        <w:t xml:space="preserve">course topics. </w:t>
      </w:r>
    </w:p>
    <w:p w:rsidR="00B9768F" w:rsidRDefault="00B9768F" w:rsidP="008A71C2">
      <w:pPr>
        <w:rPr>
          <w:rFonts w:ascii="Arial" w:hAnsi="Arial" w:cs="Arial"/>
          <w:i/>
        </w:rPr>
      </w:pPr>
    </w:p>
    <w:p w:rsidR="008A71C2" w:rsidRPr="00366126" w:rsidRDefault="008A71C2" w:rsidP="008A71C2">
      <w:pPr>
        <w:rPr>
          <w:sz w:val="28"/>
          <w:szCs w:val="28"/>
        </w:rPr>
      </w:pPr>
      <w:r>
        <w:rPr>
          <w:sz w:val="28"/>
          <w:szCs w:val="28"/>
        </w:rPr>
        <w:t>Required Textbook and Materials:</w:t>
      </w:r>
    </w:p>
    <w:p w:rsidR="008A71C2" w:rsidRDefault="008A71C2" w:rsidP="008A71C2">
      <w:r>
        <w:t>Textboo</w:t>
      </w:r>
      <w:r w:rsidR="006D6ACF">
        <w:t>k: Vis-à-vis: Beginning French 5</w:t>
      </w:r>
      <w:r>
        <w:t xml:space="preserve">e </w:t>
      </w:r>
      <w:proofErr w:type="spellStart"/>
      <w:r>
        <w:t>édition</w:t>
      </w:r>
      <w:proofErr w:type="spellEnd"/>
      <w:r>
        <w:t xml:space="preserve"> by </w:t>
      </w:r>
      <w:proofErr w:type="spellStart"/>
      <w:r>
        <w:t>Amon</w:t>
      </w:r>
      <w:proofErr w:type="spellEnd"/>
      <w:r>
        <w:t xml:space="preserve">, </w:t>
      </w:r>
      <w:proofErr w:type="spellStart"/>
      <w:r>
        <w:t>M</w:t>
      </w:r>
      <w:r w:rsidR="0001470F">
        <w:t>uysk</w:t>
      </w:r>
      <w:r>
        <w:t>ens</w:t>
      </w:r>
      <w:proofErr w:type="spellEnd"/>
      <w:r>
        <w:t xml:space="preserve">, and </w:t>
      </w:r>
      <w:proofErr w:type="spellStart"/>
      <w:r>
        <w:t>Omaggio</w:t>
      </w:r>
      <w:proofErr w:type="spellEnd"/>
      <w:r>
        <w:t xml:space="preserve"> Hadley.</w:t>
      </w:r>
    </w:p>
    <w:p w:rsidR="003032D3" w:rsidRDefault="003032D3" w:rsidP="008A71C2"/>
    <w:p w:rsidR="008A71C2" w:rsidRDefault="003032D3" w:rsidP="008A71C2">
      <w:r>
        <w:rPr>
          <w:rFonts w:ascii="Arial" w:hAnsi="Arial" w:cs="Arial"/>
          <w:noProof/>
          <w:sz w:val="20"/>
          <w:szCs w:val="20"/>
        </w:rPr>
        <w:drawing>
          <wp:inline distT="0" distB="0" distL="0" distR="0">
            <wp:extent cx="1634490" cy="2095500"/>
            <wp:effectExtent l="19050" t="0" r="3810" b="0"/>
            <wp:docPr id="2" name="Picture 1" descr="Vis-à-vis: Beginning French (Student Editio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à-vis: Beginning French (Student Edition) [Book]"/>
                    <pic:cNvPicPr>
                      <a:picLocks noChangeAspect="1" noChangeArrowheads="1"/>
                    </pic:cNvPicPr>
                  </pic:nvPicPr>
                  <pic:blipFill>
                    <a:blip r:embed="rId8" cstate="print"/>
                    <a:srcRect/>
                    <a:stretch>
                      <a:fillRect/>
                    </a:stretch>
                  </pic:blipFill>
                  <pic:spPr bwMode="auto">
                    <a:xfrm>
                      <a:off x="0" y="0"/>
                      <a:ext cx="1634490" cy="2095500"/>
                    </a:xfrm>
                    <a:prstGeom prst="rect">
                      <a:avLst/>
                    </a:prstGeom>
                    <a:noFill/>
                    <a:ln w="9525">
                      <a:noFill/>
                      <a:miter lim="800000"/>
                      <a:headEnd/>
                      <a:tailEnd/>
                    </a:ln>
                  </pic:spPr>
                </pic:pic>
              </a:graphicData>
            </a:graphic>
          </wp:inline>
        </w:drawing>
      </w:r>
    </w:p>
    <w:p w:rsidR="00366126" w:rsidRDefault="00366126" w:rsidP="008A71C2">
      <w:pPr>
        <w:rPr>
          <w:sz w:val="28"/>
          <w:szCs w:val="28"/>
        </w:rPr>
      </w:pPr>
    </w:p>
    <w:p w:rsidR="003A5F53" w:rsidRPr="003A5F53" w:rsidRDefault="003A5F53" w:rsidP="003A5F53">
      <w:pPr>
        <w:rPr>
          <w:sz w:val="28"/>
          <w:szCs w:val="28"/>
        </w:rPr>
      </w:pPr>
      <w:r>
        <w:rPr>
          <w:sz w:val="28"/>
          <w:szCs w:val="28"/>
        </w:rPr>
        <w:lastRenderedPageBreak/>
        <w:t>Course Description</w:t>
      </w:r>
    </w:p>
    <w:p w:rsidR="003A5F53" w:rsidRDefault="003A5F53" w:rsidP="003A5F53">
      <w:r>
        <w:t xml:space="preserve">This class covers chapters seven through twelve of the textbook. French is the principal language of communication in the class. French 1412 </w:t>
      </w:r>
      <w:proofErr w:type="gramStart"/>
      <w:r>
        <w:t>is</w:t>
      </w:r>
      <w:proofErr w:type="gramEnd"/>
      <w:r>
        <w:t xml:space="preserve"> a four credit hour course. It is part of the </w:t>
      </w:r>
      <w:proofErr w:type="gramStart"/>
      <w:r>
        <w:t>four semester</w:t>
      </w:r>
      <w:proofErr w:type="gramEnd"/>
      <w:r>
        <w:t xml:space="preserve"> beginning and intermediate (1411-1412, 2311-2312) sequence. The course transfers to universities as foreign language credit.  It also satisfies the cross-cultural and oral communication components of the HCCS core curriculum.</w:t>
      </w:r>
    </w:p>
    <w:p w:rsidR="003A5F53" w:rsidRDefault="003A5F53" w:rsidP="003A5F53"/>
    <w:p w:rsidR="003A5F53" w:rsidRDefault="003A5F53" w:rsidP="003A5F53">
      <w:pPr>
        <w:rPr>
          <w:sz w:val="28"/>
          <w:szCs w:val="28"/>
        </w:rPr>
      </w:pPr>
      <w:r>
        <w:rPr>
          <w:sz w:val="28"/>
          <w:szCs w:val="28"/>
        </w:rPr>
        <w:t>Learning Objectives and Mastery of Course Contents and Skills</w:t>
      </w:r>
    </w:p>
    <w:p w:rsidR="003A5F53" w:rsidRDefault="003A5F53" w:rsidP="003A5F53">
      <w:r>
        <w:t>Students in French 1412 will listen, speak, read and write French. Vocabulary, language patterns and grammar are introduced and applied in the context of practical communication. Students will learn French vocabulary, expressions and structures relating to such things as vacations, traveling and art appreciation. Students will also learn cultural information about values, beliefs and practices related to the above situations and to speakers of French. The class includes dialogues, oral and written exercises, translation, partner or group work and computer exercises.</w:t>
      </w:r>
    </w:p>
    <w:p w:rsidR="003A5F53" w:rsidRDefault="003A5F53" w:rsidP="003A5F53"/>
    <w:p w:rsidR="003A5F53" w:rsidRDefault="003A5F53" w:rsidP="003A5F53">
      <w:pPr>
        <w:rPr>
          <w:sz w:val="28"/>
          <w:szCs w:val="28"/>
        </w:rPr>
      </w:pPr>
      <w:r>
        <w:rPr>
          <w:sz w:val="28"/>
          <w:szCs w:val="28"/>
        </w:rPr>
        <w:t>Cross -Cultural C</w:t>
      </w:r>
      <w:r w:rsidRPr="000A2D37">
        <w:rPr>
          <w:sz w:val="28"/>
          <w:szCs w:val="28"/>
        </w:rPr>
        <w:t>omponent of the HCCS Core Curriculum</w:t>
      </w:r>
    </w:p>
    <w:p w:rsidR="003A5F53" w:rsidRDefault="003A5F53" w:rsidP="003A5F53">
      <w:pPr>
        <w:spacing w:line="240" w:lineRule="auto"/>
      </w:pPr>
      <w:r w:rsidRPr="00B9406E">
        <w:t>This course satisfies the cross-cultural</w:t>
      </w:r>
      <w:r>
        <w:t xml:space="preserve"> component of the Core curriculum at HCCS. State criteria for Cross-Cultural component of core curriculum are:</w:t>
      </w:r>
    </w:p>
    <w:p w:rsidR="003A5F53" w:rsidRDefault="003A5F53" w:rsidP="003A5F53">
      <w:pPr>
        <w:spacing w:line="240" w:lineRule="auto"/>
      </w:pPr>
      <w:r>
        <w:t>To establish broad and multiple perspectives on the individual in relationship to the larger society and world in which he or she lives and understand the responsibilities of living in a culturally and ethnically diversified world.</w:t>
      </w:r>
    </w:p>
    <w:p w:rsidR="003A5F53" w:rsidRDefault="003A5F53" w:rsidP="003A5F53">
      <w:pPr>
        <w:spacing w:line="240" w:lineRule="auto"/>
      </w:pPr>
      <w:r>
        <w:t>To demonstrate knowledge of those elements and processes which create and define culture.</w:t>
      </w:r>
    </w:p>
    <w:p w:rsidR="003A5F53" w:rsidRDefault="003A5F53" w:rsidP="003A5F53">
      <w:pPr>
        <w:spacing w:line="240" w:lineRule="auto"/>
      </w:pPr>
      <w:r>
        <w:t>To understand and analyze the origin and function of values, beliefs and practices found in human societies.</w:t>
      </w:r>
    </w:p>
    <w:p w:rsidR="003A5F53" w:rsidRDefault="003A5F53" w:rsidP="003A5F53">
      <w:pPr>
        <w:spacing w:line="240" w:lineRule="auto"/>
      </w:pPr>
      <w:proofErr w:type="gramStart"/>
      <w:r>
        <w:t>To develop basic cross/multi-cultural understanding, empathy, and communication.</w:t>
      </w:r>
      <w:proofErr w:type="gramEnd"/>
    </w:p>
    <w:p w:rsidR="003A5F53" w:rsidRDefault="003A5F53" w:rsidP="003A5F53">
      <w:pPr>
        <w:spacing w:line="240" w:lineRule="auto"/>
      </w:pPr>
      <w:proofErr w:type="gramStart"/>
      <w:r>
        <w:t>To identify and understand underlying commonalities of diverse cultural practices.</w:t>
      </w:r>
      <w:proofErr w:type="gramEnd"/>
    </w:p>
    <w:p w:rsidR="003A5F53" w:rsidRDefault="003A5F53" w:rsidP="008A71C2">
      <w:pPr>
        <w:rPr>
          <w:sz w:val="28"/>
          <w:szCs w:val="28"/>
        </w:rPr>
      </w:pPr>
    </w:p>
    <w:p w:rsidR="002B548C" w:rsidRDefault="002B548C" w:rsidP="003B6B38">
      <w:pPr>
        <w:spacing w:line="240" w:lineRule="auto"/>
        <w:rPr>
          <w:sz w:val="28"/>
          <w:szCs w:val="28"/>
        </w:rPr>
      </w:pPr>
    </w:p>
    <w:p w:rsidR="003A5F53" w:rsidRDefault="003A5F53" w:rsidP="003B6B38">
      <w:pPr>
        <w:spacing w:line="240" w:lineRule="auto"/>
        <w:rPr>
          <w:sz w:val="28"/>
          <w:szCs w:val="28"/>
        </w:rPr>
      </w:pPr>
    </w:p>
    <w:p w:rsidR="003A5F53" w:rsidRDefault="003A5F53" w:rsidP="003B6B38">
      <w:pPr>
        <w:spacing w:line="240" w:lineRule="auto"/>
      </w:pPr>
    </w:p>
    <w:p w:rsidR="002B548C" w:rsidRPr="002B548C" w:rsidRDefault="002B548C" w:rsidP="002B548C">
      <w:pPr>
        <w:rPr>
          <w:rFonts w:eastAsiaTheme="minorEastAsia"/>
          <w:b/>
          <w:sz w:val="28"/>
          <w:szCs w:val="28"/>
        </w:rPr>
      </w:pPr>
      <w:r w:rsidRPr="002B548C">
        <w:rPr>
          <w:rFonts w:eastAsiaTheme="minorEastAsia"/>
          <w:b/>
          <w:sz w:val="28"/>
          <w:szCs w:val="28"/>
        </w:rPr>
        <w:lastRenderedPageBreak/>
        <w:t>Course Grade</w:t>
      </w:r>
    </w:p>
    <w:p w:rsidR="002B548C" w:rsidRPr="002B548C" w:rsidRDefault="002B548C" w:rsidP="002B548C">
      <w:pPr>
        <w:rPr>
          <w:rFonts w:eastAsiaTheme="minorEastAsia" w:cstheme="minorHAnsi"/>
        </w:rPr>
      </w:pPr>
      <w:r w:rsidRPr="002B548C">
        <w:rPr>
          <w:rFonts w:eastAsiaTheme="minorEastAsia" w:cstheme="minorHAnsi"/>
        </w:rPr>
        <w:t xml:space="preserve">Your instructor will conduct quizzes, exams, and assessments that you can use to determine how successful you are at achieving the course learning outcomes (mastery of course content and skills) outlined in the syllabus. If you find you are not mastering the material and skills, you are encouraged to reflect on how you study and prepare for each class. </w:t>
      </w:r>
    </w:p>
    <w:p w:rsidR="002B548C" w:rsidRPr="0077333F" w:rsidRDefault="002B548C" w:rsidP="002B548C">
      <w:pPr>
        <w:spacing w:line="240" w:lineRule="auto"/>
        <w:rPr>
          <w:rFonts w:eastAsiaTheme="minorEastAsia"/>
          <w:b/>
        </w:rPr>
      </w:pPr>
      <w:r w:rsidRPr="0077333F">
        <w:rPr>
          <w:rFonts w:eastAsiaTheme="minorEastAsia"/>
          <w:b/>
        </w:rPr>
        <w:t>55%</w:t>
      </w:r>
      <w:r w:rsidR="0077333F">
        <w:rPr>
          <w:rFonts w:eastAsiaTheme="minorEastAsia"/>
          <w:b/>
        </w:rPr>
        <w:t xml:space="preserve"> </w:t>
      </w:r>
      <w:r w:rsidRPr="0077333F">
        <w:rPr>
          <w:rFonts w:eastAsiaTheme="minorEastAsia"/>
          <w:b/>
        </w:rPr>
        <w:t>- Average of chapter tests.</w:t>
      </w:r>
    </w:p>
    <w:p w:rsidR="002B548C" w:rsidRPr="0077333F" w:rsidRDefault="002B548C" w:rsidP="002B548C">
      <w:pPr>
        <w:spacing w:line="240" w:lineRule="auto"/>
        <w:rPr>
          <w:rFonts w:eastAsiaTheme="minorEastAsia"/>
          <w:b/>
        </w:rPr>
      </w:pPr>
      <w:r w:rsidRPr="0077333F">
        <w:rPr>
          <w:rFonts w:eastAsiaTheme="minorEastAsia"/>
          <w:b/>
        </w:rPr>
        <w:t>10 %</w:t>
      </w:r>
      <w:r w:rsidR="0077333F">
        <w:rPr>
          <w:rFonts w:eastAsiaTheme="minorEastAsia"/>
          <w:b/>
        </w:rPr>
        <w:t xml:space="preserve"> </w:t>
      </w:r>
      <w:r w:rsidRPr="0077333F">
        <w:rPr>
          <w:rFonts w:eastAsiaTheme="minorEastAsia"/>
          <w:b/>
        </w:rPr>
        <w:t>- Homework in workbook</w:t>
      </w:r>
      <w:r w:rsidR="0077333F">
        <w:rPr>
          <w:rFonts w:eastAsiaTheme="minorEastAsia"/>
          <w:b/>
        </w:rPr>
        <w:t xml:space="preserve"> (in the back of your textbook)</w:t>
      </w:r>
    </w:p>
    <w:p w:rsidR="002B548C" w:rsidRPr="0077333F" w:rsidRDefault="002B548C" w:rsidP="002B548C">
      <w:pPr>
        <w:spacing w:line="240" w:lineRule="auto"/>
        <w:rPr>
          <w:rFonts w:eastAsiaTheme="minorEastAsia"/>
          <w:b/>
        </w:rPr>
      </w:pPr>
      <w:r w:rsidRPr="0077333F">
        <w:rPr>
          <w:rFonts w:eastAsiaTheme="minorEastAsia"/>
          <w:b/>
        </w:rPr>
        <w:t xml:space="preserve">10% - Homework online (McGraw-Hill Vis </w:t>
      </w:r>
      <w:r w:rsidRPr="0077333F">
        <w:rPr>
          <w:rFonts w:eastAsiaTheme="minorEastAsia" w:cstheme="minorHAnsi"/>
          <w:b/>
        </w:rPr>
        <w:t>à</w:t>
      </w:r>
      <w:r w:rsidR="0077333F">
        <w:rPr>
          <w:rFonts w:eastAsiaTheme="minorEastAsia"/>
          <w:b/>
        </w:rPr>
        <w:t xml:space="preserve"> V</w:t>
      </w:r>
      <w:r w:rsidRPr="0077333F">
        <w:rPr>
          <w:rFonts w:eastAsiaTheme="minorEastAsia"/>
          <w:b/>
        </w:rPr>
        <w:t>is Website: http://highered.mcgraw-hill.com/sites/0073386448/information_center_view0/)</w:t>
      </w:r>
      <w:r w:rsidR="0077333F" w:rsidRPr="0077333F">
        <w:rPr>
          <w:rFonts w:eastAsiaTheme="minorEastAsia"/>
          <w:b/>
        </w:rPr>
        <w:t>*</w:t>
      </w:r>
    </w:p>
    <w:p w:rsidR="002B548C" w:rsidRPr="0077333F" w:rsidRDefault="002B548C" w:rsidP="002B548C">
      <w:pPr>
        <w:spacing w:line="240" w:lineRule="auto"/>
        <w:rPr>
          <w:rFonts w:eastAsiaTheme="minorEastAsia"/>
          <w:b/>
        </w:rPr>
      </w:pPr>
      <w:r w:rsidRPr="0077333F">
        <w:rPr>
          <w:rFonts w:eastAsiaTheme="minorEastAsia"/>
          <w:b/>
        </w:rPr>
        <w:t>5%- Attendance and class participation</w:t>
      </w:r>
    </w:p>
    <w:p w:rsidR="002B548C" w:rsidRPr="0077333F" w:rsidRDefault="002B548C" w:rsidP="002B548C">
      <w:pPr>
        <w:rPr>
          <w:rFonts w:eastAsiaTheme="minorEastAsia"/>
          <w:b/>
        </w:rPr>
      </w:pPr>
      <w:r w:rsidRPr="0077333F">
        <w:rPr>
          <w:rFonts w:eastAsiaTheme="minorEastAsia"/>
          <w:b/>
        </w:rPr>
        <w:t>20%- Final Exam (50% written and 50% oral)</w:t>
      </w:r>
      <w:r w:rsidRPr="0077333F">
        <w:rPr>
          <w:rFonts w:eastAsiaTheme="minorEastAsia"/>
          <w:b/>
        </w:rPr>
        <w:br/>
      </w:r>
    </w:p>
    <w:p w:rsidR="002B548C" w:rsidRPr="002B548C" w:rsidRDefault="002B548C" w:rsidP="002B548C">
      <w:pPr>
        <w:rPr>
          <w:rFonts w:eastAsiaTheme="minorEastAsia"/>
          <w:b/>
          <w:sz w:val="24"/>
          <w:szCs w:val="24"/>
        </w:rPr>
      </w:pPr>
      <w:r w:rsidRPr="002B548C">
        <w:rPr>
          <w:rFonts w:eastAsiaTheme="minorEastAsia"/>
          <w:b/>
          <w:sz w:val="24"/>
          <w:szCs w:val="24"/>
        </w:rPr>
        <w:t>Chapter Tests</w:t>
      </w:r>
    </w:p>
    <w:p w:rsidR="002B548C" w:rsidRPr="002B548C" w:rsidRDefault="002B548C" w:rsidP="002B548C">
      <w:pPr>
        <w:rPr>
          <w:rFonts w:eastAsiaTheme="minorEastAsia"/>
        </w:rPr>
      </w:pPr>
      <w:r w:rsidRPr="002B548C">
        <w:rPr>
          <w:rFonts w:eastAsiaTheme="minorEastAsia"/>
        </w:rPr>
        <w:t>Chapter tests will be given upon the completion of each chapter according to the course calendar</w:t>
      </w:r>
    </w:p>
    <w:p w:rsidR="002B548C" w:rsidRPr="002B548C" w:rsidRDefault="002B548C" w:rsidP="002B548C">
      <w:pPr>
        <w:rPr>
          <w:rFonts w:eastAsiaTheme="minorEastAsia"/>
          <w:b/>
          <w:sz w:val="24"/>
          <w:szCs w:val="24"/>
        </w:rPr>
      </w:pPr>
      <w:r w:rsidRPr="002B548C">
        <w:rPr>
          <w:rFonts w:eastAsiaTheme="minorEastAsia"/>
          <w:b/>
          <w:sz w:val="24"/>
          <w:szCs w:val="24"/>
        </w:rPr>
        <w:t>Homework in Workbook</w:t>
      </w:r>
    </w:p>
    <w:p w:rsidR="002B548C" w:rsidRPr="002B548C" w:rsidRDefault="002B548C" w:rsidP="002B548C">
      <w:pPr>
        <w:rPr>
          <w:rFonts w:eastAsiaTheme="minorEastAsia"/>
        </w:rPr>
      </w:pPr>
      <w:r w:rsidRPr="002B548C">
        <w:rPr>
          <w:rFonts w:eastAsiaTheme="minorEastAsia"/>
        </w:rPr>
        <w:t>This homework will be checked twice per semester: After the completion of chapter three and by the end of the semester. Students are encouraged to make a copy of the workbook to turn in.</w:t>
      </w:r>
    </w:p>
    <w:p w:rsidR="002B548C" w:rsidRPr="002B548C" w:rsidRDefault="002B548C" w:rsidP="002B548C">
      <w:pPr>
        <w:rPr>
          <w:rFonts w:eastAsiaTheme="minorEastAsia"/>
          <w:b/>
          <w:sz w:val="24"/>
          <w:szCs w:val="24"/>
        </w:rPr>
      </w:pPr>
      <w:r w:rsidRPr="002B548C">
        <w:rPr>
          <w:rFonts w:eastAsiaTheme="minorEastAsia"/>
          <w:b/>
          <w:sz w:val="24"/>
          <w:szCs w:val="24"/>
        </w:rPr>
        <w:t>Homework Online</w:t>
      </w:r>
    </w:p>
    <w:p w:rsidR="002B548C" w:rsidRPr="002B548C" w:rsidRDefault="002B548C" w:rsidP="002B548C">
      <w:pPr>
        <w:rPr>
          <w:rFonts w:eastAsiaTheme="minorEastAsia"/>
        </w:rPr>
      </w:pPr>
      <w:r w:rsidRPr="002B548C">
        <w:rPr>
          <w:rFonts w:eastAsiaTheme="minorEastAsia"/>
          <w:b/>
          <w:sz w:val="24"/>
          <w:szCs w:val="24"/>
        </w:rPr>
        <w:t xml:space="preserve">Go to </w:t>
      </w:r>
      <w:r w:rsidRPr="002B548C">
        <w:rPr>
          <w:rFonts w:eastAsiaTheme="minorEastAsia"/>
        </w:rPr>
        <w:t xml:space="preserve">McGraw-Hill Vis </w:t>
      </w:r>
      <w:r w:rsidRPr="002B548C">
        <w:rPr>
          <w:rFonts w:eastAsiaTheme="minorEastAsia" w:cstheme="minorHAnsi"/>
        </w:rPr>
        <w:t>à</w:t>
      </w:r>
      <w:r w:rsidR="0077333F">
        <w:rPr>
          <w:rFonts w:eastAsiaTheme="minorEastAsia"/>
        </w:rPr>
        <w:t xml:space="preserve"> V</w:t>
      </w:r>
      <w:r w:rsidRPr="002B548C">
        <w:rPr>
          <w:rFonts w:eastAsiaTheme="minorEastAsia"/>
        </w:rPr>
        <w:t>is Website and select the student edition:</w:t>
      </w:r>
    </w:p>
    <w:p w:rsidR="002B548C" w:rsidRPr="002B548C" w:rsidRDefault="002B548C" w:rsidP="002B548C">
      <w:pPr>
        <w:rPr>
          <w:rFonts w:eastAsiaTheme="minorEastAsia"/>
          <w:b/>
          <w:sz w:val="24"/>
          <w:szCs w:val="24"/>
        </w:rPr>
      </w:pPr>
      <w:r w:rsidRPr="002B548C">
        <w:rPr>
          <w:rFonts w:eastAsiaTheme="minorEastAsia"/>
        </w:rPr>
        <w:t xml:space="preserve"> </w:t>
      </w:r>
      <w:hyperlink r:id="rId9" w:history="1">
        <w:r w:rsidRPr="002B548C">
          <w:rPr>
            <w:rFonts w:eastAsiaTheme="minorEastAsia"/>
            <w:color w:val="0000FF" w:themeColor="hyperlink"/>
            <w:u w:val="single"/>
          </w:rPr>
          <w:t>http://highered.mcgraw-hill.com/sites/0073386448/information_center_view0/</w:t>
        </w:r>
      </w:hyperlink>
      <w:r w:rsidRPr="002B548C">
        <w:rPr>
          <w:rFonts w:eastAsiaTheme="minorEastAsia"/>
        </w:rPr>
        <w:t>. Complete all the “paroles” and “structures” sections and e-mail them to me.</w:t>
      </w:r>
    </w:p>
    <w:p w:rsidR="002B548C" w:rsidRPr="002B548C" w:rsidRDefault="002B548C" w:rsidP="002B548C">
      <w:pPr>
        <w:rPr>
          <w:rFonts w:eastAsiaTheme="minorEastAsia"/>
        </w:rPr>
      </w:pPr>
      <w:r w:rsidRPr="002B548C">
        <w:rPr>
          <w:rFonts w:eastAsiaTheme="minorEastAsia"/>
        </w:rPr>
        <w:t xml:space="preserve">This homework is to be emailed to me for every chapter </w:t>
      </w:r>
      <w:r w:rsidRPr="002B548C">
        <w:rPr>
          <w:rFonts w:eastAsiaTheme="minorEastAsia"/>
          <w:b/>
        </w:rPr>
        <w:t>prior to the chapter test</w:t>
      </w:r>
      <w:r w:rsidRPr="002B548C">
        <w:rPr>
          <w:rFonts w:eastAsiaTheme="minorEastAsia"/>
        </w:rPr>
        <w:t>.</w:t>
      </w:r>
      <w:r w:rsidRPr="002B548C">
        <w:rPr>
          <w:rFonts w:eastAsiaTheme="minorEastAsia"/>
        </w:rPr>
        <w:br/>
      </w:r>
    </w:p>
    <w:p w:rsidR="00531779" w:rsidRDefault="008A71C2" w:rsidP="00531779">
      <w:r>
        <w:br/>
      </w:r>
      <w:r>
        <w:br/>
      </w:r>
      <w:r>
        <w:rPr>
          <w:sz w:val="28"/>
          <w:szCs w:val="28"/>
        </w:rPr>
        <w:t>HCCS Grading System</w:t>
      </w:r>
      <w:r>
        <w:rPr>
          <w:sz w:val="28"/>
          <w:szCs w:val="28"/>
        </w:rPr>
        <w:br/>
      </w:r>
      <w:r>
        <w:t>90-100% A; 80-89% B; 70-79% C; 60-69% D; 59 &amp; below F</w:t>
      </w:r>
      <w:r>
        <w:rPr>
          <w:sz w:val="20"/>
          <w:szCs w:val="20"/>
        </w:rPr>
        <w:br/>
      </w:r>
      <w:r>
        <w:rPr>
          <w:sz w:val="20"/>
          <w:szCs w:val="20"/>
        </w:rPr>
        <w:br/>
      </w:r>
      <w:r>
        <w:rPr>
          <w:sz w:val="28"/>
          <w:szCs w:val="28"/>
        </w:rPr>
        <w:t>Makeup Policy</w:t>
      </w:r>
      <w:r>
        <w:rPr>
          <w:sz w:val="28"/>
          <w:szCs w:val="28"/>
        </w:rPr>
        <w:br/>
      </w:r>
      <w:r>
        <w:rPr>
          <w:b/>
        </w:rPr>
        <w:t xml:space="preserve">One and only one chapter test may be </w:t>
      </w:r>
      <w:r w:rsidRPr="00F04952">
        <w:t>made</w:t>
      </w:r>
      <w:r>
        <w:rPr>
          <w:b/>
        </w:rPr>
        <w:t xml:space="preserve"> up </w:t>
      </w:r>
      <w:r>
        <w:t xml:space="preserve">if you have a legitimate reason for your absence. Students who are late to class more than ten minutes on testing days will not be allowed to take the </w:t>
      </w:r>
      <w:r>
        <w:lastRenderedPageBreak/>
        <w:t>test.  Final exam will be given according to the HCCS calendar. Students who are absent during the final exam will receive a zero.</w:t>
      </w:r>
    </w:p>
    <w:p w:rsidR="00531779" w:rsidRPr="003A5F53" w:rsidRDefault="008A71C2" w:rsidP="00531779">
      <w:pPr>
        <w:rPr>
          <w:rFonts w:eastAsia="Calibri" w:cs="Arial"/>
          <w:b/>
          <w:bCs/>
          <w:sz w:val="28"/>
          <w:szCs w:val="28"/>
        </w:rPr>
      </w:pPr>
      <w:r>
        <w:rPr>
          <w:sz w:val="20"/>
          <w:szCs w:val="20"/>
        </w:rPr>
        <w:br/>
      </w:r>
      <w:r w:rsidR="00531779" w:rsidRPr="003A5F53">
        <w:rPr>
          <w:rFonts w:eastAsia="Calibri" w:cs="Arial"/>
          <w:b/>
          <w:bCs/>
          <w:sz w:val="28"/>
          <w:szCs w:val="28"/>
        </w:rPr>
        <w:t>Instructor Requirements</w:t>
      </w:r>
      <w:r w:rsidR="00F704AA">
        <w:rPr>
          <w:rFonts w:eastAsia="Calibri" w:cs="Arial"/>
          <w:b/>
          <w:bCs/>
          <w:sz w:val="28"/>
          <w:szCs w:val="28"/>
        </w:rPr>
        <w:t>:</w:t>
      </w:r>
    </w:p>
    <w:p w:rsidR="00531779" w:rsidRPr="00DD0DF3" w:rsidRDefault="00531779" w:rsidP="00531779">
      <w:pPr>
        <w:rPr>
          <w:rFonts w:ascii="Arial" w:eastAsia="Calibri" w:hAnsi="Arial" w:cs="Arial"/>
        </w:rPr>
      </w:pPr>
      <w:r w:rsidRPr="00DD0DF3">
        <w:rPr>
          <w:rFonts w:ascii="Arial" w:eastAsia="Calibri" w:hAnsi="Arial" w:cs="Arial"/>
          <w:u w:val="single"/>
        </w:rPr>
        <w:t>As your Instructor, it is my responsibility to</w:t>
      </w:r>
      <w:r w:rsidRPr="00DD0DF3">
        <w:rPr>
          <w:rFonts w:ascii="Arial" w:eastAsia="Calibri" w:hAnsi="Arial" w:cs="Arial"/>
          <w:b/>
        </w:rPr>
        <w:t>:</w:t>
      </w:r>
    </w:p>
    <w:p w:rsidR="00531779" w:rsidRPr="00DD0DF3" w:rsidRDefault="00531779" w:rsidP="00531779">
      <w:pPr>
        <w:numPr>
          <w:ilvl w:val="0"/>
          <w:numId w:val="2"/>
        </w:numPr>
        <w:spacing w:after="0" w:line="240" w:lineRule="auto"/>
        <w:rPr>
          <w:rFonts w:ascii="Arial" w:eastAsia="Calibri" w:hAnsi="Arial" w:cs="Arial"/>
        </w:rPr>
      </w:pPr>
      <w:r w:rsidRPr="00DD0DF3">
        <w:rPr>
          <w:rFonts w:ascii="Arial" w:eastAsia="Calibri" w:hAnsi="Arial" w:cs="Arial"/>
        </w:rPr>
        <w:t>Provide the grading scale and detailed grading formula explaining how student grades are to be derived</w:t>
      </w:r>
    </w:p>
    <w:p w:rsidR="00531779" w:rsidRPr="00DD0DF3" w:rsidRDefault="00531779" w:rsidP="00531779">
      <w:pPr>
        <w:numPr>
          <w:ilvl w:val="0"/>
          <w:numId w:val="2"/>
        </w:numPr>
        <w:spacing w:after="0" w:line="240" w:lineRule="auto"/>
        <w:rPr>
          <w:rFonts w:ascii="Arial" w:eastAsia="Calibri" w:hAnsi="Arial" w:cs="Arial"/>
        </w:rPr>
      </w:pPr>
      <w:r w:rsidRPr="00DD0DF3">
        <w:rPr>
          <w:rFonts w:ascii="Arial" w:eastAsia="Calibri" w:hAnsi="Arial" w:cs="Arial"/>
        </w:rPr>
        <w:t>Facilitate an effective learning environment through class activities, discussions, and lectures</w:t>
      </w:r>
    </w:p>
    <w:p w:rsidR="00531779" w:rsidRPr="00DD0DF3" w:rsidRDefault="00531779" w:rsidP="00531779">
      <w:pPr>
        <w:numPr>
          <w:ilvl w:val="0"/>
          <w:numId w:val="2"/>
        </w:numPr>
        <w:spacing w:after="0" w:line="240" w:lineRule="auto"/>
        <w:rPr>
          <w:rFonts w:ascii="Arial" w:eastAsia="Calibri" w:hAnsi="Arial" w:cs="Arial"/>
        </w:rPr>
      </w:pPr>
      <w:r w:rsidRPr="00DD0DF3">
        <w:rPr>
          <w:rFonts w:ascii="Arial" w:eastAsia="Calibri" w:hAnsi="Arial" w:cs="Arial"/>
        </w:rPr>
        <w:t>Description of any special projects or assignments</w:t>
      </w:r>
    </w:p>
    <w:p w:rsidR="00531779" w:rsidRPr="00DD0DF3" w:rsidRDefault="00531779" w:rsidP="00531779">
      <w:pPr>
        <w:numPr>
          <w:ilvl w:val="0"/>
          <w:numId w:val="2"/>
        </w:numPr>
        <w:spacing w:after="0" w:line="240" w:lineRule="auto"/>
        <w:rPr>
          <w:rFonts w:ascii="Arial" w:eastAsia="Calibri" w:hAnsi="Arial" w:cs="Arial"/>
        </w:rPr>
      </w:pPr>
      <w:r w:rsidRPr="00DD0DF3">
        <w:rPr>
          <w:rFonts w:ascii="Arial" w:eastAsia="Calibri" w:hAnsi="Arial" w:cs="Arial"/>
        </w:rPr>
        <w:t>Inform students of policies such as attendance, withdrawal, tardiness and make up</w:t>
      </w:r>
    </w:p>
    <w:p w:rsidR="00531779" w:rsidRPr="00DD0DF3" w:rsidRDefault="00531779" w:rsidP="00531779">
      <w:pPr>
        <w:numPr>
          <w:ilvl w:val="0"/>
          <w:numId w:val="2"/>
        </w:numPr>
        <w:spacing w:after="0" w:line="240" w:lineRule="auto"/>
        <w:rPr>
          <w:rFonts w:ascii="Arial" w:eastAsia="Calibri" w:hAnsi="Arial" w:cs="Arial"/>
        </w:rPr>
      </w:pPr>
      <w:r w:rsidRPr="00DD0DF3">
        <w:rPr>
          <w:rFonts w:ascii="Arial" w:eastAsia="Calibri" w:hAnsi="Arial" w:cs="Arial"/>
        </w:rPr>
        <w:t>Provide the course outline and class calendar which will include a description of any special projects or assignments</w:t>
      </w:r>
    </w:p>
    <w:p w:rsidR="00531779" w:rsidRPr="00DD0DF3" w:rsidRDefault="00531779" w:rsidP="00531779">
      <w:pPr>
        <w:numPr>
          <w:ilvl w:val="0"/>
          <w:numId w:val="2"/>
        </w:numPr>
        <w:spacing w:after="0" w:line="240" w:lineRule="auto"/>
        <w:rPr>
          <w:rFonts w:ascii="Arial" w:eastAsia="Calibri" w:hAnsi="Arial" w:cs="Arial"/>
        </w:rPr>
      </w:pPr>
      <w:r w:rsidRPr="00DD0DF3">
        <w:rPr>
          <w:rFonts w:ascii="Arial" w:eastAsia="Calibri" w:hAnsi="Arial" w:cs="Arial"/>
        </w:rPr>
        <w:t>Arrange to meet with individual students before and after class as required</w:t>
      </w:r>
    </w:p>
    <w:p w:rsidR="00531779" w:rsidRPr="00DD0DF3" w:rsidRDefault="00531779" w:rsidP="00531779">
      <w:pPr>
        <w:rPr>
          <w:rFonts w:ascii="Arial" w:eastAsia="Calibri" w:hAnsi="Arial" w:cs="Arial"/>
        </w:rPr>
      </w:pPr>
    </w:p>
    <w:p w:rsidR="00531779" w:rsidRPr="00DD0DF3" w:rsidRDefault="00531779" w:rsidP="00531779">
      <w:pPr>
        <w:rPr>
          <w:rFonts w:ascii="Arial" w:eastAsia="Calibri" w:hAnsi="Arial" w:cs="Arial"/>
          <w:b/>
        </w:rPr>
      </w:pPr>
      <w:r w:rsidRPr="00DD0DF3">
        <w:rPr>
          <w:rFonts w:ascii="Arial" w:eastAsia="Calibri" w:hAnsi="Arial" w:cs="Arial"/>
          <w:u w:val="single"/>
        </w:rPr>
        <w:t>To be successful in this class, it is the student’s responsibility to</w:t>
      </w:r>
      <w:r w:rsidRPr="00DD0DF3">
        <w:rPr>
          <w:rFonts w:ascii="Arial" w:eastAsia="Calibri" w:hAnsi="Arial" w:cs="Arial"/>
          <w:b/>
        </w:rPr>
        <w:t>:</w:t>
      </w:r>
    </w:p>
    <w:p w:rsidR="00531779" w:rsidRPr="00DD0DF3" w:rsidRDefault="00531779" w:rsidP="00531779">
      <w:pPr>
        <w:numPr>
          <w:ilvl w:val="0"/>
          <w:numId w:val="1"/>
        </w:numPr>
        <w:spacing w:after="0" w:line="240" w:lineRule="auto"/>
        <w:rPr>
          <w:rFonts w:ascii="Arial" w:eastAsia="Calibri" w:hAnsi="Arial" w:cs="Arial"/>
        </w:rPr>
      </w:pPr>
      <w:r w:rsidRPr="00DD0DF3">
        <w:rPr>
          <w:rFonts w:ascii="Arial" w:eastAsia="Calibri" w:hAnsi="Arial" w:cs="Arial"/>
        </w:rPr>
        <w:t>Attend class and participate in class discussions and activities</w:t>
      </w:r>
    </w:p>
    <w:p w:rsidR="00531779" w:rsidRPr="00DD0DF3" w:rsidRDefault="00531779" w:rsidP="00531779">
      <w:pPr>
        <w:numPr>
          <w:ilvl w:val="0"/>
          <w:numId w:val="1"/>
        </w:numPr>
        <w:spacing w:after="0" w:line="240" w:lineRule="auto"/>
        <w:rPr>
          <w:rFonts w:ascii="Arial" w:eastAsia="Calibri" w:hAnsi="Arial" w:cs="Arial"/>
        </w:rPr>
      </w:pPr>
      <w:r w:rsidRPr="00DD0DF3">
        <w:rPr>
          <w:rFonts w:ascii="Arial" w:eastAsia="Calibri" w:hAnsi="Arial" w:cs="Arial"/>
        </w:rPr>
        <w:t>Read and comprehend the textbook</w:t>
      </w:r>
    </w:p>
    <w:p w:rsidR="00531779" w:rsidRPr="00DD0DF3" w:rsidRDefault="00531779" w:rsidP="00531779">
      <w:pPr>
        <w:numPr>
          <w:ilvl w:val="0"/>
          <w:numId w:val="1"/>
        </w:numPr>
        <w:spacing w:after="0" w:line="240" w:lineRule="auto"/>
        <w:rPr>
          <w:rFonts w:ascii="Arial" w:eastAsia="Calibri" w:hAnsi="Arial" w:cs="Arial"/>
        </w:rPr>
      </w:pPr>
      <w:r w:rsidRPr="00DD0DF3">
        <w:rPr>
          <w:rFonts w:ascii="Arial" w:eastAsia="Calibri" w:hAnsi="Arial" w:cs="Arial"/>
        </w:rPr>
        <w:t>Complete the required assignments and exams:</w:t>
      </w:r>
    </w:p>
    <w:p w:rsidR="00531779" w:rsidRPr="00DD0DF3" w:rsidRDefault="00531779" w:rsidP="00531779">
      <w:pPr>
        <w:numPr>
          <w:ilvl w:val="0"/>
          <w:numId w:val="1"/>
        </w:numPr>
        <w:spacing w:after="0" w:line="240" w:lineRule="auto"/>
        <w:rPr>
          <w:rFonts w:ascii="Arial" w:eastAsia="Calibri" w:hAnsi="Arial" w:cs="Arial"/>
        </w:rPr>
      </w:pPr>
      <w:r>
        <w:rPr>
          <w:rFonts w:ascii="Arial" w:hAnsi="Arial" w:cs="Arial"/>
        </w:rPr>
        <w:t>Complete all assignments in the workbook including the listening comprehension section</w:t>
      </w:r>
    </w:p>
    <w:p w:rsidR="00531779" w:rsidRPr="00DD0DF3" w:rsidRDefault="00531779" w:rsidP="00531779">
      <w:pPr>
        <w:numPr>
          <w:ilvl w:val="0"/>
          <w:numId w:val="1"/>
        </w:numPr>
        <w:spacing w:after="0" w:line="240" w:lineRule="auto"/>
        <w:rPr>
          <w:rFonts w:ascii="Arial" w:eastAsia="Calibri" w:hAnsi="Arial" w:cs="Arial"/>
        </w:rPr>
      </w:pPr>
      <w:r w:rsidRPr="00DD0DF3">
        <w:rPr>
          <w:rFonts w:ascii="Arial" w:eastAsia="Calibri" w:hAnsi="Arial" w:cs="Arial"/>
        </w:rPr>
        <w:t>Ask for help when there is a question or problem</w:t>
      </w:r>
    </w:p>
    <w:p w:rsidR="00531779" w:rsidRPr="00DD0DF3" w:rsidRDefault="00531779" w:rsidP="00531779">
      <w:pPr>
        <w:numPr>
          <w:ilvl w:val="0"/>
          <w:numId w:val="1"/>
        </w:numPr>
        <w:spacing w:after="0" w:line="240" w:lineRule="auto"/>
        <w:rPr>
          <w:rFonts w:ascii="Arial" w:eastAsia="Calibri" w:hAnsi="Arial" w:cs="Arial"/>
        </w:rPr>
      </w:pPr>
      <w:r w:rsidRPr="00DD0DF3">
        <w:rPr>
          <w:rFonts w:ascii="Arial" w:eastAsia="Calibri" w:hAnsi="Arial" w:cs="Arial"/>
        </w:rPr>
        <w:t>Keep copies of all paperwork, including this syllabus, handouts and all assignments</w:t>
      </w:r>
    </w:p>
    <w:p w:rsidR="00531779" w:rsidRPr="00DD0DF3" w:rsidRDefault="00531779" w:rsidP="00531779">
      <w:pPr>
        <w:numPr>
          <w:ilvl w:val="0"/>
          <w:numId w:val="1"/>
        </w:numPr>
        <w:spacing w:after="0" w:line="240" w:lineRule="auto"/>
        <w:rPr>
          <w:rFonts w:ascii="Arial" w:eastAsia="Calibri" w:hAnsi="Arial" w:cs="Arial"/>
        </w:rPr>
      </w:pPr>
      <w:r w:rsidRPr="00DD0DF3">
        <w:rPr>
          <w:rFonts w:ascii="Arial" w:eastAsia="Times New Roman" w:hAnsi="Arial" w:cs="Arial"/>
        </w:rPr>
        <w:t>Complete the field study with a 70% passing score</w:t>
      </w:r>
    </w:p>
    <w:p w:rsidR="006D6ACF" w:rsidRDefault="006D6ACF" w:rsidP="009F4ACE">
      <w:pPr>
        <w:spacing w:line="240" w:lineRule="auto"/>
      </w:pPr>
    </w:p>
    <w:p w:rsidR="0077333F" w:rsidRDefault="008A71C2" w:rsidP="00542D2E">
      <w:pPr>
        <w:spacing w:line="240" w:lineRule="auto"/>
        <w:rPr>
          <w:sz w:val="28"/>
          <w:szCs w:val="28"/>
        </w:rPr>
      </w:pPr>
      <w:r>
        <w:br/>
      </w:r>
      <w:r>
        <w:rPr>
          <w:sz w:val="28"/>
          <w:szCs w:val="28"/>
        </w:rPr>
        <w:t>Attendance and Promptness</w:t>
      </w:r>
    </w:p>
    <w:p w:rsidR="00542D2E" w:rsidRPr="0077333F" w:rsidRDefault="008A71C2" w:rsidP="00542D2E">
      <w:pPr>
        <w:spacing w:line="240" w:lineRule="auto"/>
        <w:rPr>
          <w:rFonts w:ascii="Arial" w:hAnsi="Arial"/>
        </w:rPr>
      </w:pPr>
      <w:r>
        <w:rPr>
          <w:sz w:val="28"/>
          <w:szCs w:val="28"/>
        </w:rPr>
        <w:br/>
      </w:r>
      <w:r w:rsidRPr="0077333F">
        <w:rPr>
          <w:rFonts w:ascii="Arial" w:hAnsi="Arial"/>
        </w:rPr>
        <w:t>Class will begin at the scheduled time, so being on time is important. Attendance is essential and daily</w:t>
      </w:r>
      <w:r w:rsidRPr="0077333F">
        <w:rPr>
          <w:rFonts w:ascii="Arial" w:hAnsi="Arial"/>
        </w:rPr>
        <w:br/>
      </w:r>
      <w:r w:rsidR="00026090" w:rsidRPr="0077333F">
        <w:rPr>
          <w:rFonts w:ascii="Arial" w:hAnsi="Arial"/>
        </w:rPr>
        <w:t>rec</w:t>
      </w:r>
      <w:r w:rsidRPr="0077333F">
        <w:rPr>
          <w:rFonts w:ascii="Arial" w:hAnsi="Arial"/>
        </w:rPr>
        <w:t>ords will be kept. Leaving class during instruction is discouraged and leaving the classroom while taking a test is not allowed.</w:t>
      </w:r>
      <w:r w:rsidR="00542D2E" w:rsidRPr="0077333F">
        <w:rPr>
          <w:rFonts w:ascii="Arial" w:hAnsi="Arial" w:cs="Arial"/>
          <w:i/>
        </w:rPr>
        <w:t xml:space="preserve"> It is important that you come to class!</w:t>
      </w:r>
      <w:r w:rsidR="00542D2E" w:rsidRPr="0077333F">
        <w:rPr>
          <w:rFonts w:ascii="Arial" w:hAnsi="Arial" w:cs="Arial"/>
          <w:b/>
        </w:rPr>
        <w:t xml:space="preserve"> </w:t>
      </w:r>
      <w:r w:rsidR="00542D2E" w:rsidRPr="0077333F">
        <w:rPr>
          <w:rFonts w:ascii="Arial" w:hAnsi="Arial" w:cs="Arial"/>
        </w:rPr>
        <w:t xml:space="preserve">Attending class regularly is the best way to succeed in this class.  Research has shown that the single most important factor in student success is attendance. Simply put, going to class greatly increases your ability to succeed. You are expected to attend all lecture and labs regularly. You are responsible for materials covered during your absences.  Class attendance is checked daily. Although it is your responsibility to drop a course for nonattendance, the instructor has the authority to drop you for excessive absences. </w:t>
      </w:r>
      <w:r w:rsidR="00542D2E" w:rsidRPr="0077333F">
        <w:rPr>
          <w:rFonts w:ascii="Arial" w:hAnsi="Arial" w:cs="Arial"/>
        </w:rPr>
        <w:br/>
      </w:r>
    </w:p>
    <w:p w:rsidR="00542D2E" w:rsidRPr="00542D2E" w:rsidRDefault="00542D2E" w:rsidP="00542D2E">
      <w:pPr>
        <w:rPr>
          <w:rFonts w:ascii="Arial" w:hAnsi="Arial" w:cs="Arial"/>
        </w:rPr>
      </w:pPr>
      <w:r w:rsidRPr="00542D2E">
        <w:rPr>
          <w:rFonts w:ascii="Arial" w:hAnsi="Arial" w:cs="Arial"/>
        </w:rPr>
        <w:t>If you are not attending class, you are not learning the information.  As the information that is discussed in cl</w:t>
      </w:r>
      <w:r w:rsidR="002B548C">
        <w:rPr>
          <w:rFonts w:ascii="Arial" w:hAnsi="Arial" w:cs="Arial"/>
        </w:rPr>
        <w:t>ass is important</w:t>
      </w:r>
      <w:r w:rsidRPr="00542D2E">
        <w:rPr>
          <w:rFonts w:ascii="Arial" w:hAnsi="Arial" w:cs="Arial"/>
        </w:rPr>
        <w:t xml:space="preserve">, </w:t>
      </w:r>
      <w:r w:rsidRPr="002B548C">
        <w:rPr>
          <w:rFonts w:ascii="Arial" w:hAnsi="Arial" w:cs="Arial"/>
          <w:b/>
          <w:bCs/>
        </w:rPr>
        <w:t>students may be dropped from a course after accumulating absences in excess of 12.5% hours of instruction</w:t>
      </w:r>
      <w:r w:rsidRPr="00542D2E">
        <w:rPr>
          <w:rFonts w:ascii="Arial" w:hAnsi="Arial" w:cs="Arial"/>
        </w:rPr>
        <w:t xml:space="preserve">. The six hours of class time would include </w:t>
      </w:r>
      <w:r w:rsidRPr="00542D2E">
        <w:rPr>
          <w:rFonts w:ascii="Arial" w:hAnsi="Arial" w:cs="Arial"/>
        </w:rPr>
        <w:lastRenderedPageBreak/>
        <w:t xml:space="preserve">any total classes missed or for excessive tardiness or leaving class early.  </w:t>
      </w:r>
      <w:r w:rsidRPr="00542D2E">
        <w:rPr>
          <w:rFonts w:ascii="Arial" w:hAnsi="Arial" w:cs="Arial"/>
        </w:rPr>
        <w:br/>
      </w:r>
    </w:p>
    <w:p w:rsidR="00542D2E" w:rsidRPr="00542D2E" w:rsidRDefault="00542D2E" w:rsidP="00542D2E">
      <w:pPr>
        <w:rPr>
          <w:rFonts w:ascii="Arial" w:hAnsi="Arial" w:cs="Arial"/>
        </w:rPr>
      </w:pPr>
      <w:r w:rsidRPr="00542D2E">
        <w:rPr>
          <w:rFonts w:ascii="Arial" w:hAnsi="Arial" w:cs="Arial"/>
        </w:rPr>
        <w:t xml:space="preserve">You may decide NOT to come to class for whatever reason. As an adult making the decision not to attend, you do not have to notify the instructor prior to missing a class. However, if this happens too many times, you may suddenly find that you have “lost” the class. </w:t>
      </w:r>
      <w:r w:rsidRPr="00542D2E">
        <w:rPr>
          <w:rFonts w:ascii="Arial" w:hAnsi="Arial" w:cs="Arial"/>
        </w:rPr>
        <w:br/>
      </w:r>
    </w:p>
    <w:p w:rsidR="00542D2E" w:rsidRPr="00542D2E" w:rsidRDefault="00542D2E" w:rsidP="00542D2E">
      <w:pPr>
        <w:rPr>
          <w:rFonts w:ascii="Arial" w:hAnsi="Arial" w:cs="Arial"/>
        </w:rPr>
      </w:pPr>
      <w:r w:rsidRPr="00542D2E">
        <w:rPr>
          <w:rFonts w:ascii="Arial" w:hAnsi="Arial" w:cs="Arial"/>
        </w:rPr>
        <w:t xml:space="preserve">Poor attendance records tend to correlate with poor grades. If you miss any class, including the first week, </w:t>
      </w:r>
      <w:r w:rsidRPr="00542D2E">
        <w:rPr>
          <w:rFonts w:ascii="Arial" w:hAnsi="Arial" w:cs="Arial"/>
          <w:u w:val="single"/>
        </w:rPr>
        <w:t>you are responsible for all material missed.</w:t>
      </w:r>
      <w:r w:rsidRPr="00542D2E">
        <w:rPr>
          <w:rFonts w:ascii="Arial" w:hAnsi="Arial" w:cs="Arial"/>
        </w:rPr>
        <w:t xml:space="preserve"> It is a good idea to find a friend or a </w:t>
      </w:r>
      <w:r w:rsidR="006D6ACF">
        <w:rPr>
          <w:rFonts w:ascii="Arial" w:hAnsi="Arial" w:cs="Arial"/>
        </w:rPr>
        <w:t>classmate</w:t>
      </w:r>
      <w:r w:rsidRPr="00542D2E">
        <w:rPr>
          <w:rFonts w:ascii="Arial" w:hAnsi="Arial" w:cs="Arial"/>
        </w:rPr>
        <w:t xml:space="preserve"> who would be willing to share class notes or discussion.</w:t>
      </w:r>
    </w:p>
    <w:p w:rsidR="005D371F" w:rsidRDefault="00542D2E" w:rsidP="005D371F">
      <w:pPr>
        <w:rPr>
          <w:rFonts w:ascii="Arial" w:hAnsi="Arial" w:cs="Arial"/>
        </w:rPr>
      </w:pPr>
      <w:r w:rsidRPr="00542D2E">
        <w:rPr>
          <w:rFonts w:ascii="Arial" w:hAnsi="Arial" w:cs="Arial"/>
        </w:rPr>
        <w:t>Class attendance equals class success.</w:t>
      </w:r>
    </w:p>
    <w:p w:rsidR="005D371F" w:rsidRPr="005D371F" w:rsidRDefault="005D371F" w:rsidP="005D371F">
      <w:pPr>
        <w:rPr>
          <w:rFonts w:ascii="Arial" w:hAnsi="Arial" w:cs="Arial"/>
        </w:rPr>
      </w:pPr>
    </w:p>
    <w:p w:rsidR="00F704AA" w:rsidRPr="003A5F53" w:rsidRDefault="00542D2E" w:rsidP="00542D2E">
      <w:pPr>
        <w:rPr>
          <w:rFonts w:cs="Arial"/>
          <w:b/>
          <w:sz w:val="28"/>
          <w:szCs w:val="28"/>
        </w:rPr>
      </w:pPr>
      <w:r w:rsidRPr="003A5F53">
        <w:rPr>
          <w:rFonts w:cs="Arial"/>
          <w:b/>
          <w:sz w:val="28"/>
          <w:szCs w:val="28"/>
        </w:rPr>
        <w:t>HCC Policy Statement: Academic Honesty</w:t>
      </w:r>
    </w:p>
    <w:p w:rsidR="00542D2E" w:rsidRPr="00DD0DF3" w:rsidRDefault="00542D2E" w:rsidP="00542D2E">
      <w:pPr>
        <w:rPr>
          <w:rFonts w:ascii="Arial" w:hAnsi="Arial" w:cs="Arial"/>
        </w:rPr>
      </w:pPr>
      <w:r w:rsidRPr="00DD0DF3">
        <w:rPr>
          <w:rFonts w:ascii="Arial" w:hAnsi="Arial" w:cs="Arial"/>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playing field. Thus, in our system, the instructor has teaching, grading, and enforcement roles. You are expected to be familiar with the University's Policy on Academic Honesty, found in the catalog. What that means is: If you are charged with an offense, pleading ignorance of the rules will not help you. Students are responsible for conducting themselves with honor and integrity in fulfilling course requirements. Penalties and/or disciplinary proceedings may be initiated by College System officials against a student accused of scholastic dishonesty.  “Scholastic dishonesty”: includes, but is not limited to, cheating on a test, plagiarism, and collusion.</w:t>
      </w:r>
      <w:r w:rsidRPr="00DD0DF3">
        <w:rPr>
          <w:rFonts w:ascii="Arial" w:hAnsi="Arial" w:cs="Arial"/>
        </w:rPr>
        <w:br/>
      </w:r>
    </w:p>
    <w:p w:rsidR="00542D2E" w:rsidRPr="00DD0DF3" w:rsidRDefault="00542D2E" w:rsidP="00542D2E">
      <w:pPr>
        <w:rPr>
          <w:rFonts w:ascii="Arial" w:hAnsi="Arial" w:cs="Arial"/>
        </w:rPr>
      </w:pPr>
      <w:r w:rsidRPr="00DD0DF3">
        <w:rPr>
          <w:rFonts w:ascii="Arial" w:hAnsi="Arial" w:cs="Arial"/>
          <w:u w:val="single"/>
        </w:rPr>
        <w:t>Cheating</w:t>
      </w:r>
      <w:r w:rsidRPr="00DD0DF3">
        <w:rPr>
          <w:rFonts w:ascii="Arial" w:hAnsi="Arial" w:cs="Arial"/>
        </w:rPr>
        <w:t xml:space="preserve"> on a test includes:</w:t>
      </w:r>
      <w:r w:rsidRPr="00DD0DF3">
        <w:rPr>
          <w:rFonts w:ascii="Arial" w:hAnsi="Arial" w:cs="Arial"/>
        </w:rPr>
        <w:br/>
      </w:r>
    </w:p>
    <w:p w:rsidR="00542D2E" w:rsidRPr="00DD0DF3" w:rsidRDefault="00542D2E" w:rsidP="00542D2E">
      <w:pPr>
        <w:numPr>
          <w:ilvl w:val="0"/>
          <w:numId w:val="3"/>
        </w:numPr>
        <w:spacing w:after="0" w:line="240" w:lineRule="auto"/>
        <w:rPr>
          <w:rFonts w:ascii="Arial" w:hAnsi="Arial" w:cs="Arial"/>
        </w:rPr>
      </w:pPr>
      <w:r w:rsidRPr="00DD0DF3">
        <w:rPr>
          <w:rFonts w:ascii="Arial" w:hAnsi="Arial" w:cs="Arial"/>
        </w:rPr>
        <w:t xml:space="preserve">Copying from another students’ test paper; </w:t>
      </w:r>
    </w:p>
    <w:p w:rsidR="00542D2E" w:rsidRPr="00DD0DF3" w:rsidRDefault="00542D2E" w:rsidP="00542D2E">
      <w:pPr>
        <w:numPr>
          <w:ilvl w:val="0"/>
          <w:numId w:val="3"/>
        </w:numPr>
        <w:spacing w:after="0" w:line="240" w:lineRule="auto"/>
        <w:rPr>
          <w:rFonts w:ascii="Arial" w:hAnsi="Arial" w:cs="Arial"/>
        </w:rPr>
      </w:pPr>
      <w:r w:rsidRPr="00DD0DF3">
        <w:rPr>
          <w:rFonts w:ascii="Arial" w:hAnsi="Arial" w:cs="Arial"/>
        </w:rPr>
        <w:t>Using  materials not authorized by the person giving the test;</w:t>
      </w:r>
    </w:p>
    <w:p w:rsidR="00542D2E" w:rsidRPr="00DD0DF3" w:rsidRDefault="00542D2E" w:rsidP="00542D2E">
      <w:pPr>
        <w:numPr>
          <w:ilvl w:val="0"/>
          <w:numId w:val="3"/>
        </w:numPr>
        <w:spacing w:after="0" w:line="240" w:lineRule="auto"/>
        <w:rPr>
          <w:rFonts w:ascii="Arial" w:hAnsi="Arial" w:cs="Arial"/>
        </w:rPr>
      </w:pPr>
      <w:r w:rsidRPr="00DD0DF3">
        <w:rPr>
          <w:rFonts w:ascii="Arial" w:hAnsi="Arial" w:cs="Arial"/>
        </w:rPr>
        <w:t>Collaborating with another student during a test without authorization;</w:t>
      </w:r>
    </w:p>
    <w:p w:rsidR="00542D2E" w:rsidRPr="00DD0DF3" w:rsidRDefault="00542D2E" w:rsidP="00542D2E">
      <w:pPr>
        <w:numPr>
          <w:ilvl w:val="0"/>
          <w:numId w:val="3"/>
        </w:numPr>
        <w:spacing w:after="0" w:line="240" w:lineRule="auto"/>
        <w:rPr>
          <w:rFonts w:ascii="Arial" w:hAnsi="Arial" w:cs="Arial"/>
        </w:rPr>
      </w:pPr>
      <w:r w:rsidRPr="00DD0DF3">
        <w:rPr>
          <w:rFonts w:ascii="Arial" w:hAnsi="Arial" w:cs="Arial"/>
        </w:rPr>
        <w:t>Knowingly using, buying, selling, stealing, transporting, or soliciting in whole or part the contents of a test that has not been administered;</w:t>
      </w:r>
    </w:p>
    <w:p w:rsidR="00542D2E" w:rsidRPr="00DD0DF3" w:rsidRDefault="00542D2E" w:rsidP="00542D2E">
      <w:pPr>
        <w:numPr>
          <w:ilvl w:val="0"/>
          <w:numId w:val="3"/>
        </w:numPr>
        <w:spacing w:after="0" w:line="240" w:lineRule="auto"/>
        <w:rPr>
          <w:rFonts w:ascii="Arial" w:hAnsi="Arial" w:cs="Arial"/>
        </w:rPr>
      </w:pPr>
      <w:r w:rsidRPr="00DD0DF3">
        <w:rPr>
          <w:rFonts w:ascii="Arial" w:hAnsi="Arial" w:cs="Arial"/>
        </w:rPr>
        <w:t>Bribing another person to obtain a test that is to be administered.</w:t>
      </w:r>
    </w:p>
    <w:p w:rsidR="00542D2E" w:rsidRPr="00DD0DF3" w:rsidRDefault="00542D2E" w:rsidP="00542D2E">
      <w:pPr>
        <w:ind w:left="720"/>
        <w:rPr>
          <w:rFonts w:ascii="Arial" w:hAnsi="Arial" w:cs="Arial"/>
        </w:rPr>
      </w:pPr>
    </w:p>
    <w:p w:rsidR="00542D2E" w:rsidRPr="00DD0DF3" w:rsidRDefault="00542D2E" w:rsidP="00542D2E">
      <w:pPr>
        <w:rPr>
          <w:rFonts w:ascii="Arial" w:hAnsi="Arial" w:cs="Arial"/>
        </w:rPr>
      </w:pPr>
      <w:r w:rsidRPr="00DD0DF3">
        <w:rPr>
          <w:rFonts w:ascii="Arial" w:hAnsi="Arial" w:cs="Arial"/>
          <w:u w:val="single"/>
        </w:rPr>
        <w:t>Plagiarism</w:t>
      </w:r>
      <w:r w:rsidRPr="00DD0DF3">
        <w:rPr>
          <w:rFonts w:ascii="Arial" w:hAnsi="Arial" w:cs="Arial"/>
        </w:rPr>
        <w:t xml:space="preserve"> means the appropriation of another’s work and the unacknowledged incorporation of that work in one’s own written work offered for credit.</w:t>
      </w:r>
      <w:r w:rsidRPr="00DD0DF3">
        <w:rPr>
          <w:rFonts w:ascii="Arial" w:hAnsi="Arial" w:cs="Arial"/>
        </w:rPr>
        <w:br/>
      </w:r>
    </w:p>
    <w:p w:rsidR="00542D2E" w:rsidRPr="00DD0DF3" w:rsidRDefault="00542D2E" w:rsidP="00542D2E">
      <w:pPr>
        <w:rPr>
          <w:rFonts w:ascii="Arial" w:hAnsi="Arial" w:cs="Arial"/>
        </w:rPr>
      </w:pPr>
      <w:r w:rsidRPr="00DD0DF3">
        <w:rPr>
          <w:rFonts w:ascii="Arial" w:hAnsi="Arial" w:cs="Arial"/>
          <w:u w:val="single"/>
        </w:rPr>
        <w:lastRenderedPageBreak/>
        <w:t>Collusion</w:t>
      </w:r>
      <w:r w:rsidRPr="00DD0DF3">
        <w:rPr>
          <w:rFonts w:ascii="Arial" w:hAnsi="Arial" w:cs="Arial"/>
        </w:rPr>
        <w:t xml:space="preserve"> mean the unauthorized collaboration with another person in preparing written work offered for credit. Possible punishments for academic dishonesty may include a grade of 0 or F in the particular assignment, failure in the course, and/or recommendation for probation or dismissal from the College System. (See the Student Handbook)</w:t>
      </w:r>
    </w:p>
    <w:p w:rsidR="00542D2E" w:rsidRPr="00DD0DF3" w:rsidRDefault="00542D2E" w:rsidP="00542D2E">
      <w:pPr>
        <w:rPr>
          <w:rFonts w:ascii="Arial" w:hAnsi="Arial" w:cs="Arial"/>
          <w:b/>
        </w:rPr>
      </w:pPr>
    </w:p>
    <w:p w:rsidR="00AC35A6" w:rsidRPr="00F704AA" w:rsidRDefault="009B137E" w:rsidP="009B137E">
      <w:pPr>
        <w:rPr>
          <w:rFonts w:cs="Arial"/>
          <w:sz w:val="28"/>
          <w:szCs w:val="28"/>
        </w:rPr>
      </w:pPr>
      <w:r w:rsidRPr="00F704AA">
        <w:rPr>
          <w:rFonts w:cs="Arial"/>
          <w:sz w:val="28"/>
          <w:szCs w:val="28"/>
        </w:rPr>
        <w:t>Classroom Behavior</w:t>
      </w:r>
    </w:p>
    <w:p w:rsidR="009B137E" w:rsidRPr="00AC35A6" w:rsidRDefault="009B137E" w:rsidP="009B137E">
      <w:pPr>
        <w:rPr>
          <w:rFonts w:ascii="Arial" w:hAnsi="Arial" w:cs="Arial"/>
          <w:b/>
        </w:rPr>
      </w:pPr>
      <w:r w:rsidRPr="00DD0DF3">
        <w:rPr>
          <w:rFonts w:ascii="Arial" w:hAnsi="Arial" w:cs="Arial"/>
          <w:b/>
          <w:u w:val="single"/>
        </w:rPr>
        <w:br/>
      </w:r>
      <w:r w:rsidRPr="00DD0DF3">
        <w:rPr>
          <w:rFonts w:ascii="Arial" w:hAnsi="Arial" w:cs="Arial"/>
        </w:rPr>
        <w:t>As your instructor and as a student in this class, it is our shared responsibility to develop and maintain a positive learning environment for everyone.  Your instructor takes this responsibility very seriously and will inform members of the class if their behavior makes it difficult for him/her to carry out this task.  As a fellow learner, you are asked to respect the learning needs of your classmates and assist your instructor achieve this critical goal.</w:t>
      </w:r>
    </w:p>
    <w:p w:rsidR="00542D2E" w:rsidRDefault="00542D2E" w:rsidP="008A71C2">
      <w:pPr>
        <w:rPr>
          <w:sz w:val="28"/>
          <w:szCs w:val="28"/>
        </w:rPr>
      </w:pPr>
    </w:p>
    <w:p w:rsidR="008A71C2" w:rsidRDefault="00AC35A6" w:rsidP="008A71C2">
      <w:pPr>
        <w:rPr>
          <w:sz w:val="28"/>
          <w:szCs w:val="28"/>
        </w:rPr>
      </w:pPr>
      <w:r>
        <w:rPr>
          <w:sz w:val="28"/>
          <w:szCs w:val="28"/>
        </w:rPr>
        <w:t>Cell Phones a</w:t>
      </w:r>
      <w:r w:rsidR="008A71C2">
        <w:rPr>
          <w:sz w:val="28"/>
          <w:szCs w:val="28"/>
        </w:rPr>
        <w:t xml:space="preserve">nd </w:t>
      </w:r>
      <w:r>
        <w:rPr>
          <w:sz w:val="28"/>
          <w:szCs w:val="28"/>
        </w:rPr>
        <w:t>Other Electronic D</w:t>
      </w:r>
      <w:r w:rsidR="008A71C2">
        <w:rPr>
          <w:sz w:val="28"/>
          <w:szCs w:val="28"/>
        </w:rPr>
        <w:t>evices</w:t>
      </w:r>
    </w:p>
    <w:p w:rsidR="00542D2E" w:rsidRPr="00DD0DF3" w:rsidRDefault="00542D2E" w:rsidP="00542D2E">
      <w:pPr>
        <w:rPr>
          <w:rFonts w:ascii="Arial" w:hAnsi="Arial" w:cs="Arial"/>
        </w:rPr>
      </w:pPr>
      <w:r w:rsidRPr="00DD0DF3">
        <w:rPr>
          <w:rFonts w:ascii="Arial" w:hAnsi="Arial" w:cs="Arial"/>
        </w:rPr>
        <w:t xml:space="preserve">As a student active in the learning community of this course, it is your responsibility to be respectful of the learning atmosphere in your classroom.  To show respect of your fellow students and instructor, you will turn off your phone and other electronic devices, and will not use these devices in the classroom unless you receive </w:t>
      </w:r>
      <w:r w:rsidR="006D6ACF">
        <w:rPr>
          <w:rFonts w:ascii="Arial" w:hAnsi="Arial" w:cs="Arial"/>
        </w:rPr>
        <w:t>permission from the instructor.</w:t>
      </w:r>
    </w:p>
    <w:p w:rsidR="008A71C2" w:rsidRDefault="00542D2E" w:rsidP="008A71C2">
      <w:pPr>
        <w:rPr>
          <w:rFonts w:ascii="Arial" w:hAnsi="Arial" w:cs="Arial"/>
          <w:b/>
        </w:rPr>
      </w:pPr>
      <w:r w:rsidRPr="00DD0DF3">
        <w:rPr>
          <w:rFonts w:ascii="Arial" w:hAnsi="Arial" w:cs="Arial"/>
          <w:color w:val="000000"/>
        </w:rPr>
        <w:t>Use of recording devices, including camera phones and tape recorders, is prohibited in classrooms, laboratories, faculty offices, and other locations where instruction, tutoring, or testing occurs.  Students with disabilities who need to use a recording device as a reasonable accommodation should contact the Office for Students with Disabilities for information regarding reasonable accommodations</w:t>
      </w:r>
    </w:p>
    <w:p w:rsidR="006D6ACF" w:rsidRPr="006D6ACF" w:rsidRDefault="006D6ACF" w:rsidP="008A71C2">
      <w:pPr>
        <w:rPr>
          <w:rFonts w:ascii="Arial" w:hAnsi="Arial" w:cs="Arial"/>
          <w:b/>
        </w:rPr>
      </w:pPr>
    </w:p>
    <w:p w:rsidR="008A71C2" w:rsidRDefault="008A71C2" w:rsidP="008A71C2">
      <w:pPr>
        <w:rPr>
          <w:sz w:val="28"/>
          <w:szCs w:val="28"/>
        </w:rPr>
      </w:pPr>
      <w:r>
        <w:rPr>
          <w:sz w:val="28"/>
          <w:szCs w:val="28"/>
        </w:rPr>
        <w:t>Accommodations for Students with Disabilities</w:t>
      </w:r>
    </w:p>
    <w:p w:rsidR="008A71C2" w:rsidRDefault="008A71C2" w:rsidP="008A71C2">
      <w:r>
        <w:t>Any student with a documented disability (e.g. physical, learning, psychiatric, vision, hearing, etc.) who needs to arrange reasonable accommodations must contact the Disability Services Office (713-718-6164) at the beginning of each semester.  Faculty members are authorized to provide only the accommodation requested by the Disability Support Services Office.</w:t>
      </w:r>
    </w:p>
    <w:p w:rsidR="006D6ACF" w:rsidRDefault="006D6ACF" w:rsidP="008A71C2"/>
    <w:p w:rsidR="008A71C2" w:rsidRDefault="008A71C2" w:rsidP="008A71C2">
      <w:pPr>
        <w:rPr>
          <w:sz w:val="28"/>
          <w:szCs w:val="28"/>
        </w:rPr>
      </w:pPr>
      <w:r>
        <w:rPr>
          <w:sz w:val="28"/>
          <w:szCs w:val="28"/>
        </w:rPr>
        <w:t>3-Peat Rule</w:t>
      </w:r>
    </w:p>
    <w:p w:rsidR="005D371F" w:rsidRPr="00F704AA" w:rsidRDefault="008A71C2" w:rsidP="008A71C2">
      <w:r>
        <w:t>Students who enroll for most credit CEU classes for a third time or more will be charged an</w:t>
      </w:r>
      <w:r w:rsidR="005D371F">
        <w:t xml:space="preserve"> additional $50.00 per semester </w:t>
      </w:r>
      <w:r>
        <w:t>credit hour and $3.00 per contact hour.</w:t>
      </w:r>
      <w:bookmarkStart w:id="0" w:name="_GoBack"/>
      <w:bookmarkEnd w:id="0"/>
    </w:p>
    <w:p w:rsidR="000A3E2B" w:rsidRDefault="000A3E2B" w:rsidP="008A71C2">
      <w:pPr>
        <w:rPr>
          <w:sz w:val="28"/>
          <w:szCs w:val="28"/>
        </w:rPr>
      </w:pPr>
    </w:p>
    <w:p w:rsidR="008A71C2" w:rsidRDefault="008A71C2" w:rsidP="002B548C">
      <w:pPr>
        <w:rPr>
          <w:sz w:val="28"/>
          <w:szCs w:val="28"/>
        </w:rPr>
      </w:pPr>
      <w:r>
        <w:rPr>
          <w:sz w:val="28"/>
          <w:szCs w:val="28"/>
        </w:rPr>
        <w:t>Course Calendar</w:t>
      </w:r>
      <w:r>
        <w:t xml:space="preserve"> (subject to change) </w:t>
      </w:r>
      <w:r w:rsidR="00383141">
        <w:rPr>
          <w:sz w:val="28"/>
          <w:szCs w:val="28"/>
        </w:rPr>
        <w:t xml:space="preserve">  </w:t>
      </w:r>
      <w:r w:rsidR="00FE5EF9">
        <w:rPr>
          <w:sz w:val="28"/>
          <w:szCs w:val="28"/>
        </w:rPr>
        <w:t>French 1412</w:t>
      </w:r>
      <w:r w:rsidR="00366126">
        <w:rPr>
          <w:sz w:val="28"/>
          <w:szCs w:val="28"/>
        </w:rPr>
        <w:t xml:space="preserve">     </w:t>
      </w:r>
      <w:r>
        <w:rPr>
          <w:sz w:val="28"/>
          <w:szCs w:val="28"/>
        </w:rPr>
        <w:t xml:space="preserve"> </w:t>
      </w:r>
      <w:r w:rsidR="0077333F">
        <w:rPr>
          <w:sz w:val="28"/>
          <w:szCs w:val="28"/>
        </w:rPr>
        <w:t>FALL</w:t>
      </w:r>
      <w:r w:rsidR="00FF7099">
        <w:rPr>
          <w:sz w:val="28"/>
          <w:szCs w:val="28"/>
        </w:rPr>
        <w:t xml:space="preserve"> </w:t>
      </w:r>
      <w:r w:rsidR="004D3494">
        <w:rPr>
          <w:sz w:val="28"/>
          <w:szCs w:val="28"/>
        </w:rPr>
        <w:t>20</w:t>
      </w:r>
      <w:r w:rsidR="002B548C">
        <w:rPr>
          <w:sz w:val="28"/>
          <w:szCs w:val="28"/>
        </w:rPr>
        <w:t>12</w:t>
      </w:r>
    </w:p>
    <w:p w:rsidR="00FE5EF9" w:rsidRPr="00F704AA" w:rsidRDefault="00FE5EF9" w:rsidP="002B548C">
      <w:pPr>
        <w:rPr>
          <w:b/>
          <w:sz w:val="28"/>
          <w:szCs w:val="28"/>
        </w:rPr>
      </w:pPr>
      <w:r w:rsidRPr="00F704AA">
        <w:rPr>
          <w:b/>
          <w:sz w:val="28"/>
          <w:szCs w:val="28"/>
        </w:rPr>
        <w:t>All changes will be announced in class</w:t>
      </w:r>
    </w:p>
    <w:tbl>
      <w:tblPr>
        <w:tblStyle w:val="TableGrid"/>
        <w:tblW w:w="0" w:type="auto"/>
        <w:tblLook w:val="04A0" w:firstRow="1" w:lastRow="0" w:firstColumn="1" w:lastColumn="0" w:noHBand="0" w:noVBand="1"/>
      </w:tblPr>
      <w:tblGrid>
        <w:gridCol w:w="1962"/>
        <w:gridCol w:w="2916"/>
      </w:tblGrid>
      <w:tr w:rsidR="00F668B2" w:rsidRPr="00F668B2" w:rsidTr="00F668B2">
        <w:tc>
          <w:tcPr>
            <w:tcW w:w="1962" w:type="dxa"/>
            <w:tcBorders>
              <w:right w:val="single" w:sz="4" w:space="0" w:color="auto"/>
            </w:tcBorders>
          </w:tcPr>
          <w:p w:rsidR="00F668B2" w:rsidRPr="00F668B2" w:rsidRDefault="00CA4349" w:rsidP="00CA4349">
            <w:pPr>
              <w:tabs>
                <w:tab w:val="left" w:pos="2160"/>
              </w:tabs>
              <w:rPr>
                <w:sz w:val="28"/>
                <w:szCs w:val="28"/>
                <w:lang w:val="fr-FR"/>
              </w:rPr>
            </w:pPr>
            <w:r>
              <w:rPr>
                <w:sz w:val="18"/>
                <w:szCs w:val="18"/>
                <w:lang w:val="fr-FR"/>
              </w:rPr>
              <w:t>lund</w:t>
            </w:r>
            <w:r w:rsidR="00F668B2" w:rsidRPr="00F668B2">
              <w:rPr>
                <w:sz w:val="18"/>
                <w:szCs w:val="18"/>
                <w:lang w:val="fr-FR"/>
              </w:rPr>
              <w:t xml:space="preserve">i </w:t>
            </w:r>
            <w:r>
              <w:rPr>
                <w:sz w:val="18"/>
                <w:szCs w:val="18"/>
                <w:lang w:val="fr-FR"/>
              </w:rPr>
              <w:t>24 septembre</w:t>
            </w:r>
          </w:p>
        </w:tc>
        <w:tc>
          <w:tcPr>
            <w:tcW w:w="2916" w:type="dxa"/>
            <w:tcBorders>
              <w:left w:val="single" w:sz="4" w:space="0" w:color="auto"/>
            </w:tcBorders>
          </w:tcPr>
          <w:p w:rsidR="00F668B2" w:rsidRPr="00F668B2" w:rsidRDefault="0046060E" w:rsidP="00F668B2">
            <w:pPr>
              <w:tabs>
                <w:tab w:val="left" w:pos="2160"/>
              </w:tabs>
              <w:rPr>
                <w:sz w:val="28"/>
                <w:szCs w:val="28"/>
                <w:lang w:val="fr-FR"/>
              </w:rPr>
            </w:pPr>
            <w:r>
              <w:rPr>
                <w:sz w:val="18"/>
                <w:szCs w:val="18"/>
                <w:lang w:val="fr-FR"/>
              </w:rPr>
              <w:t>Intro</w:t>
            </w:r>
            <w:r w:rsidR="00F668B2" w:rsidRPr="00F668B2">
              <w:rPr>
                <w:sz w:val="18"/>
                <w:szCs w:val="18"/>
                <w:lang w:val="fr-FR"/>
              </w:rPr>
              <w:t xml:space="preserve"> et </w:t>
            </w:r>
            <w:r w:rsidR="000A3E2B">
              <w:rPr>
                <w:b/>
                <w:sz w:val="18"/>
                <w:szCs w:val="18"/>
                <w:lang w:val="fr-FR"/>
              </w:rPr>
              <w:t>Chapitre 7</w:t>
            </w:r>
            <w:r w:rsidR="00F668B2" w:rsidRPr="00F668B2">
              <w:rPr>
                <w:sz w:val="18"/>
                <w:szCs w:val="18"/>
                <w:lang w:val="fr-FR"/>
              </w:rPr>
              <w:t>, leçon</w:t>
            </w:r>
            <w:r w:rsidR="000A3E2B">
              <w:rPr>
                <w:sz w:val="18"/>
                <w:szCs w:val="18"/>
                <w:lang w:val="fr-FR"/>
              </w:rPr>
              <w:t>s</w:t>
            </w:r>
            <w:r w:rsidR="00F668B2" w:rsidRPr="00F668B2">
              <w:rPr>
                <w:sz w:val="18"/>
                <w:szCs w:val="18"/>
                <w:lang w:val="fr-FR"/>
              </w:rPr>
              <w:t xml:space="preserve"> 1 </w:t>
            </w:r>
            <w:r w:rsidR="000A3E2B">
              <w:rPr>
                <w:sz w:val="18"/>
                <w:szCs w:val="18"/>
                <w:lang w:val="fr-FR"/>
              </w:rPr>
              <w:t>et 2</w:t>
            </w:r>
          </w:p>
        </w:tc>
      </w:tr>
      <w:tr w:rsidR="00F668B2" w:rsidRPr="00F668B2" w:rsidTr="00F668B2">
        <w:tc>
          <w:tcPr>
            <w:tcW w:w="1962" w:type="dxa"/>
            <w:tcBorders>
              <w:right w:val="single" w:sz="4" w:space="0" w:color="auto"/>
            </w:tcBorders>
          </w:tcPr>
          <w:p w:rsidR="00F668B2" w:rsidRPr="00F668B2" w:rsidRDefault="00CA4349" w:rsidP="00CA4349">
            <w:pPr>
              <w:rPr>
                <w:sz w:val="18"/>
                <w:szCs w:val="18"/>
                <w:lang w:val="fr-FR"/>
              </w:rPr>
            </w:pPr>
            <w:r>
              <w:rPr>
                <w:sz w:val="18"/>
                <w:szCs w:val="18"/>
                <w:lang w:val="fr-FR"/>
              </w:rPr>
              <w:t>Mercredi 26</w:t>
            </w:r>
            <w:r w:rsidR="00F668B2" w:rsidRPr="00F668B2">
              <w:rPr>
                <w:sz w:val="18"/>
                <w:szCs w:val="18"/>
                <w:lang w:val="fr-FR"/>
              </w:rPr>
              <w:t xml:space="preserve"> </w:t>
            </w:r>
            <w:r>
              <w:rPr>
                <w:sz w:val="18"/>
                <w:szCs w:val="18"/>
                <w:lang w:val="fr-FR"/>
              </w:rPr>
              <w:t>sep</w:t>
            </w:r>
          </w:p>
        </w:tc>
        <w:tc>
          <w:tcPr>
            <w:tcW w:w="2916" w:type="dxa"/>
            <w:tcBorders>
              <w:left w:val="single" w:sz="4" w:space="0" w:color="auto"/>
            </w:tcBorders>
          </w:tcPr>
          <w:p w:rsidR="00F668B2" w:rsidRPr="00F668B2" w:rsidRDefault="00F668B2" w:rsidP="00F668B2">
            <w:pPr>
              <w:rPr>
                <w:sz w:val="18"/>
                <w:szCs w:val="18"/>
                <w:lang w:val="fr-FR"/>
              </w:rPr>
            </w:pPr>
            <w:r w:rsidRPr="00F668B2">
              <w:rPr>
                <w:sz w:val="18"/>
                <w:szCs w:val="18"/>
                <w:lang w:val="fr-FR"/>
              </w:rPr>
              <w:t>leçon</w:t>
            </w:r>
            <w:r w:rsidR="000A3E2B">
              <w:rPr>
                <w:sz w:val="18"/>
                <w:szCs w:val="18"/>
                <w:lang w:val="fr-FR"/>
              </w:rPr>
              <w:t>s</w:t>
            </w:r>
            <w:r w:rsidRPr="00F668B2">
              <w:rPr>
                <w:sz w:val="18"/>
                <w:szCs w:val="18"/>
                <w:lang w:val="fr-FR"/>
              </w:rPr>
              <w:t xml:space="preserve"> 2 </w:t>
            </w:r>
            <w:r w:rsidR="000A3E2B">
              <w:rPr>
                <w:sz w:val="18"/>
                <w:szCs w:val="18"/>
                <w:lang w:val="fr-FR"/>
              </w:rPr>
              <w:t>et 3</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r w:rsidR="00F668B2" w:rsidRPr="00F668B2" w:rsidTr="00F668B2">
        <w:tc>
          <w:tcPr>
            <w:tcW w:w="1962" w:type="dxa"/>
            <w:tcBorders>
              <w:right w:val="single" w:sz="4" w:space="0" w:color="auto"/>
            </w:tcBorders>
          </w:tcPr>
          <w:p w:rsidR="00F668B2" w:rsidRPr="00F668B2" w:rsidRDefault="00CA4349" w:rsidP="00D54000">
            <w:pPr>
              <w:rPr>
                <w:sz w:val="18"/>
                <w:szCs w:val="18"/>
                <w:lang w:val="fr-FR"/>
              </w:rPr>
            </w:pPr>
            <w:r>
              <w:rPr>
                <w:sz w:val="18"/>
                <w:szCs w:val="18"/>
                <w:lang w:val="fr-FR"/>
              </w:rPr>
              <w:t>lundi</w:t>
            </w:r>
            <w:r w:rsidR="00C358D2">
              <w:rPr>
                <w:sz w:val="18"/>
                <w:szCs w:val="18"/>
                <w:lang w:val="fr-FR"/>
              </w:rPr>
              <w:t xml:space="preserve"> 1er</w:t>
            </w:r>
            <w:r w:rsidR="000F20A0">
              <w:rPr>
                <w:sz w:val="18"/>
                <w:szCs w:val="18"/>
                <w:lang w:val="fr-FR"/>
              </w:rPr>
              <w:t xml:space="preserve"> </w:t>
            </w:r>
            <w:r w:rsidR="00C358D2">
              <w:rPr>
                <w:sz w:val="18"/>
                <w:szCs w:val="18"/>
                <w:lang w:val="fr-FR"/>
              </w:rPr>
              <w:t xml:space="preserve"> octobre</w:t>
            </w:r>
          </w:p>
        </w:tc>
        <w:tc>
          <w:tcPr>
            <w:tcW w:w="2916" w:type="dxa"/>
            <w:tcBorders>
              <w:left w:val="single" w:sz="4" w:space="0" w:color="auto"/>
            </w:tcBorders>
          </w:tcPr>
          <w:p w:rsidR="00F668B2" w:rsidRPr="00F668B2" w:rsidRDefault="00F668B2" w:rsidP="00F668B2">
            <w:pPr>
              <w:rPr>
                <w:sz w:val="18"/>
                <w:szCs w:val="18"/>
                <w:lang w:val="fr-FR"/>
              </w:rPr>
            </w:pPr>
            <w:r w:rsidRPr="00F668B2">
              <w:rPr>
                <w:sz w:val="18"/>
                <w:szCs w:val="18"/>
                <w:lang w:val="fr-FR"/>
              </w:rPr>
              <w:t>leçon</w:t>
            </w:r>
            <w:r w:rsidR="000A3E2B">
              <w:rPr>
                <w:sz w:val="18"/>
                <w:szCs w:val="18"/>
                <w:lang w:val="fr-FR"/>
              </w:rPr>
              <w:t>s</w:t>
            </w:r>
            <w:r w:rsidRPr="00F668B2">
              <w:rPr>
                <w:sz w:val="18"/>
                <w:szCs w:val="18"/>
                <w:lang w:val="fr-FR"/>
              </w:rPr>
              <w:t xml:space="preserve"> 3 </w:t>
            </w:r>
            <w:r w:rsidR="000A3E2B">
              <w:rPr>
                <w:sz w:val="18"/>
                <w:szCs w:val="18"/>
                <w:lang w:val="fr-FR"/>
              </w:rPr>
              <w:t>et 4</w:t>
            </w:r>
          </w:p>
        </w:tc>
      </w:tr>
      <w:tr w:rsidR="00F668B2" w:rsidRPr="00F668B2" w:rsidTr="00F668B2">
        <w:tc>
          <w:tcPr>
            <w:tcW w:w="1962" w:type="dxa"/>
            <w:tcBorders>
              <w:right w:val="single" w:sz="4" w:space="0" w:color="auto"/>
            </w:tcBorders>
          </w:tcPr>
          <w:p w:rsidR="00F668B2" w:rsidRPr="00D54000" w:rsidRDefault="00CA4349" w:rsidP="00C358D2">
            <w:pPr>
              <w:rPr>
                <w:sz w:val="18"/>
                <w:szCs w:val="18"/>
                <w:lang w:val="fr-FR"/>
              </w:rPr>
            </w:pPr>
            <w:r>
              <w:rPr>
                <w:sz w:val="18"/>
                <w:szCs w:val="18"/>
                <w:lang w:val="fr-FR"/>
              </w:rPr>
              <w:t>Mercredi</w:t>
            </w:r>
            <w:r w:rsidR="00F668B2" w:rsidRPr="00D54000">
              <w:rPr>
                <w:sz w:val="18"/>
                <w:szCs w:val="18"/>
                <w:lang w:val="fr-FR"/>
              </w:rPr>
              <w:t xml:space="preserve"> </w:t>
            </w:r>
            <w:r w:rsidR="00C358D2">
              <w:rPr>
                <w:sz w:val="18"/>
                <w:szCs w:val="18"/>
                <w:lang w:val="fr-FR"/>
              </w:rPr>
              <w:t>3 octobre</w:t>
            </w:r>
          </w:p>
        </w:tc>
        <w:tc>
          <w:tcPr>
            <w:tcW w:w="2916" w:type="dxa"/>
            <w:tcBorders>
              <w:left w:val="single" w:sz="4" w:space="0" w:color="auto"/>
            </w:tcBorders>
          </w:tcPr>
          <w:p w:rsidR="00F668B2" w:rsidRPr="00F668B2" w:rsidRDefault="000A3E2B" w:rsidP="000A3E2B">
            <w:pPr>
              <w:rPr>
                <w:sz w:val="18"/>
                <w:szCs w:val="18"/>
                <w:lang w:val="fr-FR"/>
              </w:rPr>
            </w:pPr>
            <w:r w:rsidRPr="000A3E2B">
              <w:rPr>
                <w:b/>
                <w:sz w:val="18"/>
                <w:szCs w:val="18"/>
                <w:lang w:val="fr-FR"/>
              </w:rPr>
              <w:t>Chapitre 8</w:t>
            </w:r>
            <w:r>
              <w:rPr>
                <w:sz w:val="18"/>
                <w:szCs w:val="18"/>
                <w:lang w:val="fr-FR"/>
              </w:rPr>
              <w:t xml:space="preserve">, </w:t>
            </w:r>
            <w:r w:rsidRPr="00F668B2">
              <w:rPr>
                <w:sz w:val="18"/>
                <w:szCs w:val="18"/>
                <w:lang w:val="fr-FR"/>
              </w:rPr>
              <w:t>L</w:t>
            </w:r>
            <w:r w:rsidR="00F668B2" w:rsidRPr="00F668B2">
              <w:rPr>
                <w:sz w:val="18"/>
                <w:szCs w:val="18"/>
                <w:lang w:val="fr-FR"/>
              </w:rPr>
              <w:t>eçon</w:t>
            </w:r>
            <w:r>
              <w:rPr>
                <w:sz w:val="18"/>
                <w:szCs w:val="18"/>
                <w:lang w:val="fr-FR"/>
              </w:rPr>
              <w:t>s 1 et 2</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r w:rsidR="00F668B2" w:rsidRPr="00F668B2" w:rsidTr="00F668B2">
        <w:tc>
          <w:tcPr>
            <w:tcW w:w="1962" w:type="dxa"/>
            <w:tcBorders>
              <w:right w:val="single" w:sz="4" w:space="0" w:color="auto"/>
            </w:tcBorders>
          </w:tcPr>
          <w:p w:rsidR="00F668B2" w:rsidRPr="00F668B2" w:rsidRDefault="00CA4349" w:rsidP="00C358D2">
            <w:pPr>
              <w:rPr>
                <w:sz w:val="18"/>
                <w:szCs w:val="18"/>
                <w:lang w:val="fr-FR"/>
              </w:rPr>
            </w:pPr>
            <w:r>
              <w:rPr>
                <w:sz w:val="18"/>
                <w:szCs w:val="18"/>
                <w:lang w:val="fr-FR"/>
              </w:rPr>
              <w:t>lundi</w:t>
            </w:r>
            <w:r w:rsidR="00F51172">
              <w:rPr>
                <w:sz w:val="18"/>
                <w:szCs w:val="18"/>
                <w:lang w:val="fr-FR"/>
              </w:rPr>
              <w:t xml:space="preserve"> </w:t>
            </w:r>
            <w:r w:rsidR="00C358D2">
              <w:rPr>
                <w:sz w:val="18"/>
                <w:szCs w:val="18"/>
                <w:lang w:val="fr-FR"/>
              </w:rPr>
              <w:t>8 octobre</w:t>
            </w:r>
          </w:p>
        </w:tc>
        <w:tc>
          <w:tcPr>
            <w:tcW w:w="2916" w:type="dxa"/>
            <w:tcBorders>
              <w:left w:val="single" w:sz="4" w:space="0" w:color="auto"/>
            </w:tcBorders>
          </w:tcPr>
          <w:p w:rsidR="00F668B2" w:rsidRPr="00F668B2" w:rsidRDefault="000A3E2B" w:rsidP="00F668B2">
            <w:pPr>
              <w:rPr>
                <w:sz w:val="18"/>
                <w:szCs w:val="18"/>
                <w:lang w:val="fr-FR"/>
              </w:rPr>
            </w:pPr>
            <w:r w:rsidRPr="00F668B2">
              <w:rPr>
                <w:sz w:val="18"/>
                <w:szCs w:val="18"/>
                <w:lang w:val="fr-FR"/>
              </w:rPr>
              <w:t>leçon</w:t>
            </w:r>
            <w:r>
              <w:rPr>
                <w:sz w:val="18"/>
                <w:szCs w:val="18"/>
                <w:lang w:val="fr-FR"/>
              </w:rPr>
              <w:t>s</w:t>
            </w:r>
            <w:r w:rsidRPr="00F668B2">
              <w:rPr>
                <w:sz w:val="18"/>
                <w:szCs w:val="18"/>
                <w:lang w:val="fr-FR"/>
              </w:rPr>
              <w:t xml:space="preserve"> 2 </w:t>
            </w:r>
            <w:r>
              <w:rPr>
                <w:sz w:val="18"/>
                <w:szCs w:val="18"/>
                <w:lang w:val="fr-FR"/>
              </w:rPr>
              <w:t>et 3</w:t>
            </w:r>
          </w:p>
        </w:tc>
      </w:tr>
      <w:tr w:rsidR="00F668B2" w:rsidRPr="00F668B2" w:rsidTr="00F668B2">
        <w:tc>
          <w:tcPr>
            <w:tcW w:w="1962" w:type="dxa"/>
            <w:tcBorders>
              <w:right w:val="single" w:sz="4" w:space="0" w:color="auto"/>
            </w:tcBorders>
          </w:tcPr>
          <w:p w:rsidR="00F668B2" w:rsidRPr="00F668B2" w:rsidRDefault="00CA4349" w:rsidP="00C358D2">
            <w:pPr>
              <w:rPr>
                <w:sz w:val="18"/>
                <w:szCs w:val="18"/>
                <w:lang w:val="fr-FR"/>
              </w:rPr>
            </w:pPr>
            <w:r>
              <w:rPr>
                <w:sz w:val="18"/>
                <w:szCs w:val="18"/>
                <w:lang w:val="fr-FR"/>
              </w:rPr>
              <w:t xml:space="preserve">Mercredi </w:t>
            </w:r>
            <w:r w:rsidR="00C358D2">
              <w:rPr>
                <w:sz w:val="18"/>
                <w:szCs w:val="18"/>
                <w:lang w:val="fr-FR"/>
              </w:rPr>
              <w:t>10 octobre</w:t>
            </w:r>
          </w:p>
        </w:tc>
        <w:tc>
          <w:tcPr>
            <w:tcW w:w="2916" w:type="dxa"/>
            <w:tcBorders>
              <w:left w:val="single" w:sz="4" w:space="0" w:color="auto"/>
            </w:tcBorders>
          </w:tcPr>
          <w:p w:rsidR="00F668B2" w:rsidRPr="00F668B2" w:rsidRDefault="000A3E2B" w:rsidP="00F668B2">
            <w:pPr>
              <w:rPr>
                <w:sz w:val="18"/>
                <w:szCs w:val="18"/>
                <w:lang w:val="fr-FR"/>
              </w:rPr>
            </w:pPr>
            <w:r w:rsidRPr="00F668B2">
              <w:rPr>
                <w:sz w:val="18"/>
                <w:szCs w:val="18"/>
                <w:lang w:val="fr-FR"/>
              </w:rPr>
              <w:t>leçon</w:t>
            </w:r>
            <w:r>
              <w:rPr>
                <w:sz w:val="18"/>
                <w:szCs w:val="18"/>
                <w:lang w:val="fr-FR"/>
              </w:rPr>
              <w:t>s 3</w:t>
            </w:r>
            <w:r w:rsidRPr="00F668B2">
              <w:rPr>
                <w:sz w:val="18"/>
                <w:szCs w:val="18"/>
                <w:lang w:val="fr-FR"/>
              </w:rPr>
              <w:t xml:space="preserve"> </w:t>
            </w:r>
            <w:r>
              <w:rPr>
                <w:sz w:val="18"/>
                <w:szCs w:val="18"/>
                <w:lang w:val="fr-FR"/>
              </w:rPr>
              <w:t>et 4</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r w:rsidR="00F668B2" w:rsidRPr="00F668B2" w:rsidTr="00F668B2">
        <w:tc>
          <w:tcPr>
            <w:tcW w:w="1962" w:type="dxa"/>
            <w:tcBorders>
              <w:right w:val="single" w:sz="4" w:space="0" w:color="auto"/>
            </w:tcBorders>
          </w:tcPr>
          <w:p w:rsidR="00F668B2" w:rsidRPr="00F668B2" w:rsidRDefault="00CA4349" w:rsidP="00C358D2">
            <w:pPr>
              <w:rPr>
                <w:sz w:val="18"/>
                <w:szCs w:val="18"/>
                <w:lang w:val="fr-FR"/>
              </w:rPr>
            </w:pPr>
            <w:r>
              <w:rPr>
                <w:sz w:val="18"/>
                <w:szCs w:val="18"/>
                <w:lang w:val="fr-FR"/>
              </w:rPr>
              <w:t>lundi</w:t>
            </w:r>
            <w:r w:rsidR="00F51172">
              <w:rPr>
                <w:sz w:val="18"/>
                <w:szCs w:val="18"/>
                <w:lang w:val="fr-FR"/>
              </w:rPr>
              <w:t xml:space="preserve"> </w:t>
            </w:r>
            <w:r w:rsidR="00C358D2">
              <w:rPr>
                <w:sz w:val="18"/>
                <w:szCs w:val="18"/>
                <w:lang w:val="fr-FR"/>
              </w:rPr>
              <w:t>15 octobre</w:t>
            </w:r>
          </w:p>
        </w:tc>
        <w:tc>
          <w:tcPr>
            <w:tcW w:w="2916" w:type="dxa"/>
            <w:tcBorders>
              <w:left w:val="single" w:sz="4" w:space="0" w:color="auto"/>
            </w:tcBorders>
          </w:tcPr>
          <w:p w:rsidR="00F668B2" w:rsidRPr="00B82DC9" w:rsidRDefault="000A3E2B" w:rsidP="00F668B2">
            <w:pPr>
              <w:rPr>
                <w:b/>
                <w:sz w:val="18"/>
                <w:szCs w:val="18"/>
                <w:lang w:val="fr-FR"/>
              </w:rPr>
            </w:pPr>
            <w:r w:rsidRPr="00B82DC9">
              <w:rPr>
                <w:b/>
                <w:sz w:val="18"/>
                <w:szCs w:val="18"/>
                <w:lang w:val="fr-FR"/>
              </w:rPr>
              <w:t>Examen sur chapitres 7 et 8</w:t>
            </w:r>
          </w:p>
        </w:tc>
      </w:tr>
      <w:tr w:rsidR="00F668B2" w:rsidRPr="00F668B2" w:rsidTr="00F668B2">
        <w:tc>
          <w:tcPr>
            <w:tcW w:w="1962" w:type="dxa"/>
            <w:tcBorders>
              <w:right w:val="single" w:sz="4" w:space="0" w:color="auto"/>
            </w:tcBorders>
          </w:tcPr>
          <w:p w:rsidR="00F668B2" w:rsidRPr="00F668B2" w:rsidRDefault="00CA4349" w:rsidP="00C358D2">
            <w:pPr>
              <w:rPr>
                <w:sz w:val="18"/>
                <w:szCs w:val="18"/>
                <w:lang w:val="fr-FR"/>
              </w:rPr>
            </w:pPr>
            <w:r>
              <w:rPr>
                <w:sz w:val="18"/>
                <w:szCs w:val="18"/>
                <w:lang w:val="fr-FR"/>
              </w:rPr>
              <w:t xml:space="preserve">Mercredi </w:t>
            </w:r>
            <w:r w:rsidR="00C358D2">
              <w:rPr>
                <w:sz w:val="18"/>
                <w:szCs w:val="18"/>
                <w:lang w:val="fr-FR"/>
              </w:rPr>
              <w:t>17 octobre</w:t>
            </w:r>
          </w:p>
        </w:tc>
        <w:tc>
          <w:tcPr>
            <w:tcW w:w="2916" w:type="dxa"/>
            <w:tcBorders>
              <w:left w:val="single" w:sz="4" w:space="0" w:color="auto"/>
            </w:tcBorders>
          </w:tcPr>
          <w:p w:rsidR="00F668B2" w:rsidRPr="00F668B2" w:rsidRDefault="000A3E2B" w:rsidP="0061729A">
            <w:pPr>
              <w:rPr>
                <w:sz w:val="18"/>
                <w:szCs w:val="18"/>
                <w:lang w:val="fr-FR"/>
              </w:rPr>
            </w:pPr>
            <w:r>
              <w:rPr>
                <w:b/>
                <w:sz w:val="18"/>
                <w:szCs w:val="18"/>
                <w:lang w:val="fr-FR"/>
              </w:rPr>
              <w:t>Chapitre 9</w:t>
            </w:r>
            <w:r>
              <w:rPr>
                <w:sz w:val="18"/>
                <w:szCs w:val="18"/>
                <w:lang w:val="fr-FR"/>
              </w:rPr>
              <w:t xml:space="preserve">, </w:t>
            </w:r>
            <w:r w:rsidRPr="00F668B2">
              <w:rPr>
                <w:sz w:val="18"/>
                <w:szCs w:val="18"/>
                <w:lang w:val="fr-FR"/>
              </w:rPr>
              <w:t>Leçon</w:t>
            </w:r>
            <w:r>
              <w:rPr>
                <w:sz w:val="18"/>
                <w:szCs w:val="18"/>
                <w:lang w:val="fr-FR"/>
              </w:rPr>
              <w:t>s 1 et 2</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r w:rsidR="00F668B2" w:rsidRPr="00F668B2" w:rsidTr="00F668B2">
        <w:tc>
          <w:tcPr>
            <w:tcW w:w="1962" w:type="dxa"/>
            <w:tcBorders>
              <w:right w:val="single" w:sz="4" w:space="0" w:color="auto"/>
            </w:tcBorders>
          </w:tcPr>
          <w:p w:rsidR="00F668B2" w:rsidRPr="00F668B2" w:rsidRDefault="00CA4349" w:rsidP="00C358D2">
            <w:pPr>
              <w:rPr>
                <w:b/>
                <w:sz w:val="18"/>
                <w:szCs w:val="18"/>
                <w:lang w:val="fr-FR"/>
              </w:rPr>
            </w:pPr>
            <w:r>
              <w:rPr>
                <w:sz w:val="18"/>
                <w:szCs w:val="18"/>
                <w:lang w:val="fr-FR"/>
              </w:rPr>
              <w:t>lundi</w:t>
            </w:r>
            <w:r w:rsidR="000F20A0">
              <w:rPr>
                <w:sz w:val="18"/>
                <w:szCs w:val="18"/>
                <w:lang w:val="fr-FR"/>
              </w:rPr>
              <w:t xml:space="preserve"> </w:t>
            </w:r>
            <w:r w:rsidR="00C358D2">
              <w:rPr>
                <w:sz w:val="18"/>
                <w:szCs w:val="18"/>
                <w:lang w:val="fr-FR"/>
              </w:rPr>
              <w:t>22 octobre</w:t>
            </w:r>
          </w:p>
        </w:tc>
        <w:tc>
          <w:tcPr>
            <w:tcW w:w="2916" w:type="dxa"/>
            <w:tcBorders>
              <w:left w:val="single" w:sz="4" w:space="0" w:color="auto"/>
            </w:tcBorders>
          </w:tcPr>
          <w:p w:rsidR="00F668B2" w:rsidRPr="00F668B2" w:rsidRDefault="000A3E2B" w:rsidP="00F668B2">
            <w:pPr>
              <w:rPr>
                <w:b/>
                <w:sz w:val="18"/>
                <w:szCs w:val="18"/>
                <w:lang w:val="fr-FR"/>
              </w:rPr>
            </w:pPr>
            <w:r w:rsidRPr="00F668B2">
              <w:rPr>
                <w:sz w:val="18"/>
                <w:szCs w:val="18"/>
                <w:lang w:val="fr-FR"/>
              </w:rPr>
              <w:t>leçon</w:t>
            </w:r>
            <w:r>
              <w:rPr>
                <w:sz w:val="18"/>
                <w:szCs w:val="18"/>
                <w:lang w:val="fr-FR"/>
              </w:rPr>
              <w:t>s</w:t>
            </w:r>
            <w:r w:rsidRPr="00F668B2">
              <w:rPr>
                <w:sz w:val="18"/>
                <w:szCs w:val="18"/>
                <w:lang w:val="fr-FR"/>
              </w:rPr>
              <w:t xml:space="preserve"> 2 </w:t>
            </w:r>
            <w:r>
              <w:rPr>
                <w:sz w:val="18"/>
                <w:szCs w:val="18"/>
                <w:lang w:val="fr-FR"/>
              </w:rPr>
              <w:t>et 3</w:t>
            </w:r>
          </w:p>
        </w:tc>
      </w:tr>
      <w:tr w:rsidR="00F668B2" w:rsidRPr="00F668B2" w:rsidTr="00F668B2">
        <w:tc>
          <w:tcPr>
            <w:tcW w:w="1962" w:type="dxa"/>
            <w:tcBorders>
              <w:right w:val="single" w:sz="4" w:space="0" w:color="auto"/>
            </w:tcBorders>
          </w:tcPr>
          <w:p w:rsidR="00F668B2" w:rsidRPr="00F668B2" w:rsidRDefault="00CA4349" w:rsidP="00C358D2">
            <w:pPr>
              <w:rPr>
                <w:sz w:val="18"/>
                <w:szCs w:val="18"/>
                <w:lang w:val="fr-FR"/>
              </w:rPr>
            </w:pPr>
            <w:r>
              <w:rPr>
                <w:sz w:val="18"/>
                <w:szCs w:val="18"/>
                <w:lang w:val="fr-FR"/>
              </w:rPr>
              <w:t xml:space="preserve">Mercredi </w:t>
            </w:r>
            <w:r w:rsidR="00C358D2">
              <w:rPr>
                <w:sz w:val="18"/>
                <w:szCs w:val="18"/>
                <w:lang w:val="fr-FR"/>
              </w:rPr>
              <w:t>24 octobre</w:t>
            </w:r>
          </w:p>
        </w:tc>
        <w:tc>
          <w:tcPr>
            <w:tcW w:w="2916" w:type="dxa"/>
            <w:tcBorders>
              <w:left w:val="single" w:sz="4" w:space="0" w:color="auto"/>
            </w:tcBorders>
          </w:tcPr>
          <w:p w:rsidR="00F668B2" w:rsidRPr="00F668B2" w:rsidRDefault="000A3E2B" w:rsidP="00F668B2">
            <w:pPr>
              <w:rPr>
                <w:sz w:val="18"/>
                <w:szCs w:val="18"/>
                <w:lang w:val="fr-FR"/>
              </w:rPr>
            </w:pPr>
            <w:r w:rsidRPr="00F668B2">
              <w:rPr>
                <w:sz w:val="18"/>
                <w:szCs w:val="18"/>
                <w:lang w:val="fr-FR"/>
              </w:rPr>
              <w:t>leçon</w:t>
            </w:r>
            <w:r>
              <w:rPr>
                <w:sz w:val="18"/>
                <w:szCs w:val="18"/>
                <w:lang w:val="fr-FR"/>
              </w:rPr>
              <w:t>s</w:t>
            </w:r>
            <w:r w:rsidRPr="00F668B2">
              <w:rPr>
                <w:sz w:val="18"/>
                <w:szCs w:val="18"/>
                <w:lang w:val="fr-FR"/>
              </w:rPr>
              <w:t xml:space="preserve"> 3 </w:t>
            </w:r>
            <w:r>
              <w:rPr>
                <w:sz w:val="18"/>
                <w:szCs w:val="18"/>
                <w:lang w:val="fr-FR"/>
              </w:rPr>
              <w:t>et 4</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r w:rsidR="00F668B2" w:rsidRPr="00F668B2" w:rsidTr="00F668B2">
        <w:tc>
          <w:tcPr>
            <w:tcW w:w="1962" w:type="dxa"/>
            <w:tcBorders>
              <w:right w:val="single" w:sz="4" w:space="0" w:color="auto"/>
            </w:tcBorders>
          </w:tcPr>
          <w:p w:rsidR="00F668B2" w:rsidRPr="00F668B2" w:rsidRDefault="00C358D2" w:rsidP="00C358D2">
            <w:pPr>
              <w:rPr>
                <w:sz w:val="18"/>
                <w:szCs w:val="18"/>
                <w:lang w:val="fr-FR"/>
              </w:rPr>
            </w:pPr>
            <w:r>
              <w:rPr>
                <w:sz w:val="18"/>
                <w:szCs w:val="18"/>
                <w:lang w:val="fr-FR"/>
              </w:rPr>
              <w:t>L</w:t>
            </w:r>
            <w:r w:rsidR="00CA4349">
              <w:rPr>
                <w:sz w:val="18"/>
                <w:szCs w:val="18"/>
                <w:lang w:val="fr-FR"/>
              </w:rPr>
              <w:t>undi</w:t>
            </w:r>
            <w:r>
              <w:rPr>
                <w:sz w:val="18"/>
                <w:szCs w:val="18"/>
                <w:lang w:val="fr-FR"/>
              </w:rPr>
              <w:t xml:space="preserve"> 29</w:t>
            </w:r>
            <w:r w:rsidR="00F51172">
              <w:rPr>
                <w:sz w:val="18"/>
                <w:szCs w:val="18"/>
                <w:lang w:val="fr-FR"/>
              </w:rPr>
              <w:t xml:space="preserve"> octobre</w:t>
            </w:r>
          </w:p>
        </w:tc>
        <w:tc>
          <w:tcPr>
            <w:tcW w:w="2916" w:type="dxa"/>
            <w:tcBorders>
              <w:left w:val="single" w:sz="4" w:space="0" w:color="auto"/>
            </w:tcBorders>
          </w:tcPr>
          <w:p w:rsidR="00F668B2" w:rsidRPr="00B82DC9" w:rsidRDefault="00B82DC9" w:rsidP="00F668B2">
            <w:pPr>
              <w:rPr>
                <w:b/>
                <w:sz w:val="18"/>
                <w:szCs w:val="18"/>
                <w:lang w:val="fr-FR"/>
              </w:rPr>
            </w:pPr>
            <w:r w:rsidRPr="00B82DC9">
              <w:rPr>
                <w:b/>
                <w:sz w:val="18"/>
                <w:szCs w:val="18"/>
                <w:lang w:val="fr-FR"/>
              </w:rPr>
              <w:t xml:space="preserve">Chapitre 10, </w:t>
            </w:r>
            <w:r w:rsidRPr="003364C6">
              <w:rPr>
                <w:sz w:val="18"/>
                <w:szCs w:val="18"/>
                <w:lang w:val="fr-FR"/>
              </w:rPr>
              <w:t>Leçons 1 et 2</w:t>
            </w:r>
          </w:p>
        </w:tc>
      </w:tr>
      <w:tr w:rsidR="00F668B2" w:rsidRPr="00F668B2" w:rsidTr="00F668B2">
        <w:tc>
          <w:tcPr>
            <w:tcW w:w="1962" w:type="dxa"/>
            <w:tcBorders>
              <w:right w:val="single" w:sz="4" w:space="0" w:color="auto"/>
            </w:tcBorders>
          </w:tcPr>
          <w:p w:rsidR="00F668B2" w:rsidRPr="00F668B2" w:rsidRDefault="00CA4349" w:rsidP="00F51172">
            <w:pPr>
              <w:rPr>
                <w:sz w:val="18"/>
                <w:szCs w:val="18"/>
                <w:lang w:val="fr-FR"/>
              </w:rPr>
            </w:pPr>
            <w:r>
              <w:rPr>
                <w:sz w:val="18"/>
                <w:szCs w:val="18"/>
                <w:lang w:val="fr-FR"/>
              </w:rPr>
              <w:t>Mercredi</w:t>
            </w:r>
            <w:r w:rsidR="00C358D2">
              <w:rPr>
                <w:sz w:val="18"/>
                <w:szCs w:val="18"/>
                <w:lang w:val="fr-FR"/>
              </w:rPr>
              <w:t xml:space="preserve"> 31</w:t>
            </w:r>
            <w:r>
              <w:rPr>
                <w:sz w:val="18"/>
                <w:szCs w:val="18"/>
                <w:lang w:val="fr-FR"/>
              </w:rPr>
              <w:t xml:space="preserve"> </w:t>
            </w:r>
            <w:r w:rsidR="00F51172">
              <w:rPr>
                <w:sz w:val="18"/>
                <w:szCs w:val="18"/>
                <w:lang w:val="fr-FR"/>
              </w:rPr>
              <w:t>octobre</w:t>
            </w:r>
          </w:p>
        </w:tc>
        <w:tc>
          <w:tcPr>
            <w:tcW w:w="2916" w:type="dxa"/>
            <w:tcBorders>
              <w:left w:val="single" w:sz="4" w:space="0" w:color="auto"/>
            </w:tcBorders>
          </w:tcPr>
          <w:p w:rsidR="00F668B2" w:rsidRPr="00F668B2" w:rsidRDefault="00B82DC9" w:rsidP="00B82DC9">
            <w:pPr>
              <w:rPr>
                <w:sz w:val="18"/>
                <w:szCs w:val="18"/>
                <w:lang w:val="fr-FR"/>
              </w:rPr>
            </w:pPr>
            <w:r w:rsidRPr="00F668B2">
              <w:rPr>
                <w:sz w:val="18"/>
                <w:szCs w:val="18"/>
                <w:lang w:val="fr-FR"/>
              </w:rPr>
              <w:t>L</w:t>
            </w:r>
            <w:r w:rsidR="0061729A" w:rsidRPr="00F668B2">
              <w:rPr>
                <w:sz w:val="18"/>
                <w:szCs w:val="18"/>
                <w:lang w:val="fr-FR"/>
              </w:rPr>
              <w:t>eçon</w:t>
            </w:r>
            <w:r>
              <w:rPr>
                <w:sz w:val="18"/>
                <w:szCs w:val="18"/>
                <w:lang w:val="fr-FR"/>
              </w:rPr>
              <w:t>s 2 et 3</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r w:rsidR="00F668B2" w:rsidRPr="00F668B2" w:rsidTr="00F668B2">
        <w:tc>
          <w:tcPr>
            <w:tcW w:w="1962" w:type="dxa"/>
            <w:tcBorders>
              <w:right w:val="single" w:sz="4" w:space="0" w:color="auto"/>
            </w:tcBorders>
          </w:tcPr>
          <w:p w:rsidR="00F668B2" w:rsidRPr="00F668B2" w:rsidRDefault="007A145E" w:rsidP="007A145E">
            <w:pPr>
              <w:rPr>
                <w:sz w:val="18"/>
                <w:szCs w:val="18"/>
                <w:lang w:val="fr-FR"/>
              </w:rPr>
            </w:pPr>
            <w:r>
              <w:rPr>
                <w:sz w:val="18"/>
                <w:szCs w:val="18"/>
                <w:lang w:val="fr-FR"/>
              </w:rPr>
              <w:t>L</w:t>
            </w:r>
            <w:r w:rsidR="00CA4349">
              <w:rPr>
                <w:sz w:val="18"/>
                <w:szCs w:val="18"/>
                <w:lang w:val="fr-FR"/>
              </w:rPr>
              <w:t>undi</w:t>
            </w:r>
            <w:r>
              <w:rPr>
                <w:sz w:val="18"/>
                <w:szCs w:val="18"/>
                <w:lang w:val="fr-FR"/>
              </w:rPr>
              <w:t xml:space="preserve"> 5</w:t>
            </w:r>
            <w:r w:rsidR="00F51172">
              <w:rPr>
                <w:sz w:val="18"/>
                <w:szCs w:val="18"/>
                <w:lang w:val="fr-FR"/>
              </w:rPr>
              <w:t xml:space="preserve"> </w:t>
            </w:r>
            <w:r>
              <w:rPr>
                <w:sz w:val="18"/>
                <w:szCs w:val="18"/>
                <w:lang w:val="fr-FR"/>
              </w:rPr>
              <w:t>novembre</w:t>
            </w:r>
          </w:p>
        </w:tc>
        <w:tc>
          <w:tcPr>
            <w:tcW w:w="2916" w:type="dxa"/>
            <w:tcBorders>
              <w:left w:val="single" w:sz="4" w:space="0" w:color="auto"/>
            </w:tcBorders>
          </w:tcPr>
          <w:p w:rsidR="00F668B2" w:rsidRPr="00F668B2" w:rsidRDefault="00B82DC9" w:rsidP="00F668B2">
            <w:pPr>
              <w:rPr>
                <w:sz w:val="18"/>
                <w:szCs w:val="18"/>
                <w:lang w:val="fr-FR"/>
              </w:rPr>
            </w:pPr>
            <w:r w:rsidRPr="00F668B2">
              <w:rPr>
                <w:sz w:val="18"/>
                <w:szCs w:val="18"/>
                <w:lang w:val="fr-FR"/>
              </w:rPr>
              <w:t>leçon</w:t>
            </w:r>
            <w:r>
              <w:rPr>
                <w:sz w:val="18"/>
                <w:szCs w:val="18"/>
                <w:lang w:val="fr-FR"/>
              </w:rPr>
              <w:t>s</w:t>
            </w:r>
            <w:r w:rsidRPr="00F668B2">
              <w:rPr>
                <w:sz w:val="18"/>
                <w:szCs w:val="18"/>
                <w:lang w:val="fr-FR"/>
              </w:rPr>
              <w:t xml:space="preserve"> 3 </w:t>
            </w:r>
            <w:r>
              <w:rPr>
                <w:sz w:val="18"/>
                <w:szCs w:val="18"/>
                <w:lang w:val="fr-FR"/>
              </w:rPr>
              <w:t>et 4</w:t>
            </w:r>
          </w:p>
        </w:tc>
      </w:tr>
      <w:tr w:rsidR="00F668B2" w:rsidRPr="00F668B2" w:rsidTr="00F668B2">
        <w:tc>
          <w:tcPr>
            <w:tcW w:w="1962" w:type="dxa"/>
            <w:tcBorders>
              <w:right w:val="single" w:sz="4" w:space="0" w:color="auto"/>
            </w:tcBorders>
          </w:tcPr>
          <w:p w:rsidR="00F668B2" w:rsidRPr="00F668B2" w:rsidRDefault="00CA4349" w:rsidP="007A145E">
            <w:pPr>
              <w:rPr>
                <w:sz w:val="18"/>
                <w:szCs w:val="18"/>
                <w:lang w:val="fr-FR"/>
              </w:rPr>
            </w:pPr>
            <w:r>
              <w:rPr>
                <w:sz w:val="18"/>
                <w:szCs w:val="18"/>
                <w:lang w:val="fr-FR"/>
              </w:rPr>
              <w:t xml:space="preserve">Mercredi </w:t>
            </w:r>
            <w:r w:rsidR="007A145E">
              <w:rPr>
                <w:sz w:val="18"/>
                <w:szCs w:val="18"/>
                <w:lang w:val="fr-FR"/>
              </w:rPr>
              <w:t>7 novembre</w:t>
            </w:r>
          </w:p>
        </w:tc>
        <w:tc>
          <w:tcPr>
            <w:tcW w:w="2916" w:type="dxa"/>
            <w:tcBorders>
              <w:left w:val="single" w:sz="4" w:space="0" w:color="auto"/>
            </w:tcBorders>
          </w:tcPr>
          <w:p w:rsidR="00F668B2" w:rsidRPr="00F668B2" w:rsidRDefault="00B82DC9" w:rsidP="00F668B2">
            <w:pPr>
              <w:rPr>
                <w:sz w:val="18"/>
                <w:szCs w:val="18"/>
                <w:lang w:val="fr-FR"/>
              </w:rPr>
            </w:pPr>
            <w:r>
              <w:rPr>
                <w:b/>
                <w:sz w:val="18"/>
                <w:szCs w:val="18"/>
                <w:lang w:val="fr-FR"/>
              </w:rPr>
              <w:t>Examen sur chapitres 9 et 10</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r w:rsidR="00F668B2" w:rsidRPr="00F668B2" w:rsidTr="00F668B2">
        <w:tc>
          <w:tcPr>
            <w:tcW w:w="1962" w:type="dxa"/>
            <w:tcBorders>
              <w:right w:val="single" w:sz="4" w:space="0" w:color="auto"/>
            </w:tcBorders>
          </w:tcPr>
          <w:p w:rsidR="00F668B2" w:rsidRPr="00F668B2" w:rsidRDefault="00CA4349" w:rsidP="007A145E">
            <w:pPr>
              <w:rPr>
                <w:sz w:val="18"/>
                <w:szCs w:val="18"/>
                <w:lang w:val="fr-FR"/>
              </w:rPr>
            </w:pPr>
            <w:r>
              <w:rPr>
                <w:sz w:val="18"/>
                <w:szCs w:val="18"/>
                <w:lang w:val="fr-FR"/>
              </w:rPr>
              <w:t>lundi</w:t>
            </w:r>
            <w:r w:rsidR="00DA347B">
              <w:rPr>
                <w:sz w:val="18"/>
                <w:szCs w:val="18"/>
                <w:lang w:val="fr-FR"/>
              </w:rPr>
              <w:t xml:space="preserve"> </w:t>
            </w:r>
            <w:r w:rsidR="007A145E">
              <w:rPr>
                <w:sz w:val="18"/>
                <w:szCs w:val="18"/>
                <w:lang w:val="fr-FR"/>
              </w:rPr>
              <w:t>12 octobre</w:t>
            </w:r>
          </w:p>
        </w:tc>
        <w:tc>
          <w:tcPr>
            <w:tcW w:w="2916" w:type="dxa"/>
            <w:tcBorders>
              <w:left w:val="single" w:sz="4" w:space="0" w:color="auto"/>
            </w:tcBorders>
          </w:tcPr>
          <w:p w:rsidR="00F668B2" w:rsidRPr="00F668B2" w:rsidRDefault="003364C6" w:rsidP="00F668B2">
            <w:pPr>
              <w:rPr>
                <w:sz w:val="18"/>
                <w:szCs w:val="18"/>
                <w:lang w:val="fr-FR"/>
              </w:rPr>
            </w:pPr>
            <w:r>
              <w:rPr>
                <w:b/>
                <w:sz w:val="18"/>
                <w:szCs w:val="18"/>
                <w:lang w:val="fr-FR"/>
              </w:rPr>
              <w:t>Chapitre 11</w:t>
            </w:r>
            <w:r w:rsidR="0061729A" w:rsidRPr="00F668B2">
              <w:rPr>
                <w:sz w:val="18"/>
                <w:szCs w:val="18"/>
                <w:lang w:val="fr-FR"/>
              </w:rPr>
              <w:t>, leçon</w:t>
            </w:r>
            <w:r>
              <w:rPr>
                <w:sz w:val="18"/>
                <w:szCs w:val="18"/>
                <w:lang w:val="fr-FR"/>
              </w:rPr>
              <w:t>s</w:t>
            </w:r>
            <w:r w:rsidR="0061729A" w:rsidRPr="00F668B2">
              <w:rPr>
                <w:sz w:val="18"/>
                <w:szCs w:val="18"/>
                <w:lang w:val="fr-FR"/>
              </w:rPr>
              <w:t xml:space="preserve"> 1</w:t>
            </w:r>
            <w:r>
              <w:rPr>
                <w:sz w:val="18"/>
                <w:szCs w:val="18"/>
                <w:lang w:val="fr-FR"/>
              </w:rPr>
              <w:t xml:space="preserve"> et 2</w:t>
            </w:r>
          </w:p>
        </w:tc>
      </w:tr>
      <w:tr w:rsidR="00F668B2" w:rsidRPr="00F668B2" w:rsidTr="00F668B2">
        <w:tc>
          <w:tcPr>
            <w:tcW w:w="1962" w:type="dxa"/>
            <w:tcBorders>
              <w:right w:val="single" w:sz="4" w:space="0" w:color="auto"/>
            </w:tcBorders>
          </w:tcPr>
          <w:p w:rsidR="00F668B2" w:rsidRPr="00F668B2" w:rsidRDefault="00CA4349" w:rsidP="007A145E">
            <w:pPr>
              <w:rPr>
                <w:sz w:val="18"/>
                <w:szCs w:val="18"/>
                <w:lang w:val="fr-FR"/>
              </w:rPr>
            </w:pPr>
            <w:r>
              <w:rPr>
                <w:sz w:val="18"/>
                <w:szCs w:val="18"/>
                <w:lang w:val="fr-FR"/>
              </w:rPr>
              <w:t xml:space="preserve">Mercredi </w:t>
            </w:r>
            <w:r w:rsidR="007A145E">
              <w:rPr>
                <w:sz w:val="18"/>
                <w:szCs w:val="18"/>
                <w:lang w:val="fr-FR"/>
              </w:rPr>
              <w:t>14 novembre</w:t>
            </w:r>
          </w:p>
        </w:tc>
        <w:tc>
          <w:tcPr>
            <w:tcW w:w="2916" w:type="dxa"/>
            <w:tcBorders>
              <w:left w:val="single" w:sz="4" w:space="0" w:color="auto"/>
            </w:tcBorders>
          </w:tcPr>
          <w:p w:rsidR="00F668B2" w:rsidRPr="00F668B2" w:rsidRDefault="004F7322" w:rsidP="00F668B2">
            <w:pPr>
              <w:rPr>
                <w:sz w:val="18"/>
                <w:szCs w:val="18"/>
                <w:lang w:val="fr-FR"/>
              </w:rPr>
            </w:pPr>
            <w:r w:rsidRPr="00F668B2">
              <w:rPr>
                <w:sz w:val="18"/>
                <w:szCs w:val="18"/>
                <w:lang w:val="fr-FR"/>
              </w:rPr>
              <w:t>leçon</w:t>
            </w:r>
            <w:r>
              <w:rPr>
                <w:sz w:val="18"/>
                <w:szCs w:val="18"/>
                <w:lang w:val="fr-FR"/>
              </w:rPr>
              <w:t>s</w:t>
            </w:r>
            <w:r w:rsidRPr="00F668B2">
              <w:rPr>
                <w:sz w:val="18"/>
                <w:szCs w:val="18"/>
                <w:lang w:val="fr-FR"/>
              </w:rPr>
              <w:t xml:space="preserve"> 2 </w:t>
            </w:r>
            <w:r>
              <w:rPr>
                <w:sz w:val="18"/>
                <w:szCs w:val="18"/>
                <w:lang w:val="fr-FR"/>
              </w:rPr>
              <w:t>et 3</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r w:rsidR="00F668B2" w:rsidRPr="00F668B2" w:rsidTr="00F668B2">
        <w:tc>
          <w:tcPr>
            <w:tcW w:w="1962" w:type="dxa"/>
            <w:tcBorders>
              <w:right w:val="single" w:sz="4" w:space="0" w:color="auto"/>
            </w:tcBorders>
          </w:tcPr>
          <w:p w:rsidR="00F668B2" w:rsidRPr="00F668B2" w:rsidRDefault="00CA4349" w:rsidP="007A145E">
            <w:pPr>
              <w:rPr>
                <w:b/>
                <w:sz w:val="18"/>
                <w:szCs w:val="18"/>
                <w:lang w:val="fr-FR"/>
              </w:rPr>
            </w:pPr>
            <w:r>
              <w:rPr>
                <w:sz w:val="18"/>
                <w:szCs w:val="18"/>
                <w:lang w:val="fr-FR"/>
              </w:rPr>
              <w:t>lundi</w:t>
            </w:r>
            <w:r w:rsidR="0061729A">
              <w:rPr>
                <w:sz w:val="18"/>
                <w:szCs w:val="18"/>
                <w:lang w:val="fr-FR"/>
              </w:rPr>
              <w:t xml:space="preserve"> </w:t>
            </w:r>
            <w:r w:rsidR="007A145E">
              <w:rPr>
                <w:sz w:val="18"/>
                <w:szCs w:val="18"/>
                <w:lang w:val="fr-FR"/>
              </w:rPr>
              <w:t>19 novembre</w:t>
            </w:r>
          </w:p>
        </w:tc>
        <w:tc>
          <w:tcPr>
            <w:tcW w:w="2916" w:type="dxa"/>
            <w:tcBorders>
              <w:left w:val="single" w:sz="4" w:space="0" w:color="auto"/>
            </w:tcBorders>
          </w:tcPr>
          <w:p w:rsidR="00F668B2" w:rsidRPr="00F668B2" w:rsidRDefault="004F7322" w:rsidP="00F668B2">
            <w:pPr>
              <w:rPr>
                <w:b/>
                <w:sz w:val="18"/>
                <w:szCs w:val="18"/>
                <w:lang w:val="fr-FR"/>
              </w:rPr>
            </w:pPr>
            <w:r w:rsidRPr="00F668B2">
              <w:rPr>
                <w:sz w:val="18"/>
                <w:szCs w:val="18"/>
                <w:lang w:val="fr-FR"/>
              </w:rPr>
              <w:t>leçon</w:t>
            </w:r>
            <w:r>
              <w:rPr>
                <w:sz w:val="18"/>
                <w:szCs w:val="18"/>
                <w:lang w:val="fr-FR"/>
              </w:rPr>
              <w:t>s</w:t>
            </w:r>
            <w:r w:rsidRPr="00F668B2">
              <w:rPr>
                <w:sz w:val="18"/>
                <w:szCs w:val="18"/>
                <w:lang w:val="fr-FR"/>
              </w:rPr>
              <w:t xml:space="preserve"> 3 </w:t>
            </w:r>
            <w:r>
              <w:rPr>
                <w:sz w:val="18"/>
                <w:szCs w:val="18"/>
                <w:lang w:val="fr-FR"/>
              </w:rPr>
              <w:t>et 4</w:t>
            </w:r>
          </w:p>
        </w:tc>
      </w:tr>
      <w:tr w:rsidR="00F668B2" w:rsidRPr="00F668B2" w:rsidTr="00F668B2">
        <w:tc>
          <w:tcPr>
            <w:tcW w:w="1962" w:type="dxa"/>
            <w:tcBorders>
              <w:right w:val="single" w:sz="4" w:space="0" w:color="auto"/>
            </w:tcBorders>
          </w:tcPr>
          <w:p w:rsidR="00F668B2" w:rsidRPr="00F668B2" w:rsidRDefault="00CA4349" w:rsidP="007A145E">
            <w:pPr>
              <w:rPr>
                <w:sz w:val="18"/>
                <w:szCs w:val="18"/>
                <w:lang w:val="fr-FR"/>
              </w:rPr>
            </w:pPr>
            <w:r>
              <w:rPr>
                <w:sz w:val="18"/>
                <w:szCs w:val="18"/>
                <w:lang w:val="fr-FR"/>
              </w:rPr>
              <w:t xml:space="preserve">Mercredi </w:t>
            </w:r>
            <w:r w:rsidR="007A145E">
              <w:rPr>
                <w:sz w:val="18"/>
                <w:szCs w:val="18"/>
                <w:lang w:val="fr-FR"/>
              </w:rPr>
              <w:t xml:space="preserve">21 novembre </w:t>
            </w:r>
          </w:p>
        </w:tc>
        <w:tc>
          <w:tcPr>
            <w:tcW w:w="2916" w:type="dxa"/>
            <w:tcBorders>
              <w:left w:val="single" w:sz="4" w:space="0" w:color="auto"/>
            </w:tcBorders>
          </w:tcPr>
          <w:p w:rsidR="00F668B2" w:rsidRPr="00F668B2" w:rsidRDefault="000A3E2B" w:rsidP="00F668B2">
            <w:pPr>
              <w:rPr>
                <w:sz w:val="18"/>
                <w:szCs w:val="18"/>
                <w:lang w:val="fr-FR"/>
              </w:rPr>
            </w:pPr>
            <w:r>
              <w:rPr>
                <w:b/>
                <w:sz w:val="18"/>
                <w:szCs w:val="18"/>
                <w:lang w:val="fr-FR"/>
              </w:rPr>
              <w:t>THANKSGIVING HOLIDAY</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r w:rsidR="00F668B2" w:rsidRPr="00F668B2" w:rsidTr="00F668B2">
        <w:tc>
          <w:tcPr>
            <w:tcW w:w="1962" w:type="dxa"/>
            <w:tcBorders>
              <w:right w:val="single" w:sz="4" w:space="0" w:color="auto"/>
            </w:tcBorders>
          </w:tcPr>
          <w:p w:rsidR="00F668B2" w:rsidRPr="00F668B2" w:rsidRDefault="007A145E" w:rsidP="0061729A">
            <w:pPr>
              <w:rPr>
                <w:sz w:val="18"/>
                <w:szCs w:val="18"/>
                <w:lang w:val="fr-FR"/>
              </w:rPr>
            </w:pPr>
            <w:r>
              <w:rPr>
                <w:sz w:val="18"/>
                <w:szCs w:val="18"/>
                <w:lang w:val="fr-FR"/>
              </w:rPr>
              <w:t>L</w:t>
            </w:r>
            <w:r w:rsidR="000E741F">
              <w:rPr>
                <w:sz w:val="18"/>
                <w:szCs w:val="18"/>
                <w:lang w:val="fr-FR"/>
              </w:rPr>
              <w:t>undi</w:t>
            </w:r>
            <w:r>
              <w:rPr>
                <w:sz w:val="18"/>
                <w:szCs w:val="18"/>
                <w:lang w:val="fr-FR"/>
              </w:rPr>
              <w:t xml:space="preserve"> 26</w:t>
            </w:r>
            <w:r w:rsidR="00A41F52">
              <w:rPr>
                <w:sz w:val="18"/>
                <w:szCs w:val="18"/>
                <w:lang w:val="fr-FR"/>
              </w:rPr>
              <w:t xml:space="preserve"> </w:t>
            </w:r>
            <w:r w:rsidR="0061729A">
              <w:rPr>
                <w:sz w:val="18"/>
                <w:szCs w:val="18"/>
                <w:lang w:val="fr-FR"/>
              </w:rPr>
              <w:t>novembre</w:t>
            </w:r>
          </w:p>
        </w:tc>
        <w:tc>
          <w:tcPr>
            <w:tcW w:w="2916" w:type="dxa"/>
            <w:tcBorders>
              <w:left w:val="single" w:sz="4" w:space="0" w:color="auto"/>
            </w:tcBorders>
          </w:tcPr>
          <w:p w:rsidR="00F668B2" w:rsidRPr="00F668B2" w:rsidRDefault="004F7322" w:rsidP="00F668B2">
            <w:pPr>
              <w:rPr>
                <w:sz w:val="18"/>
                <w:szCs w:val="18"/>
                <w:lang w:val="fr-FR"/>
              </w:rPr>
            </w:pPr>
            <w:r>
              <w:rPr>
                <w:b/>
                <w:sz w:val="18"/>
                <w:szCs w:val="18"/>
                <w:lang w:val="fr-FR"/>
              </w:rPr>
              <w:t>Chapitre 12</w:t>
            </w:r>
            <w:r w:rsidRPr="00B82DC9">
              <w:rPr>
                <w:b/>
                <w:sz w:val="18"/>
                <w:szCs w:val="18"/>
                <w:lang w:val="fr-FR"/>
              </w:rPr>
              <w:t xml:space="preserve">, </w:t>
            </w:r>
            <w:r w:rsidRPr="003364C6">
              <w:rPr>
                <w:sz w:val="18"/>
                <w:szCs w:val="18"/>
                <w:lang w:val="fr-FR"/>
              </w:rPr>
              <w:t>Leçons 1 et 2</w:t>
            </w:r>
          </w:p>
        </w:tc>
      </w:tr>
      <w:tr w:rsidR="00F668B2" w:rsidRPr="00F668B2" w:rsidTr="00F668B2">
        <w:tc>
          <w:tcPr>
            <w:tcW w:w="1962" w:type="dxa"/>
            <w:tcBorders>
              <w:right w:val="single" w:sz="4" w:space="0" w:color="auto"/>
            </w:tcBorders>
          </w:tcPr>
          <w:p w:rsidR="00F668B2" w:rsidRPr="00F668B2" w:rsidRDefault="000E741F" w:rsidP="0061729A">
            <w:pPr>
              <w:rPr>
                <w:sz w:val="18"/>
                <w:szCs w:val="18"/>
                <w:lang w:val="fr-FR"/>
              </w:rPr>
            </w:pPr>
            <w:r>
              <w:rPr>
                <w:sz w:val="18"/>
                <w:szCs w:val="18"/>
                <w:lang w:val="fr-FR"/>
              </w:rPr>
              <w:t>Mercredi</w:t>
            </w:r>
            <w:r w:rsidR="007A145E">
              <w:rPr>
                <w:sz w:val="18"/>
                <w:szCs w:val="18"/>
                <w:lang w:val="fr-FR"/>
              </w:rPr>
              <w:t xml:space="preserve"> 28</w:t>
            </w:r>
            <w:r>
              <w:rPr>
                <w:sz w:val="18"/>
                <w:szCs w:val="18"/>
                <w:lang w:val="fr-FR"/>
              </w:rPr>
              <w:t xml:space="preserve"> </w:t>
            </w:r>
            <w:r w:rsidR="0061729A">
              <w:rPr>
                <w:sz w:val="18"/>
                <w:szCs w:val="18"/>
                <w:lang w:val="fr-FR"/>
              </w:rPr>
              <w:t>novembre</w:t>
            </w:r>
          </w:p>
        </w:tc>
        <w:tc>
          <w:tcPr>
            <w:tcW w:w="2916" w:type="dxa"/>
            <w:tcBorders>
              <w:left w:val="single" w:sz="4" w:space="0" w:color="auto"/>
            </w:tcBorders>
          </w:tcPr>
          <w:p w:rsidR="00F668B2" w:rsidRPr="00F668B2" w:rsidRDefault="004F7322" w:rsidP="00F668B2">
            <w:pPr>
              <w:rPr>
                <w:sz w:val="18"/>
                <w:szCs w:val="18"/>
                <w:lang w:val="fr-FR"/>
              </w:rPr>
            </w:pPr>
            <w:r w:rsidRPr="00F668B2">
              <w:rPr>
                <w:sz w:val="18"/>
                <w:szCs w:val="18"/>
                <w:lang w:val="fr-FR"/>
              </w:rPr>
              <w:t>leçon</w:t>
            </w:r>
            <w:r>
              <w:rPr>
                <w:sz w:val="18"/>
                <w:szCs w:val="18"/>
                <w:lang w:val="fr-FR"/>
              </w:rPr>
              <w:t>s</w:t>
            </w:r>
            <w:r w:rsidRPr="00F668B2">
              <w:rPr>
                <w:sz w:val="18"/>
                <w:szCs w:val="18"/>
                <w:lang w:val="fr-FR"/>
              </w:rPr>
              <w:t xml:space="preserve"> 2 </w:t>
            </w:r>
            <w:r>
              <w:rPr>
                <w:sz w:val="18"/>
                <w:szCs w:val="18"/>
                <w:lang w:val="fr-FR"/>
              </w:rPr>
              <w:t>et 3</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r w:rsidR="00F668B2" w:rsidRPr="00F668B2" w:rsidTr="00F668B2">
        <w:tc>
          <w:tcPr>
            <w:tcW w:w="1962" w:type="dxa"/>
            <w:tcBorders>
              <w:right w:val="single" w:sz="4" w:space="0" w:color="auto"/>
            </w:tcBorders>
          </w:tcPr>
          <w:p w:rsidR="00F668B2" w:rsidRPr="00F668B2" w:rsidRDefault="000E741F" w:rsidP="007A145E">
            <w:pPr>
              <w:rPr>
                <w:sz w:val="18"/>
                <w:szCs w:val="18"/>
                <w:lang w:val="fr-FR"/>
              </w:rPr>
            </w:pPr>
            <w:r>
              <w:rPr>
                <w:sz w:val="18"/>
                <w:szCs w:val="18"/>
                <w:lang w:val="fr-FR"/>
              </w:rPr>
              <w:t>lundi</w:t>
            </w:r>
            <w:r w:rsidR="0061729A">
              <w:rPr>
                <w:sz w:val="18"/>
                <w:szCs w:val="18"/>
                <w:lang w:val="fr-FR"/>
              </w:rPr>
              <w:t xml:space="preserve"> </w:t>
            </w:r>
            <w:r w:rsidR="007A145E">
              <w:rPr>
                <w:sz w:val="18"/>
                <w:szCs w:val="18"/>
                <w:lang w:val="fr-FR"/>
              </w:rPr>
              <w:t xml:space="preserve"> 3 décembre</w:t>
            </w:r>
          </w:p>
        </w:tc>
        <w:tc>
          <w:tcPr>
            <w:tcW w:w="2916" w:type="dxa"/>
            <w:tcBorders>
              <w:left w:val="single" w:sz="4" w:space="0" w:color="auto"/>
            </w:tcBorders>
          </w:tcPr>
          <w:p w:rsidR="00F668B2" w:rsidRPr="00F668B2" w:rsidRDefault="00FF16F9" w:rsidP="00F668B2">
            <w:pPr>
              <w:rPr>
                <w:sz w:val="18"/>
                <w:szCs w:val="18"/>
                <w:lang w:val="fr-FR"/>
              </w:rPr>
            </w:pPr>
            <w:r w:rsidRPr="00F668B2">
              <w:rPr>
                <w:sz w:val="18"/>
                <w:szCs w:val="18"/>
                <w:lang w:val="fr-FR"/>
              </w:rPr>
              <w:t>leçon</w:t>
            </w:r>
            <w:r w:rsidR="004F7322">
              <w:rPr>
                <w:sz w:val="18"/>
                <w:szCs w:val="18"/>
                <w:lang w:val="fr-FR"/>
              </w:rPr>
              <w:t>s 3 et 4</w:t>
            </w:r>
          </w:p>
        </w:tc>
      </w:tr>
      <w:tr w:rsidR="00F668B2" w:rsidRPr="00F668B2" w:rsidTr="00F668B2">
        <w:tc>
          <w:tcPr>
            <w:tcW w:w="1962" w:type="dxa"/>
            <w:tcBorders>
              <w:right w:val="single" w:sz="4" w:space="0" w:color="auto"/>
            </w:tcBorders>
          </w:tcPr>
          <w:p w:rsidR="00F668B2" w:rsidRPr="00F668B2" w:rsidRDefault="000E741F" w:rsidP="007A145E">
            <w:pPr>
              <w:rPr>
                <w:sz w:val="18"/>
                <w:szCs w:val="18"/>
                <w:lang w:val="fr-FR"/>
              </w:rPr>
            </w:pPr>
            <w:r>
              <w:rPr>
                <w:sz w:val="18"/>
                <w:szCs w:val="18"/>
                <w:lang w:val="fr-FR"/>
              </w:rPr>
              <w:t>mercredi</w:t>
            </w:r>
            <w:r w:rsidR="0061729A">
              <w:rPr>
                <w:sz w:val="18"/>
                <w:szCs w:val="18"/>
                <w:lang w:val="fr-FR"/>
              </w:rPr>
              <w:t xml:space="preserve"> </w:t>
            </w:r>
            <w:r w:rsidR="007A145E">
              <w:rPr>
                <w:sz w:val="18"/>
                <w:szCs w:val="18"/>
                <w:lang w:val="fr-FR"/>
              </w:rPr>
              <w:t>5 décembre</w:t>
            </w:r>
          </w:p>
        </w:tc>
        <w:tc>
          <w:tcPr>
            <w:tcW w:w="2916" w:type="dxa"/>
            <w:tcBorders>
              <w:left w:val="single" w:sz="4" w:space="0" w:color="auto"/>
            </w:tcBorders>
          </w:tcPr>
          <w:p w:rsidR="00F668B2" w:rsidRPr="00F668B2" w:rsidRDefault="004F7322" w:rsidP="00F668B2">
            <w:pPr>
              <w:rPr>
                <w:sz w:val="18"/>
                <w:szCs w:val="18"/>
                <w:lang w:val="fr-FR"/>
              </w:rPr>
            </w:pPr>
            <w:r>
              <w:rPr>
                <w:b/>
                <w:sz w:val="18"/>
                <w:szCs w:val="18"/>
                <w:lang w:val="fr-FR"/>
              </w:rPr>
              <w:t>Examen sur chapitres 11 et 12</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r w:rsidR="00F668B2" w:rsidRPr="00F668B2" w:rsidTr="00F668B2">
        <w:tc>
          <w:tcPr>
            <w:tcW w:w="1962" w:type="dxa"/>
            <w:tcBorders>
              <w:right w:val="single" w:sz="4" w:space="0" w:color="auto"/>
            </w:tcBorders>
          </w:tcPr>
          <w:p w:rsidR="00F668B2" w:rsidRPr="00F668B2" w:rsidRDefault="007A145E" w:rsidP="007A145E">
            <w:pPr>
              <w:rPr>
                <w:sz w:val="18"/>
                <w:szCs w:val="18"/>
                <w:lang w:val="fr-FR"/>
              </w:rPr>
            </w:pPr>
            <w:r>
              <w:rPr>
                <w:sz w:val="18"/>
                <w:szCs w:val="18"/>
                <w:lang w:val="fr-FR"/>
              </w:rPr>
              <w:t>Lundi 10 décembre</w:t>
            </w:r>
          </w:p>
        </w:tc>
        <w:tc>
          <w:tcPr>
            <w:tcW w:w="2916" w:type="dxa"/>
            <w:tcBorders>
              <w:left w:val="single" w:sz="4" w:space="0" w:color="auto"/>
            </w:tcBorders>
          </w:tcPr>
          <w:p w:rsidR="00F668B2" w:rsidRPr="00F668B2" w:rsidRDefault="005546D4" w:rsidP="00F668B2">
            <w:pPr>
              <w:rPr>
                <w:sz w:val="18"/>
                <w:szCs w:val="18"/>
                <w:lang w:val="fr-FR"/>
              </w:rPr>
            </w:pPr>
            <w:r>
              <w:rPr>
                <w:sz w:val="18"/>
                <w:szCs w:val="18"/>
                <w:lang w:val="fr-FR"/>
              </w:rPr>
              <w:t>Révision</w:t>
            </w:r>
            <w:r w:rsidR="00FF16F9" w:rsidRPr="00F668B2">
              <w:rPr>
                <w:sz w:val="18"/>
                <w:szCs w:val="18"/>
                <w:lang w:val="fr-FR"/>
              </w:rPr>
              <w:t xml:space="preserve">  </w:t>
            </w:r>
          </w:p>
        </w:tc>
      </w:tr>
      <w:tr w:rsidR="00F668B2" w:rsidRPr="00F668B2" w:rsidTr="00F668B2">
        <w:tc>
          <w:tcPr>
            <w:tcW w:w="1962" w:type="dxa"/>
            <w:tcBorders>
              <w:right w:val="single" w:sz="4" w:space="0" w:color="auto"/>
            </w:tcBorders>
          </w:tcPr>
          <w:p w:rsidR="00F668B2" w:rsidRPr="00F668B2" w:rsidRDefault="007A145E" w:rsidP="007A145E">
            <w:pPr>
              <w:rPr>
                <w:sz w:val="18"/>
                <w:szCs w:val="18"/>
                <w:lang w:val="fr-FR"/>
              </w:rPr>
            </w:pPr>
            <w:r>
              <w:rPr>
                <w:sz w:val="18"/>
                <w:szCs w:val="18"/>
                <w:lang w:val="fr-FR"/>
              </w:rPr>
              <w:t>Mercredi 12 décembre</w:t>
            </w:r>
          </w:p>
        </w:tc>
        <w:tc>
          <w:tcPr>
            <w:tcW w:w="2916" w:type="dxa"/>
            <w:tcBorders>
              <w:left w:val="single" w:sz="4" w:space="0" w:color="auto"/>
            </w:tcBorders>
          </w:tcPr>
          <w:p w:rsidR="00F668B2" w:rsidRPr="006211C3" w:rsidRDefault="00FF16F9" w:rsidP="00F668B2">
            <w:pPr>
              <w:rPr>
                <w:b/>
                <w:sz w:val="18"/>
                <w:szCs w:val="18"/>
                <w:lang w:val="fr-FR"/>
              </w:rPr>
            </w:pPr>
            <w:r w:rsidRPr="006211C3">
              <w:rPr>
                <w:b/>
                <w:sz w:val="18"/>
                <w:szCs w:val="18"/>
                <w:lang w:val="fr-FR"/>
              </w:rPr>
              <w:t>Examen sur chapitre 5</w:t>
            </w:r>
          </w:p>
        </w:tc>
      </w:tr>
      <w:tr w:rsidR="00F668B2" w:rsidRPr="00F668B2" w:rsidTr="00F668B2">
        <w:tc>
          <w:tcPr>
            <w:tcW w:w="1962" w:type="dxa"/>
            <w:tcBorders>
              <w:right w:val="single" w:sz="4" w:space="0" w:color="auto"/>
            </w:tcBorders>
          </w:tcPr>
          <w:p w:rsidR="00F668B2" w:rsidRPr="00F668B2" w:rsidRDefault="00F668B2" w:rsidP="003A5F53">
            <w:pPr>
              <w:rPr>
                <w:sz w:val="18"/>
                <w:szCs w:val="18"/>
                <w:lang w:val="fr-FR"/>
              </w:rPr>
            </w:pPr>
          </w:p>
        </w:tc>
        <w:tc>
          <w:tcPr>
            <w:tcW w:w="2916" w:type="dxa"/>
            <w:tcBorders>
              <w:left w:val="single" w:sz="4" w:space="0" w:color="auto"/>
            </w:tcBorders>
          </w:tcPr>
          <w:p w:rsidR="00F668B2" w:rsidRPr="00F668B2" w:rsidRDefault="00F668B2" w:rsidP="003A5F53">
            <w:pPr>
              <w:rPr>
                <w:sz w:val="18"/>
                <w:szCs w:val="18"/>
                <w:lang w:val="fr-FR"/>
              </w:rPr>
            </w:pPr>
          </w:p>
        </w:tc>
      </w:tr>
    </w:tbl>
    <w:p w:rsidR="00902AF0" w:rsidRDefault="00902AF0" w:rsidP="00414113">
      <w:pPr>
        <w:spacing w:after="0"/>
      </w:pPr>
    </w:p>
    <w:sectPr w:rsidR="00902AF0" w:rsidSect="003A5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5F6F55"/>
    <w:multiLevelType w:val="hybridMultilevel"/>
    <w:tmpl w:val="DF7A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
  <w:rsids>
    <w:rsidRoot w:val="008A71C2"/>
    <w:rsid w:val="00000841"/>
    <w:rsid w:val="0001255B"/>
    <w:rsid w:val="0001470F"/>
    <w:rsid w:val="00026090"/>
    <w:rsid w:val="00031097"/>
    <w:rsid w:val="000670DD"/>
    <w:rsid w:val="0007378E"/>
    <w:rsid w:val="000A3E2B"/>
    <w:rsid w:val="000B315F"/>
    <w:rsid w:val="000E741F"/>
    <w:rsid w:val="000F20A0"/>
    <w:rsid w:val="001F3D89"/>
    <w:rsid w:val="00276A3E"/>
    <w:rsid w:val="002B548C"/>
    <w:rsid w:val="003032D3"/>
    <w:rsid w:val="00306FF3"/>
    <w:rsid w:val="00313969"/>
    <w:rsid w:val="003364C6"/>
    <w:rsid w:val="00345202"/>
    <w:rsid w:val="00366126"/>
    <w:rsid w:val="00383141"/>
    <w:rsid w:val="00392267"/>
    <w:rsid w:val="003A5F53"/>
    <w:rsid w:val="003B4CEE"/>
    <w:rsid w:val="003B6B38"/>
    <w:rsid w:val="00414113"/>
    <w:rsid w:val="00456DB2"/>
    <w:rsid w:val="00457917"/>
    <w:rsid w:val="0046060E"/>
    <w:rsid w:val="004D3494"/>
    <w:rsid w:val="004F7322"/>
    <w:rsid w:val="00531779"/>
    <w:rsid w:val="00542D2E"/>
    <w:rsid w:val="005546D4"/>
    <w:rsid w:val="00566FA7"/>
    <w:rsid w:val="005D371F"/>
    <w:rsid w:val="0061729A"/>
    <w:rsid w:val="006211C3"/>
    <w:rsid w:val="00621C91"/>
    <w:rsid w:val="006B0E01"/>
    <w:rsid w:val="006D4734"/>
    <w:rsid w:val="006D6ACF"/>
    <w:rsid w:val="006E4788"/>
    <w:rsid w:val="006F2DD8"/>
    <w:rsid w:val="00736A99"/>
    <w:rsid w:val="0077333F"/>
    <w:rsid w:val="007A145E"/>
    <w:rsid w:val="007D0654"/>
    <w:rsid w:val="008A71C2"/>
    <w:rsid w:val="009012B1"/>
    <w:rsid w:val="00902AF0"/>
    <w:rsid w:val="009404E5"/>
    <w:rsid w:val="009B137E"/>
    <w:rsid w:val="009B6DC7"/>
    <w:rsid w:val="009F4ACE"/>
    <w:rsid w:val="00A41F52"/>
    <w:rsid w:val="00A65D72"/>
    <w:rsid w:val="00AA7F9F"/>
    <w:rsid w:val="00AC35A6"/>
    <w:rsid w:val="00AE5251"/>
    <w:rsid w:val="00AE7910"/>
    <w:rsid w:val="00B82DC9"/>
    <w:rsid w:val="00B9768F"/>
    <w:rsid w:val="00BF73D0"/>
    <w:rsid w:val="00C358D2"/>
    <w:rsid w:val="00C52740"/>
    <w:rsid w:val="00CA4349"/>
    <w:rsid w:val="00D54000"/>
    <w:rsid w:val="00D84F2D"/>
    <w:rsid w:val="00DA347B"/>
    <w:rsid w:val="00DE0B9B"/>
    <w:rsid w:val="00E1613F"/>
    <w:rsid w:val="00E67EFD"/>
    <w:rsid w:val="00ED20F7"/>
    <w:rsid w:val="00F51172"/>
    <w:rsid w:val="00F55337"/>
    <w:rsid w:val="00F668B2"/>
    <w:rsid w:val="00F704AA"/>
    <w:rsid w:val="00FA13B9"/>
    <w:rsid w:val="00FD3D2A"/>
    <w:rsid w:val="00FE5EF9"/>
    <w:rsid w:val="00FF16F9"/>
    <w:rsid w:val="00FF171F"/>
    <w:rsid w:val="00FF70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1C2"/>
    <w:rPr>
      <w:rFonts w:ascii="Tahoma" w:hAnsi="Tahoma" w:cs="Tahoma"/>
      <w:sz w:val="16"/>
      <w:szCs w:val="16"/>
    </w:rPr>
  </w:style>
  <w:style w:type="table" w:styleId="TableGrid">
    <w:name w:val="Table Grid"/>
    <w:basedOn w:val="TableNormal"/>
    <w:uiPriority w:val="59"/>
    <w:rsid w:val="00F66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31779"/>
    <w:rPr>
      <w:color w:val="0000FF" w:themeColor="hyperlink"/>
      <w:u w:val="single"/>
    </w:rPr>
  </w:style>
  <w:style w:type="character" w:customStyle="1" w:styleId="pseditboxdisponly">
    <w:name w:val="pseditbox_disponly"/>
    <w:basedOn w:val="DefaultParagraphFont"/>
    <w:rsid w:val="00FD3D2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71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1C2"/>
    <w:rPr>
      <w:rFonts w:ascii="Tahoma" w:hAnsi="Tahoma" w:cs="Tahoma"/>
      <w:sz w:val="16"/>
      <w:szCs w:val="16"/>
    </w:rPr>
  </w:style>
  <w:style w:type="table" w:styleId="TableGrid">
    <w:name w:val="Table Grid"/>
    <w:basedOn w:val="TableNormal"/>
    <w:uiPriority w:val="59"/>
    <w:rsid w:val="00F668B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31779"/>
    <w:rPr>
      <w:color w:val="0000FF" w:themeColor="hyperlink"/>
      <w:u w:val="single"/>
    </w:rPr>
  </w:style>
  <w:style w:type="character" w:customStyle="1" w:styleId="pseditboxdisponly">
    <w:name w:val="pseditbox_disponly"/>
    <w:basedOn w:val="DefaultParagraphFont"/>
    <w:rsid w:val="00FD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Maurice.abboud@hccs.edu" TargetMode="External"/><Relationship Id="rId8" Type="http://schemas.openxmlformats.org/officeDocument/2006/relationships/image" Target="media/image1.jpeg"/><Relationship Id="rId9" Type="http://schemas.openxmlformats.org/officeDocument/2006/relationships/hyperlink" Target="http://highered.mcgraw-hill.com/sites/0073386448/information_center_view0/"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7758E-6132-764A-ABEF-016986607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1812</Words>
  <Characters>10333</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Lamar CISD</Company>
  <LinksUpToDate>false</LinksUpToDate>
  <CharactersWithSpaces>12121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lcisd</dc:creator>
  <cp:lastModifiedBy>Maurice Abboud</cp:lastModifiedBy>
  <cp:revision>2</cp:revision>
  <cp:lastPrinted>2012-09-20T23:03:00Z</cp:lastPrinted>
  <dcterms:created xsi:type="dcterms:W3CDTF">2012-09-23T19:57:00Z</dcterms:created>
  <dcterms:modified xsi:type="dcterms:W3CDTF">2012-09-23T19:57:00Z</dcterms:modified>
</cp:coreProperties>
</file>