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2E3EB886" w14:textId="77777777" w:rsidR="002C5274" w:rsidRPr="002C5274" w:rsidRDefault="002C5274" w:rsidP="002C52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2C5274">
        <w:rPr>
          <w:b/>
          <w:sz w:val="24"/>
          <w:szCs w:val="24"/>
        </w:rPr>
        <w:t xml:space="preserve">Division of Mathematics </w:t>
      </w:r>
    </w:p>
    <w:p w14:paraId="3739B1D7" w14:textId="77777777" w:rsidR="002C5274" w:rsidRPr="002C5274" w:rsidRDefault="002C5274" w:rsidP="002C52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2C5274">
        <w:rPr>
          <w:b/>
          <w:sz w:val="24"/>
          <w:szCs w:val="24"/>
        </w:rPr>
        <w:t>Mathematics Department</w:t>
      </w:r>
    </w:p>
    <w:p w14:paraId="2A731AC1" w14:textId="3B6851AF" w:rsidR="009C38A1" w:rsidRPr="00F57A40" w:rsidRDefault="002C5274" w:rsidP="002C52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2C5274">
        <w:rPr>
          <w:color w:val="0000FF"/>
          <w:sz w:val="22"/>
          <w:u w:val="single"/>
        </w:rPr>
        <w:t>https://learning.hccs.edu/programs/mathematics</w:t>
      </w:r>
      <w:r w:rsidR="009B13BC" w:rsidRPr="004042BC">
        <w:rPr>
          <w:sz w:val="22"/>
        </w:rPr>
        <w:t xml:space="preserve"> </w:t>
      </w:r>
    </w:p>
    <w:p w14:paraId="1CD62A2B" w14:textId="77777777" w:rsidR="00445CAF" w:rsidRPr="00F57A40" w:rsidRDefault="00AE18CA"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3734A803" w14:textId="5F53FC23" w:rsidR="008E56AD" w:rsidRDefault="00193DB4" w:rsidP="008E56AD">
      <w:pPr>
        <w:pStyle w:val="Heading1"/>
      </w:pPr>
      <w:r>
        <w:t>Math 13</w:t>
      </w:r>
      <w:r w:rsidR="00ED41FB">
        <w:t>50</w:t>
      </w:r>
      <w:r w:rsidR="00445CAF" w:rsidRPr="00D65657">
        <w:t xml:space="preserve">: </w:t>
      </w:r>
      <w:r w:rsidR="008268F8">
        <w:t>Mathematics</w:t>
      </w:r>
      <w:r w:rsidR="00AF2E70">
        <w:t xml:space="preserve"> for </w:t>
      </w:r>
      <w:r w:rsidR="008268F8">
        <w:t>Elementary Teachers I</w:t>
      </w:r>
      <w:r w:rsidR="001D791A" w:rsidRPr="00D65657">
        <w:t>|</w:t>
      </w:r>
      <w:r w:rsidR="008417BF" w:rsidRPr="00D65657">
        <w:t xml:space="preserve"> Lecture</w:t>
      </w:r>
      <w:r w:rsidR="001D791A" w:rsidRPr="00D65657">
        <w:t xml:space="preserve"> | </w:t>
      </w:r>
      <w:r w:rsidR="002B0A6A">
        <w:t xml:space="preserve">CRN </w:t>
      </w:r>
      <w:r w:rsidR="008E56AD">
        <w:t>1</w:t>
      </w:r>
      <w:r w:rsidR="003353BB">
        <w:t>6</w:t>
      </w:r>
      <w:r w:rsidR="0030014A">
        <w:t>500</w:t>
      </w:r>
    </w:p>
    <w:p w14:paraId="2335366D" w14:textId="09790CB6" w:rsidR="001D791A" w:rsidRPr="00D65657" w:rsidRDefault="0030014A" w:rsidP="008E56AD">
      <w:pPr>
        <w:pStyle w:val="Heading1"/>
        <w:rPr>
          <w:sz w:val="24"/>
          <w:szCs w:val="24"/>
        </w:rPr>
      </w:pPr>
      <w:r>
        <w:t>Fall</w:t>
      </w:r>
      <w:r w:rsidR="003353BB">
        <w:t xml:space="preserve"> 2020</w:t>
      </w:r>
      <w:r w:rsidR="008E56AD">
        <w:t xml:space="preserve"> </w:t>
      </w:r>
      <w:proofErr w:type="gramStart"/>
      <w:r w:rsidR="008E56AD">
        <w:t>S</w:t>
      </w:r>
      <w:r>
        <w:t>emester</w:t>
      </w:r>
      <w:r w:rsidR="008E56AD">
        <w:t xml:space="preserve"> </w:t>
      </w:r>
      <w:r w:rsidR="00270393" w:rsidRPr="002C5274">
        <w:rPr>
          <w:color w:val="FF0000"/>
          <w:sz w:val="24"/>
          <w:szCs w:val="24"/>
        </w:rPr>
        <w:t xml:space="preserve"> |</w:t>
      </w:r>
      <w:proofErr w:type="gramEnd"/>
      <w:r w:rsidR="00270393" w:rsidRPr="002C5274">
        <w:rPr>
          <w:color w:val="FF0000"/>
          <w:sz w:val="24"/>
          <w:szCs w:val="24"/>
        </w:rPr>
        <w:t xml:space="preserve"> </w:t>
      </w:r>
      <w:r>
        <w:rPr>
          <w:color w:val="FF0000"/>
          <w:sz w:val="24"/>
          <w:szCs w:val="24"/>
        </w:rPr>
        <w:t>16</w:t>
      </w:r>
      <w:r w:rsidR="00270393" w:rsidRPr="002C5274">
        <w:rPr>
          <w:color w:val="FF0000"/>
          <w:sz w:val="24"/>
          <w:szCs w:val="24"/>
        </w:rPr>
        <w:t xml:space="preserve"> Weeks </w:t>
      </w:r>
      <w:r w:rsidR="001D791A" w:rsidRPr="002C5274">
        <w:rPr>
          <w:color w:val="FF0000"/>
          <w:sz w:val="24"/>
          <w:szCs w:val="24"/>
        </w:rPr>
        <w:t>(</w:t>
      </w:r>
      <w:r>
        <w:rPr>
          <w:color w:val="FF0000"/>
          <w:sz w:val="24"/>
          <w:szCs w:val="24"/>
        </w:rPr>
        <w:t>8</w:t>
      </w:r>
      <w:r w:rsidR="001D791A" w:rsidRPr="002C5274">
        <w:rPr>
          <w:color w:val="FF0000"/>
          <w:sz w:val="24"/>
          <w:szCs w:val="24"/>
        </w:rPr>
        <w:t>.2</w:t>
      </w:r>
      <w:r>
        <w:rPr>
          <w:color w:val="FF0000"/>
          <w:sz w:val="24"/>
          <w:szCs w:val="24"/>
        </w:rPr>
        <w:t>4</w:t>
      </w:r>
      <w:r w:rsidR="001D791A" w:rsidRPr="002C5274">
        <w:rPr>
          <w:color w:val="FF0000"/>
          <w:sz w:val="24"/>
          <w:szCs w:val="24"/>
        </w:rPr>
        <w:t>.20-</w:t>
      </w:r>
      <w:r>
        <w:rPr>
          <w:color w:val="FF0000"/>
          <w:sz w:val="24"/>
          <w:szCs w:val="24"/>
        </w:rPr>
        <w:t>12</w:t>
      </w:r>
      <w:r w:rsidR="00261AE0">
        <w:rPr>
          <w:color w:val="FF0000"/>
          <w:sz w:val="24"/>
          <w:szCs w:val="24"/>
        </w:rPr>
        <w:t>.1</w:t>
      </w:r>
      <w:r w:rsidR="003353BB">
        <w:rPr>
          <w:color w:val="FF0000"/>
          <w:sz w:val="24"/>
          <w:szCs w:val="24"/>
        </w:rPr>
        <w:t>5</w:t>
      </w:r>
      <w:r w:rsidR="001D791A" w:rsidRPr="002C5274">
        <w:rPr>
          <w:color w:val="FF0000"/>
          <w:sz w:val="24"/>
          <w:szCs w:val="24"/>
        </w:rPr>
        <w:t xml:space="preserve">.20) </w:t>
      </w:r>
    </w:p>
    <w:p w14:paraId="23B68CB1" w14:textId="69E5348C" w:rsidR="001D791A" w:rsidRPr="008E56AD" w:rsidRDefault="00261AE0" w:rsidP="00270393">
      <w:pPr>
        <w:jc w:val="center"/>
        <w:rPr>
          <w:b/>
          <w:sz w:val="24"/>
          <w:szCs w:val="24"/>
        </w:rPr>
      </w:pPr>
      <w:r w:rsidRPr="008E56AD">
        <w:rPr>
          <w:b/>
          <w:sz w:val="24"/>
          <w:szCs w:val="24"/>
        </w:rPr>
        <w:t>Online</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75E23D88"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261AE0">
        <w:rPr>
          <w:color w:val="FF0000"/>
          <w:sz w:val="22"/>
          <w:szCs w:val="22"/>
        </w:rPr>
        <w:t>Navid Tabrizi</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r>
      <w:r w:rsidRPr="002C5274">
        <w:rPr>
          <w:color w:val="FF0000"/>
          <w:sz w:val="22"/>
          <w:szCs w:val="22"/>
        </w:rPr>
        <w:t>713-718-0000</w:t>
      </w:r>
    </w:p>
    <w:p w14:paraId="251AFD1D" w14:textId="3573AF35"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261AE0">
        <w:rPr>
          <w:color w:val="FF0000"/>
          <w:sz w:val="22"/>
          <w:szCs w:val="22"/>
        </w:rPr>
        <w:t>Spring Branch</w:t>
      </w:r>
      <w:r w:rsidRPr="002C5274">
        <w:rPr>
          <w:color w:val="FF0000"/>
          <w:sz w:val="22"/>
          <w:szCs w:val="22"/>
        </w:rPr>
        <w:t xml:space="preserve"> Room </w:t>
      </w:r>
      <w:r w:rsidR="00261AE0">
        <w:rPr>
          <w:color w:val="FF0000"/>
          <w:sz w:val="22"/>
          <w:szCs w:val="22"/>
        </w:rPr>
        <w:t>900F</w:t>
      </w:r>
      <w:r w:rsidRPr="009F7E01">
        <w:rPr>
          <w:color w:val="000000" w:themeColor="text1"/>
          <w:sz w:val="22"/>
          <w:szCs w:val="22"/>
        </w:rPr>
        <w:tab/>
      </w:r>
      <w:r w:rsidRPr="009F7E01">
        <w:rPr>
          <w:color w:val="000000" w:themeColor="text1"/>
          <w:sz w:val="22"/>
          <w:szCs w:val="22"/>
        </w:rPr>
        <w:tab/>
        <w:t>Office Hours:</w:t>
      </w:r>
      <w:r w:rsidRPr="009F7E01">
        <w:rPr>
          <w:color w:val="000000" w:themeColor="text1"/>
          <w:sz w:val="22"/>
          <w:szCs w:val="22"/>
        </w:rPr>
        <w:tab/>
      </w:r>
      <w:r w:rsidRPr="002C5274">
        <w:rPr>
          <w:color w:val="FF0000"/>
          <w:sz w:val="22"/>
          <w:szCs w:val="22"/>
        </w:rPr>
        <w:t>M-R 9:</w:t>
      </w:r>
      <w:r w:rsidR="007E239E" w:rsidRPr="002C5274">
        <w:rPr>
          <w:color w:val="FF0000"/>
          <w:sz w:val="22"/>
          <w:szCs w:val="22"/>
        </w:rPr>
        <w:t>30</w:t>
      </w:r>
      <w:r w:rsidRPr="002C5274">
        <w:rPr>
          <w:color w:val="FF0000"/>
          <w:sz w:val="22"/>
          <w:szCs w:val="22"/>
        </w:rPr>
        <w:t>-1</w:t>
      </w:r>
      <w:r w:rsidR="007E239E" w:rsidRPr="002C5274">
        <w:rPr>
          <w:color w:val="FF0000"/>
          <w:sz w:val="22"/>
          <w:szCs w:val="22"/>
        </w:rPr>
        <w:t>0</w:t>
      </w:r>
      <w:r w:rsidRPr="002C5274">
        <w:rPr>
          <w:color w:val="FF0000"/>
          <w:sz w:val="22"/>
          <w:szCs w:val="22"/>
        </w:rPr>
        <w:t>:</w:t>
      </w:r>
      <w:r w:rsidR="007E239E" w:rsidRPr="002C5274">
        <w:rPr>
          <w:color w:val="FF0000"/>
          <w:sz w:val="22"/>
          <w:szCs w:val="22"/>
        </w:rPr>
        <w:t>45</w:t>
      </w:r>
      <w:r w:rsidRPr="002C5274">
        <w:rPr>
          <w:color w:val="FF0000"/>
          <w:sz w:val="22"/>
          <w:szCs w:val="22"/>
        </w:rPr>
        <w:t xml:space="preserve"> a.m.</w:t>
      </w:r>
    </w:p>
    <w:p w14:paraId="1B2BA95F" w14:textId="2AF749EF"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261AE0">
        <w:rPr>
          <w:color w:val="000000" w:themeColor="text1"/>
          <w:sz w:val="22"/>
          <w:szCs w:val="22"/>
        </w:rPr>
        <w:t>navid.tabrizi@hccs.edu</w:t>
      </w:r>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r>
      <w:r w:rsidR="00261AE0">
        <w:rPr>
          <w:color w:val="000000" w:themeColor="text1"/>
          <w:sz w:val="22"/>
          <w:szCs w:val="22"/>
        </w:rPr>
        <w:t xml:space="preserve"> </w:t>
      </w:r>
      <w:r w:rsidR="00BB0352" w:rsidRPr="009F7E01">
        <w:rPr>
          <w:color w:val="000000" w:themeColor="text1"/>
          <w:sz w:val="22"/>
          <w:szCs w:val="22"/>
        </w:rPr>
        <w:t xml:space="preserve">Office Location: </w:t>
      </w:r>
      <w:r w:rsidR="00BB0352" w:rsidRPr="009F7E01">
        <w:rPr>
          <w:color w:val="000000" w:themeColor="text1"/>
          <w:sz w:val="22"/>
          <w:szCs w:val="22"/>
        </w:rPr>
        <w:tab/>
      </w:r>
      <w:r w:rsidR="00261AE0">
        <w:rPr>
          <w:color w:val="FF0000"/>
          <w:sz w:val="22"/>
          <w:szCs w:val="22"/>
        </w:rPr>
        <w:t>Spring Branch</w:t>
      </w: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42828969" w:rsidR="004E2DCE" w:rsidRPr="009F7E01" w:rsidRDefault="005F10AA" w:rsidP="004E2DCE">
      <w:pPr>
        <w:rPr>
          <w:color w:val="000000" w:themeColor="text1"/>
          <w:sz w:val="22"/>
          <w:szCs w:val="22"/>
        </w:rPr>
      </w:pPr>
      <w:r w:rsidRPr="002C5274">
        <w:rPr>
          <w:b/>
          <w:color w:val="FF0000"/>
          <w:sz w:val="22"/>
          <w:szCs w:val="22"/>
        </w:rPr>
        <w:t xml:space="preserve">HCC Email </w:t>
      </w:r>
      <w:r w:rsidR="00261AE0">
        <w:rPr>
          <w:b/>
          <w:color w:val="FF0000"/>
          <w:sz w:val="22"/>
          <w:szCs w:val="22"/>
        </w:rPr>
        <w:t xml:space="preserve">or phone </w:t>
      </w:r>
      <w:proofErr w:type="gramStart"/>
      <w:r w:rsidR="00261AE0">
        <w:rPr>
          <w:b/>
          <w:color w:val="FF0000"/>
          <w:sz w:val="22"/>
          <w:szCs w:val="22"/>
        </w:rPr>
        <w:t>( 713</w:t>
      </w:r>
      <w:proofErr w:type="gramEnd"/>
      <w:r w:rsidR="00261AE0">
        <w:rPr>
          <w:b/>
          <w:color w:val="FF0000"/>
          <w:sz w:val="22"/>
          <w:szCs w:val="22"/>
        </w:rPr>
        <w:t>-718-7015 )</w:t>
      </w:r>
      <w:r w:rsidRPr="002C5274">
        <w:rPr>
          <w:b/>
          <w:color w:val="FF0000"/>
          <w:sz w:val="22"/>
          <w:szCs w:val="22"/>
        </w:rPr>
        <w:t xml:space="preserve"> </w:t>
      </w:r>
      <w:r w:rsidR="004E2DCE" w:rsidRPr="009F7E01">
        <w:rPr>
          <w:color w:val="000000" w:themeColor="text1"/>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1D6FCA5" w14:textId="05F0CE47" w:rsidR="000872F3" w:rsidRPr="000872F3" w:rsidRDefault="00261AE0" w:rsidP="000872F3">
      <w:pPr>
        <w:rPr>
          <w:color w:val="FF0000"/>
          <w:sz w:val="22"/>
          <w:szCs w:val="22"/>
        </w:rPr>
      </w:pPr>
      <w:r>
        <w:rPr>
          <w:color w:val="FF0000"/>
          <w:sz w:val="22"/>
          <w:szCs w:val="22"/>
        </w:rPr>
        <w:t xml:space="preserve">One exciting aspect of this course is the methodology of teaching mathematical concepts to elementary school students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0EFEEF96" w:rsidR="00982F96" w:rsidRPr="000872F3" w:rsidRDefault="000C78A3" w:rsidP="000C78A3">
      <w:pPr>
        <w:rPr>
          <w:color w:val="FF0000"/>
          <w:sz w:val="22"/>
          <w:szCs w:val="22"/>
        </w:rPr>
      </w:pPr>
      <w:r w:rsidRPr="000872F3">
        <w:rPr>
          <w:color w:val="FF0000"/>
          <w:sz w:val="22"/>
          <w:szCs w:val="22"/>
        </w:rPr>
        <w:t xml:space="preserve">Welcome to </w:t>
      </w:r>
      <w:r w:rsidR="00261AE0">
        <w:rPr>
          <w:color w:val="FF0000"/>
          <w:sz w:val="22"/>
          <w:szCs w:val="22"/>
        </w:rPr>
        <w:t xml:space="preserve">Math 1350 </w:t>
      </w:r>
      <w:proofErr w:type="gramStart"/>
      <w:r w:rsidR="00261AE0">
        <w:rPr>
          <w:color w:val="FF0000"/>
          <w:sz w:val="22"/>
          <w:szCs w:val="22"/>
        </w:rPr>
        <w:t>online.</w:t>
      </w:r>
      <w:r w:rsidRPr="000872F3">
        <w:rPr>
          <w:color w:val="FF0000"/>
          <w:sz w:val="22"/>
          <w:szCs w:val="22"/>
        </w:rPr>
        <w:t>—</w:t>
      </w:r>
      <w:proofErr w:type="gramEnd"/>
      <w:r w:rsidRPr="000872F3">
        <w:rPr>
          <w:color w:val="FF0000"/>
          <w:sz w:val="22"/>
          <w:szCs w:val="22"/>
        </w:rPr>
        <w:t xml:space="preserve">I’m delighted that you </w:t>
      </w:r>
      <w:r w:rsidR="002C6DE9" w:rsidRPr="000872F3">
        <w:rPr>
          <w:color w:val="FF0000"/>
          <w:sz w:val="22"/>
          <w:szCs w:val="22"/>
        </w:rPr>
        <w:t>have chosen</w:t>
      </w:r>
      <w:r w:rsidRPr="000872F3">
        <w:rPr>
          <w:color w:val="FF0000"/>
          <w:sz w:val="22"/>
          <w:szCs w:val="22"/>
        </w:rPr>
        <w:t xml:space="preserve"> this course</w:t>
      </w:r>
      <w:r w:rsidR="00982F96" w:rsidRPr="000872F3">
        <w:rPr>
          <w:color w:val="FF0000"/>
          <w:sz w:val="22"/>
          <w:szCs w:val="22"/>
        </w:rPr>
        <w:t>!</w:t>
      </w:r>
      <w:r w:rsidR="008D3ED0" w:rsidRPr="000872F3">
        <w:rPr>
          <w:color w:val="FF0000"/>
          <w:sz w:val="22"/>
          <w:szCs w:val="22"/>
        </w:rPr>
        <w:t xml:space="preserve">  One of my passions is to know as much as I can about human behavior</w:t>
      </w:r>
      <w:r w:rsidR="002A402E" w:rsidRPr="000872F3">
        <w:rPr>
          <w:color w:val="FF0000"/>
          <w:sz w:val="22"/>
          <w:szCs w:val="22"/>
        </w:rPr>
        <w:t>,</w:t>
      </w:r>
      <w:r w:rsidR="008D3ED0" w:rsidRPr="000872F3">
        <w:rPr>
          <w:color w:val="FF0000"/>
          <w:sz w:val="22"/>
          <w:szCs w:val="22"/>
        </w:rPr>
        <w:t xml:space="preserve"> and I can hardly wait to pass that on.</w:t>
      </w:r>
      <w:r w:rsidRPr="000872F3">
        <w:rPr>
          <w:color w:val="FF0000"/>
          <w:sz w:val="22"/>
          <w:szCs w:val="22"/>
        </w:rPr>
        <w:t xml:space="preserve"> </w:t>
      </w:r>
      <w:r w:rsidR="00025CE6" w:rsidRPr="000872F3">
        <w:rPr>
          <w:color w:val="FF0000"/>
          <w:sz w:val="22"/>
          <w:szCs w:val="22"/>
        </w:rPr>
        <w:t xml:space="preserve"> </w:t>
      </w:r>
      <w:r w:rsidR="00CB05EB" w:rsidRPr="000872F3">
        <w:rPr>
          <w:color w:val="FF0000"/>
          <w:sz w:val="22"/>
          <w:szCs w:val="22"/>
        </w:rPr>
        <w:t xml:space="preserve">I will present the information in the most exciting way I know, so that you can grasp the concepts and apply them now and </w:t>
      </w:r>
      <w:r w:rsidR="00982F96" w:rsidRPr="000872F3">
        <w:rPr>
          <w:color w:val="FF0000"/>
          <w:sz w:val="22"/>
          <w:szCs w:val="22"/>
        </w:rPr>
        <w:t>hopefully throughout your life.</w:t>
      </w:r>
    </w:p>
    <w:p w14:paraId="2AE9F121" w14:textId="77777777" w:rsidR="00982F96" w:rsidRPr="000872F3" w:rsidRDefault="00982F96" w:rsidP="000C78A3">
      <w:pPr>
        <w:rPr>
          <w:color w:val="FF0000"/>
          <w:sz w:val="22"/>
          <w:szCs w:val="22"/>
        </w:rPr>
      </w:pPr>
    </w:p>
    <w:p w14:paraId="1AF6F960" w14:textId="78978BA3" w:rsidR="000C78A3" w:rsidRPr="009F7E01" w:rsidRDefault="00CB05EB" w:rsidP="000C78A3">
      <w:pPr>
        <w:rPr>
          <w:color w:val="000000" w:themeColor="text1"/>
          <w:sz w:val="22"/>
          <w:szCs w:val="22"/>
        </w:rPr>
      </w:pPr>
      <w:r w:rsidRPr="000872F3">
        <w:rPr>
          <w:color w:val="FF0000"/>
          <w:sz w:val="22"/>
          <w:szCs w:val="22"/>
        </w:rPr>
        <w:t xml:space="preserve">As you read and wrestle with </w:t>
      </w:r>
      <w:r w:rsidR="002A402E" w:rsidRPr="000872F3">
        <w:rPr>
          <w:color w:val="FF0000"/>
          <w:sz w:val="22"/>
          <w:szCs w:val="22"/>
        </w:rPr>
        <w:t xml:space="preserve">new ideas and facts that may challenge </w:t>
      </w:r>
      <w:r w:rsidRPr="000872F3">
        <w:rPr>
          <w:color w:val="FF0000"/>
          <w:sz w:val="22"/>
          <w:szCs w:val="22"/>
        </w:rPr>
        <w:t>you, I am</w:t>
      </w:r>
      <w:r w:rsidR="000C78A3" w:rsidRPr="000872F3">
        <w:rPr>
          <w:color w:val="FF0000"/>
          <w:sz w:val="22"/>
          <w:szCs w:val="22"/>
        </w:rPr>
        <w:t xml:space="preserve"> available </w:t>
      </w:r>
      <w:r w:rsidRPr="000872F3">
        <w:rPr>
          <w:color w:val="FF0000"/>
          <w:sz w:val="22"/>
          <w:szCs w:val="22"/>
        </w:rPr>
        <w:t xml:space="preserve">to support you. </w:t>
      </w:r>
      <w:r w:rsidR="00025CE6" w:rsidRPr="000872F3">
        <w:rPr>
          <w:color w:val="FF0000"/>
          <w:sz w:val="22"/>
          <w:szCs w:val="22"/>
        </w:rPr>
        <w:t xml:space="preserve"> </w:t>
      </w:r>
      <w:r w:rsidR="000C78A3" w:rsidRPr="000872F3">
        <w:rPr>
          <w:color w:val="FF0000"/>
          <w:sz w:val="22"/>
          <w:szCs w:val="22"/>
        </w:rPr>
        <w:t xml:space="preserve">The fastest way </w:t>
      </w:r>
      <w:r w:rsidRPr="000872F3">
        <w:rPr>
          <w:color w:val="FF0000"/>
          <w:sz w:val="22"/>
          <w:szCs w:val="22"/>
        </w:rPr>
        <w:t>to reach me is by my HCC email.  The best way to really discuss issues is in person and I’m available during posted office h</w:t>
      </w:r>
      <w:r w:rsidR="00982F96" w:rsidRPr="000872F3">
        <w:rPr>
          <w:color w:val="FF0000"/>
          <w:sz w:val="22"/>
          <w:szCs w:val="22"/>
        </w:rPr>
        <w:t>ours to tackle the questions</w:t>
      </w:r>
      <w:r w:rsidRPr="000872F3">
        <w:rPr>
          <w:color w:val="FF0000"/>
          <w:sz w:val="22"/>
          <w:szCs w:val="22"/>
        </w:rPr>
        <w:t xml:space="preserve">.  My goal is for you to walk out of the course with a better understanding of yourself and </w:t>
      </w:r>
      <w:r w:rsidR="002A402E" w:rsidRPr="000872F3">
        <w:rPr>
          <w:color w:val="FF0000"/>
          <w:sz w:val="22"/>
          <w:szCs w:val="22"/>
        </w:rPr>
        <w:t xml:space="preserve">of </w:t>
      </w:r>
      <w:r w:rsidRPr="000872F3">
        <w:rPr>
          <w:color w:val="FF0000"/>
          <w:sz w:val="22"/>
          <w:szCs w:val="22"/>
        </w:rPr>
        <w:t xml:space="preserve">human behavior.  So please visit me or contact me </w:t>
      </w:r>
      <w:r w:rsidR="00982F96" w:rsidRPr="000872F3">
        <w:rPr>
          <w:color w:val="FF0000"/>
          <w:sz w:val="22"/>
          <w:szCs w:val="22"/>
        </w:rPr>
        <w:t xml:space="preserve">by email </w:t>
      </w:r>
      <w:r w:rsidRPr="000872F3">
        <w:rPr>
          <w:color w:val="FF0000"/>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5452A68D" w14:textId="3F61D5A3" w:rsidR="004B4D39" w:rsidRDefault="000872F3" w:rsidP="000872F3">
      <w:pPr>
        <w:rPr>
          <w:rFonts w:cs="Vrinda"/>
          <w:color w:val="0000FF"/>
          <w:sz w:val="22"/>
          <w:szCs w:val="22"/>
          <w:u w:val="single"/>
        </w:rPr>
      </w:pPr>
      <w:r>
        <w:rPr>
          <w:rFonts w:cs="Vrinda"/>
          <w:sz w:val="22"/>
          <w:szCs w:val="22"/>
        </w:rPr>
        <w:t xml:space="preserve">Prerequisites: </w:t>
      </w:r>
      <w:r w:rsidRPr="000872F3">
        <w:rPr>
          <w:rFonts w:cs="Vrinda"/>
          <w:sz w:val="22"/>
          <w:szCs w:val="22"/>
        </w:rPr>
        <w:t xml:space="preserve">A grade of C or better in Math </w:t>
      </w:r>
      <w:r w:rsidR="00AF2E70">
        <w:rPr>
          <w:rFonts w:cs="Vrinda"/>
          <w:sz w:val="22"/>
          <w:szCs w:val="22"/>
        </w:rPr>
        <w:t>1314</w:t>
      </w:r>
      <w:r w:rsidRPr="000872F3">
        <w:rPr>
          <w:rFonts w:cs="Vrinda"/>
          <w:sz w:val="22"/>
          <w:szCs w:val="22"/>
        </w:rPr>
        <w:t xml:space="preserve"> or its equivalent</w:t>
      </w:r>
      <w:r w:rsidR="00AF2E70">
        <w:rPr>
          <w:rFonts w:cs="Vrinda"/>
          <w:sz w:val="22"/>
          <w:szCs w:val="22"/>
        </w:rPr>
        <w:t xml:space="preserve">. </w:t>
      </w:r>
      <w:r w:rsidR="00AF2E70" w:rsidRPr="0025433F">
        <w:rPr>
          <w:sz w:val="22"/>
          <w:szCs w:val="22"/>
        </w:rPr>
        <w:t xml:space="preserve">If you have enrolled in this course having satisfied these prerequisites, you </w:t>
      </w:r>
      <w:r w:rsidR="00AF2E70">
        <w:rPr>
          <w:sz w:val="22"/>
          <w:szCs w:val="22"/>
        </w:rPr>
        <w:t xml:space="preserve">have a </w:t>
      </w:r>
      <w:r w:rsidR="00AF2E70" w:rsidRPr="0025433F">
        <w:rPr>
          <w:sz w:val="22"/>
          <w:szCs w:val="22"/>
        </w:rPr>
        <w:t xml:space="preserve">higher </w:t>
      </w:r>
      <w:r w:rsidR="00AF2E70">
        <w:rPr>
          <w:sz w:val="22"/>
          <w:szCs w:val="22"/>
        </w:rPr>
        <w:t xml:space="preserve">chance of success than </w:t>
      </w:r>
      <w:r w:rsidR="00AF2E70" w:rsidRPr="0025433F">
        <w:rPr>
          <w:sz w:val="22"/>
          <w:szCs w:val="22"/>
        </w:rPr>
        <w:t xml:space="preserve">students who have </w:t>
      </w:r>
      <w:r w:rsidR="00AF2E70">
        <w:rPr>
          <w:sz w:val="22"/>
          <w:szCs w:val="22"/>
        </w:rPr>
        <w:t xml:space="preserve">not </w:t>
      </w:r>
      <w:r w:rsidR="00AF2E70" w:rsidRPr="0025433F">
        <w:rPr>
          <w:sz w:val="22"/>
          <w:szCs w:val="22"/>
        </w:rPr>
        <w:t>done so</w:t>
      </w:r>
      <w:r w:rsidR="00AF2E70">
        <w:rPr>
          <w:sz w:val="22"/>
          <w:szCs w:val="22"/>
        </w:rPr>
        <w:t xml:space="preserve">. </w:t>
      </w:r>
      <w:r w:rsidR="004B4D39" w:rsidRPr="004B4D39">
        <w:rPr>
          <w:rFonts w:cs="Vrinda"/>
          <w:sz w:val="22"/>
          <w:szCs w:val="22"/>
        </w:rPr>
        <w:t xml:space="preserve">Please carefully read and consider the repeater policy in the </w:t>
      </w:r>
      <w:hyperlink r:id="rId14" w:history="1">
        <w:r w:rsidR="004B4D39" w:rsidRPr="004B4D39">
          <w:rPr>
            <w:rFonts w:cs="Vrinda"/>
            <w:color w:val="0000FF"/>
            <w:sz w:val="22"/>
            <w:szCs w:val="22"/>
            <w:u w:val="single"/>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529868F8" w14:textId="77777777" w:rsidR="00A47271" w:rsidRDefault="00A14E4D" w:rsidP="005F10AA">
      <w:pPr>
        <w:rPr>
          <w:b/>
          <w:color w:val="FF0000"/>
          <w:sz w:val="22"/>
          <w:szCs w:val="22"/>
        </w:rPr>
      </w:pPr>
      <w:r w:rsidRPr="0025433F">
        <w:rPr>
          <w:sz w:val="22"/>
          <w:szCs w:val="22"/>
        </w:rPr>
        <w:t xml:space="preserve">This section of </w:t>
      </w:r>
      <w:r w:rsidR="00712B37">
        <w:rPr>
          <w:sz w:val="22"/>
          <w:szCs w:val="22"/>
        </w:rPr>
        <w:t>MATH 13</w:t>
      </w:r>
      <w:r w:rsidR="00AF2E70">
        <w:rPr>
          <w:sz w:val="22"/>
          <w:szCs w:val="22"/>
        </w:rPr>
        <w:t>50</w:t>
      </w:r>
      <w:r w:rsidRPr="0025433F">
        <w:rPr>
          <w:sz w:val="22"/>
          <w:szCs w:val="22"/>
        </w:rPr>
        <w:t xml:space="preserve"> will use </w:t>
      </w:r>
      <w:hyperlink r:id="rId15" w:history="1">
        <w:r w:rsidR="00FB7AFF" w:rsidRPr="00F55D0B">
          <w:rPr>
            <w:rStyle w:val="Hyperlink"/>
            <w:sz w:val="22"/>
            <w:szCs w:val="22"/>
          </w:rPr>
          <w:t>Canvas</w:t>
        </w:r>
      </w:hyperlink>
      <w:r w:rsidRPr="0025433F">
        <w:rPr>
          <w:sz w:val="22"/>
          <w:szCs w:val="22"/>
        </w:rPr>
        <w:t xml:space="preserve"> </w:t>
      </w:r>
      <w:r w:rsidR="00D65657">
        <w:rPr>
          <w:sz w:val="22"/>
          <w:szCs w:val="22"/>
        </w:rPr>
        <w:t>(</w:t>
      </w:r>
      <w:hyperlink r:id="rId16"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 xml:space="preserve">to supplement in-class assignments, exams, and activities. </w:t>
      </w:r>
      <w:r w:rsidR="00C37241" w:rsidRPr="0025433F">
        <w:rPr>
          <w:sz w:val="22"/>
          <w:szCs w:val="22"/>
        </w:rPr>
        <w:t xml:space="preserve"> </w:t>
      </w:r>
      <w:r w:rsidR="00261AE0">
        <w:rPr>
          <w:sz w:val="22"/>
          <w:szCs w:val="22"/>
        </w:rPr>
        <w:t>Please navigate through the features of Canvas</w:t>
      </w:r>
      <w:r w:rsidR="005F10AA" w:rsidRPr="00712B37">
        <w:rPr>
          <w:b/>
          <w:color w:val="FF0000"/>
          <w:sz w:val="22"/>
          <w:szCs w:val="22"/>
        </w:rPr>
        <w:t xml:space="preserve"> </w:t>
      </w:r>
    </w:p>
    <w:p w14:paraId="34E9BB07" w14:textId="4817C2C9" w:rsidR="005F10AA" w:rsidRPr="005F10AA" w:rsidRDefault="005F10AA" w:rsidP="005F10AA">
      <w:pPr>
        <w:rPr>
          <w:b/>
          <w:color w:val="000000" w:themeColor="text1"/>
          <w:sz w:val="22"/>
          <w:szCs w:val="22"/>
        </w:rPr>
      </w:pPr>
      <w:r w:rsidRPr="00712B37">
        <w:rPr>
          <w:b/>
          <w:color w:val="FF0000"/>
          <w:sz w:val="22"/>
          <w:szCs w:val="22"/>
        </w:rPr>
        <w:t xml:space="preserve"> </w:t>
      </w:r>
      <w:r w:rsidR="00A75947">
        <w:rPr>
          <w:b/>
          <w:color w:val="FF0000"/>
          <w:sz w:val="22"/>
          <w:szCs w:val="22"/>
        </w:rPr>
        <w:t xml:space="preserve">It is imperative to log into your Canvas as frequently as possible to check your grades, read the </w:t>
      </w:r>
      <w:proofErr w:type="gramStart"/>
      <w:r w:rsidR="00A75947">
        <w:rPr>
          <w:b/>
          <w:color w:val="FF0000"/>
          <w:sz w:val="22"/>
          <w:szCs w:val="22"/>
        </w:rPr>
        <w:t>announcements ,</w:t>
      </w:r>
      <w:proofErr w:type="gramEnd"/>
      <w:r w:rsidR="00A75947">
        <w:rPr>
          <w:b/>
          <w:color w:val="FF0000"/>
          <w:sz w:val="22"/>
          <w:szCs w:val="22"/>
        </w:rPr>
        <w:t xml:space="preserve"> to interact with your fellow classmates , and to access the assignments.</w:t>
      </w:r>
    </w:p>
    <w:p w14:paraId="14F27B20" w14:textId="77777777" w:rsidR="00A75947" w:rsidRDefault="00A75947" w:rsidP="00A14E4D">
      <w:pPr>
        <w:rPr>
          <w:sz w:val="22"/>
          <w:szCs w:val="22"/>
        </w:rPr>
      </w:pPr>
    </w:p>
    <w:p w14:paraId="079E1384" w14:textId="3ABD8DB7"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7" w:history="1">
        <w:r w:rsidRPr="0025433F">
          <w:rPr>
            <w:rStyle w:val="Hyperlink"/>
            <w:b/>
            <w:sz w:val="22"/>
            <w:szCs w:val="22"/>
          </w:rPr>
          <w:t>FIREFOX</w:t>
        </w:r>
      </w:hyperlink>
      <w:r w:rsidRPr="0025433F">
        <w:rPr>
          <w:b/>
          <w:sz w:val="22"/>
          <w:szCs w:val="22"/>
        </w:rPr>
        <w:t xml:space="preserve"> OR </w:t>
      </w:r>
      <w:hyperlink r:id="rId18"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356A45B4"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9"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51D9DBA1" w14:textId="77777777" w:rsidR="00E553D6" w:rsidRPr="00E553D6" w:rsidRDefault="00E553D6" w:rsidP="00E553D6">
      <w:pPr>
        <w:keepNext/>
        <w:keepLines/>
        <w:spacing w:before="40"/>
        <w:jc w:val="center"/>
        <w:outlineLvl w:val="2"/>
        <w:rPr>
          <w:b/>
          <w:color w:val="2F5496"/>
          <w:sz w:val="24"/>
          <w:szCs w:val="24"/>
        </w:rPr>
      </w:pPr>
      <w:r w:rsidRPr="00E553D6">
        <w:rPr>
          <w:b/>
          <w:color w:val="2F5496"/>
          <w:sz w:val="24"/>
          <w:szCs w:val="24"/>
        </w:rPr>
        <w:t>Textbook Information</w:t>
      </w:r>
    </w:p>
    <w:p w14:paraId="2DCB935E" w14:textId="23B39C10" w:rsidR="00E553D6" w:rsidRPr="00E553D6" w:rsidRDefault="00E553D6" w:rsidP="00E553D6">
      <w:pPr>
        <w:spacing w:line="276" w:lineRule="auto"/>
        <w:rPr>
          <w:rFonts w:cs="Arial"/>
          <w:sz w:val="24"/>
          <w:szCs w:val="24"/>
        </w:rPr>
      </w:pPr>
    </w:p>
    <w:tbl>
      <w:tblPr>
        <w:tblW w:w="0" w:type="auto"/>
        <w:tblLook w:val="04A0" w:firstRow="1" w:lastRow="0" w:firstColumn="1" w:lastColumn="0" w:noHBand="0" w:noVBand="1"/>
      </w:tblPr>
      <w:tblGrid>
        <w:gridCol w:w="2961"/>
        <w:gridCol w:w="7479"/>
      </w:tblGrid>
      <w:tr w:rsidR="00BE5DDD" w:rsidRPr="00E553D6" w14:paraId="59D8B85C" w14:textId="77777777" w:rsidTr="00894691">
        <w:tc>
          <w:tcPr>
            <w:tcW w:w="2695" w:type="dxa"/>
            <w:shd w:val="clear" w:color="auto" w:fill="auto"/>
          </w:tcPr>
          <w:p w14:paraId="75E15BDB" w14:textId="5336B5ED" w:rsidR="00E553D6" w:rsidRPr="00E553D6" w:rsidRDefault="00BE5DDD" w:rsidP="00E553D6">
            <w:pPr>
              <w:spacing w:line="276" w:lineRule="auto"/>
              <w:rPr>
                <w:rFonts w:cs="Arial"/>
                <w:sz w:val="24"/>
                <w:szCs w:val="24"/>
              </w:rPr>
            </w:pPr>
            <w:r>
              <w:rPr>
                <w:noProof/>
              </w:rPr>
              <w:drawing>
                <wp:inline distT="0" distB="0" distL="0" distR="0" wp14:anchorId="74EE1A83" wp14:editId="3EFF7DDC">
                  <wp:extent cx="1743075" cy="2178844"/>
                  <wp:effectExtent l="0" t="0" r="0" b="0"/>
                  <wp:docPr id="3" name="Picture 3" descr="https://pictures.abebooks.com/isbn/9780135183885-u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tures.abebooks.com/isbn/9780135183885-us-3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1209" cy="2226511"/>
                          </a:xfrm>
                          <a:prstGeom prst="rect">
                            <a:avLst/>
                          </a:prstGeom>
                          <a:noFill/>
                          <a:ln>
                            <a:noFill/>
                          </a:ln>
                        </pic:spPr>
                      </pic:pic>
                    </a:graphicData>
                  </a:graphic>
                </wp:inline>
              </w:drawing>
            </w:r>
          </w:p>
        </w:tc>
        <w:tc>
          <w:tcPr>
            <w:tcW w:w="7735" w:type="dxa"/>
            <w:shd w:val="clear" w:color="auto" w:fill="auto"/>
          </w:tcPr>
          <w:p w14:paraId="618DD12D" w14:textId="77777777" w:rsidR="00E553D6" w:rsidRPr="00E553D6" w:rsidRDefault="00E553D6" w:rsidP="00E553D6">
            <w:pPr>
              <w:spacing w:line="276" w:lineRule="auto"/>
              <w:rPr>
                <w:rFonts w:cs="Arial"/>
                <w:sz w:val="22"/>
                <w:szCs w:val="22"/>
              </w:rPr>
            </w:pPr>
            <w:r w:rsidRPr="00E553D6">
              <w:rPr>
                <w:rFonts w:cs="Arial"/>
                <w:sz w:val="22"/>
                <w:szCs w:val="22"/>
              </w:rPr>
              <w:t xml:space="preserve">The textbook listed below is </w:t>
            </w:r>
            <w:r w:rsidRPr="00E553D6">
              <w:rPr>
                <w:rFonts w:cs="Arial"/>
                <w:b/>
                <w:i/>
                <w:sz w:val="22"/>
                <w:szCs w:val="22"/>
              </w:rPr>
              <w:t>required</w:t>
            </w:r>
            <w:r w:rsidRPr="00E553D6">
              <w:rPr>
                <w:rFonts w:cs="Arial"/>
                <w:sz w:val="22"/>
                <w:szCs w:val="22"/>
              </w:rPr>
              <w:t xml:space="preserve"> for this course. </w:t>
            </w:r>
          </w:p>
          <w:p w14:paraId="6673BCF2" w14:textId="549DCF29" w:rsidR="00261AE0" w:rsidRPr="009B5E0A" w:rsidRDefault="009B5E0A" w:rsidP="009B5E0A">
            <w:pPr>
              <w:rPr>
                <w:color w:val="0000FF"/>
                <w:sz w:val="24"/>
                <w:szCs w:val="24"/>
              </w:rPr>
            </w:pPr>
            <w:r w:rsidRPr="009B5E0A">
              <w:rPr>
                <w:b/>
                <w:sz w:val="24"/>
                <w:szCs w:val="24"/>
              </w:rPr>
              <w:t xml:space="preserve">A </w:t>
            </w:r>
            <w:proofErr w:type="gramStart"/>
            <w:r w:rsidRPr="009B5E0A">
              <w:rPr>
                <w:b/>
                <w:sz w:val="24"/>
                <w:szCs w:val="24"/>
              </w:rPr>
              <w:t>Problem Solving</w:t>
            </w:r>
            <w:proofErr w:type="gramEnd"/>
            <w:r w:rsidRPr="009B5E0A">
              <w:rPr>
                <w:b/>
                <w:sz w:val="24"/>
                <w:szCs w:val="24"/>
              </w:rPr>
              <w:t xml:space="preserve"> Approach to Mathematics for Elementary Teachers, 13th ed</w:t>
            </w:r>
            <w:r w:rsidR="00FC5381">
              <w:rPr>
                <w:b/>
                <w:sz w:val="24"/>
                <w:szCs w:val="24"/>
              </w:rPr>
              <w:t>;</w:t>
            </w:r>
            <w:r w:rsidRPr="009B5E0A">
              <w:rPr>
                <w:color w:val="0000FF"/>
                <w:sz w:val="24"/>
                <w:szCs w:val="24"/>
              </w:rPr>
              <w:t xml:space="preserve"> </w:t>
            </w:r>
            <w:r w:rsidRPr="009B5E0A">
              <w:rPr>
                <w:sz w:val="24"/>
                <w:szCs w:val="24"/>
              </w:rPr>
              <w:t xml:space="preserve">By </w:t>
            </w:r>
            <w:proofErr w:type="spellStart"/>
            <w:r w:rsidRPr="009B5E0A">
              <w:rPr>
                <w:sz w:val="24"/>
                <w:szCs w:val="24"/>
              </w:rPr>
              <w:t>Billstein</w:t>
            </w:r>
            <w:proofErr w:type="spellEnd"/>
            <w:r w:rsidRPr="009B5E0A">
              <w:rPr>
                <w:sz w:val="24"/>
                <w:szCs w:val="24"/>
              </w:rPr>
              <w:t>, Libeskind, and Lott, Addison-Wesley, 20</w:t>
            </w:r>
            <w:r w:rsidR="00FC5381">
              <w:rPr>
                <w:sz w:val="24"/>
                <w:szCs w:val="24"/>
              </w:rPr>
              <w:t>20</w:t>
            </w:r>
            <w:r w:rsidRPr="009B5E0A">
              <w:rPr>
                <w:sz w:val="24"/>
                <w:szCs w:val="24"/>
              </w:rPr>
              <w:t xml:space="preserve"> ISBN-13: </w:t>
            </w:r>
            <w:r w:rsidRPr="009B5E0A">
              <w:rPr>
                <w:sz w:val="24"/>
                <w:szCs w:val="24"/>
                <w:shd w:val="clear" w:color="auto" w:fill="FFFFFF"/>
              </w:rPr>
              <w:t>978-</w:t>
            </w:r>
            <w:r w:rsidR="00261AE0">
              <w:rPr>
                <w:rFonts w:ascii="Arial" w:hAnsi="Arial" w:cs="Arial"/>
                <w:sz w:val="22"/>
                <w:szCs w:val="22"/>
              </w:rPr>
              <w:t>0136480276</w:t>
            </w:r>
          </w:p>
          <w:p w14:paraId="49449D8E" w14:textId="77777777" w:rsidR="009B5E0A" w:rsidRPr="009B5E0A" w:rsidRDefault="009B5E0A" w:rsidP="009B5E0A">
            <w:pPr>
              <w:spacing w:line="276" w:lineRule="auto"/>
              <w:rPr>
                <w:rFonts w:cs="Arial"/>
                <w:sz w:val="22"/>
                <w:szCs w:val="22"/>
              </w:rPr>
            </w:pPr>
          </w:p>
          <w:p w14:paraId="3D149659" w14:textId="4EFABB31" w:rsidR="00E553D6" w:rsidRPr="00E553D6" w:rsidRDefault="00E553D6" w:rsidP="00E553D6">
            <w:pPr>
              <w:spacing w:line="276" w:lineRule="auto"/>
              <w:rPr>
                <w:rFonts w:cs="Arial"/>
                <w:sz w:val="22"/>
                <w:szCs w:val="22"/>
              </w:rPr>
            </w:pPr>
            <w:r w:rsidRPr="00E553D6">
              <w:rPr>
                <w:rFonts w:cs="Arial"/>
                <w:sz w:val="22"/>
                <w:szCs w:val="22"/>
              </w:rPr>
              <w:t xml:space="preserve">It is included in a package that contains the text as well as an access code and are found at the </w:t>
            </w:r>
            <w:hyperlink r:id="rId21" w:history="1">
              <w:r w:rsidRPr="00E553D6">
                <w:rPr>
                  <w:rFonts w:cs="Arial"/>
                  <w:sz w:val="22"/>
                  <w:szCs w:val="22"/>
                  <w:u w:val="single"/>
                </w:rPr>
                <w:t>HCC Bookstore</w:t>
              </w:r>
            </w:hyperlink>
            <w:r w:rsidRPr="00E553D6">
              <w:rPr>
                <w:rFonts w:cs="Arial"/>
                <w:sz w:val="22"/>
                <w:szCs w:val="22"/>
              </w:rPr>
              <w:t xml:space="preserve">.  You may either use a hard copy of the book or the e-book through </w:t>
            </w:r>
            <w:r w:rsidR="006B0540">
              <w:rPr>
                <w:rFonts w:cs="Arial"/>
                <w:sz w:val="22"/>
                <w:szCs w:val="22"/>
              </w:rPr>
              <w:t>MyMathLab</w:t>
            </w:r>
            <w:r w:rsidRPr="00E553D6">
              <w:rPr>
                <w:rFonts w:cs="Arial"/>
                <w:sz w:val="22"/>
                <w:szCs w:val="22"/>
              </w:rPr>
              <w:t>.</w:t>
            </w:r>
          </w:p>
        </w:tc>
      </w:tr>
    </w:tbl>
    <w:p w14:paraId="3DAB08C2" w14:textId="77777777" w:rsidR="00F7570B" w:rsidRPr="00A508B4" w:rsidRDefault="00F7570B" w:rsidP="00B560F9">
      <w:pPr>
        <w:pStyle w:val="Heading2"/>
      </w:pPr>
      <w:r w:rsidRPr="00A508B4">
        <w:t>Temporary Free Access to E-Book</w:t>
      </w:r>
    </w:p>
    <w:p w14:paraId="1A7DFCBC" w14:textId="77777777" w:rsidR="0025433F" w:rsidRPr="0025433F" w:rsidRDefault="0025433F" w:rsidP="00F7570B">
      <w:pPr>
        <w:rPr>
          <w:sz w:val="22"/>
          <w:szCs w:val="22"/>
        </w:rPr>
      </w:pPr>
    </w:p>
    <w:p w14:paraId="5E288E0A" w14:textId="774406D2" w:rsidR="00A47271" w:rsidRDefault="00980E36" w:rsidP="00980E36">
      <w:pPr>
        <w:rPr>
          <w:sz w:val="22"/>
          <w:szCs w:val="22"/>
        </w:rPr>
      </w:pPr>
      <w:r w:rsidRPr="00980E36">
        <w:rPr>
          <w:sz w:val="22"/>
          <w:szCs w:val="22"/>
        </w:rPr>
        <w:t xml:space="preserve">For temporary free access to </w:t>
      </w:r>
      <w:proofErr w:type="spellStart"/>
      <w:r w:rsidRPr="00980E36">
        <w:rPr>
          <w:sz w:val="22"/>
          <w:szCs w:val="22"/>
        </w:rPr>
        <w:t>Math</w:t>
      </w:r>
      <w:r w:rsidR="00894691">
        <w:rPr>
          <w:sz w:val="22"/>
          <w:szCs w:val="22"/>
        </w:rPr>
        <w:t>Lab</w:t>
      </w:r>
      <w:proofErr w:type="spellEnd"/>
      <w:r w:rsidRPr="00980E36">
        <w:rPr>
          <w:sz w:val="22"/>
          <w:szCs w:val="22"/>
        </w:rPr>
        <w:t xml:space="preserve"> and the online eBook, go to </w:t>
      </w:r>
      <w:hyperlink r:id="rId22" w:history="1">
        <w:r w:rsidR="00FC5381" w:rsidRPr="00097B02">
          <w:rPr>
            <w:rStyle w:val="Hyperlink"/>
            <w:sz w:val="22"/>
            <w:szCs w:val="22"/>
          </w:rPr>
          <w:t>www.Coursecompass.com</w:t>
        </w:r>
      </w:hyperlink>
      <w:r w:rsidRPr="00980E36">
        <w:rPr>
          <w:sz w:val="22"/>
          <w:szCs w:val="22"/>
        </w:rPr>
        <w:t xml:space="preserve"> and register using the </w:t>
      </w:r>
      <w:proofErr w:type="spellStart"/>
      <w:r w:rsidRPr="00980E36">
        <w:rPr>
          <w:sz w:val="22"/>
          <w:szCs w:val="22"/>
        </w:rPr>
        <w:t>Math</w:t>
      </w:r>
      <w:r w:rsidR="00894691">
        <w:rPr>
          <w:sz w:val="22"/>
          <w:szCs w:val="22"/>
        </w:rPr>
        <w:t>Lab</w:t>
      </w:r>
      <w:proofErr w:type="spellEnd"/>
      <w:r w:rsidRPr="00980E36">
        <w:rPr>
          <w:sz w:val="22"/>
          <w:szCs w:val="22"/>
        </w:rPr>
        <w:t xml:space="preserve"> : </w:t>
      </w:r>
      <w:r w:rsidR="00A75947">
        <w:rPr>
          <w:sz w:val="22"/>
          <w:szCs w:val="22"/>
        </w:rPr>
        <w:t xml:space="preserve">See registration instructions inside Canvas ( Course ID is not required. </w:t>
      </w:r>
    </w:p>
    <w:p w14:paraId="07C69569" w14:textId="77777777" w:rsidR="008E56AD" w:rsidRDefault="008E56AD" w:rsidP="00980E36">
      <w:pPr>
        <w:rPr>
          <w:sz w:val="22"/>
          <w:szCs w:val="22"/>
        </w:rPr>
      </w:pPr>
    </w:p>
    <w:p w14:paraId="7DD5BEF1" w14:textId="5ABA1E2A" w:rsidR="00980E36" w:rsidRPr="00980E36" w:rsidRDefault="00A75947" w:rsidP="00A47271">
      <w:pPr>
        <w:jc w:val="center"/>
        <w:rPr>
          <w:sz w:val="22"/>
          <w:szCs w:val="22"/>
        </w:rPr>
      </w:pPr>
      <w:r w:rsidRPr="00A75947">
        <w:rPr>
          <w:b/>
          <w:color w:val="C00000"/>
          <w:sz w:val="22"/>
          <w:szCs w:val="22"/>
        </w:rPr>
        <w:t xml:space="preserve">You must register from inside </w:t>
      </w:r>
      <w:proofErr w:type="gramStart"/>
      <w:r w:rsidRPr="00A75947">
        <w:rPr>
          <w:b/>
          <w:color w:val="C00000"/>
          <w:sz w:val="22"/>
          <w:szCs w:val="22"/>
        </w:rPr>
        <w:t>Canvas</w:t>
      </w:r>
      <w:r w:rsidRPr="00A75947">
        <w:rPr>
          <w:color w:val="C00000"/>
          <w:sz w:val="22"/>
          <w:szCs w:val="22"/>
        </w:rPr>
        <w:t xml:space="preserve"> </w:t>
      </w:r>
      <w:r w:rsidR="00A47271">
        <w:rPr>
          <w:color w:val="C00000"/>
          <w:sz w:val="22"/>
          <w:szCs w:val="22"/>
        </w:rPr>
        <w:t>,</w:t>
      </w:r>
      <w:proofErr w:type="gramEnd"/>
      <w:r w:rsidR="00A47271">
        <w:rPr>
          <w:color w:val="C00000"/>
          <w:sz w:val="22"/>
          <w:szCs w:val="22"/>
        </w:rPr>
        <w:t xml:space="preserve"> </w:t>
      </w:r>
      <w:r w:rsidR="00A47271" w:rsidRPr="00A47271">
        <w:rPr>
          <w:b/>
          <w:color w:val="C00000"/>
          <w:sz w:val="22"/>
          <w:szCs w:val="22"/>
        </w:rPr>
        <w:t xml:space="preserve">See </w:t>
      </w:r>
      <w:r w:rsidR="00A47271">
        <w:rPr>
          <w:b/>
          <w:color w:val="C00000"/>
          <w:sz w:val="22"/>
          <w:szCs w:val="22"/>
        </w:rPr>
        <w:t xml:space="preserve">Registration </w:t>
      </w:r>
      <w:r w:rsidR="00A47271" w:rsidRPr="00A47271">
        <w:rPr>
          <w:b/>
          <w:color w:val="C00000"/>
          <w:sz w:val="22"/>
          <w:szCs w:val="22"/>
        </w:rPr>
        <w:t>Instructions in Canvas</w:t>
      </w:r>
    </w:p>
    <w:p w14:paraId="6BF695D6" w14:textId="7DD209FA" w:rsidR="00E210F9" w:rsidRPr="005F10AA" w:rsidRDefault="00E210F9" w:rsidP="00F7570B">
      <w:pPr>
        <w:rPr>
          <w:b/>
          <w:color w:val="000000" w:themeColor="text1"/>
          <w:sz w:val="22"/>
          <w:szCs w:val="22"/>
        </w:rPr>
      </w:pP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1FA162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including writing critiques,</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3"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4"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5" w:history="1">
        <w:r w:rsidRPr="000779C0">
          <w:rPr>
            <w:rStyle w:val="Hyperlink"/>
            <w:sz w:val="22"/>
            <w:szCs w:val="22"/>
          </w:rPr>
          <w:t>http://www.hccs.edu/resources-for/current-students/supplemental-instruction/</w:t>
        </w:r>
      </w:hyperlink>
      <w:r>
        <w:rPr>
          <w:rStyle w:val="main-indent"/>
          <w:sz w:val="22"/>
          <w:szCs w:val="22"/>
        </w:rPr>
        <w:t>.</w:t>
      </w:r>
    </w:p>
    <w:p w14:paraId="60C76BBE" w14:textId="77777777" w:rsidR="000065D7" w:rsidRDefault="000065D7" w:rsidP="00982503">
      <w:pPr>
        <w:rPr>
          <w:rStyle w:val="main-indent"/>
          <w:sz w:val="22"/>
          <w:szCs w:val="22"/>
        </w:rPr>
      </w:pPr>
    </w:p>
    <w:p w14:paraId="3A2DED29" w14:textId="77777777" w:rsidR="0054347D" w:rsidRDefault="00663AF8" w:rsidP="00B24D30">
      <w:pPr>
        <w:spacing w:after="160" w:line="259" w:lineRule="auto"/>
      </w:pPr>
      <w:r>
        <w:br w:type="page"/>
      </w:r>
    </w:p>
    <w:p w14:paraId="0D412252" w14:textId="77777777" w:rsidR="0054347D" w:rsidRPr="00A508B4" w:rsidRDefault="0054347D" w:rsidP="0054347D">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C9087CD" w14:textId="2084397E" w:rsidR="0038714A" w:rsidRDefault="009562E3" w:rsidP="00445CAF">
      <w:pPr>
        <w:rPr>
          <w:sz w:val="22"/>
          <w:szCs w:val="22"/>
        </w:rPr>
      </w:pPr>
      <w:r w:rsidRPr="009562E3">
        <w:rPr>
          <w:color w:val="000000"/>
          <w:sz w:val="22"/>
          <w:szCs w:val="22"/>
        </w:rPr>
        <w:t xml:space="preserve">This course is intended </w:t>
      </w:r>
      <w:r w:rsidRPr="009562E3">
        <w:rPr>
          <w:sz w:val="22"/>
          <w:szCs w:val="22"/>
        </w:rPr>
        <w:t>for students who are planning to major in Elementary</w:t>
      </w:r>
      <w:r>
        <w:rPr>
          <w:sz w:val="22"/>
          <w:szCs w:val="22"/>
        </w:rPr>
        <w:t xml:space="preserve"> Education. It includes </w:t>
      </w:r>
      <w:r w:rsidR="0038714A" w:rsidRPr="0038714A">
        <w:rPr>
          <w:color w:val="000000"/>
          <w:sz w:val="22"/>
          <w:szCs w:val="22"/>
        </w:rPr>
        <w:t>Concepts of sets, functions, numeration systems, number theory, and properties of the natural numbers, integers, rational, and real number systems with an emphasis on problem solving and critical thinking.</w:t>
      </w:r>
    </w:p>
    <w:p w14:paraId="3C3692D6" w14:textId="77777777" w:rsidR="0038714A" w:rsidRPr="0025433F" w:rsidRDefault="0038714A" w:rsidP="00445CAF">
      <w:pPr>
        <w:rPr>
          <w:sz w:val="22"/>
          <w:szCs w:val="22"/>
        </w:rPr>
      </w:pPr>
    </w:p>
    <w:p w14:paraId="03EEA32B" w14:textId="733EF795" w:rsidR="00526321" w:rsidRPr="00A508B4" w:rsidRDefault="00526321" w:rsidP="00B560F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6C97469E" w14:textId="77777777" w:rsidR="003B6301" w:rsidRDefault="00980E36" w:rsidP="00526321">
      <w:pPr>
        <w:widowControl w:val="0"/>
        <w:rPr>
          <w:sz w:val="22"/>
          <w:szCs w:val="22"/>
        </w:rPr>
      </w:pPr>
      <w:r w:rsidRPr="00980E36">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74F64E28" w14:textId="027CFEE8" w:rsidR="00526321" w:rsidRPr="0025433F" w:rsidRDefault="00526321" w:rsidP="00526321">
      <w:pPr>
        <w:widowControl w:val="0"/>
        <w:rPr>
          <w:sz w:val="22"/>
          <w:szCs w:val="22"/>
        </w:rPr>
      </w:pPr>
      <w:r w:rsidRPr="0025433F">
        <w:rPr>
          <w:sz w:val="22"/>
          <w:szCs w:val="22"/>
        </w:rPr>
        <w:t xml:space="preserve"> </w:t>
      </w:r>
    </w:p>
    <w:p w14:paraId="7B0B2405" w14:textId="38D51C57"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w:t>
      </w:r>
      <w:r w:rsidR="003B6301" w:rsidRPr="003B6301">
        <w:rPr>
          <w:sz w:val="22"/>
          <w:szCs w:val="22"/>
        </w:rPr>
        <w:t>to include creative thinking, innovation, inquiry, and analysis, evaluation and synthe</w:t>
      </w:r>
      <w:r w:rsidR="003B6301">
        <w:rPr>
          <w:sz w:val="22"/>
          <w:szCs w:val="22"/>
        </w:rPr>
        <w:t>sis of information</w:t>
      </w:r>
      <w:r w:rsidRPr="0025433F">
        <w:rPr>
          <w:sz w:val="22"/>
          <w:szCs w:val="22"/>
        </w:rPr>
        <w:t>.</w:t>
      </w:r>
    </w:p>
    <w:p w14:paraId="7571C9D3" w14:textId="2A251260"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xml:space="preserve">: </w:t>
      </w:r>
      <w:r w:rsidR="003B6301" w:rsidRPr="003B6301">
        <w:rPr>
          <w:sz w:val="22"/>
          <w:szCs w:val="22"/>
        </w:rPr>
        <w:t>to include effective development, interpretation and expression of ideas through written, oral and visual communication</w:t>
      </w:r>
      <w:r w:rsidRPr="0025433F">
        <w:rPr>
          <w:sz w:val="22"/>
          <w:szCs w:val="22"/>
        </w:rPr>
        <w:t>.</w:t>
      </w:r>
    </w:p>
    <w:p w14:paraId="4911549D" w14:textId="2450B54F" w:rsidR="00A81AC6" w:rsidRPr="003B6301" w:rsidRDefault="00A81AC6" w:rsidP="00894691">
      <w:pPr>
        <w:pStyle w:val="ListParagraph"/>
        <w:widowControl w:val="0"/>
        <w:numPr>
          <w:ilvl w:val="0"/>
          <w:numId w:val="3"/>
        </w:numPr>
        <w:rPr>
          <w:sz w:val="22"/>
          <w:szCs w:val="22"/>
        </w:rPr>
      </w:pPr>
      <w:r w:rsidRPr="003B6301">
        <w:rPr>
          <w:b/>
          <w:i/>
          <w:sz w:val="22"/>
          <w:szCs w:val="22"/>
        </w:rPr>
        <w:t>Quantitative and Empirical Literacy</w:t>
      </w:r>
      <w:r w:rsidRPr="003B6301">
        <w:rPr>
          <w:sz w:val="22"/>
          <w:szCs w:val="22"/>
        </w:rPr>
        <w:t xml:space="preserve">: </w:t>
      </w:r>
      <w:r w:rsidR="003B6301" w:rsidRPr="003B6301">
        <w:rPr>
          <w:sz w:val="22"/>
          <w:szCs w:val="22"/>
        </w:rPr>
        <w:t>to include the manipulation and analysis of numerical data or observable facts resulting in informed conclusions</w:t>
      </w:r>
      <w:r w:rsidRPr="003B6301">
        <w:rPr>
          <w:sz w:val="22"/>
          <w:szCs w:val="22"/>
        </w:rPr>
        <w:t>.</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4F5CE49" w14:textId="77777777" w:rsidR="002D799D" w:rsidRPr="002D799D" w:rsidRDefault="002D799D" w:rsidP="002D799D">
      <w:pPr>
        <w:rPr>
          <w:sz w:val="22"/>
          <w:szCs w:val="22"/>
        </w:rPr>
      </w:pPr>
      <w:r w:rsidRPr="002D799D">
        <w:rPr>
          <w:sz w:val="22"/>
          <w:szCs w:val="22"/>
        </w:rPr>
        <w:t>Students in the Mathematics Program will:</w:t>
      </w:r>
    </w:p>
    <w:p w14:paraId="04F79FFD" w14:textId="77777777" w:rsidR="002D799D" w:rsidRPr="002D799D" w:rsidRDefault="002D799D" w:rsidP="002D799D">
      <w:pPr>
        <w:numPr>
          <w:ilvl w:val="0"/>
          <w:numId w:val="19"/>
        </w:numPr>
        <w:overflowPunct w:val="0"/>
        <w:autoSpaceDE w:val="0"/>
        <w:autoSpaceDN w:val="0"/>
        <w:adjustRightInd w:val="0"/>
        <w:contextualSpacing/>
        <w:textAlignment w:val="baseline"/>
        <w:rPr>
          <w:sz w:val="22"/>
          <w:szCs w:val="22"/>
        </w:rPr>
      </w:pPr>
      <w:r w:rsidRPr="002D799D">
        <w:rPr>
          <w:sz w:val="22"/>
          <w:szCs w:val="22"/>
        </w:rPr>
        <w:t>Engage in problem solving strategies, such as organizing information, drawing diagrams and modeling.</w:t>
      </w:r>
    </w:p>
    <w:p w14:paraId="36823B8C" w14:textId="77777777" w:rsidR="003E1831" w:rsidRDefault="002D799D" w:rsidP="003E1831">
      <w:pPr>
        <w:numPr>
          <w:ilvl w:val="0"/>
          <w:numId w:val="19"/>
        </w:numPr>
        <w:overflowPunct w:val="0"/>
        <w:autoSpaceDE w:val="0"/>
        <w:autoSpaceDN w:val="0"/>
        <w:adjustRightInd w:val="0"/>
        <w:contextualSpacing/>
        <w:textAlignment w:val="baseline"/>
        <w:rPr>
          <w:sz w:val="22"/>
          <w:szCs w:val="22"/>
        </w:rPr>
      </w:pPr>
      <w:r w:rsidRPr="002D799D">
        <w:rPr>
          <w:sz w:val="22"/>
          <w:szCs w:val="22"/>
        </w:rPr>
        <w:t>Use symbolic representations to solve problems. This includes manipulating formulas, solving equations, and graphing lines.</w:t>
      </w:r>
    </w:p>
    <w:p w14:paraId="4FA1AC62" w14:textId="74318AC1" w:rsidR="002D799D" w:rsidRDefault="002D799D" w:rsidP="003E1831">
      <w:pPr>
        <w:numPr>
          <w:ilvl w:val="0"/>
          <w:numId w:val="19"/>
        </w:numPr>
        <w:overflowPunct w:val="0"/>
        <w:autoSpaceDE w:val="0"/>
        <w:autoSpaceDN w:val="0"/>
        <w:adjustRightInd w:val="0"/>
        <w:contextualSpacing/>
        <w:textAlignment w:val="baseline"/>
        <w:rPr>
          <w:sz w:val="22"/>
          <w:szCs w:val="22"/>
        </w:rPr>
      </w:pPr>
      <w:r w:rsidRPr="002D799D">
        <w:rPr>
          <w:sz w:val="22"/>
          <w:szCs w:val="22"/>
        </w:rPr>
        <w:t xml:space="preserve">Build the foundational mathematical skills that will enable a student to successfully complete a college level mathematics course. </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66C2296A" w14:textId="7E5E437D" w:rsidR="003E1831" w:rsidRDefault="003E1831" w:rsidP="003E1831">
      <w:pPr>
        <w:rPr>
          <w:sz w:val="22"/>
          <w:szCs w:val="22"/>
        </w:rPr>
      </w:pPr>
      <w:r>
        <w:rPr>
          <w:sz w:val="22"/>
          <w:szCs w:val="22"/>
        </w:rPr>
        <w:t>Upon completion of MATH 13</w:t>
      </w:r>
      <w:r w:rsidR="00C23FF8">
        <w:rPr>
          <w:sz w:val="22"/>
          <w:szCs w:val="22"/>
        </w:rPr>
        <w:t>50</w:t>
      </w:r>
      <w:r>
        <w:rPr>
          <w:sz w:val="22"/>
          <w:szCs w:val="22"/>
        </w:rPr>
        <w:t>,</w:t>
      </w:r>
      <w:r w:rsidRPr="0025433F">
        <w:rPr>
          <w:sz w:val="22"/>
          <w:szCs w:val="22"/>
        </w:rPr>
        <w:t xml:space="preserve"> the student will be able to:</w:t>
      </w:r>
    </w:p>
    <w:p w14:paraId="670324DF" w14:textId="3D6AD117" w:rsidR="00DF7B49" w:rsidRPr="00DF7B49" w:rsidRDefault="00DF7B49" w:rsidP="00DF7B49">
      <w:pPr>
        <w:pStyle w:val="ListParagraph"/>
        <w:numPr>
          <w:ilvl w:val="0"/>
          <w:numId w:val="5"/>
        </w:numPr>
        <w:rPr>
          <w:sz w:val="22"/>
          <w:szCs w:val="22"/>
        </w:rPr>
      </w:pPr>
      <w:r w:rsidRPr="00DF7B49">
        <w:rPr>
          <w:sz w:val="22"/>
          <w:szCs w:val="22"/>
        </w:rPr>
        <w:t>Explain and model the arithmetic operations for whole numbers and integers.</w:t>
      </w:r>
    </w:p>
    <w:p w14:paraId="7EAA7565" w14:textId="4EC6AF6D" w:rsidR="00DF7B49" w:rsidRPr="00DF7B49" w:rsidRDefault="00DF7B49" w:rsidP="00DF7B49">
      <w:pPr>
        <w:pStyle w:val="ListParagraph"/>
        <w:numPr>
          <w:ilvl w:val="0"/>
          <w:numId w:val="5"/>
        </w:numPr>
        <w:rPr>
          <w:sz w:val="22"/>
          <w:szCs w:val="22"/>
        </w:rPr>
      </w:pPr>
      <w:r w:rsidRPr="00DF7B49">
        <w:rPr>
          <w:sz w:val="22"/>
          <w:szCs w:val="22"/>
        </w:rPr>
        <w:t>Explain and model computations with fractions, decimals, ratios, and percentages.</w:t>
      </w:r>
    </w:p>
    <w:p w14:paraId="6C66A397" w14:textId="4D3E2342" w:rsidR="00DF7B49" w:rsidRPr="00DF7B49" w:rsidRDefault="00DF7B49" w:rsidP="00DF7B49">
      <w:pPr>
        <w:pStyle w:val="ListParagraph"/>
        <w:numPr>
          <w:ilvl w:val="0"/>
          <w:numId w:val="5"/>
        </w:numPr>
        <w:rPr>
          <w:sz w:val="22"/>
          <w:szCs w:val="22"/>
        </w:rPr>
      </w:pPr>
      <w:r w:rsidRPr="00DF7B49">
        <w:rPr>
          <w:sz w:val="22"/>
          <w:szCs w:val="22"/>
        </w:rPr>
        <w:t>Describe and demonstrate how factors, multiples, and prime numbers are used to solve problems.</w:t>
      </w:r>
    </w:p>
    <w:p w14:paraId="389EDA75" w14:textId="6398131D" w:rsidR="00DF7B49" w:rsidRPr="00DF7B49" w:rsidRDefault="00DF7B49" w:rsidP="00DF7B49">
      <w:pPr>
        <w:pStyle w:val="ListParagraph"/>
        <w:numPr>
          <w:ilvl w:val="0"/>
          <w:numId w:val="5"/>
        </w:numPr>
        <w:rPr>
          <w:sz w:val="22"/>
          <w:szCs w:val="22"/>
        </w:rPr>
      </w:pPr>
      <w:r w:rsidRPr="00DF7B49">
        <w:rPr>
          <w:sz w:val="22"/>
          <w:szCs w:val="22"/>
        </w:rPr>
        <w:t>Apply problem solving skills to numerical applications.</w:t>
      </w:r>
    </w:p>
    <w:p w14:paraId="412F850F" w14:textId="354695B2" w:rsidR="00DF7B49" w:rsidRPr="00DF7B49" w:rsidRDefault="00DF7B49" w:rsidP="00DF7B49">
      <w:pPr>
        <w:pStyle w:val="ListParagraph"/>
        <w:numPr>
          <w:ilvl w:val="0"/>
          <w:numId w:val="5"/>
        </w:numPr>
        <w:rPr>
          <w:sz w:val="22"/>
          <w:szCs w:val="22"/>
        </w:rPr>
      </w:pPr>
      <w:r w:rsidRPr="00DF7B49">
        <w:rPr>
          <w:sz w:val="22"/>
          <w:szCs w:val="22"/>
        </w:rPr>
        <w:t>Represent and describe relationships among sets using the appropriate mathematical terminology and notation.</w:t>
      </w:r>
    </w:p>
    <w:p w14:paraId="44E5AEF4" w14:textId="490AAD3D" w:rsidR="00445CAF" w:rsidRPr="00DF7B49" w:rsidRDefault="00DF7B49" w:rsidP="00DF7B49">
      <w:pPr>
        <w:pStyle w:val="ListParagraph"/>
        <w:numPr>
          <w:ilvl w:val="0"/>
          <w:numId w:val="5"/>
        </w:numPr>
        <w:rPr>
          <w:sz w:val="22"/>
          <w:szCs w:val="22"/>
        </w:rPr>
      </w:pPr>
      <w:r w:rsidRPr="00DF7B49">
        <w:rPr>
          <w:sz w:val="22"/>
          <w:szCs w:val="22"/>
        </w:rPr>
        <w:t>Compare and contrast structures of numeration systems.</w:t>
      </w:r>
    </w:p>
    <w:p w14:paraId="6446F57A" w14:textId="77777777" w:rsidR="00ED1E34" w:rsidRPr="0025433F" w:rsidRDefault="00ED1E34" w:rsidP="00A121A0">
      <w:pPr>
        <w:rPr>
          <w:sz w:val="22"/>
          <w:szCs w:val="22"/>
        </w:rPr>
      </w:pPr>
    </w:p>
    <w:p w14:paraId="4F85EA3D" w14:textId="1912E03B" w:rsidR="00445CAF" w:rsidRPr="00A508B4" w:rsidRDefault="00445CAF" w:rsidP="00B560F9">
      <w:pPr>
        <w:pStyle w:val="Heading2"/>
      </w:pPr>
      <w:r w:rsidRPr="00A508B4">
        <w:t>Learning Objectives</w:t>
      </w:r>
    </w:p>
    <w:p w14:paraId="598010FC" w14:textId="77777777" w:rsidR="000F6631" w:rsidRDefault="000F6631" w:rsidP="00445CAF">
      <w:pPr>
        <w:rPr>
          <w:sz w:val="22"/>
          <w:szCs w:val="22"/>
        </w:rPr>
      </w:pPr>
    </w:p>
    <w:p w14:paraId="0F915123" w14:textId="202B392E" w:rsidR="003E1831" w:rsidRPr="003E1831" w:rsidRDefault="003E1831" w:rsidP="003E1831">
      <w:pPr>
        <w:rPr>
          <w:b/>
          <w:sz w:val="22"/>
          <w:szCs w:val="22"/>
        </w:rPr>
      </w:pPr>
      <w:r w:rsidRPr="003E1831">
        <w:rPr>
          <w:sz w:val="22"/>
          <w:szCs w:val="22"/>
        </w:rPr>
        <w:t>Upon completion of MATH 13</w:t>
      </w:r>
      <w:r w:rsidR="00DF7B49">
        <w:rPr>
          <w:sz w:val="22"/>
          <w:szCs w:val="22"/>
        </w:rPr>
        <w:t>50</w:t>
      </w:r>
      <w:r w:rsidRPr="003E1831">
        <w:rPr>
          <w:sz w:val="22"/>
          <w:szCs w:val="22"/>
        </w:rPr>
        <w:t>, the student will be able to:</w:t>
      </w:r>
    </w:p>
    <w:p w14:paraId="72C3C6B0" w14:textId="77777777" w:rsidR="00DF7B49" w:rsidRPr="00DF7B49" w:rsidRDefault="00DF7B49" w:rsidP="00DF7B49">
      <w:pPr>
        <w:numPr>
          <w:ilvl w:val="0"/>
          <w:numId w:val="21"/>
        </w:numPr>
        <w:overflowPunct w:val="0"/>
        <w:autoSpaceDE w:val="0"/>
        <w:autoSpaceDN w:val="0"/>
        <w:adjustRightInd w:val="0"/>
        <w:contextualSpacing/>
        <w:textAlignment w:val="baseline"/>
        <w:rPr>
          <w:sz w:val="22"/>
          <w:szCs w:val="22"/>
        </w:rPr>
      </w:pPr>
      <w:r w:rsidRPr="00DF7B49">
        <w:rPr>
          <w:sz w:val="22"/>
          <w:szCs w:val="22"/>
        </w:rPr>
        <w:t>Understand sets, set notation, and set operations.</w:t>
      </w:r>
    </w:p>
    <w:p w14:paraId="5BAA32CA" w14:textId="77777777" w:rsidR="00DF7B49" w:rsidRPr="00DF7B49" w:rsidRDefault="00DF7B49" w:rsidP="00DF7B49">
      <w:pPr>
        <w:numPr>
          <w:ilvl w:val="0"/>
          <w:numId w:val="21"/>
        </w:numPr>
        <w:overflowPunct w:val="0"/>
        <w:autoSpaceDE w:val="0"/>
        <w:autoSpaceDN w:val="0"/>
        <w:adjustRightInd w:val="0"/>
        <w:contextualSpacing/>
        <w:textAlignment w:val="baseline"/>
        <w:rPr>
          <w:sz w:val="22"/>
          <w:szCs w:val="22"/>
        </w:rPr>
      </w:pPr>
      <w:r w:rsidRPr="00DF7B49">
        <w:rPr>
          <w:sz w:val="22"/>
          <w:szCs w:val="22"/>
        </w:rPr>
        <w:lastRenderedPageBreak/>
        <w:t>Perform the arithmetic of whole numbers, integers, rational numbers, decimals, and real numbers.</w:t>
      </w:r>
    </w:p>
    <w:p w14:paraId="2B6B5C1B" w14:textId="77777777" w:rsidR="00DF7B49" w:rsidRPr="00DF7B49" w:rsidRDefault="00DF7B49" w:rsidP="00DF7B49">
      <w:pPr>
        <w:numPr>
          <w:ilvl w:val="0"/>
          <w:numId w:val="21"/>
        </w:numPr>
        <w:overflowPunct w:val="0"/>
        <w:autoSpaceDE w:val="0"/>
        <w:autoSpaceDN w:val="0"/>
        <w:adjustRightInd w:val="0"/>
        <w:contextualSpacing/>
        <w:textAlignment w:val="baseline"/>
        <w:rPr>
          <w:sz w:val="22"/>
          <w:szCs w:val="22"/>
        </w:rPr>
      </w:pPr>
      <w:r w:rsidRPr="00DF7B49">
        <w:rPr>
          <w:sz w:val="22"/>
          <w:szCs w:val="22"/>
        </w:rPr>
        <w:t>Explain and model the arithmetic operations for whole numbers and integers.</w:t>
      </w:r>
    </w:p>
    <w:p w14:paraId="50B940CA" w14:textId="77777777" w:rsidR="00DF7B49" w:rsidRPr="00DF7B49" w:rsidRDefault="00DF7B49" w:rsidP="00DF7B49">
      <w:pPr>
        <w:numPr>
          <w:ilvl w:val="0"/>
          <w:numId w:val="21"/>
        </w:numPr>
        <w:overflowPunct w:val="0"/>
        <w:autoSpaceDE w:val="0"/>
        <w:autoSpaceDN w:val="0"/>
        <w:adjustRightInd w:val="0"/>
        <w:contextualSpacing/>
        <w:textAlignment w:val="baseline"/>
        <w:rPr>
          <w:sz w:val="22"/>
          <w:szCs w:val="22"/>
        </w:rPr>
      </w:pPr>
      <w:r w:rsidRPr="00DF7B49">
        <w:rPr>
          <w:sz w:val="22"/>
          <w:szCs w:val="22"/>
        </w:rPr>
        <w:t>Explain and model computations with fractions, decimals, ratios, and percentages.</w:t>
      </w:r>
    </w:p>
    <w:p w14:paraId="6DF75C13" w14:textId="77777777" w:rsidR="00DF7B49" w:rsidRPr="00DF7B49" w:rsidRDefault="00DF7B49" w:rsidP="00DF7B49">
      <w:pPr>
        <w:numPr>
          <w:ilvl w:val="0"/>
          <w:numId w:val="21"/>
        </w:numPr>
        <w:overflowPunct w:val="0"/>
        <w:autoSpaceDE w:val="0"/>
        <w:autoSpaceDN w:val="0"/>
        <w:adjustRightInd w:val="0"/>
        <w:contextualSpacing/>
        <w:textAlignment w:val="baseline"/>
        <w:rPr>
          <w:sz w:val="22"/>
          <w:szCs w:val="22"/>
        </w:rPr>
      </w:pPr>
      <w:r w:rsidRPr="00DF7B49">
        <w:rPr>
          <w:sz w:val="22"/>
          <w:szCs w:val="22"/>
        </w:rPr>
        <w:t>Convert a repeating decimal to rational form.</w:t>
      </w:r>
    </w:p>
    <w:p w14:paraId="459424CF" w14:textId="77777777" w:rsidR="00DF7B49" w:rsidRPr="00DF7B49" w:rsidRDefault="00DF7B49" w:rsidP="00DF7B49">
      <w:pPr>
        <w:numPr>
          <w:ilvl w:val="0"/>
          <w:numId w:val="21"/>
        </w:numPr>
        <w:overflowPunct w:val="0"/>
        <w:autoSpaceDE w:val="0"/>
        <w:autoSpaceDN w:val="0"/>
        <w:adjustRightInd w:val="0"/>
        <w:contextualSpacing/>
        <w:textAlignment w:val="baseline"/>
        <w:rPr>
          <w:sz w:val="22"/>
          <w:szCs w:val="22"/>
        </w:rPr>
      </w:pPr>
      <w:r w:rsidRPr="00DF7B49">
        <w:rPr>
          <w:sz w:val="22"/>
          <w:szCs w:val="22"/>
        </w:rPr>
        <w:t>Understand prime numbers and composite numbers.</w:t>
      </w:r>
    </w:p>
    <w:p w14:paraId="5F550638" w14:textId="77777777" w:rsidR="00DF7B49" w:rsidRPr="00DF7B49" w:rsidRDefault="00DF7B49" w:rsidP="00DF7B49">
      <w:pPr>
        <w:numPr>
          <w:ilvl w:val="0"/>
          <w:numId w:val="21"/>
        </w:numPr>
        <w:overflowPunct w:val="0"/>
        <w:autoSpaceDE w:val="0"/>
        <w:autoSpaceDN w:val="0"/>
        <w:adjustRightInd w:val="0"/>
        <w:contextualSpacing/>
        <w:textAlignment w:val="baseline"/>
        <w:rPr>
          <w:sz w:val="22"/>
          <w:szCs w:val="22"/>
        </w:rPr>
      </w:pPr>
      <w:r w:rsidRPr="00DF7B49">
        <w:rPr>
          <w:sz w:val="22"/>
          <w:szCs w:val="22"/>
        </w:rPr>
        <w:t>Define divisibility and perform divisibility tests.</w:t>
      </w:r>
    </w:p>
    <w:p w14:paraId="5BDC7732" w14:textId="77777777" w:rsidR="00DF7B49" w:rsidRPr="00DF7B49" w:rsidRDefault="00DF7B49" w:rsidP="00DF7B49">
      <w:pPr>
        <w:numPr>
          <w:ilvl w:val="0"/>
          <w:numId w:val="21"/>
        </w:numPr>
        <w:overflowPunct w:val="0"/>
        <w:autoSpaceDE w:val="0"/>
        <w:autoSpaceDN w:val="0"/>
        <w:adjustRightInd w:val="0"/>
        <w:contextualSpacing/>
        <w:textAlignment w:val="baseline"/>
        <w:rPr>
          <w:sz w:val="22"/>
          <w:szCs w:val="22"/>
        </w:rPr>
      </w:pPr>
      <w:r w:rsidRPr="00DF7B49">
        <w:rPr>
          <w:sz w:val="22"/>
          <w:szCs w:val="22"/>
        </w:rPr>
        <w:t>Define and compute the least common multiple and the greatest common divisor of two integers.</w:t>
      </w:r>
    </w:p>
    <w:p w14:paraId="33D5A5BC" w14:textId="77777777" w:rsidR="00DF7B49" w:rsidRPr="00DF7B49" w:rsidRDefault="00DF7B49" w:rsidP="00DF7B49">
      <w:pPr>
        <w:numPr>
          <w:ilvl w:val="0"/>
          <w:numId w:val="21"/>
        </w:numPr>
        <w:overflowPunct w:val="0"/>
        <w:autoSpaceDE w:val="0"/>
        <w:autoSpaceDN w:val="0"/>
        <w:adjustRightInd w:val="0"/>
        <w:contextualSpacing/>
        <w:textAlignment w:val="baseline"/>
        <w:rPr>
          <w:sz w:val="22"/>
          <w:szCs w:val="22"/>
        </w:rPr>
      </w:pPr>
      <w:r w:rsidRPr="00DF7B49">
        <w:rPr>
          <w:sz w:val="22"/>
          <w:szCs w:val="22"/>
        </w:rPr>
        <w:t>Explain various types of number systems.</w:t>
      </w:r>
    </w:p>
    <w:p w14:paraId="1738052A" w14:textId="2C112EA8" w:rsidR="00663AF8" w:rsidRDefault="00663AF8">
      <w:pPr>
        <w:spacing w:after="160" w:line="259" w:lineRule="auto"/>
        <w:rPr>
          <w:rFonts w:eastAsiaTheme="majorEastAsia" w:cstheme="majorBidi"/>
          <w:b/>
          <w:color w:val="000000" w:themeColor="text1"/>
          <w:sz w:val="28"/>
          <w:szCs w:val="28"/>
        </w:rPr>
      </w:pPr>
    </w:p>
    <w:p w14:paraId="379C386C" w14:textId="79323C16"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5A7A7C9C"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6"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2A37A5DE" w:rsidR="00663AF8" w:rsidRDefault="00663AF8">
      <w:pPr>
        <w:spacing w:after="160" w:line="259" w:lineRule="auto"/>
        <w:rPr>
          <w:rFonts w:eastAsiaTheme="majorEastAsia" w:cstheme="majorBidi"/>
          <w:b/>
          <w:color w:val="000000" w:themeColor="text1"/>
          <w:sz w:val="28"/>
          <w:szCs w:val="28"/>
        </w:rPr>
      </w:pP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95A1005" w14:textId="5E836F01" w:rsidR="000C2123" w:rsidRDefault="000C2123" w:rsidP="00B560F9">
      <w:pPr>
        <w:pStyle w:val="Heading2"/>
      </w:pPr>
      <w:r w:rsidRPr="00DC703C">
        <w:t>Exams</w:t>
      </w:r>
    </w:p>
    <w:p w14:paraId="734651A0" w14:textId="77777777" w:rsidR="004D0D47" w:rsidRPr="004D0D47" w:rsidRDefault="004D0D47" w:rsidP="004D0D47"/>
    <w:p w14:paraId="3F258800" w14:textId="4A26B1ED" w:rsidR="000C2123" w:rsidRDefault="00A75947" w:rsidP="000C2123">
      <w:pPr>
        <w:rPr>
          <w:b/>
          <w:color w:val="FF0000"/>
          <w:sz w:val="22"/>
          <w:szCs w:val="22"/>
        </w:rPr>
      </w:pPr>
      <w:r w:rsidRPr="00500A9E">
        <w:rPr>
          <w:b/>
          <w:color w:val="FF0000"/>
          <w:sz w:val="22"/>
          <w:szCs w:val="22"/>
        </w:rPr>
        <w:t xml:space="preserve">All the course assignments will be administered via MML from inside Canvas. You must take your </w:t>
      </w:r>
      <w:r w:rsidR="003353BB">
        <w:rPr>
          <w:b/>
          <w:color w:val="FF0000"/>
          <w:sz w:val="22"/>
          <w:szCs w:val="22"/>
        </w:rPr>
        <w:t xml:space="preserve">Midterm as well as </w:t>
      </w:r>
      <w:r w:rsidRPr="00500A9E">
        <w:rPr>
          <w:b/>
          <w:color w:val="FF0000"/>
          <w:sz w:val="22"/>
          <w:szCs w:val="22"/>
        </w:rPr>
        <w:t xml:space="preserve">the Final Exam at the HCC Testing Center in-person </w:t>
      </w:r>
      <w:r w:rsidR="008E56AD">
        <w:rPr>
          <w:b/>
          <w:color w:val="FF0000"/>
          <w:sz w:val="22"/>
          <w:szCs w:val="22"/>
        </w:rPr>
        <w:t>on</w:t>
      </w:r>
      <w:r w:rsidR="0030014A">
        <w:rPr>
          <w:b/>
          <w:color w:val="FF0000"/>
          <w:sz w:val="22"/>
          <w:szCs w:val="22"/>
        </w:rPr>
        <w:t xml:space="preserve"> </w:t>
      </w:r>
      <w:proofErr w:type="gramStart"/>
      <w:r w:rsidR="0030014A">
        <w:rPr>
          <w:b/>
          <w:color w:val="FF0000"/>
          <w:sz w:val="22"/>
          <w:szCs w:val="22"/>
        </w:rPr>
        <w:t>( unless</w:t>
      </w:r>
      <w:proofErr w:type="gramEnd"/>
      <w:r w:rsidR="0030014A">
        <w:rPr>
          <w:b/>
          <w:color w:val="FF0000"/>
          <w:sz w:val="22"/>
          <w:szCs w:val="22"/>
        </w:rPr>
        <w:t xml:space="preserve"> otherwise advised due to COVID 19 )</w:t>
      </w:r>
      <w:r w:rsidR="003353BB">
        <w:rPr>
          <w:b/>
          <w:color w:val="FF0000"/>
          <w:sz w:val="22"/>
          <w:szCs w:val="22"/>
        </w:rPr>
        <w:t xml:space="preserve"> . Please check the dates inside Canvas Course</w:t>
      </w:r>
    </w:p>
    <w:p w14:paraId="05D5B1A4" w14:textId="77777777" w:rsidR="008E56AD" w:rsidRDefault="008E56AD" w:rsidP="000C2123">
      <w:pPr>
        <w:rPr>
          <w:b/>
          <w:color w:val="FF0000"/>
          <w:sz w:val="22"/>
          <w:szCs w:val="22"/>
        </w:rPr>
      </w:pPr>
    </w:p>
    <w:p w14:paraId="69E88453" w14:textId="77777777" w:rsidR="003D51C1" w:rsidRPr="00D040D0" w:rsidRDefault="003D51C1" w:rsidP="008E56AD">
      <w:pPr>
        <w:jc w:val="center"/>
        <w:rPr>
          <w:sz w:val="22"/>
          <w:szCs w:val="22"/>
        </w:rPr>
      </w:pPr>
    </w:p>
    <w:p w14:paraId="2908CA2C" w14:textId="77777777" w:rsidR="003D51C1" w:rsidRPr="00D040D0" w:rsidRDefault="003D51C1" w:rsidP="003D51C1">
      <w:pPr>
        <w:rPr>
          <w:color w:val="C00000"/>
          <w:sz w:val="22"/>
          <w:szCs w:val="22"/>
        </w:rPr>
      </w:pPr>
    </w:p>
    <w:p w14:paraId="5140C151" w14:textId="728F4773" w:rsidR="003D51C1" w:rsidRPr="00A508B4" w:rsidRDefault="003D51C1" w:rsidP="00B560F9">
      <w:pPr>
        <w:pStyle w:val="Heading2"/>
      </w:pPr>
      <w:r w:rsidRPr="00A508B4">
        <w:t xml:space="preserve">Final Exam </w:t>
      </w:r>
    </w:p>
    <w:p w14:paraId="3C451745" w14:textId="77777777" w:rsidR="003D51C1" w:rsidRPr="00D040D0" w:rsidRDefault="003D51C1" w:rsidP="003D51C1">
      <w:pPr>
        <w:rPr>
          <w:sz w:val="22"/>
          <w:szCs w:val="22"/>
        </w:rPr>
      </w:pPr>
    </w:p>
    <w:p w14:paraId="4D78798A" w14:textId="7AF15D31" w:rsidR="000F2A43" w:rsidRPr="00A47271" w:rsidRDefault="000F2A43" w:rsidP="000F2A43">
      <w:pPr>
        <w:rPr>
          <w:b/>
          <w:sz w:val="22"/>
          <w:szCs w:val="22"/>
        </w:rPr>
      </w:pPr>
      <w:r w:rsidRPr="00A47271">
        <w:rPr>
          <w:b/>
          <w:sz w:val="22"/>
          <w:szCs w:val="22"/>
        </w:rPr>
        <w:t>All students will be required to take a cumulative Final exam</w:t>
      </w:r>
      <w:r w:rsidR="00500A9E" w:rsidRPr="00A47271">
        <w:rPr>
          <w:b/>
          <w:sz w:val="22"/>
          <w:szCs w:val="22"/>
        </w:rPr>
        <w:t xml:space="preserve"> at the HCC Testing Center at the Central College</w:t>
      </w:r>
      <w:r w:rsidR="004959F3" w:rsidRPr="00A47271">
        <w:rPr>
          <w:b/>
          <w:sz w:val="22"/>
          <w:szCs w:val="22"/>
        </w:rPr>
        <w:t>.</w:t>
      </w:r>
      <w:r w:rsidRPr="00A47271">
        <w:rPr>
          <w:b/>
          <w:sz w:val="22"/>
          <w:szCs w:val="22"/>
        </w:rPr>
        <w:t xml:space="preserve"> </w:t>
      </w:r>
    </w:p>
    <w:p w14:paraId="21DB8478" w14:textId="77777777" w:rsidR="000F2A43" w:rsidRPr="000F2A43" w:rsidRDefault="000F2A43" w:rsidP="000F2A43">
      <w:pPr>
        <w:rPr>
          <w:sz w:val="22"/>
          <w:szCs w:val="22"/>
        </w:rPr>
      </w:pPr>
    </w:p>
    <w:p w14:paraId="2C00E268" w14:textId="77777777" w:rsidR="008A2DBD" w:rsidRDefault="008A2DBD" w:rsidP="00422551">
      <w:pPr>
        <w:pStyle w:val="Heading3"/>
      </w:pPr>
    </w:p>
    <w:p w14:paraId="4C347E7A" w14:textId="77777777" w:rsidR="000F2A43" w:rsidRPr="000F2A43" w:rsidRDefault="000F2A43" w:rsidP="000F2A43">
      <w:pPr>
        <w:sectPr w:rsidR="000F2A43" w:rsidRPr="000F2A43"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0F6F85C2" w14:textId="1A493404" w:rsidR="006D3769" w:rsidRPr="006D3769" w:rsidRDefault="00500A9E" w:rsidP="006D3769">
      <w:pPr>
        <w:rPr>
          <w:bCs/>
          <w:color w:val="FF0000"/>
          <w:sz w:val="22"/>
          <w:szCs w:val="22"/>
        </w:rPr>
      </w:pPr>
      <w:r>
        <w:rPr>
          <w:bCs/>
          <w:color w:val="FF0000"/>
          <w:sz w:val="22"/>
          <w:szCs w:val="22"/>
        </w:rPr>
        <w:t>S</w:t>
      </w:r>
      <w:r w:rsidR="006D3769" w:rsidRPr="006D3769">
        <w:rPr>
          <w:bCs/>
          <w:color w:val="FF0000"/>
          <w:sz w:val="22"/>
          <w:szCs w:val="22"/>
        </w:rPr>
        <w:t xml:space="preserve">tudents can use </w:t>
      </w:r>
      <w:r>
        <w:rPr>
          <w:bCs/>
          <w:color w:val="FF0000"/>
          <w:sz w:val="22"/>
          <w:szCs w:val="22"/>
        </w:rPr>
        <w:t>MML</w:t>
      </w:r>
      <w:r w:rsidR="006D3769" w:rsidRPr="006D3769">
        <w:rPr>
          <w:bCs/>
          <w:color w:val="FF0000"/>
          <w:sz w:val="22"/>
          <w:szCs w:val="22"/>
        </w:rPr>
        <w:t xml:space="preserve"> to estimate their current Grade</w:t>
      </w:r>
      <w:r>
        <w:rPr>
          <w:bCs/>
          <w:color w:val="FF0000"/>
          <w:sz w:val="22"/>
          <w:szCs w:val="22"/>
        </w:rPr>
        <w:t xml:space="preserve"> according to the following formula:</w:t>
      </w:r>
      <w:r w:rsidR="006D3769" w:rsidRPr="006D3769">
        <w:rPr>
          <w:bCs/>
          <w:color w:val="FF0000"/>
          <w:sz w:val="22"/>
          <w:szCs w:val="22"/>
        </w:rPr>
        <w:t xml:space="preserve"> </w:t>
      </w:r>
    </w:p>
    <w:p w14:paraId="1A791BBC" w14:textId="722DA7AD" w:rsidR="006D3769" w:rsidRPr="00500A9E" w:rsidRDefault="006D3769" w:rsidP="006D3769">
      <w:pPr>
        <w:tabs>
          <w:tab w:val="left" w:pos="2970"/>
        </w:tabs>
        <w:rPr>
          <w:b/>
          <w:bCs/>
          <w:color w:val="FF0000"/>
          <w:sz w:val="22"/>
          <w:szCs w:val="22"/>
        </w:rPr>
      </w:pPr>
      <w:r w:rsidRPr="00500A9E">
        <w:rPr>
          <w:b/>
          <w:bCs/>
          <w:color w:val="FF0000"/>
          <w:sz w:val="22"/>
          <w:szCs w:val="22"/>
        </w:rPr>
        <w:t>Homework</w:t>
      </w:r>
      <w:r w:rsidRPr="00500A9E">
        <w:rPr>
          <w:b/>
          <w:bCs/>
          <w:color w:val="FF0000"/>
          <w:sz w:val="22"/>
          <w:szCs w:val="22"/>
        </w:rPr>
        <w:tab/>
      </w:r>
      <w:r w:rsidR="00500A9E" w:rsidRPr="00500A9E">
        <w:rPr>
          <w:b/>
          <w:bCs/>
          <w:color w:val="FF0000"/>
          <w:sz w:val="22"/>
          <w:szCs w:val="22"/>
        </w:rPr>
        <w:t>2</w:t>
      </w:r>
      <w:r w:rsidRPr="00500A9E">
        <w:rPr>
          <w:b/>
          <w:bCs/>
          <w:color w:val="FF0000"/>
          <w:sz w:val="22"/>
          <w:szCs w:val="22"/>
        </w:rPr>
        <w:t>0% of your grade</w:t>
      </w:r>
    </w:p>
    <w:p w14:paraId="3329B059" w14:textId="60A734F8" w:rsidR="006D3769" w:rsidRPr="00500A9E" w:rsidRDefault="00500A9E" w:rsidP="006D3769">
      <w:pPr>
        <w:tabs>
          <w:tab w:val="left" w:pos="2970"/>
        </w:tabs>
        <w:rPr>
          <w:b/>
          <w:bCs/>
          <w:color w:val="FF0000"/>
          <w:sz w:val="22"/>
          <w:szCs w:val="22"/>
        </w:rPr>
      </w:pPr>
      <w:r w:rsidRPr="00500A9E">
        <w:rPr>
          <w:b/>
          <w:bCs/>
          <w:color w:val="FF0000"/>
          <w:sz w:val="22"/>
          <w:szCs w:val="22"/>
        </w:rPr>
        <w:t xml:space="preserve">Chapter Test </w:t>
      </w:r>
      <w:r w:rsidR="006D3769" w:rsidRPr="00500A9E">
        <w:rPr>
          <w:b/>
          <w:bCs/>
          <w:color w:val="FF0000"/>
          <w:sz w:val="22"/>
          <w:szCs w:val="22"/>
        </w:rPr>
        <w:tab/>
      </w:r>
      <w:r w:rsidRPr="00500A9E">
        <w:rPr>
          <w:b/>
          <w:bCs/>
          <w:color w:val="FF0000"/>
          <w:sz w:val="22"/>
          <w:szCs w:val="22"/>
        </w:rPr>
        <w:t>35</w:t>
      </w:r>
      <w:r w:rsidR="006D3769" w:rsidRPr="00500A9E">
        <w:rPr>
          <w:b/>
          <w:bCs/>
          <w:color w:val="FF0000"/>
          <w:sz w:val="22"/>
          <w:szCs w:val="22"/>
        </w:rPr>
        <w:t>% of your grade</w:t>
      </w:r>
    </w:p>
    <w:p w14:paraId="4BDBC4C7" w14:textId="0EA991C0" w:rsidR="00500A9E" w:rsidRPr="00500A9E" w:rsidRDefault="00500A9E" w:rsidP="006D3769">
      <w:pPr>
        <w:tabs>
          <w:tab w:val="left" w:pos="2970"/>
        </w:tabs>
        <w:rPr>
          <w:b/>
          <w:bCs/>
          <w:color w:val="FF0000"/>
          <w:sz w:val="22"/>
          <w:szCs w:val="22"/>
        </w:rPr>
      </w:pPr>
      <w:r w:rsidRPr="00500A9E">
        <w:rPr>
          <w:b/>
          <w:bCs/>
          <w:color w:val="FF0000"/>
          <w:sz w:val="22"/>
          <w:szCs w:val="22"/>
        </w:rPr>
        <w:t xml:space="preserve">Midterm Exam                20% of your grade </w:t>
      </w:r>
    </w:p>
    <w:p w14:paraId="615F10E2" w14:textId="77777777" w:rsidR="006D3769" w:rsidRPr="00500A9E" w:rsidRDefault="006D3769" w:rsidP="006D3769">
      <w:pPr>
        <w:rPr>
          <w:b/>
          <w:color w:val="FF0000"/>
          <w:sz w:val="22"/>
          <w:szCs w:val="22"/>
        </w:rPr>
      </w:pPr>
      <w:r w:rsidRPr="00500A9E">
        <w:rPr>
          <w:b/>
          <w:color w:val="FF0000"/>
          <w:sz w:val="22"/>
          <w:szCs w:val="22"/>
        </w:rPr>
        <w:t>Final Exam</w:t>
      </w:r>
      <w:r w:rsidRPr="00500A9E">
        <w:rPr>
          <w:b/>
          <w:color w:val="FF0000"/>
          <w:sz w:val="22"/>
          <w:szCs w:val="22"/>
        </w:rPr>
        <w:tab/>
        <w:t xml:space="preserve"> </w:t>
      </w:r>
      <w:r w:rsidRPr="00500A9E">
        <w:rPr>
          <w:b/>
          <w:color w:val="FF0000"/>
          <w:sz w:val="22"/>
          <w:szCs w:val="22"/>
        </w:rPr>
        <w:tab/>
      </w:r>
      <w:r w:rsidRPr="00500A9E">
        <w:rPr>
          <w:b/>
          <w:color w:val="FF0000"/>
          <w:sz w:val="22"/>
          <w:szCs w:val="22"/>
        </w:rPr>
        <w:tab/>
        <w:t xml:space="preserve"> 25% of your grade</w:t>
      </w:r>
    </w:p>
    <w:p w14:paraId="2C5B134F" w14:textId="77777777" w:rsidR="006D3769" w:rsidRPr="006D3769" w:rsidRDefault="006D3769" w:rsidP="006D3769">
      <w:pPr>
        <w:rPr>
          <w:color w:val="00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6D3769" w:rsidRPr="006D3769" w14:paraId="6B98DD7B" w14:textId="77777777" w:rsidTr="00894691">
        <w:tc>
          <w:tcPr>
            <w:tcW w:w="1525" w:type="dxa"/>
            <w:shd w:val="clear" w:color="auto" w:fill="auto"/>
          </w:tcPr>
          <w:p w14:paraId="3D00863B" w14:textId="77777777" w:rsidR="006D3769" w:rsidRPr="006D3769" w:rsidRDefault="006D3769" w:rsidP="006D3769">
            <w:pPr>
              <w:jc w:val="center"/>
              <w:rPr>
                <w:b/>
                <w:color w:val="000000"/>
                <w:sz w:val="22"/>
                <w:szCs w:val="22"/>
              </w:rPr>
            </w:pPr>
            <w:r w:rsidRPr="006D3769">
              <w:rPr>
                <w:b/>
                <w:color w:val="000000"/>
                <w:sz w:val="22"/>
                <w:szCs w:val="22"/>
              </w:rPr>
              <w:t>Grade</w:t>
            </w:r>
          </w:p>
        </w:tc>
        <w:tc>
          <w:tcPr>
            <w:tcW w:w="1890" w:type="dxa"/>
            <w:shd w:val="clear" w:color="auto" w:fill="auto"/>
          </w:tcPr>
          <w:p w14:paraId="582A58AE" w14:textId="77777777" w:rsidR="006D3769" w:rsidRPr="006D3769" w:rsidRDefault="006D3769" w:rsidP="006D3769">
            <w:pPr>
              <w:jc w:val="center"/>
              <w:rPr>
                <w:b/>
                <w:color w:val="000000"/>
                <w:sz w:val="22"/>
                <w:szCs w:val="22"/>
              </w:rPr>
            </w:pPr>
            <w:r w:rsidRPr="006D3769">
              <w:rPr>
                <w:b/>
                <w:color w:val="000000"/>
                <w:sz w:val="22"/>
                <w:szCs w:val="22"/>
              </w:rPr>
              <w:t>Overall Percentage</w:t>
            </w:r>
          </w:p>
        </w:tc>
      </w:tr>
      <w:tr w:rsidR="006D3769" w:rsidRPr="006D3769" w14:paraId="7BBA183E" w14:textId="77777777" w:rsidTr="00894691">
        <w:tc>
          <w:tcPr>
            <w:tcW w:w="1525" w:type="dxa"/>
            <w:shd w:val="clear" w:color="auto" w:fill="auto"/>
          </w:tcPr>
          <w:p w14:paraId="6275A274" w14:textId="77777777" w:rsidR="006D3769" w:rsidRPr="006D3769" w:rsidRDefault="006D3769" w:rsidP="006D3769">
            <w:pPr>
              <w:jc w:val="center"/>
              <w:rPr>
                <w:color w:val="000000"/>
                <w:sz w:val="22"/>
                <w:szCs w:val="22"/>
              </w:rPr>
            </w:pPr>
            <w:r w:rsidRPr="006D3769">
              <w:rPr>
                <w:color w:val="000000"/>
                <w:sz w:val="22"/>
                <w:szCs w:val="22"/>
              </w:rPr>
              <w:t>A</w:t>
            </w:r>
          </w:p>
        </w:tc>
        <w:tc>
          <w:tcPr>
            <w:tcW w:w="1890" w:type="dxa"/>
            <w:shd w:val="clear" w:color="auto" w:fill="auto"/>
          </w:tcPr>
          <w:p w14:paraId="55E63633" w14:textId="77777777" w:rsidR="006D3769" w:rsidRPr="006D3769" w:rsidRDefault="006D3769" w:rsidP="006D3769">
            <w:pPr>
              <w:rPr>
                <w:color w:val="000000"/>
                <w:sz w:val="22"/>
                <w:szCs w:val="22"/>
              </w:rPr>
            </w:pPr>
            <w:r w:rsidRPr="006D3769">
              <w:rPr>
                <w:color w:val="000000"/>
                <w:sz w:val="22"/>
                <w:szCs w:val="22"/>
              </w:rPr>
              <w:t>90% +</w:t>
            </w:r>
          </w:p>
        </w:tc>
      </w:tr>
      <w:tr w:rsidR="006D3769" w:rsidRPr="006D3769" w14:paraId="3B10DE28" w14:textId="77777777" w:rsidTr="00894691">
        <w:tc>
          <w:tcPr>
            <w:tcW w:w="1525" w:type="dxa"/>
            <w:shd w:val="clear" w:color="auto" w:fill="auto"/>
          </w:tcPr>
          <w:p w14:paraId="2D40FAEF" w14:textId="77777777" w:rsidR="006D3769" w:rsidRPr="006D3769" w:rsidRDefault="006D3769" w:rsidP="006D3769">
            <w:pPr>
              <w:jc w:val="center"/>
              <w:rPr>
                <w:color w:val="000000"/>
                <w:sz w:val="22"/>
                <w:szCs w:val="22"/>
              </w:rPr>
            </w:pPr>
            <w:r w:rsidRPr="006D3769">
              <w:rPr>
                <w:color w:val="000000"/>
                <w:sz w:val="22"/>
                <w:szCs w:val="22"/>
              </w:rPr>
              <w:t>B</w:t>
            </w:r>
          </w:p>
        </w:tc>
        <w:tc>
          <w:tcPr>
            <w:tcW w:w="1890" w:type="dxa"/>
            <w:shd w:val="clear" w:color="auto" w:fill="auto"/>
          </w:tcPr>
          <w:p w14:paraId="30E778C5" w14:textId="77777777" w:rsidR="006D3769" w:rsidRPr="006D3769" w:rsidRDefault="006D3769" w:rsidP="006D3769">
            <w:pPr>
              <w:rPr>
                <w:color w:val="000000"/>
                <w:sz w:val="22"/>
                <w:szCs w:val="22"/>
              </w:rPr>
            </w:pPr>
            <w:r w:rsidRPr="006D3769">
              <w:rPr>
                <w:color w:val="000000"/>
                <w:sz w:val="22"/>
                <w:szCs w:val="22"/>
              </w:rPr>
              <w:t>80%-89%</w:t>
            </w:r>
          </w:p>
        </w:tc>
      </w:tr>
      <w:tr w:rsidR="006D3769" w:rsidRPr="006D3769" w14:paraId="320DBC4D" w14:textId="77777777" w:rsidTr="00894691">
        <w:tc>
          <w:tcPr>
            <w:tcW w:w="1525" w:type="dxa"/>
            <w:shd w:val="clear" w:color="auto" w:fill="auto"/>
          </w:tcPr>
          <w:p w14:paraId="11276E0A" w14:textId="77777777" w:rsidR="006D3769" w:rsidRPr="006D3769" w:rsidRDefault="006D3769" w:rsidP="006D3769">
            <w:pPr>
              <w:jc w:val="center"/>
              <w:rPr>
                <w:color w:val="000000"/>
                <w:sz w:val="22"/>
                <w:szCs w:val="22"/>
              </w:rPr>
            </w:pPr>
            <w:r w:rsidRPr="006D3769">
              <w:rPr>
                <w:color w:val="000000"/>
                <w:sz w:val="22"/>
                <w:szCs w:val="22"/>
              </w:rPr>
              <w:t>C</w:t>
            </w:r>
          </w:p>
        </w:tc>
        <w:tc>
          <w:tcPr>
            <w:tcW w:w="1890" w:type="dxa"/>
            <w:shd w:val="clear" w:color="auto" w:fill="auto"/>
          </w:tcPr>
          <w:p w14:paraId="30B53061" w14:textId="77777777" w:rsidR="006D3769" w:rsidRPr="006D3769" w:rsidRDefault="006D3769" w:rsidP="006D3769">
            <w:pPr>
              <w:rPr>
                <w:color w:val="000000"/>
                <w:sz w:val="22"/>
                <w:szCs w:val="22"/>
              </w:rPr>
            </w:pPr>
            <w:r w:rsidRPr="006D3769">
              <w:rPr>
                <w:color w:val="000000"/>
                <w:sz w:val="22"/>
                <w:szCs w:val="22"/>
              </w:rPr>
              <w:t>70%- 79%</w:t>
            </w:r>
          </w:p>
        </w:tc>
      </w:tr>
      <w:tr w:rsidR="006D3769" w:rsidRPr="006D3769" w14:paraId="1C36BD5A" w14:textId="77777777" w:rsidTr="00894691">
        <w:tc>
          <w:tcPr>
            <w:tcW w:w="1525" w:type="dxa"/>
            <w:shd w:val="clear" w:color="auto" w:fill="auto"/>
          </w:tcPr>
          <w:p w14:paraId="53FD9F40" w14:textId="77777777" w:rsidR="006D3769" w:rsidRPr="006D3769" w:rsidRDefault="006D3769" w:rsidP="006D3769">
            <w:pPr>
              <w:jc w:val="center"/>
              <w:rPr>
                <w:color w:val="000000"/>
                <w:sz w:val="22"/>
                <w:szCs w:val="22"/>
              </w:rPr>
            </w:pPr>
            <w:r w:rsidRPr="006D3769">
              <w:rPr>
                <w:color w:val="000000"/>
                <w:sz w:val="22"/>
                <w:szCs w:val="22"/>
              </w:rPr>
              <w:t>D</w:t>
            </w:r>
          </w:p>
        </w:tc>
        <w:tc>
          <w:tcPr>
            <w:tcW w:w="1890" w:type="dxa"/>
            <w:shd w:val="clear" w:color="auto" w:fill="auto"/>
          </w:tcPr>
          <w:p w14:paraId="43D34CD1" w14:textId="77777777" w:rsidR="006D3769" w:rsidRPr="006D3769" w:rsidRDefault="006D3769" w:rsidP="006D3769">
            <w:pPr>
              <w:rPr>
                <w:color w:val="000000"/>
                <w:sz w:val="22"/>
                <w:szCs w:val="22"/>
              </w:rPr>
            </w:pPr>
            <w:r w:rsidRPr="006D3769">
              <w:rPr>
                <w:color w:val="000000"/>
                <w:sz w:val="22"/>
                <w:szCs w:val="22"/>
              </w:rPr>
              <w:t>60%-69%</w:t>
            </w:r>
          </w:p>
        </w:tc>
      </w:tr>
      <w:tr w:rsidR="006D3769" w:rsidRPr="006D3769" w14:paraId="3B6CB665" w14:textId="77777777" w:rsidTr="00894691">
        <w:tc>
          <w:tcPr>
            <w:tcW w:w="1525" w:type="dxa"/>
            <w:shd w:val="clear" w:color="auto" w:fill="auto"/>
          </w:tcPr>
          <w:p w14:paraId="7B0AEDD9" w14:textId="77777777" w:rsidR="006D3769" w:rsidRPr="006D3769" w:rsidRDefault="006D3769" w:rsidP="006D3769">
            <w:pPr>
              <w:jc w:val="center"/>
              <w:rPr>
                <w:color w:val="000000"/>
                <w:sz w:val="22"/>
                <w:szCs w:val="22"/>
              </w:rPr>
            </w:pPr>
            <w:r w:rsidRPr="006D3769">
              <w:rPr>
                <w:color w:val="000000"/>
                <w:sz w:val="22"/>
                <w:szCs w:val="22"/>
              </w:rPr>
              <w:t>F</w:t>
            </w:r>
          </w:p>
        </w:tc>
        <w:tc>
          <w:tcPr>
            <w:tcW w:w="1890" w:type="dxa"/>
            <w:shd w:val="clear" w:color="auto" w:fill="auto"/>
          </w:tcPr>
          <w:p w14:paraId="6D539AF6" w14:textId="77777777" w:rsidR="006D3769" w:rsidRPr="006D3769" w:rsidRDefault="006D3769" w:rsidP="006D3769">
            <w:pPr>
              <w:rPr>
                <w:color w:val="000000"/>
                <w:sz w:val="22"/>
                <w:szCs w:val="22"/>
              </w:rPr>
            </w:pPr>
            <w:r w:rsidRPr="006D3769">
              <w:rPr>
                <w:color w:val="000000"/>
                <w:sz w:val="22"/>
                <w:szCs w:val="22"/>
              </w:rPr>
              <w:t>&lt;60%</w:t>
            </w:r>
          </w:p>
        </w:tc>
      </w:tr>
    </w:tbl>
    <w:p w14:paraId="165F13E5" w14:textId="1F4566DB" w:rsidR="003D51C1" w:rsidRDefault="003D51C1" w:rsidP="003D51C1">
      <w:pPr>
        <w:rPr>
          <w:sz w:val="22"/>
          <w:szCs w:val="22"/>
        </w:rPr>
      </w:pPr>
    </w:p>
    <w:p w14:paraId="4487A4F1" w14:textId="77777777" w:rsidR="00FA7E05" w:rsidRDefault="00FA7E05"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1334067B" w14:textId="0BA9A95F" w:rsidR="000F5E85" w:rsidRPr="00B33ECD" w:rsidRDefault="00B33ECD" w:rsidP="000F5E85">
      <w:pPr>
        <w:rPr>
          <w:rStyle w:val="Hyperlink"/>
          <w:color w:val="000000" w:themeColor="text1"/>
          <w:sz w:val="22"/>
          <w:u w:val="none"/>
        </w:rPr>
      </w:pPr>
      <w:r w:rsidRPr="00B33ECD">
        <w:rPr>
          <w:rStyle w:val="Hyperlink"/>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65D2CDFE" w14:textId="54D31AB9" w:rsidR="00663AF8" w:rsidRDefault="00AE18CA" w:rsidP="00FA7E05">
      <w:pPr>
        <w:rPr>
          <w:rStyle w:val="Hyperlink"/>
          <w:b/>
          <w:sz w:val="22"/>
        </w:rPr>
      </w:pPr>
      <w:hyperlink r:id="rId27" w:history="1">
        <w:r w:rsidR="00B33ECD" w:rsidRPr="00F305B3">
          <w:rPr>
            <w:rStyle w:val="Hyperlink"/>
            <w:b/>
            <w:sz w:val="22"/>
          </w:rPr>
          <w:t>http://www.hccs.edu/resources-for/current-students/student-handbook/</w:t>
        </w:r>
      </w:hyperlink>
    </w:p>
    <w:p w14:paraId="41B51D8C" w14:textId="77777777" w:rsidR="00FA7E05" w:rsidRDefault="00FA7E05" w:rsidP="00FA7E05">
      <w:pPr>
        <w:rPr>
          <w:rFonts w:eastAsiaTheme="majorEastAsia" w:cstheme="majorBidi"/>
          <w:b/>
          <w:color w:val="000000" w:themeColor="text1"/>
          <w:sz w:val="28"/>
          <w:szCs w:val="28"/>
        </w:rPr>
      </w:pPr>
    </w:p>
    <w:p w14:paraId="7ADEF81B" w14:textId="77777777" w:rsidR="008A2DBD" w:rsidRDefault="003D51C1" w:rsidP="00C65FB6">
      <w:pPr>
        <w:pStyle w:val="Heading1"/>
      </w:pPr>
      <w:r w:rsidRPr="00A508B4">
        <w:t>Course Calendar</w:t>
      </w:r>
    </w:p>
    <w:p w14:paraId="12E7FE9A" w14:textId="77777777" w:rsidR="00500A9E" w:rsidRDefault="00500A9E" w:rsidP="00500A9E"/>
    <w:p w14:paraId="0CA41E75" w14:textId="3F4ECF22" w:rsidR="00500A9E" w:rsidRPr="00500A9E" w:rsidRDefault="00500A9E" w:rsidP="00500A9E">
      <w:pPr>
        <w:rPr>
          <w:b/>
          <w:sz w:val="24"/>
          <w:szCs w:val="24"/>
        </w:rPr>
        <w:sectPr w:rsidR="00500A9E" w:rsidRPr="00500A9E" w:rsidSect="003D1A60">
          <w:type w:val="continuous"/>
          <w:pgSz w:w="12240" w:h="15840"/>
          <w:pgMar w:top="1080" w:right="720" w:bottom="720" w:left="1080" w:header="720" w:footer="566" w:gutter="0"/>
          <w:cols w:space="720"/>
          <w:docGrid w:linePitch="360"/>
        </w:sectPr>
      </w:pPr>
      <w:r w:rsidRPr="00500A9E">
        <w:rPr>
          <w:b/>
          <w:sz w:val="24"/>
          <w:szCs w:val="24"/>
        </w:rPr>
        <w:t>Please check the due dates inside Canvas or via MML assignments</w:t>
      </w:r>
    </w:p>
    <w:p w14:paraId="4EF639FC" w14:textId="2A15F8E2" w:rsidR="006D3769" w:rsidRPr="006D3769" w:rsidRDefault="006D3769" w:rsidP="006D3769">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6D3769" w:rsidRPr="006D3769" w14:paraId="1FF05326" w14:textId="77777777" w:rsidTr="00894691">
        <w:tc>
          <w:tcPr>
            <w:tcW w:w="1008" w:type="dxa"/>
            <w:shd w:val="clear" w:color="auto" w:fill="auto"/>
          </w:tcPr>
          <w:p w14:paraId="571B47E5" w14:textId="77777777" w:rsidR="006D3769" w:rsidRPr="006D3769" w:rsidRDefault="006D3769" w:rsidP="006D3769">
            <w:pPr>
              <w:jc w:val="center"/>
              <w:rPr>
                <w:b/>
                <w:color w:val="FF0000"/>
                <w:sz w:val="22"/>
                <w:szCs w:val="22"/>
              </w:rPr>
            </w:pPr>
            <w:r w:rsidRPr="006D3769">
              <w:rPr>
                <w:b/>
                <w:color w:val="FF0000"/>
                <w:sz w:val="22"/>
                <w:szCs w:val="22"/>
              </w:rPr>
              <w:t>Week</w:t>
            </w:r>
          </w:p>
        </w:tc>
        <w:tc>
          <w:tcPr>
            <w:tcW w:w="1440" w:type="dxa"/>
            <w:shd w:val="clear" w:color="auto" w:fill="auto"/>
          </w:tcPr>
          <w:p w14:paraId="4CA203BE" w14:textId="77777777" w:rsidR="006D3769" w:rsidRPr="006D3769" w:rsidRDefault="006D3769" w:rsidP="006D3769">
            <w:pPr>
              <w:jc w:val="center"/>
              <w:rPr>
                <w:b/>
                <w:color w:val="FF0000"/>
                <w:sz w:val="22"/>
                <w:szCs w:val="22"/>
              </w:rPr>
            </w:pPr>
            <w:r w:rsidRPr="006D3769">
              <w:rPr>
                <w:b/>
                <w:color w:val="FF0000"/>
                <w:sz w:val="22"/>
                <w:szCs w:val="22"/>
              </w:rPr>
              <w:t>Dates</w:t>
            </w:r>
          </w:p>
        </w:tc>
        <w:tc>
          <w:tcPr>
            <w:tcW w:w="7128" w:type="dxa"/>
            <w:shd w:val="clear" w:color="auto" w:fill="auto"/>
          </w:tcPr>
          <w:p w14:paraId="7E766AE8" w14:textId="77777777" w:rsidR="006D3769" w:rsidRPr="006D3769" w:rsidRDefault="006D3769" w:rsidP="006D3769">
            <w:pPr>
              <w:jc w:val="center"/>
              <w:rPr>
                <w:b/>
                <w:color w:val="FF0000"/>
                <w:sz w:val="22"/>
                <w:szCs w:val="22"/>
              </w:rPr>
            </w:pPr>
            <w:r w:rsidRPr="006D3769">
              <w:rPr>
                <w:b/>
                <w:color w:val="FF0000"/>
                <w:sz w:val="22"/>
                <w:szCs w:val="22"/>
              </w:rPr>
              <w:t>Topic/What’s due</w:t>
            </w:r>
          </w:p>
        </w:tc>
      </w:tr>
      <w:tr w:rsidR="006D3769" w:rsidRPr="006D3769" w14:paraId="125A70FE" w14:textId="77777777" w:rsidTr="00894691">
        <w:tc>
          <w:tcPr>
            <w:tcW w:w="1008" w:type="dxa"/>
            <w:shd w:val="clear" w:color="auto" w:fill="auto"/>
            <w:vAlign w:val="center"/>
          </w:tcPr>
          <w:p w14:paraId="61B29EDC" w14:textId="77777777" w:rsidR="006D3769" w:rsidRPr="006D3769" w:rsidRDefault="006D3769" w:rsidP="006D3769">
            <w:pPr>
              <w:jc w:val="center"/>
              <w:rPr>
                <w:color w:val="FF0000"/>
                <w:sz w:val="22"/>
                <w:szCs w:val="22"/>
              </w:rPr>
            </w:pPr>
            <w:r w:rsidRPr="006D3769">
              <w:rPr>
                <w:color w:val="FF0000"/>
                <w:sz w:val="22"/>
                <w:szCs w:val="22"/>
              </w:rPr>
              <w:t>1</w:t>
            </w:r>
          </w:p>
        </w:tc>
        <w:tc>
          <w:tcPr>
            <w:tcW w:w="1440" w:type="dxa"/>
            <w:shd w:val="clear" w:color="auto" w:fill="auto"/>
          </w:tcPr>
          <w:p w14:paraId="1C8557C2" w14:textId="77777777" w:rsidR="006D3769" w:rsidRPr="006D3769" w:rsidRDefault="006D3769" w:rsidP="006D3769">
            <w:pPr>
              <w:rPr>
                <w:color w:val="FF0000"/>
                <w:sz w:val="22"/>
                <w:szCs w:val="22"/>
              </w:rPr>
            </w:pPr>
          </w:p>
        </w:tc>
        <w:tc>
          <w:tcPr>
            <w:tcW w:w="7128" w:type="dxa"/>
            <w:shd w:val="clear" w:color="auto" w:fill="auto"/>
          </w:tcPr>
          <w:p w14:paraId="42846E4A" w14:textId="77777777" w:rsidR="006D3769" w:rsidRPr="006D3769" w:rsidRDefault="006D3769" w:rsidP="006D3769">
            <w:pPr>
              <w:rPr>
                <w:color w:val="FF0000"/>
                <w:sz w:val="22"/>
                <w:szCs w:val="22"/>
              </w:rPr>
            </w:pPr>
            <w:r w:rsidRPr="006D3769">
              <w:rPr>
                <w:color w:val="FF0000"/>
                <w:sz w:val="22"/>
                <w:szCs w:val="22"/>
              </w:rPr>
              <w:t>Syllabus</w:t>
            </w:r>
          </w:p>
          <w:p w14:paraId="6D87EB4A" w14:textId="645E7E4B" w:rsidR="006D3769" w:rsidRPr="006D3769" w:rsidRDefault="006D3769" w:rsidP="006D3769">
            <w:pPr>
              <w:rPr>
                <w:color w:val="FF0000"/>
                <w:sz w:val="22"/>
                <w:szCs w:val="22"/>
              </w:rPr>
            </w:pPr>
            <w:r w:rsidRPr="006D3769">
              <w:rPr>
                <w:color w:val="FF0000"/>
                <w:sz w:val="22"/>
                <w:szCs w:val="22"/>
              </w:rPr>
              <w:t xml:space="preserve">Chapter </w:t>
            </w:r>
            <w:r w:rsidR="00500A9E">
              <w:rPr>
                <w:color w:val="FF0000"/>
                <w:sz w:val="22"/>
                <w:szCs w:val="22"/>
              </w:rPr>
              <w:t>2</w:t>
            </w:r>
          </w:p>
        </w:tc>
      </w:tr>
      <w:tr w:rsidR="006D3769" w:rsidRPr="006D3769" w14:paraId="2004ABC6" w14:textId="77777777" w:rsidTr="00894691">
        <w:tc>
          <w:tcPr>
            <w:tcW w:w="1008" w:type="dxa"/>
            <w:shd w:val="clear" w:color="auto" w:fill="auto"/>
            <w:vAlign w:val="center"/>
          </w:tcPr>
          <w:p w14:paraId="32AD8489" w14:textId="048FA8FB" w:rsidR="006D3769" w:rsidRPr="006D3769" w:rsidRDefault="006D3769" w:rsidP="006D3769">
            <w:pPr>
              <w:jc w:val="center"/>
              <w:rPr>
                <w:color w:val="FF0000"/>
                <w:sz w:val="22"/>
                <w:szCs w:val="22"/>
              </w:rPr>
            </w:pPr>
            <w:r w:rsidRPr="006D3769">
              <w:rPr>
                <w:color w:val="FF0000"/>
                <w:sz w:val="22"/>
                <w:szCs w:val="22"/>
              </w:rPr>
              <w:lastRenderedPageBreak/>
              <w:t>2</w:t>
            </w:r>
            <w:r w:rsidR="0030014A">
              <w:rPr>
                <w:color w:val="FF0000"/>
                <w:sz w:val="22"/>
                <w:szCs w:val="22"/>
              </w:rPr>
              <w:t>,3</w:t>
            </w:r>
          </w:p>
        </w:tc>
        <w:tc>
          <w:tcPr>
            <w:tcW w:w="1440" w:type="dxa"/>
            <w:shd w:val="clear" w:color="auto" w:fill="auto"/>
          </w:tcPr>
          <w:p w14:paraId="45C24174" w14:textId="77777777" w:rsidR="006D3769" w:rsidRPr="006D3769" w:rsidRDefault="006D3769" w:rsidP="006D3769">
            <w:pPr>
              <w:rPr>
                <w:color w:val="FF0000"/>
                <w:sz w:val="22"/>
                <w:szCs w:val="22"/>
              </w:rPr>
            </w:pPr>
          </w:p>
        </w:tc>
        <w:tc>
          <w:tcPr>
            <w:tcW w:w="7128" w:type="dxa"/>
            <w:shd w:val="clear" w:color="auto" w:fill="auto"/>
          </w:tcPr>
          <w:p w14:paraId="4855D622" w14:textId="7114551B" w:rsidR="006D3769" w:rsidRPr="006D3769" w:rsidRDefault="006D3769" w:rsidP="006D3769">
            <w:pPr>
              <w:rPr>
                <w:color w:val="FF0000"/>
                <w:sz w:val="22"/>
                <w:szCs w:val="22"/>
              </w:rPr>
            </w:pPr>
            <w:r w:rsidRPr="006D3769">
              <w:rPr>
                <w:color w:val="FF0000"/>
                <w:sz w:val="22"/>
                <w:szCs w:val="22"/>
              </w:rPr>
              <w:t xml:space="preserve">Chapter </w:t>
            </w:r>
            <w:r w:rsidR="00500A9E">
              <w:rPr>
                <w:color w:val="FF0000"/>
                <w:sz w:val="22"/>
                <w:szCs w:val="22"/>
              </w:rPr>
              <w:t>2</w:t>
            </w:r>
          </w:p>
        </w:tc>
      </w:tr>
      <w:tr w:rsidR="006D3769" w:rsidRPr="006D3769" w14:paraId="569FFABF" w14:textId="77777777" w:rsidTr="00894691">
        <w:tc>
          <w:tcPr>
            <w:tcW w:w="1008" w:type="dxa"/>
            <w:shd w:val="clear" w:color="auto" w:fill="auto"/>
            <w:vAlign w:val="center"/>
          </w:tcPr>
          <w:p w14:paraId="6E3E811A" w14:textId="127EEEC2" w:rsidR="006D3769" w:rsidRPr="006D3769" w:rsidRDefault="0030014A" w:rsidP="006D3769">
            <w:pPr>
              <w:jc w:val="center"/>
              <w:rPr>
                <w:color w:val="FF0000"/>
                <w:sz w:val="22"/>
                <w:szCs w:val="22"/>
              </w:rPr>
            </w:pPr>
            <w:r>
              <w:rPr>
                <w:color w:val="FF0000"/>
                <w:sz w:val="22"/>
                <w:szCs w:val="22"/>
              </w:rPr>
              <w:t>4,5</w:t>
            </w:r>
          </w:p>
        </w:tc>
        <w:tc>
          <w:tcPr>
            <w:tcW w:w="1440" w:type="dxa"/>
            <w:shd w:val="clear" w:color="auto" w:fill="auto"/>
          </w:tcPr>
          <w:p w14:paraId="6EEBA8CB" w14:textId="77777777" w:rsidR="006D3769" w:rsidRPr="006D3769" w:rsidRDefault="006D3769" w:rsidP="006D3769">
            <w:pPr>
              <w:rPr>
                <w:color w:val="FF0000"/>
                <w:sz w:val="22"/>
                <w:szCs w:val="22"/>
              </w:rPr>
            </w:pPr>
          </w:p>
        </w:tc>
        <w:tc>
          <w:tcPr>
            <w:tcW w:w="7128" w:type="dxa"/>
            <w:shd w:val="clear" w:color="auto" w:fill="auto"/>
          </w:tcPr>
          <w:p w14:paraId="61B778BE" w14:textId="0714A71F" w:rsidR="006D3769" w:rsidRPr="006D3769" w:rsidRDefault="006D3769" w:rsidP="006D3769">
            <w:pPr>
              <w:rPr>
                <w:color w:val="FF0000"/>
                <w:sz w:val="22"/>
                <w:szCs w:val="22"/>
              </w:rPr>
            </w:pPr>
            <w:r w:rsidRPr="006D3769">
              <w:rPr>
                <w:color w:val="FF0000"/>
                <w:sz w:val="22"/>
                <w:szCs w:val="22"/>
              </w:rPr>
              <w:t xml:space="preserve">Chapter </w:t>
            </w:r>
            <w:r w:rsidR="00500A9E">
              <w:rPr>
                <w:color w:val="FF0000"/>
                <w:sz w:val="22"/>
                <w:szCs w:val="22"/>
              </w:rPr>
              <w:t>3</w:t>
            </w:r>
          </w:p>
        </w:tc>
      </w:tr>
      <w:tr w:rsidR="006D3769" w:rsidRPr="006D3769" w14:paraId="2FB4525A" w14:textId="77777777" w:rsidTr="00894691">
        <w:tc>
          <w:tcPr>
            <w:tcW w:w="1008" w:type="dxa"/>
            <w:shd w:val="clear" w:color="auto" w:fill="auto"/>
            <w:vAlign w:val="center"/>
          </w:tcPr>
          <w:p w14:paraId="5263568A" w14:textId="0AECA51A" w:rsidR="006D3769" w:rsidRPr="006D3769" w:rsidRDefault="0030014A" w:rsidP="006D3769">
            <w:pPr>
              <w:jc w:val="center"/>
              <w:rPr>
                <w:color w:val="FF0000"/>
                <w:sz w:val="22"/>
                <w:szCs w:val="22"/>
              </w:rPr>
            </w:pPr>
            <w:r>
              <w:rPr>
                <w:color w:val="FF0000"/>
                <w:sz w:val="22"/>
                <w:szCs w:val="22"/>
              </w:rPr>
              <w:t>6,7,8</w:t>
            </w:r>
          </w:p>
        </w:tc>
        <w:tc>
          <w:tcPr>
            <w:tcW w:w="1440" w:type="dxa"/>
            <w:shd w:val="clear" w:color="auto" w:fill="auto"/>
          </w:tcPr>
          <w:p w14:paraId="47FBCE37" w14:textId="77777777" w:rsidR="006D3769" w:rsidRPr="006D3769" w:rsidRDefault="006D3769" w:rsidP="006D3769">
            <w:pPr>
              <w:rPr>
                <w:color w:val="FF0000"/>
                <w:sz w:val="22"/>
                <w:szCs w:val="22"/>
              </w:rPr>
            </w:pPr>
          </w:p>
        </w:tc>
        <w:tc>
          <w:tcPr>
            <w:tcW w:w="7128" w:type="dxa"/>
            <w:shd w:val="clear" w:color="auto" w:fill="auto"/>
          </w:tcPr>
          <w:p w14:paraId="2222E4E8" w14:textId="504FAC03" w:rsidR="006D3769" w:rsidRPr="006D3769" w:rsidRDefault="006D3769" w:rsidP="006D3769">
            <w:pPr>
              <w:rPr>
                <w:color w:val="FF0000"/>
                <w:sz w:val="22"/>
                <w:szCs w:val="22"/>
              </w:rPr>
            </w:pPr>
            <w:r w:rsidRPr="006D3769">
              <w:rPr>
                <w:color w:val="FF0000"/>
                <w:sz w:val="22"/>
                <w:szCs w:val="22"/>
              </w:rPr>
              <w:t xml:space="preserve">Chapter </w:t>
            </w:r>
            <w:r w:rsidR="00500A9E">
              <w:rPr>
                <w:color w:val="FF0000"/>
                <w:sz w:val="22"/>
                <w:szCs w:val="22"/>
              </w:rPr>
              <w:t>4</w:t>
            </w:r>
            <w:r w:rsidR="00CE7260">
              <w:rPr>
                <w:color w:val="FF0000"/>
                <w:sz w:val="22"/>
                <w:szCs w:val="22"/>
              </w:rPr>
              <w:t xml:space="preserve"> </w:t>
            </w:r>
            <w:r w:rsidR="0030014A" w:rsidRPr="0030014A">
              <w:rPr>
                <w:b/>
                <w:bCs/>
                <w:color w:val="FF0000"/>
                <w:sz w:val="22"/>
                <w:szCs w:val="22"/>
              </w:rPr>
              <w:t xml:space="preserve">Review as well </w:t>
            </w:r>
            <w:proofErr w:type="gramStart"/>
            <w:r w:rsidR="0030014A" w:rsidRPr="0030014A">
              <w:rPr>
                <w:b/>
                <w:bCs/>
                <w:color w:val="FF0000"/>
                <w:sz w:val="22"/>
                <w:szCs w:val="22"/>
              </w:rPr>
              <w:t>as</w:t>
            </w:r>
            <w:r w:rsidR="0030014A">
              <w:rPr>
                <w:color w:val="FF0000"/>
                <w:sz w:val="22"/>
                <w:szCs w:val="22"/>
              </w:rPr>
              <w:t xml:space="preserve"> </w:t>
            </w:r>
            <w:r w:rsidR="00CE7260">
              <w:rPr>
                <w:color w:val="FF0000"/>
                <w:sz w:val="22"/>
                <w:szCs w:val="22"/>
              </w:rPr>
              <w:t xml:space="preserve"> </w:t>
            </w:r>
            <w:r w:rsidR="00CE7260" w:rsidRPr="003353BB">
              <w:rPr>
                <w:b/>
                <w:color w:val="FF0000"/>
                <w:sz w:val="22"/>
                <w:szCs w:val="22"/>
              </w:rPr>
              <w:t>Midterm</w:t>
            </w:r>
            <w:proofErr w:type="gramEnd"/>
            <w:r w:rsidR="00CE7260" w:rsidRPr="003353BB">
              <w:rPr>
                <w:b/>
                <w:color w:val="FF0000"/>
                <w:sz w:val="22"/>
                <w:szCs w:val="22"/>
              </w:rPr>
              <w:t xml:space="preserve"> Exam</w:t>
            </w:r>
          </w:p>
        </w:tc>
      </w:tr>
      <w:tr w:rsidR="006D3769" w:rsidRPr="006D3769" w14:paraId="6D8B3E8D" w14:textId="77777777" w:rsidTr="00894691">
        <w:tc>
          <w:tcPr>
            <w:tcW w:w="1008" w:type="dxa"/>
            <w:shd w:val="clear" w:color="auto" w:fill="auto"/>
            <w:vAlign w:val="center"/>
          </w:tcPr>
          <w:p w14:paraId="33C817C5" w14:textId="4527B9D3" w:rsidR="006D3769" w:rsidRPr="006D3769" w:rsidRDefault="0030014A" w:rsidP="006D3769">
            <w:pPr>
              <w:jc w:val="center"/>
              <w:rPr>
                <w:color w:val="FF0000"/>
                <w:sz w:val="22"/>
                <w:szCs w:val="22"/>
              </w:rPr>
            </w:pPr>
            <w:r>
              <w:rPr>
                <w:color w:val="FF0000"/>
                <w:sz w:val="22"/>
                <w:szCs w:val="22"/>
              </w:rPr>
              <w:t>9,10</w:t>
            </w:r>
          </w:p>
        </w:tc>
        <w:tc>
          <w:tcPr>
            <w:tcW w:w="1440" w:type="dxa"/>
            <w:shd w:val="clear" w:color="auto" w:fill="auto"/>
          </w:tcPr>
          <w:p w14:paraId="1E44A893" w14:textId="77777777" w:rsidR="006D3769" w:rsidRPr="006D3769" w:rsidRDefault="006D3769" w:rsidP="006D3769">
            <w:pPr>
              <w:rPr>
                <w:color w:val="FF0000"/>
                <w:sz w:val="22"/>
                <w:szCs w:val="22"/>
              </w:rPr>
            </w:pPr>
          </w:p>
        </w:tc>
        <w:tc>
          <w:tcPr>
            <w:tcW w:w="7128" w:type="dxa"/>
            <w:shd w:val="clear" w:color="auto" w:fill="auto"/>
          </w:tcPr>
          <w:p w14:paraId="4B03D83B" w14:textId="62EC2020" w:rsidR="006D3769" w:rsidRPr="006D3769" w:rsidRDefault="006D3769" w:rsidP="006D3769">
            <w:pPr>
              <w:rPr>
                <w:color w:val="FF0000"/>
                <w:sz w:val="22"/>
                <w:szCs w:val="22"/>
              </w:rPr>
            </w:pPr>
            <w:r w:rsidRPr="006D3769">
              <w:rPr>
                <w:color w:val="FF0000"/>
                <w:sz w:val="22"/>
                <w:szCs w:val="22"/>
              </w:rPr>
              <w:t xml:space="preserve">Chapter </w:t>
            </w:r>
            <w:r w:rsidR="00500A9E">
              <w:rPr>
                <w:color w:val="FF0000"/>
                <w:sz w:val="22"/>
                <w:szCs w:val="22"/>
              </w:rPr>
              <w:t>5</w:t>
            </w:r>
            <w:r w:rsidRPr="006D3769">
              <w:rPr>
                <w:color w:val="FF0000"/>
                <w:sz w:val="22"/>
                <w:szCs w:val="22"/>
              </w:rPr>
              <w:t xml:space="preserve"> </w:t>
            </w:r>
            <w:r w:rsidR="00500A9E">
              <w:rPr>
                <w:color w:val="FF0000"/>
                <w:sz w:val="22"/>
                <w:szCs w:val="22"/>
              </w:rPr>
              <w:t xml:space="preserve"> </w:t>
            </w:r>
          </w:p>
        </w:tc>
      </w:tr>
      <w:tr w:rsidR="006D3769" w:rsidRPr="006D3769" w14:paraId="1F47EB6D" w14:textId="77777777" w:rsidTr="00894691">
        <w:tc>
          <w:tcPr>
            <w:tcW w:w="1008" w:type="dxa"/>
            <w:shd w:val="clear" w:color="auto" w:fill="auto"/>
            <w:vAlign w:val="center"/>
          </w:tcPr>
          <w:p w14:paraId="11EB8F60" w14:textId="5559E2E8" w:rsidR="006D3769" w:rsidRPr="006D3769" w:rsidRDefault="0030014A" w:rsidP="006D3769">
            <w:pPr>
              <w:jc w:val="center"/>
              <w:rPr>
                <w:color w:val="FF0000"/>
                <w:sz w:val="22"/>
                <w:szCs w:val="22"/>
              </w:rPr>
            </w:pPr>
            <w:r>
              <w:rPr>
                <w:color w:val="FF0000"/>
                <w:sz w:val="22"/>
                <w:szCs w:val="22"/>
              </w:rPr>
              <w:t>11,12</w:t>
            </w:r>
          </w:p>
        </w:tc>
        <w:tc>
          <w:tcPr>
            <w:tcW w:w="1440" w:type="dxa"/>
            <w:shd w:val="clear" w:color="auto" w:fill="auto"/>
          </w:tcPr>
          <w:p w14:paraId="14E81BF0" w14:textId="77777777" w:rsidR="006D3769" w:rsidRPr="006D3769" w:rsidRDefault="006D3769" w:rsidP="006D3769">
            <w:pPr>
              <w:rPr>
                <w:color w:val="FF0000"/>
                <w:sz w:val="22"/>
                <w:szCs w:val="22"/>
              </w:rPr>
            </w:pPr>
          </w:p>
        </w:tc>
        <w:tc>
          <w:tcPr>
            <w:tcW w:w="7128" w:type="dxa"/>
            <w:shd w:val="clear" w:color="auto" w:fill="auto"/>
          </w:tcPr>
          <w:p w14:paraId="2784734C" w14:textId="119B4B9E" w:rsidR="006D3769" w:rsidRPr="006D3769" w:rsidRDefault="006D3769" w:rsidP="006D3769">
            <w:pPr>
              <w:rPr>
                <w:color w:val="FF0000"/>
                <w:sz w:val="22"/>
                <w:szCs w:val="22"/>
              </w:rPr>
            </w:pPr>
            <w:r w:rsidRPr="006D3769">
              <w:rPr>
                <w:color w:val="FF0000"/>
                <w:sz w:val="22"/>
                <w:szCs w:val="22"/>
              </w:rPr>
              <w:t xml:space="preserve">Chapter </w:t>
            </w:r>
            <w:r w:rsidR="00500A9E">
              <w:rPr>
                <w:color w:val="FF0000"/>
                <w:sz w:val="22"/>
                <w:szCs w:val="22"/>
              </w:rPr>
              <w:t>6</w:t>
            </w:r>
          </w:p>
        </w:tc>
      </w:tr>
      <w:tr w:rsidR="006D3769" w:rsidRPr="006D3769" w14:paraId="0DF13858" w14:textId="77777777" w:rsidTr="00894691">
        <w:tc>
          <w:tcPr>
            <w:tcW w:w="1008" w:type="dxa"/>
            <w:shd w:val="clear" w:color="auto" w:fill="auto"/>
            <w:vAlign w:val="center"/>
          </w:tcPr>
          <w:p w14:paraId="251F6CA5" w14:textId="1BC14CA2" w:rsidR="006D3769" w:rsidRPr="006D3769" w:rsidRDefault="0030014A" w:rsidP="006D3769">
            <w:pPr>
              <w:jc w:val="center"/>
              <w:rPr>
                <w:color w:val="FF0000"/>
                <w:sz w:val="22"/>
                <w:szCs w:val="22"/>
              </w:rPr>
            </w:pPr>
            <w:r>
              <w:rPr>
                <w:color w:val="FF0000"/>
                <w:sz w:val="22"/>
                <w:szCs w:val="22"/>
              </w:rPr>
              <w:t>13,14</w:t>
            </w:r>
          </w:p>
        </w:tc>
        <w:tc>
          <w:tcPr>
            <w:tcW w:w="1440" w:type="dxa"/>
            <w:shd w:val="clear" w:color="auto" w:fill="auto"/>
          </w:tcPr>
          <w:p w14:paraId="4197CAAF" w14:textId="77777777" w:rsidR="006D3769" w:rsidRPr="006D3769" w:rsidRDefault="006D3769" w:rsidP="006D3769">
            <w:pPr>
              <w:rPr>
                <w:color w:val="FF0000"/>
                <w:sz w:val="22"/>
                <w:szCs w:val="22"/>
              </w:rPr>
            </w:pPr>
          </w:p>
        </w:tc>
        <w:tc>
          <w:tcPr>
            <w:tcW w:w="7128" w:type="dxa"/>
            <w:shd w:val="clear" w:color="auto" w:fill="auto"/>
          </w:tcPr>
          <w:p w14:paraId="7747861F" w14:textId="697D5FE5" w:rsidR="006D3769" w:rsidRPr="006D3769" w:rsidRDefault="006D3769" w:rsidP="006D3769">
            <w:pPr>
              <w:rPr>
                <w:color w:val="FF0000"/>
                <w:sz w:val="22"/>
                <w:szCs w:val="22"/>
              </w:rPr>
            </w:pPr>
            <w:r w:rsidRPr="006D3769">
              <w:rPr>
                <w:color w:val="FF0000"/>
                <w:sz w:val="22"/>
                <w:szCs w:val="22"/>
              </w:rPr>
              <w:t xml:space="preserve">Chapter </w:t>
            </w:r>
            <w:r w:rsidR="00500A9E">
              <w:rPr>
                <w:color w:val="FF0000"/>
                <w:sz w:val="22"/>
                <w:szCs w:val="22"/>
              </w:rPr>
              <w:t>7</w:t>
            </w:r>
          </w:p>
        </w:tc>
      </w:tr>
      <w:tr w:rsidR="006D3769" w:rsidRPr="006D3769" w14:paraId="112A187B" w14:textId="77777777" w:rsidTr="00894691">
        <w:tc>
          <w:tcPr>
            <w:tcW w:w="1008" w:type="dxa"/>
            <w:shd w:val="clear" w:color="auto" w:fill="auto"/>
            <w:vAlign w:val="center"/>
          </w:tcPr>
          <w:p w14:paraId="7A0B3CCA" w14:textId="777BC629" w:rsidR="006D3769" w:rsidRPr="006D3769" w:rsidRDefault="0030014A" w:rsidP="006D3769">
            <w:pPr>
              <w:jc w:val="center"/>
              <w:rPr>
                <w:color w:val="FF0000"/>
                <w:sz w:val="22"/>
                <w:szCs w:val="22"/>
              </w:rPr>
            </w:pPr>
            <w:r>
              <w:rPr>
                <w:color w:val="FF0000"/>
                <w:sz w:val="22"/>
                <w:szCs w:val="22"/>
              </w:rPr>
              <w:t>15</w:t>
            </w:r>
          </w:p>
        </w:tc>
        <w:tc>
          <w:tcPr>
            <w:tcW w:w="1440" w:type="dxa"/>
            <w:shd w:val="clear" w:color="auto" w:fill="auto"/>
          </w:tcPr>
          <w:p w14:paraId="1C2813C3" w14:textId="77777777" w:rsidR="006D3769" w:rsidRPr="006D3769" w:rsidRDefault="006D3769" w:rsidP="006D3769">
            <w:pPr>
              <w:rPr>
                <w:color w:val="FF0000"/>
                <w:sz w:val="22"/>
                <w:szCs w:val="22"/>
              </w:rPr>
            </w:pPr>
          </w:p>
        </w:tc>
        <w:tc>
          <w:tcPr>
            <w:tcW w:w="7128" w:type="dxa"/>
            <w:shd w:val="clear" w:color="auto" w:fill="auto"/>
          </w:tcPr>
          <w:p w14:paraId="488AD56A" w14:textId="3FA974A1" w:rsidR="006D3769" w:rsidRPr="006D3769" w:rsidRDefault="006D3769" w:rsidP="006D3769">
            <w:pPr>
              <w:rPr>
                <w:color w:val="FF0000"/>
                <w:sz w:val="22"/>
                <w:szCs w:val="22"/>
              </w:rPr>
            </w:pPr>
            <w:r w:rsidRPr="006D3769">
              <w:rPr>
                <w:color w:val="FF0000"/>
                <w:sz w:val="22"/>
                <w:szCs w:val="22"/>
              </w:rPr>
              <w:t xml:space="preserve">Chapter </w:t>
            </w:r>
            <w:r w:rsidR="00500A9E">
              <w:rPr>
                <w:color w:val="FF0000"/>
                <w:sz w:val="22"/>
                <w:szCs w:val="22"/>
              </w:rPr>
              <w:t>8</w:t>
            </w:r>
          </w:p>
        </w:tc>
      </w:tr>
      <w:tr w:rsidR="006D3769" w:rsidRPr="006D3769" w14:paraId="164E6460" w14:textId="77777777" w:rsidTr="00894691">
        <w:tc>
          <w:tcPr>
            <w:tcW w:w="1008" w:type="dxa"/>
            <w:shd w:val="clear" w:color="auto" w:fill="auto"/>
            <w:vAlign w:val="center"/>
          </w:tcPr>
          <w:p w14:paraId="16F9D96A" w14:textId="52A815F5" w:rsidR="006D3769" w:rsidRPr="006D3769" w:rsidRDefault="0030014A" w:rsidP="006D3769">
            <w:pPr>
              <w:jc w:val="center"/>
              <w:rPr>
                <w:color w:val="FF0000"/>
                <w:sz w:val="22"/>
                <w:szCs w:val="22"/>
              </w:rPr>
            </w:pPr>
            <w:r>
              <w:rPr>
                <w:color w:val="FF0000"/>
                <w:sz w:val="22"/>
                <w:szCs w:val="22"/>
              </w:rPr>
              <w:t>16</w:t>
            </w:r>
          </w:p>
        </w:tc>
        <w:tc>
          <w:tcPr>
            <w:tcW w:w="1440" w:type="dxa"/>
            <w:shd w:val="clear" w:color="auto" w:fill="auto"/>
          </w:tcPr>
          <w:p w14:paraId="0A1669DD" w14:textId="77777777" w:rsidR="006D3769" w:rsidRPr="006D3769" w:rsidRDefault="006D3769" w:rsidP="006D3769">
            <w:pPr>
              <w:rPr>
                <w:color w:val="FF0000"/>
                <w:sz w:val="22"/>
                <w:szCs w:val="22"/>
              </w:rPr>
            </w:pPr>
          </w:p>
        </w:tc>
        <w:tc>
          <w:tcPr>
            <w:tcW w:w="7128" w:type="dxa"/>
            <w:shd w:val="clear" w:color="auto" w:fill="auto"/>
          </w:tcPr>
          <w:p w14:paraId="18E7F929" w14:textId="1008FB92" w:rsidR="006D3769" w:rsidRPr="0030014A" w:rsidRDefault="0030014A" w:rsidP="006D3769">
            <w:pPr>
              <w:rPr>
                <w:b/>
                <w:bCs/>
                <w:color w:val="FF0000"/>
                <w:sz w:val="22"/>
                <w:szCs w:val="22"/>
              </w:rPr>
            </w:pPr>
            <w:r w:rsidRPr="0030014A">
              <w:rPr>
                <w:b/>
                <w:bCs/>
                <w:color w:val="FF0000"/>
                <w:sz w:val="22"/>
                <w:szCs w:val="22"/>
              </w:rPr>
              <w:t xml:space="preserve">Review and </w:t>
            </w:r>
            <w:r w:rsidR="00500A9E" w:rsidRPr="0030014A">
              <w:rPr>
                <w:b/>
                <w:bCs/>
                <w:color w:val="FF0000"/>
                <w:sz w:val="22"/>
                <w:szCs w:val="22"/>
              </w:rPr>
              <w:t xml:space="preserve">Final Exam </w:t>
            </w:r>
          </w:p>
        </w:tc>
      </w:tr>
    </w:tbl>
    <w:p w14:paraId="321906F6" w14:textId="77777777" w:rsidR="006D3769" w:rsidRPr="006D3769" w:rsidRDefault="006D3769" w:rsidP="006D3769">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02774371" w:rsidR="00D66A52" w:rsidRPr="009F7E01" w:rsidRDefault="00CE7260" w:rsidP="00D66A52">
      <w:pPr>
        <w:pStyle w:val="BodyText"/>
        <w:rPr>
          <w:color w:val="000000" w:themeColor="text1"/>
          <w:sz w:val="22"/>
          <w:szCs w:val="22"/>
        </w:rPr>
      </w:pPr>
      <w:r>
        <w:rPr>
          <w:color w:val="FF0000"/>
          <w:sz w:val="22"/>
          <w:szCs w:val="22"/>
        </w:rPr>
        <w:t xml:space="preserve">All Homework assignments can be accessed after the due days. </w:t>
      </w:r>
      <w:proofErr w:type="gramStart"/>
      <w:r>
        <w:rPr>
          <w:color w:val="FF0000"/>
          <w:sz w:val="22"/>
          <w:szCs w:val="22"/>
        </w:rPr>
        <w:t>But,</w:t>
      </w:r>
      <w:proofErr w:type="gramEnd"/>
      <w:r>
        <w:rPr>
          <w:color w:val="FF0000"/>
          <w:sz w:val="22"/>
          <w:szCs w:val="22"/>
        </w:rPr>
        <w:t xml:space="preserve"> there will be a 10% penalty applied to any work completed past the due dates.</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14F4FA1" w14:textId="77777777" w:rsidR="00FA7E05" w:rsidRDefault="00FA7E05" w:rsidP="00FA7E05">
      <w:pPr>
        <w:rPr>
          <w:color w:val="FF0000"/>
          <w:sz w:val="22"/>
          <w:szCs w:val="22"/>
        </w:rPr>
      </w:pPr>
    </w:p>
    <w:p w14:paraId="6AAEC467" w14:textId="77777777" w:rsidR="00FA7E05" w:rsidRPr="0080005E" w:rsidRDefault="00FA7E05" w:rsidP="00FA7E05">
      <w:pPr>
        <w:rPr>
          <w:color w:val="000000" w:themeColor="text1"/>
          <w:sz w:val="22"/>
          <w:szCs w:val="22"/>
        </w:rPr>
      </w:pPr>
      <w:r w:rsidRPr="0080005E">
        <w:rPr>
          <w:color w:val="000000" w:themeColor="text1"/>
          <w:sz w:val="22"/>
          <w:szCs w:val="22"/>
        </w:rPr>
        <w:t xml:space="preserve">All forms of </w:t>
      </w:r>
      <w:r>
        <w:rPr>
          <w:color w:val="000000" w:themeColor="text1"/>
          <w:sz w:val="22"/>
          <w:szCs w:val="22"/>
        </w:rPr>
        <w:t>a</w:t>
      </w:r>
      <w:r w:rsidRPr="0080005E">
        <w:rPr>
          <w:color w:val="000000" w:themeColor="text1"/>
          <w:sz w:val="22"/>
          <w:szCs w:val="22"/>
        </w:rPr>
        <w:t xml:space="preserve">cademic </w:t>
      </w:r>
      <w:r>
        <w:rPr>
          <w:color w:val="000000" w:themeColor="text1"/>
          <w:sz w:val="22"/>
          <w:szCs w:val="22"/>
        </w:rPr>
        <w:t>d</w:t>
      </w:r>
      <w:r w:rsidRPr="0080005E">
        <w:rPr>
          <w:color w:val="000000" w:themeColor="text1"/>
          <w:sz w:val="22"/>
          <w:szCs w:val="22"/>
        </w:rPr>
        <w:t xml:space="preserve">ishonesty including, but not limited to cheating, plagiarism, and collusion are </w:t>
      </w:r>
      <w:r>
        <w:rPr>
          <w:color w:val="000000" w:themeColor="text1"/>
          <w:sz w:val="22"/>
          <w:szCs w:val="22"/>
        </w:rPr>
        <w:t>serious</w:t>
      </w:r>
      <w:r w:rsidRPr="0080005E">
        <w:rPr>
          <w:color w:val="000000" w:themeColor="text1"/>
          <w:sz w:val="22"/>
          <w:szCs w:val="22"/>
        </w:rPr>
        <w:t xml:space="preserve"> offenses. Possible consequences for academic dishonesty include a grade a 0 or F in the </w:t>
      </w:r>
      <w:proofErr w:type="gramStart"/>
      <w:r w:rsidRPr="0080005E">
        <w:rPr>
          <w:color w:val="000000" w:themeColor="text1"/>
          <w:sz w:val="22"/>
          <w:szCs w:val="22"/>
        </w:rPr>
        <w:t>particular assignment</w:t>
      </w:r>
      <w:proofErr w:type="gramEnd"/>
      <w:r w:rsidRPr="0080005E">
        <w:rPr>
          <w:color w:val="000000" w:themeColor="text1"/>
          <w:sz w:val="22"/>
          <w:szCs w:val="22"/>
        </w:rPr>
        <w:t>, failure in the course, and/or recommendations for probation or dismissal from the institution.</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AE18CA" w:rsidP="00D66A52">
      <w:pPr>
        <w:rPr>
          <w:sz w:val="22"/>
          <w:szCs w:val="22"/>
        </w:rPr>
      </w:pPr>
      <w:hyperlink r:id="rId28"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DCE50C2" w14:textId="77777777" w:rsidR="00CE7260" w:rsidRDefault="00D66A52" w:rsidP="00D66A52">
      <w:pPr>
        <w:rPr>
          <w:color w:val="FF0000"/>
          <w:sz w:val="22"/>
          <w:szCs w:val="22"/>
        </w:rPr>
      </w:pPr>
      <w:r w:rsidRPr="00A31A5A">
        <w:rPr>
          <w:color w:val="FF0000"/>
          <w:sz w:val="22"/>
          <w:szCs w:val="22"/>
        </w:rPr>
        <w:t>Insert a specific description of your expectations for attendance.  Be specific about In-Person, Hybrid, and Online classes.  Include your practice regarding withdrawals, never attending, etc.</w:t>
      </w:r>
      <w:r w:rsidR="00A31A5A">
        <w:rPr>
          <w:color w:val="FF0000"/>
          <w:sz w:val="22"/>
          <w:szCs w:val="22"/>
        </w:rPr>
        <w:t xml:space="preserve"> </w:t>
      </w:r>
    </w:p>
    <w:p w14:paraId="007FED2E" w14:textId="39697CA3" w:rsidR="00D66A52" w:rsidRPr="00A31A5A" w:rsidRDefault="00A31A5A" w:rsidP="00CE7260">
      <w:pPr>
        <w:jc w:val="center"/>
        <w:rPr>
          <w:color w:val="FF0000"/>
          <w:sz w:val="22"/>
          <w:szCs w:val="22"/>
        </w:rPr>
      </w:pPr>
      <w:r w:rsidRPr="00A31A5A">
        <w:rPr>
          <w:b/>
          <w:color w:val="FF0000"/>
          <w:sz w:val="22"/>
          <w:szCs w:val="22"/>
        </w:rPr>
        <w:t>The last</w:t>
      </w:r>
      <w:r>
        <w:rPr>
          <w:b/>
          <w:color w:val="FF0000"/>
          <w:sz w:val="22"/>
          <w:szCs w:val="22"/>
        </w:rPr>
        <w:t xml:space="preserve"> day to withdraw </w:t>
      </w:r>
      <w:r w:rsidR="0030014A">
        <w:rPr>
          <w:b/>
          <w:color w:val="FF0000"/>
          <w:sz w:val="22"/>
          <w:szCs w:val="22"/>
        </w:rPr>
        <w:t>Friday October 30</w:t>
      </w:r>
      <w:bookmarkStart w:id="1" w:name="_GoBack"/>
      <w:bookmarkEnd w:id="1"/>
      <w:r w:rsidR="003353BB">
        <w:rPr>
          <w:b/>
          <w:color w:val="FF0000"/>
          <w:sz w:val="22"/>
          <w:szCs w:val="22"/>
          <w:vertAlign w:val="superscript"/>
        </w:rPr>
        <w:t>th</w:t>
      </w:r>
      <w:r w:rsidR="00CE7260">
        <w:rPr>
          <w:b/>
          <w:color w:val="FF0000"/>
          <w:sz w:val="22"/>
          <w:szCs w:val="22"/>
        </w:rPr>
        <w:t>, 20</w:t>
      </w:r>
      <w:r w:rsidR="008E56AD">
        <w:rPr>
          <w:b/>
          <w:color w:val="FF0000"/>
          <w:sz w:val="22"/>
          <w:szCs w:val="22"/>
        </w:rPr>
        <w:t>20</w:t>
      </w:r>
      <w:r>
        <w:rPr>
          <w:b/>
          <w:color w:val="FF0000"/>
          <w:sz w:val="22"/>
          <w:szCs w:val="22"/>
        </w:rPr>
        <w:t>.</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53D42C7B" w:rsidR="00D66A52" w:rsidRPr="009F7E01" w:rsidRDefault="00CE7260" w:rsidP="00220987">
      <w:pPr>
        <w:shd w:val="clear" w:color="auto" w:fill="FFFFFF" w:themeFill="background1"/>
        <w:rPr>
          <w:color w:val="000000" w:themeColor="text1"/>
          <w:sz w:val="22"/>
          <w:szCs w:val="22"/>
        </w:rPr>
      </w:pPr>
      <w:r>
        <w:rPr>
          <w:color w:val="FF0000"/>
          <w:sz w:val="22"/>
          <w:szCs w:val="22"/>
        </w:rPr>
        <w:t>Professional conduct is expected</w:t>
      </w:r>
      <w:r w:rsidR="00220987" w:rsidRPr="00A31A5A">
        <w:rPr>
          <w:color w:val="FF0000"/>
          <w:sz w:val="22"/>
          <w:szCs w:val="22"/>
        </w:rPr>
        <w:t>.</w:t>
      </w:r>
    </w:p>
    <w:p w14:paraId="225EE988" w14:textId="0D27E8D6" w:rsidR="00D66A52" w:rsidRDefault="00D66A52" w:rsidP="00D66A52">
      <w:pPr>
        <w:rPr>
          <w:sz w:val="22"/>
          <w:szCs w:val="22"/>
        </w:rPr>
      </w:pPr>
    </w:p>
    <w:p w14:paraId="56F59EC3" w14:textId="6773D57E" w:rsidR="00D66A52" w:rsidRPr="009F7E01" w:rsidRDefault="00D66A52" w:rsidP="00220987">
      <w:pPr>
        <w:shd w:val="clear" w:color="auto" w:fill="FFFFFF" w:themeFill="background1"/>
        <w:rPr>
          <w:color w:val="000000" w:themeColor="text1"/>
          <w:sz w:val="22"/>
          <w:szCs w:val="22"/>
        </w:rPr>
      </w:pPr>
    </w:p>
    <w:p w14:paraId="053BE9FF" w14:textId="0CE531AC" w:rsidR="00833269" w:rsidRDefault="00833269" w:rsidP="00D01FA0">
      <w:pPr>
        <w:rPr>
          <w:sz w:val="22"/>
          <w:szCs w:val="22"/>
        </w:rPr>
      </w:pPr>
    </w:p>
    <w:p w14:paraId="71904DD4" w14:textId="390ABFF4" w:rsidR="00D66A52" w:rsidRDefault="00D66A52" w:rsidP="00D01FA0">
      <w:pPr>
        <w:rPr>
          <w:sz w:val="22"/>
          <w:szCs w:val="22"/>
        </w:rPr>
      </w:pPr>
    </w:p>
    <w:p w14:paraId="63A5A2AB" w14:textId="6D9F6601" w:rsidR="009F2DE9" w:rsidRDefault="00A31A5A" w:rsidP="00C65FB6">
      <w:pPr>
        <w:pStyle w:val="Heading1"/>
      </w:pPr>
      <w:r>
        <w:t>Mathematics</w:t>
      </w:r>
      <w:r w:rsidR="00D66A52">
        <w:t xml:space="preserve"> Program</w:t>
      </w:r>
      <w:r w:rsidR="00422551">
        <w:t xml:space="preserve"> Information</w:t>
      </w:r>
    </w:p>
    <w:p w14:paraId="35DAB1F3" w14:textId="46B55296" w:rsidR="00422551" w:rsidRDefault="00422551" w:rsidP="009F2DE9">
      <w:pPr>
        <w:rPr>
          <w:sz w:val="22"/>
          <w:szCs w:val="22"/>
        </w:rPr>
      </w:pPr>
    </w:p>
    <w:p w14:paraId="198BF22E" w14:textId="77777777" w:rsidR="00A31A5A" w:rsidRPr="00A31A5A" w:rsidRDefault="00A31A5A" w:rsidP="00A31A5A">
      <w:pPr>
        <w:numPr>
          <w:ilvl w:val="0"/>
          <w:numId w:val="22"/>
        </w:numPr>
        <w:overflowPunct w:val="0"/>
        <w:autoSpaceDE w:val="0"/>
        <w:autoSpaceDN w:val="0"/>
        <w:adjustRightInd w:val="0"/>
        <w:contextualSpacing/>
        <w:textAlignment w:val="baseline"/>
        <w:rPr>
          <w:sz w:val="22"/>
          <w:szCs w:val="22"/>
        </w:rPr>
      </w:pPr>
      <w:r w:rsidRPr="00A31A5A">
        <w:rPr>
          <w:sz w:val="22"/>
          <w:szCs w:val="22"/>
        </w:rPr>
        <w:lastRenderedPageBreak/>
        <w:t xml:space="preserve">HCC Math Student Organizations: Mu Alpha Theta: Application: </w:t>
      </w:r>
      <w:hyperlink r:id="rId29" w:history="1">
        <w:r w:rsidRPr="00A31A5A">
          <w:rPr>
            <w:color w:val="0000FF"/>
            <w:sz w:val="22"/>
            <w:szCs w:val="22"/>
            <w:u w:val="single"/>
          </w:rPr>
          <w:t>https://www.hccs.edu/resources-for/current-students/stem--science-technology-engineering--mathematics/stem-clubs/mu-alpha-theta-application/</w:t>
        </w:r>
      </w:hyperlink>
      <w:r w:rsidRPr="00A31A5A">
        <w:rPr>
          <w:sz w:val="22"/>
          <w:szCs w:val="22"/>
        </w:rPr>
        <w:t xml:space="preserve"> </w:t>
      </w:r>
    </w:p>
    <w:p w14:paraId="4A0DA8EF" w14:textId="77777777" w:rsidR="00A31A5A" w:rsidRPr="00A31A5A" w:rsidRDefault="00A31A5A" w:rsidP="00A31A5A">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proofErr w:type="spellStart"/>
      <w:r w:rsidRPr="00C42C88">
        <w:rPr>
          <w:sz w:val="22"/>
          <w:szCs w:val="22"/>
        </w:rPr>
        <w:t>disAbility</w:t>
      </w:r>
      <w:proofErr w:type="spellEnd"/>
      <w:r w:rsidRPr="00C42C88">
        <w:rPr>
          <w:sz w:val="22"/>
          <w:szCs w:val="22"/>
        </w:rPr>
        <w:t xml:space="preserve">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AE18CA" w:rsidP="00D66A52">
      <w:pPr>
        <w:rPr>
          <w:sz w:val="22"/>
          <w:szCs w:val="22"/>
        </w:rPr>
      </w:pPr>
      <w:hyperlink r:id="rId32"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3"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5"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proofErr w:type="spellStart"/>
      <w:r>
        <w:t>disAbility</w:t>
      </w:r>
      <w:proofErr w:type="spellEnd"/>
      <w:r>
        <w:t xml:space="preserve">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6"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7" w:tgtFrame="_blank" w:history="1">
        <w:r w:rsidRPr="002A312E">
          <w:rPr>
            <w:rStyle w:val="Hyperlink"/>
            <w:rFonts w:ascii="Verdana" w:hAnsi="Verdana"/>
            <w:iCs/>
            <w:sz w:val="22"/>
            <w:szCs w:val="22"/>
          </w:rPr>
          <w:t>Institutional.Equity@hccs.edu</w:t>
        </w:r>
      </w:hyperlink>
    </w:p>
    <w:p w14:paraId="4377FF48" w14:textId="1582F8F7" w:rsidR="000F58F2" w:rsidRDefault="00AE18CA" w:rsidP="005E3054">
      <w:pPr>
        <w:rPr>
          <w:sz w:val="22"/>
        </w:rPr>
      </w:pPr>
      <w:hyperlink r:id="rId38"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AE18CA" w:rsidP="000F58F2">
      <w:pPr>
        <w:rPr>
          <w:sz w:val="22"/>
          <w:szCs w:val="22"/>
        </w:rPr>
      </w:pPr>
      <w:hyperlink r:id="rId39"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tbl>
      <w:tblPr>
        <w:tblW w:w="1062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1080"/>
        <w:gridCol w:w="1710"/>
        <w:gridCol w:w="3134"/>
      </w:tblGrid>
      <w:tr w:rsidR="00DE61FA" w:rsidRPr="00DE61FA" w14:paraId="47C342A6" w14:textId="77777777" w:rsidTr="00894691">
        <w:trPr>
          <w:trHeight w:val="366"/>
        </w:trPr>
        <w:tc>
          <w:tcPr>
            <w:tcW w:w="10622" w:type="dxa"/>
            <w:gridSpan w:val="5"/>
            <w:tcBorders>
              <w:top w:val="nil"/>
              <w:left w:val="nil"/>
              <w:bottom w:val="single" w:sz="4" w:space="0" w:color="auto"/>
              <w:right w:val="nil"/>
            </w:tcBorders>
            <w:vAlign w:val="center"/>
            <w:hideMark/>
          </w:tcPr>
          <w:p w14:paraId="51D1E4CE" w14:textId="77777777" w:rsidR="00DE61FA" w:rsidRPr="00DE61FA" w:rsidRDefault="00DE61FA" w:rsidP="00DE61FA">
            <w:pPr>
              <w:jc w:val="center"/>
              <w:rPr>
                <w:b/>
              </w:rPr>
            </w:pPr>
          </w:p>
          <w:p w14:paraId="7C43954A" w14:textId="77777777" w:rsidR="00DE61FA" w:rsidRPr="00DE61FA" w:rsidRDefault="00DE61FA" w:rsidP="00DE61FA">
            <w:pPr>
              <w:jc w:val="center"/>
            </w:pPr>
            <w:r w:rsidRPr="00DE61FA">
              <w:rPr>
                <w:b/>
              </w:rPr>
              <w:t>College - Level Math Courses</w:t>
            </w:r>
          </w:p>
        </w:tc>
      </w:tr>
      <w:tr w:rsidR="00DE61FA" w:rsidRPr="00DE61FA" w14:paraId="4151382C"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28E0C36E" w14:textId="77777777" w:rsidR="00DE61FA" w:rsidRPr="00DE61FA" w:rsidRDefault="00DE61FA" w:rsidP="00DE61FA">
            <w:r w:rsidRPr="00DE61FA">
              <w:t>Chair of Math</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1B626BB" w14:textId="77777777" w:rsidR="00DE61FA" w:rsidRPr="00DE61FA" w:rsidRDefault="00DE61FA" w:rsidP="00DE61FA">
            <w:r w:rsidRPr="00DE61FA">
              <w:t>Susan Fife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3F8B09E" w14:textId="77777777" w:rsidR="00DE61FA" w:rsidRPr="00DE61FA" w:rsidRDefault="00DE61FA" w:rsidP="00DE61FA">
            <w:r w:rsidRPr="00DE61FA">
              <w:t>SW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69C91B1" w14:textId="77777777" w:rsidR="00DE61FA" w:rsidRPr="00DE61FA" w:rsidRDefault="00DE61FA" w:rsidP="00DE61FA">
            <w:r w:rsidRPr="00DE61FA">
              <w:t>713-718-7241</w:t>
            </w:r>
          </w:p>
        </w:tc>
        <w:tc>
          <w:tcPr>
            <w:tcW w:w="3134" w:type="dxa"/>
            <w:tcBorders>
              <w:top w:val="single" w:sz="4" w:space="0" w:color="auto"/>
              <w:left w:val="single" w:sz="4" w:space="0" w:color="auto"/>
              <w:bottom w:val="single" w:sz="4" w:space="0" w:color="auto"/>
              <w:right w:val="single" w:sz="4" w:space="0" w:color="auto"/>
            </w:tcBorders>
            <w:vAlign w:val="center"/>
            <w:hideMark/>
          </w:tcPr>
          <w:p w14:paraId="3F8DE32E" w14:textId="77777777" w:rsidR="00DE61FA" w:rsidRPr="00DE61FA" w:rsidRDefault="00DE61FA" w:rsidP="00DE61FA">
            <w:r w:rsidRPr="00DE61FA">
              <w:t>Stafford, Scarcella, N108</w:t>
            </w:r>
          </w:p>
        </w:tc>
      </w:tr>
      <w:tr w:rsidR="00DE61FA" w:rsidRPr="00DE61FA" w14:paraId="0A5B186D"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63E4CF5E" w14:textId="77777777" w:rsidR="00DE61FA" w:rsidRPr="00DE61FA" w:rsidRDefault="00DE61FA" w:rsidP="00DE61FA">
            <w:r w:rsidRPr="00DE61FA">
              <w:t xml:space="preserve">     - Admin. Assistant</w:t>
            </w:r>
          </w:p>
        </w:tc>
        <w:tc>
          <w:tcPr>
            <w:tcW w:w="2250" w:type="dxa"/>
            <w:tcBorders>
              <w:top w:val="single" w:sz="4" w:space="0" w:color="auto"/>
              <w:left w:val="single" w:sz="4" w:space="0" w:color="auto"/>
              <w:bottom w:val="single" w:sz="4" w:space="0" w:color="auto"/>
              <w:right w:val="single" w:sz="4" w:space="0" w:color="auto"/>
            </w:tcBorders>
            <w:vAlign w:val="center"/>
          </w:tcPr>
          <w:p w14:paraId="5BF42BC1" w14:textId="77777777" w:rsidR="00DE61FA" w:rsidRPr="00DE61FA" w:rsidRDefault="00DE61FA" w:rsidP="00DE61FA">
            <w:r w:rsidRPr="00DE61FA">
              <w:t>Tiffany Pham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3F6673" w14:textId="77777777" w:rsidR="00DE61FA" w:rsidRPr="00DE61FA" w:rsidRDefault="00DE61FA" w:rsidP="00DE61FA">
            <w:r w:rsidRPr="00DE61FA">
              <w:t>SW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84A33BA" w14:textId="77777777" w:rsidR="00DE61FA" w:rsidRPr="00DE61FA" w:rsidRDefault="00DE61FA" w:rsidP="00DE61FA">
            <w:r w:rsidRPr="00DE61FA">
              <w:t>713-718-7770</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1AF3A45" w14:textId="77777777" w:rsidR="00DE61FA" w:rsidRPr="00DE61FA" w:rsidRDefault="00DE61FA" w:rsidP="00DE61FA">
            <w:r w:rsidRPr="00DE61FA">
              <w:t>Stafford, Scarcella, N108</w:t>
            </w:r>
          </w:p>
        </w:tc>
      </w:tr>
      <w:tr w:rsidR="00DE61FA" w:rsidRPr="00DE61FA" w14:paraId="5CAB7953"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tcPr>
          <w:p w14:paraId="63C4B947" w14:textId="77777777" w:rsidR="00DE61FA" w:rsidRPr="00DE61FA" w:rsidRDefault="00DE61FA" w:rsidP="00DE61FA">
            <w:r w:rsidRPr="00DE61FA">
              <w:t xml:space="preserve">     - Admin. Assistant</w:t>
            </w:r>
          </w:p>
        </w:tc>
        <w:tc>
          <w:tcPr>
            <w:tcW w:w="2250" w:type="dxa"/>
            <w:tcBorders>
              <w:top w:val="single" w:sz="4" w:space="0" w:color="auto"/>
              <w:left w:val="single" w:sz="4" w:space="0" w:color="auto"/>
              <w:bottom w:val="single" w:sz="4" w:space="0" w:color="auto"/>
              <w:right w:val="single" w:sz="4" w:space="0" w:color="auto"/>
            </w:tcBorders>
            <w:vAlign w:val="center"/>
          </w:tcPr>
          <w:p w14:paraId="0D04D507" w14:textId="77777777" w:rsidR="00DE61FA" w:rsidRPr="00DE61FA" w:rsidRDefault="00DE61FA" w:rsidP="00DE61FA">
            <w:r w:rsidRPr="00DE61FA">
              <w:t>Christopher Cochran</w:t>
            </w:r>
          </w:p>
        </w:tc>
        <w:tc>
          <w:tcPr>
            <w:tcW w:w="1080" w:type="dxa"/>
            <w:tcBorders>
              <w:top w:val="single" w:sz="4" w:space="0" w:color="auto"/>
              <w:left w:val="single" w:sz="4" w:space="0" w:color="auto"/>
              <w:bottom w:val="single" w:sz="4" w:space="0" w:color="auto"/>
              <w:right w:val="single" w:sz="4" w:space="0" w:color="auto"/>
            </w:tcBorders>
            <w:vAlign w:val="center"/>
          </w:tcPr>
          <w:p w14:paraId="0D6D272B" w14:textId="77777777" w:rsidR="00DE61FA" w:rsidRPr="00DE61FA" w:rsidRDefault="00DE61FA" w:rsidP="00DE61FA">
            <w:r w:rsidRPr="00DE61FA">
              <w:t>SW Campus</w:t>
            </w:r>
          </w:p>
        </w:tc>
        <w:tc>
          <w:tcPr>
            <w:tcW w:w="1710" w:type="dxa"/>
            <w:tcBorders>
              <w:top w:val="single" w:sz="4" w:space="0" w:color="auto"/>
              <w:left w:val="single" w:sz="4" w:space="0" w:color="auto"/>
              <w:bottom w:val="single" w:sz="4" w:space="0" w:color="auto"/>
              <w:right w:val="single" w:sz="4" w:space="0" w:color="auto"/>
            </w:tcBorders>
            <w:vAlign w:val="center"/>
          </w:tcPr>
          <w:p w14:paraId="2F8443E3" w14:textId="77777777" w:rsidR="00DE61FA" w:rsidRPr="00DE61FA" w:rsidRDefault="00DE61FA" w:rsidP="00DE61FA">
            <w:r w:rsidRPr="00DE61FA">
              <w:t>713-718-2477</w:t>
            </w:r>
          </w:p>
        </w:tc>
        <w:tc>
          <w:tcPr>
            <w:tcW w:w="3134" w:type="dxa"/>
            <w:tcBorders>
              <w:top w:val="single" w:sz="4" w:space="0" w:color="auto"/>
              <w:left w:val="single" w:sz="4" w:space="0" w:color="auto"/>
              <w:bottom w:val="single" w:sz="4" w:space="0" w:color="auto"/>
              <w:right w:val="single" w:sz="4" w:space="0" w:color="auto"/>
            </w:tcBorders>
            <w:vAlign w:val="center"/>
          </w:tcPr>
          <w:p w14:paraId="002D15D7" w14:textId="77777777" w:rsidR="00DE61FA" w:rsidRPr="00DE61FA" w:rsidRDefault="00DE61FA" w:rsidP="00DE61FA">
            <w:r w:rsidRPr="00DE61FA">
              <w:t>Stafford, Scarcella, N108</w:t>
            </w:r>
          </w:p>
        </w:tc>
      </w:tr>
      <w:tr w:rsidR="00DE61FA" w:rsidRPr="00DE61FA" w14:paraId="490271F3"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395A430A" w14:textId="77777777" w:rsidR="00DE61FA" w:rsidRPr="00DE61FA" w:rsidRDefault="00DE61FA" w:rsidP="00DE61FA">
            <w:r w:rsidRPr="00DE61FA">
              <w:t>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6CAAF59" w14:textId="77777777" w:rsidR="00DE61FA" w:rsidRPr="00DE61FA" w:rsidRDefault="00DE61FA" w:rsidP="00DE61FA">
            <w:r w:rsidRPr="00DE61FA">
              <w:t>Jaime Hernandez</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B5C592" w14:textId="77777777" w:rsidR="00DE61FA" w:rsidRPr="00DE61FA" w:rsidRDefault="00DE61FA" w:rsidP="00DE61FA">
            <w:r w:rsidRPr="00DE61FA">
              <w:t>CE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0693C85" w14:textId="77777777" w:rsidR="00DE61FA" w:rsidRPr="00DE61FA" w:rsidRDefault="00DE61FA" w:rsidP="00DE61FA">
            <w:r w:rsidRPr="00DE61FA">
              <w:t>713-718-7772</w:t>
            </w:r>
          </w:p>
        </w:tc>
        <w:tc>
          <w:tcPr>
            <w:tcW w:w="3134" w:type="dxa"/>
            <w:tcBorders>
              <w:top w:val="single" w:sz="4" w:space="0" w:color="auto"/>
              <w:left w:val="single" w:sz="4" w:space="0" w:color="auto"/>
              <w:bottom w:val="single" w:sz="4" w:space="0" w:color="auto"/>
              <w:right w:val="single" w:sz="4" w:space="0" w:color="auto"/>
            </w:tcBorders>
            <w:vAlign w:val="center"/>
            <w:hideMark/>
          </w:tcPr>
          <w:p w14:paraId="504382EC" w14:textId="77777777" w:rsidR="00DE61FA" w:rsidRPr="00DE61FA" w:rsidRDefault="00DE61FA" w:rsidP="00DE61FA">
            <w:r w:rsidRPr="00DE61FA">
              <w:t>San Jacinto Building, Rm 369</w:t>
            </w:r>
          </w:p>
        </w:tc>
      </w:tr>
      <w:tr w:rsidR="00DE61FA" w:rsidRPr="00DE61FA" w14:paraId="5CB6F0C7"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7DDA456D" w14:textId="77777777" w:rsidR="00DE61FA" w:rsidRPr="00DE61FA" w:rsidRDefault="00DE61FA" w:rsidP="00DE61FA">
            <w:r w:rsidRPr="00DE61FA">
              <w:t>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9A651BF" w14:textId="77777777" w:rsidR="00DE61FA" w:rsidRPr="00DE61FA" w:rsidRDefault="00DE61FA" w:rsidP="00DE61FA">
            <w:r w:rsidRPr="00DE61FA">
              <w:t>Ernest Lowery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9ADCA3" w14:textId="77777777" w:rsidR="00DE61FA" w:rsidRPr="00DE61FA" w:rsidRDefault="00DE61FA" w:rsidP="00DE61FA">
            <w:r w:rsidRPr="00DE61FA">
              <w:t>NW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C0F214C" w14:textId="77777777" w:rsidR="00DE61FA" w:rsidRPr="00DE61FA" w:rsidRDefault="00DE61FA" w:rsidP="00DE61FA">
            <w:r w:rsidRPr="00DE61FA">
              <w:t>713-718-5512</w:t>
            </w:r>
          </w:p>
        </w:tc>
        <w:tc>
          <w:tcPr>
            <w:tcW w:w="3134" w:type="dxa"/>
            <w:tcBorders>
              <w:top w:val="single" w:sz="4" w:space="0" w:color="auto"/>
              <w:left w:val="single" w:sz="4" w:space="0" w:color="auto"/>
              <w:bottom w:val="single" w:sz="4" w:space="0" w:color="auto"/>
              <w:right w:val="single" w:sz="4" w:space="0" w:color="auto"/>
            </w:tcBorders>
            <w:vAlign w:val="center"/>
            <w:hideMark/>
          </w:tcPr>
          <w:p w14:paraId="0B7D3069" w14:textId="77777777" w:rsidR="00DE61FA" w:rsidRPr="00DE61FA" w:rsidRDefault="00DE61FA" w:rsidP="00DE61FA">
            <w:r w:rsidRPr="00DE61FA">
              <w:t>Katy Campus  Building, Rm 112</w:t>
            </w:r>
          </w:p>
        </w:tc>
      </w:tr>
      <w:tr w:rsidR="00DE61FA" w:rsidRPr="00DE61FA" w14:paraId="512392A0"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713FEAD1" w14:textId="77777777" w:rsidR="00DE61FA" w:rsidRPr="00DE61FA" w:rsidRDefault="00DE61FA" w:rsidP="00DE61FA">
            <w:r w:rsidRPr="00DE61FA">
              <w:t>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C203CAD" w14:textId="77777777" w:rsidR="00DE61FA" w:rsidRPr="00DE61FA" w:rsidRDefault="00DE61FA" w:rsidP="00DE61FA">
            <w:r w:rsidRPr="00DE61FA">
              <w:t>Mahmoud Basharat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C4904A" w14:textId="77777777" w:rsidR="00DE61FA" w:rsidRPr="00DE61FA" w:rsidRDefault="00DE61FA" w:rsidP="00DE61FA">
            <w:r w:rsidRPr="00DE61FA">
              <w:t>NE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EE03FBF" w14:textId="77777777" w:rsidR="00DE61FA" w:rsidRPr="00DE61FA" w:rsidRDefault="00DE61FA" w:rsidP="00DE61FA">
            <w:r w:rsidRPr="00DE61FA">
              <w:t>713-718-2438</w:t>
            </w:r>
          </w:p>
        </w:tc>
        <w:tc>
          <w:tcPr>
            <w:tcW w:w="3134" w:type="dxa"/>
            <w:tcBorders>
              <w:top w:val="single" w:sz="4" w:space="0" w:color="auto"/>
              <w:left w:val="single" w:sz="4" w:space="0" w:color="auto"/>
              <w:bottom w:val="single" w:sz="4" w:space="0" w:color="auto"/>
              <w:right w:val="single" w:sz="4" w:space="0" w:color="auto"/>
            </w:tcBorders>
            <w:vAlign w:val="center"/>
            <w:hideMark/>
          </w:tcPr>
          <w:p w14:paraId="7BFA6C8F" w14:textId="77777777" w:rsidR="00DE61FA" w:rsidRPr="00DE61FA" w:rsidRDefault="00DE61FA" w:rsidP="00DE61FA">
            <w:proofErr w:type="spellStart"/>
            <w:r w:rsidRPr="00DE61FA">
              <w:t>Codwell</w:t>
            </w:r>
            <w:proofErr w:type="spellEnd"/>
            <w:r w:rsidRPr="00DE61FA">
              <w:t xml:space="preserve"> Hall Rm 105</w:t>
            </w:r>
          </w:p>
        </w:tc>
      </w:tr>
      <w:tr w:rsidR="00DE61FA" w:rsidRPr="00DE61FA" w14:paraId="5DC3E876" w14:textId="77777777" w:rsidTr="00894691">
        <w:trPr>
          <w:trHeight w:val="366"/>
        </w:trPr>
        <w:tc>
          <w:tcPr>
            <w:tcW w:w="2448" w:type="dxa"/>
            <w:tcBorders>
              <w:top w:val="single" w:sz="4" w:space="0" w:color="auto"/>
              <w:left w:val="nil"/>
              <w:bottom w:val="nil"/>
              <w:right w:val="nil"/>
            </w:tcBorders>
            <w:vAlign w:val="center"/>
          </w:tcPr>
          <w:p w14:paraId="5CBCD486" w14:textId="77777777" w:rsidR="00DE61FA" w:rsidRPr="00DE61FA" w:rsidRDefault="00DE61FA" w:rsidP="00DE61FA">
            <w:pPr>
              <w:rPr>
                <w:b/>
              </w:rPr>
            </w:pPr>
          </w:p>
        </w:tc>
        <w:tc>
          <w:tcPr>
            <w:tcW w:w="2250" w:type="dxa"/>
            <w:tcBorders>
              <w:top w:val="single" w:sz="4" w:space="0" w:color="auto"/>
              <w:left w:val="nil"/>
              <w:bottom w:val="nil"/>
              <w:right w:val="nil"/>
            </w:tcBorders>
            <w:vAlign w:val="center"/>
          </w:tcPr>
          <w:p w14:paraId="5331EEB2" w14:textId="77777777" w:rsidR="00DE61FA" w:rsidRPr="00DE61FA" w:rsidRDefault="00DE61FA" w:rsidP="00DE61FA"/>
        </w:tc>
        <w:tc>
          <w:tcPr>
            <w:tcW w:w="1080" w:type="dxa"/>
            <w:tcBorders>
              <w:top w:val="single" w:sz="4" w:space="0" w:color="auto"/>
              <w:left w:val="nil"/>
              <w:bottom w:val="nil"/>
              <w:right w:val="nil"/>
            </w:tcBorders>
            <w:vAlign w:val="center"/>
          </w:tcPr>
          <w:p w14:paraId="3D9F1096" w14:textId="77777777" w:rsidR="00DE61FA" w:rsidRPr="00DE61FA" w:rsidRDefault="00DE61FA" w:rsidP="00DE61FA"/>
        </w:tc>
        <w:tc>
          <w:tcPr>
            <w:tcW w:w="1710" w:type="dxa"/>
            <w:tcBorders>
              <w:top w:val="single" w:sz="4" w:space="0" w:color="auto"/>
              <w:left w:val="nil"/>
              <w:bottom w:val="nil"/>
              <w:right w:val="nil"/>
            </w:tcBorders>
            <w:vAlign w:val="center"/>
          </w:tcPr>
          <w:p w14:paraId="1A4C0FE1" w14:textId="77777777" w:rsidR="00DE61FA" w:rsidRPr="00DE61FA" w:rsidRDefault="00DE61FA" w:rsidP="00DE61FA"/>
        </w:tc>
        <w:tc>
          <w:tcPr>
            <w:tcW w:w="3134" w:type="dxa"/>
            <w:tcBorders>
              <w:top w:val="single" w:sz="4" w:space="0" w:color="auto"/>
              <w:left w:val="nil"/>
              <w:bottom w:val="nil"/>
              <w:right w:val="nil"/>
            </w:tcBorders>
            <w:vAlign w:val="center"/>
          </w:tcPr>
          <w:p w14:paraId="7309E5DB" w14:textId="77777777" w:rsidR="00DE61FA" w:rsidRPr="00DE61FA" w:rsidRDefault="00DE61FA" w:rsidP="00DE61FA"/>
        </w:tc>
      </w:tr>
      <w:tr w:rsidR="00DE61FA" w:rsidRPr="00DE61FA" w14:paraId="56B67F5B" w14:textId="77777777" w:rsidTr="00894691">
        <w:trPr>
          <w:trHeight w:val="366"/>
        </w:trPr>
        <w:tc>
          <w:tcPr>
            <w:tcW w:w="10622" w:type="dxa"/>
            <w:gridSpan w:val="5"/>
            <w:tcBorders>
              <w:top w:val="nil"/>
              <w:left w:val="nil"/>
              <w:bottom w:val="single" w:sz="4" w:space="0" w:color="auto"/>
              <w:right w:val="nil"/>
            </w:tcBorders>
            <w:vAlign w:val="center"/>
            <w:hideMark/>
          </w:tcPr>
          <w:p w14:paraId="3FB9D1E8" w14:textId="77777777" w:rsidR="00DE61FA" w:rsidRPr="00DE61FA" w:rsidRDefault="00DE61FA" w:rsidP="00DE61FA">
            <w:r w:rsidRPr="00DE61FA">
              <w:rPr>
                <w:b/>
              </w:rPr>
              <w:t>Developmental Math  Courses</w:t>
            </w:r>
          </w:p>
        </w:tc>
      </w:tr>
      <w:tr w:rsidR="00DE61FA" w:rsidRPr="00DE61FA" w14:paraId="62575FE9"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3240AA3D" w14:textId="77777777" w:rsidR="00DE61FA" w:rsidRPr="00DE61FA" w:rsidRDefault="00DE61FA" w:rsidP="00DE61FA">
            <w:r w:rsidRPr="00DE61FA">
              <w:t>Chair of Dev. Math</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5CFBA60" w14:textId="1663F569" w:rsidR="00DE61FA" w:rsidRPr="00DE61FA" w:rsidRDefault="0070248E" w:rsidP="00DE61FA">
            <w:r w:rsidRPr="00DE61FA">
              <w:t>Jack Hatton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2DFB5F" w14:textId="77777777" w:rsidR="00DE61FA" w:rsidRPr="00DE61FA" w:rsidRDefault="00DE61FA" w:rsidP="00DE61FA">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114727" w14:textId="450E407D" w:rsidR="00DE61FA" w:rsidRPr="00DE61FA" w:rsidRDefault="00DE61FA" w:rsidP="0070248E">
            <w:r w:rsidRPr="00DE61FA">
              <w:t>713-718-</w:t>
            </w:r>
            <w:r w:rsidR="0070248E">
              <w:t>2434</w:t>
            </w:r>
          </w:p>
        </w:tc>
        <w:tc>
          <w:tcPr>
            <w:tcW w:w="3134" w:type="dxa"/>
            <w:tcBorders>
              <w:top w:val="single" w:sz="4" w:space="0" w:color="auto"/>
              <w:left w:val="single" w:sz="4" w:space="0" w:color="auto"/>
              <w:bottom w:val="single" w:sz="4" w:space="0" w:color="auto"/>
              <w:right w:val="single" w:sz="4" w:space="0" w:color="auto"/>
            </w:tcBorders>
            <w:vAlign w:val="center"/>
            <w:hideMark/>
          </w:tcPr>
          <w:p w14:paraId="39E35C44" w14:textId="77777777" w:rsidR="00DE61FA" w:rsidRPr="00DE61FA" w:rsidRDefault="00DE61FA" w:rsidP="00DE61FA">
            <w:r w:rsidRPr="00DE61FA">
              <w:t>Felix Morales Building, Rm 124</w:t>
            </w:r>
          </w:p>
        </w:tc>
      </w:tr>
      <w:tr w:rsidR="00DE61FA" w:rsidRPr="00DE61FA" w14:paraId="7E6DBD0A"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4D076B39" w14:textId="77777777" w:rsidR="00DE61FA" w:rsidRPr="00DE61FA" w:rsidRDefault="00DE61FA" w:rsidP="00DE61FA">
            <w:r w:rsidRPr="00DE61FA">
              <w:t xml:space="preserve">     - Admin. Assistant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0A95408" w14:textId="77777777" w:rsidR="00DE61FA" w:rsidRPr="00DE61FA" w:rsidRDefault="00DE61FA" w:rsidP="00DE61FA">
            <w:r w:rsidRPr="00DE61FA">
              <w:t>Carmen Vasquez</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098714" w14:textId="77777777" w:rsidR="00DE61FA" w:rsidRPr="00DE61FA" w:rsidRDefault="00DE61FA" w:rsidP="00DE61FA">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8FF1BD" w14:textId="77777777" w:rsidR="00DE61FA" w:rsidRPr="00DE61FA" w:rsidRDefault="00DE61FA" w:rsidP="00DE61FA">
            <w:r w:rsidRPr="00DE61FA">
              <w:t>713-718-7056</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839DA05" w14:textId="77777777" w:rsidR="00DE61FA" w:rsidRPr="00DE61FA" w:rsidRDefault="00DE61FA" w:rsidP="00DE61FA">
            <w:r w:rsidRPr="00DE61FA">
              <w:t>Felix Morales Building, Rm 124</w:t>
            </w:r>
          </w:p>
        </w:tc>
      </w:tr>
      <w:tr w:rsidR="00DE61FA" w:rsidRPr="00DE61FA" w14:paraId="2E1EE4E7"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52FA36EC" w14:textId="77777777" w:rsidR="00DE61FA" w:rsidRPr="00DE61FA" w:rsidRDefault="00DE61FA" w:rsidP="00DE61FA">
            <w:r w:rsidRPr="00DE61FA">
              <w:t>Dev. 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419D32C" w14:textId="77777777" w:rsidR="00DE61FA" w:rsidRPr="00DE61FA" w:rsidRDefault="00DE61FA" w:rsidP="00DE61FA">
            <w:r w:rsidRPr="00DE61FA">
              <w:t>Hien Nguyen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C73E36" w14:textId="77777777" w:rsidR="00DE61FA" w:rsidRPr="00DE61FA" w:rsidRDefault="00DE61FA" w:rsidP="00DE61FA">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FAA87CA" w14:textId="77777777" w:rsidR="00DE61FA" w:rsidRPr="00DE61FA" w:rsidRDefault="00DE61FA" w:rsidP="00DE61FA">
            <w:r w:rsidRPr="00DE61FA">
              <w:t>713-718-2440</w:t>
            </w:r>
          </w:p>
        </w:tc>
        <w:tc>
          <w:tcPr>
            <w:tcW w:w="3134" w:type="dxa"/>
            <w:tcBorders>
              <w:top w:val="single" w:sz="4" w:space="0" w:color="auto"/>
              <w:left w:val="single" w:sz="4" w:space="0" w:color="auto"/>
              <w:bottom w:val="single" w:sz="4" w:space="0" w:color="auto"/>
              <w:right w:val="single" w:sz="4" w:space="0" w:color="auto"/>
            </w:tcBorders>
            <w:vAlign w:val="center"/>
            <w:hideMark/>
          </w:tcPr>
          <w:p w14:paraId="7C2838FB" w14:textId="77777777" w:rsidR="00DE61FA" w:rsidRPr="00DE61FA" w:rsidRDefault="00DE61FA" w:rsidP="00DE61FA">
            <w:r w:rsidRPr="00DE61FA">
              <w:t>Felix Morales Building, Rm 124</w:t>
            </w:r>
          </w:p>
        </w:tc>
      </w:tr>
      <w:tr w:rsidR="001855E3" w:rsidRPr="00DE61FA" w14:paraId="3DD2303F"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72404529" w14:textId="77777777" w:rsidR="001855E3" w:rsidRPr="00DE61FA" w:rsidRDefault="001855E3" w:rsidP="001855E3">
            <w:r w:rsidRPr="00DE61FA">
              <w:t>Dev. 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6AA2E88" w14:textId="7512D3A1" w:rsidR="001855E3" w:rsidRPr="00DE61FA" w:rsidRDefault="001855E3" w:rsidP="001855E3">
            <w:r>
              <w:t xml:space="preserve">Adnan </w:t>
            </w:r>
            <w:proofErr w:type="spellStart"/>
            <w:r>
              <w:t>Ulhaque</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9C7DBF7" w14:textId="36520CDA" w:rsidR="001855E3" w:rsidRPr="00DE61FA" w:rsidRDefault="001855E3" w:rsidP="001855E3">
            <w:r>
              <w:t>SW</w:t>
            </w:r>
            <w:r w:rsidRPr="00DE61FA">
              <w:t xml:space="preserv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4E744A" w14:textId="657B1788" w:rsidR="001855E3" w:rsidRPr="00DE61FA" w:rsidRDefault="001855E3" w:rsidP="001855E3">
            <w:r w:rsidRPr="00DE61FA">
              <w:t>713-718-</w:t>
            </w:r>
            <w:r>
              <w:t>5463</w:t>
            </w:r>
          </w:p>
        </w:tc>
        <w:tc>
          <w:tcPr>
            <w:tcW w:w="3134" w:type="dxa"/>
            <w:tcBorders>
              <w:top w:val="single" w:sz="4" w:space="0" w:color="auto"/>
              <w:left w:val="single" w:sz="4" w:space="0" w:color="auto"/>
              <w:bottom w:val="single" w:sz="4" w:space="0" w:color="auto"/>
              <w:right w:val="single" w:sz="4" w:space="0" w:color="auto"/>
            </w:tcBorders>
            <w:vAlign w:val="center"/>
            <w:hideMark/>
          </w:tcPr>
          <w:p w14:paraId="63D00163" w14:textId="1E875E29" w:rsidR="001855E3" w:rsidRPr="00DE61FA" w:rsidRDefault="001855E3" w:rsidP="001855E3">
            <w:r>
              <w:t>Stafford, Learning Hub, Room 208</w:t>
            </w:r>
          </w:p>
        </w:tc>
      </w:tr>
      <w:tr w:rsidR="00DE61FA" w:rsidRPr="00DE61FA" w14:paraId="181AB16C"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4391AF56" w14:textId="77777777" w:rsidR="00DE61FA" w:rsidRPr="00DE61FA" w:rsidRDefault="00DE61FA" w:rsidP="00DE61FA">
            <w:r w:rsidRPr="00DE61FA">
              <w:t>Technical Support Specialist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70056E6" w14:textId="77777777" w:rsidR="00DE61FA" w:rsidRPr="00DE61FA" w:rsidRDefault="00DE61FA" w:rsidP="00DE61FA">
            <w:r w:rsidRPr="00DE61FA">
              <w:t>Douglas Bump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129B88" w14:textId="77777777" w:rsidR="00DE61FA" w:rsidRPr="00DE61FA" w:rsidRDefault="00DE61FA" w:rsidP="00DE61FA">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BE5926A" w14:textId="77777777" w:rsidR="00DE61FA" w:rsidRPr="00DE61FA" w:rsidRDefault="00DE61FA" w:rsidP="00DE61FA">
            <w:r w:rsidRPr="00DE61FA">
              <w:t>713-718-7317</w:t>
            </w:r>
          </w:p>
        </w:tc>
        <w:tc>
          <w:tcPr>
            <w:tcW w:w="3134" w:type="dxa"/>
            <w:tcBorders>
              <w:top w:val="single" w:sz="4" w:space="0" w:color="auto"/>
              <w:left w:val="single" w:sz="4" w:space="0" w:color="auto"/>
              <w:bottom w:val="single" w:sz="4" w:space="0" w:color="auto"/>
              <w:right w:val="single" w:sz="4" w:space="0" w:color="auto"/>
            </w:tcBorders>
            <w:vAlign w:val="center"/>
            <w:hideMark/>
          </w:tcPr>
          <w:p w14:paraId="212EB677" w14:textId="77777777" w:rsidR="00DE61FA" w:rsidRPr="00DE61FA" w:rsidRDefault="00DE61FA" w:rsidP="00DE61FA">
            <w:r w:rsidRPr="00DE61FA">
              <w:t>Angela Morales Building, Rm 101</w:t>
            </w:r>
          </w:p>
        </w:tc>
      </w:tr>
    </w:tbl>
    <w:p w14:paraId="53154CEE" w14:textId="77777777" w:rsidR="00DE61FA" w:rsidRPr="00DE61FA" w:rsidRDefault="00DE61FA" w:rsidP="00DE61FA"/>
    <w:p w14:paraId="73353859" w14:textId="77777777" w:rsidR="00DE61FA" w:rsidRPr="00DE61FA" w:rsidRDefault="00DE61FA" w:rsidP="00DE61FA">
      <w:r w:rsidRPr="00DE61FA">
        <w:t>For issues related to your class, please first contact your instructor.</w:t>
      </w:r>
    </w:p>
    <w:p w14:paraId="5BBFB221" w14:textId="77777777" w:rsidR="00DE61FA" w:rsidRPr="00DE61FA" w:rsidRDefault="00DE61FA" w:rsidP="00DE61FA">
      <w:r w:rsidRPr="00DE61FA">
        <w:t>If you need to contact departmental administration, then contact the appropriate Associate Chair.</w:t>
      </w:r>
    </w:p>
    <w:p w14:paraId="6421894F" w14:textId="77777777" w:rsidR="00DE61FA" w:rsidRPr="00DE61FA" w:rsidRDefault="00DE61FA" w:rsidP="00DE61FA">
      <w:r w:rsidRPr="00DE61FA">
        <w:t>If further administrative contact is necessary, then contact the appropriate Department Chair.</w:t>
      </w:r>
    </w:p>
    <w:p w14:paraId="759D760F" w14:textId="77777777" w:rsidR="00DE61FA" w:rsidRPr="00DE61FA" w:rsidRDefault="00DE61FA" w:rsidP="00DE61FA"/>
    <w:p w14:paraId="40A8FDBA" w14:textId="77777777" w:rsidR="00A47271" w:rsidRDefault="00A47271" w:rsidP="00A47271">
      <w:pPr>
        <w:rPr>
          <w:sz w:val="24"/>
          <w:szCs w:val="24"/>
        </w:rPr>
      </w:pPr>
      <w:r w:rsidRPr="0021054E">
        <w:rPr>
          <w:b/>
          <w:sz w:val="24"/>
          <w:szCs w:val="24"/>
        </w:rPr>
        <w:t>Course Outline</w:t>
      </w:r>
      <w:r w:rsidRPr="0021054E">
        <w:rPr>
          <w:sz w:val="24"/>
          <w:szCs w:val="24"/>
        </w:rPr>
        <w:t xml:space="preserve">: </w:t>
      </w:r>
    </w:p>
    <w:p w14:paraId="1BEE99EE" w14:textId="6A767007" w:rsidR="00A47271" w:rsidRPr="0021054E" w:rsidRDefault="00A47271" w:rsidP="00A47271">
      <w:pPr>
        <w:rPr>
          <w:sz w:val="24"/>
          <w:szCs w:val="24"/>
        </w:rPr>
      </w:pPr>
    </w:p>
    <w:p w14:paraId="2B93F749" w14:textId="77777777" w:rsidR="00A47271" w:rsidRPr="0021054E" w:rsidRDefault="00A47271" w:rsidP="00A47271">
      <w:pPr>
        <w:jc w:val="center"/>
        <w:rPr>
          <w:sz w:val="24"/>
          <w:szCs w:val="24"/>
        </w:rPr>
      </w:pPr>
    </w:p>
    <w:p w14:paraId="66826B5B" w14:textId="77777777" w:rsidR="00A47271" w:rsidRPr="0021054E" w:rsidRDefault="00A47271" w:rsidP="00A47271">
      <w:pPr>
        <w:pBdr>
          <w:top w:val="single" w:sz="6" w:space="1" w:color="auto"/>
          <w:bottom w:val="single" w:sz="4" w:space="1" w:color="auto"/>
          <w:between w:val="single" w:sz="6" w:space="1" w:color="auto"/>
        </w:pBdr>
        <w:rPr>
          <w:sz w:val="24"/>
          <w:szCs w:val="24"/>
        </w:rPr>
      </w:pPr>
      <w:r w:rsidRPr="0021054E">
        <w:rPr>
          <w:b/>
          <w:sz w:val="24"/>
          <w:szCs w:val="24"/>
        </w:rPr>
        <w:t>APPROXIMATE TIME</w:t>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b/>
          <w:sz w:val="24"/>
          <w:szCs w:val="24"/>
        </w:rPr>
        <w:t>TEXT REFERENCE</w:t>
      </w:r>
    </w:p>
    <w:p w14:paraId="345D78F9" w14:textId="77777777" w:rsidR="00A47271" w:rsidRPr="0021054E" w:rsidRDefault="00A47271" w:rsidP="00A47271">
      <w:pPr>
        <w:ind w:left="5580" w:hanging="5580"/>
        <w:rPr>
          <w:sz w:val="24"/>
          <w:szCs w:val="24"/>
        </w:rPr>
      </w:pPr>
      <w:r w:rsidRPr="0021054E">
        <w:rPr>
          <w:sz w:val="24"/>
          <w:szCs w:val="24"/>
        </w:rPr>
        <w:t xml:space="preserve">Chapter 2 – </w:t>
      </w:r>
      <w:r w:rsidRPr="0021054E">
        <w:rPr>
          <w:b/>
          <w:sz w:val="24"/>
          <w:szCs w:val="24"/>
        </w:rPr>
        <w:t>Introduction to Logic and Sets</w:t>
      </w:r>
      <w:r w:rsidRPr="0021054E">
        <w:rPr>
          <w:sz w:val="24"/>
          <w:szCs w:val="24"/>
        </w:rPr>
        <w:tab/>
        <w:t xml:space="preserve">Sections: </w:t>
      </w:r>
    </w:p>
    <w:p w14:paraId="114D000A" w14:textId="2FD7DE3C" w:rsidR="00A47271" w:rsidRPr="0021054E" w:rsidRDefault="00A47271" w:rsidP="00A47271">
      <w:pPr>
        <w:ind w:left="5580" w:firstLine="180"/>
        <w:rPr>
          <w:sz w:val="24"/>
          <w:szCs w:val="24"/>
        </w:rPr>
      </w:pPr>
      <w:r w:rsidRPr="0021054E">
        <w:rPr>
          <w:sz w:val="24"/>
          <w:szCs w:val="24"/>
        </w:rPr>
        <w:t>2-1 (optional) 2-2, 2-3</w:t>
      </w:r>
    </w:p>
    <w:p w14:paraId="520745C4" w14:textId="77777777" w:rsidR="00A47271" w:rsidRPr="0021054E" w:rsidRDefault="00A47271" w:rsidP="00A47271">
      <w:pPr>
        <w:rPr>
          <w:sz w:val="24"/>
          <w:szCs w:val="24"/>
        </w:rPr>
      </w:pPr>
    </w:p>
    <w:p w14:paraId="7C0C5624" w14:textId="77777777" w:rsidR="00A47271" w:rsidRPr="0021054E" w:rsidRDefault="00A47271" w:rsidP="00A47271">
      <w:pPr>
        <w:rPr>
          <w:sz w:val="24"/>
          <w:szCs w:val="24"/>
        </w:rPr>
      </w:pPr>
      <w:r w:rsidRPr="0021054E">
        <w:rPr>
          <w:sz w:val="24"/>
          <w:szCs w:val="24"/>
        </w:rPr>
        <w:t>The unit begins with an optional introduction to Logic. It continues with discussions of, bases, sets and set notation, and set operations.</w:t>
      </w:r>
    </w:p>
    <w:p w14:paraId="005194D3" w14:textId="77777777" w:rsidR="00A47271" w:rsidRPr="0021054E" w:rsidRDefault="00A47271" w:rsidP="00A47271">
      <w:pPr>
        <w:pBdr>
          <w:bottom w:val="single" w:sz="4" w:space="1" w:color="auto"/>
        </w:pBdr>
        <w:rPr>
          <w:sz w:val="24"/>
          <w:szCs w:val="24"/>
        </w:rPr>
      </w:pP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t xml:space="preserve">  </w:t>
      </w:r>
    </w:p>
    <w:p w14:paraId="54C70BF0" w14:textId="77777777" w:rsidR="00A47271" w:rsidRPr="0021054E" w:rsidRDefault="00A47271" w:rsidP="00A47271">
      <w:pPr>
        <w:rPr>
          <w:b/>
          <w:bCs/>
          <w:sz w:val="24"/>
          <w:szCs w:val="24"/>
        </w:rPr>
      </w:pPr>
      <w:r w:rsidRPr="0021054E">
        <w:rPr>
          <w:sz w:val="24"/>
          <w:szCs w:val="24"/>
        </w:rPr>
        <w:t xml:space="preserve">Chapter 3 – </w:t>
      </w:r>
      <w:r w:rsidRPr="0021054E">
        <w:rPr>
          <w:b/>
          <w:bCs/>
          <w:sz w:val="24"/>
          <w:szCs w:val="24"/>
        </w:rPr>
        <w:t>Whole Numbers and Their Operations</w:t>
      </w:r>
    </w:p>
    <w:p w14:paraId="73B2170A" w14:textId="597031AB" w:rsidR="00A47271" w:rsidRPr="0021054E" w:rsidRDefault="00A47271" w:rsidP="00A47271">
      <w:pPr>
        <w:rPr>
          <w:sz w:val="24"/>
          <w:szCs w:val="24"/>
        </w:rPr>
      </w:pPr>
      <w:r w:rsidRPr="0021054E">
        <w:rPr>
          <w:b/>
          <w:bCs/>
          <w:sz w:val="24"/>
          <w:szCs w:val="24"/>
        </w:rPr>
        <w:tab/>
      </w:r>
      <w:r w:rsidRPr="0021054E">
        <w:rPr>
          <w:b/>
          <w:bCs/>
          <w:sz w:val="24"/>
          <w:szCs w:val="24"/>
        </w:rPr>
        <w:tab/>
      </w:r>
      <w:r w:rsidRPr="0021054E">
        <w:rPr>
          <w:b/>
          <w:bCs/>
          <w:sz w:val="24"/>
          <w:szCs w:val="24"/>
        </w:rPr>
        <w:tab/>
      </w:r>
      <w:r w:rsidRPr="0021054E">
        <w:rPr>
          <w:b/>
          <w:bCs/>
          <w:sz w:val="24"/>
          <w:szCs w:val="24"/>
        </w:rPr>
        <w:tab/>
      </w:r>
      <w:r w:rsidRPr="0021054E">
        <w:rPr>
          <w:b/>
          <w:bCs/>
          <w:sz w:val="24"/>
          <w:szCs w:val="24"/>
        </w:rPr>
        <w:tab/>
      </w:r>
      <w:r w:rsidRPr="0021054E">
        <w:rPr>
          <w:b/>
          <w:bCs/>
          <w:sz w:val="24"/>
          <w:szCs w:val="24"/>
        </w:rPr>
        <w:tab/>
      </w:r>
      <w:r w:rsidRPr="0021054E">
        <w:rPr>
          <w:sz w:val="24"/>
          <w:szCs w:val="24"/>
        </w:rPr>
        <w:tab/>
        <w:t xml:space="preserve">        Sections: 3-1, 3-2, 3-3, 3-4, 3-5</w:t>
      </w:r>
    </w:p>
    <w:p w14:paraId="122ABDEA" w14:textId="77777777" w:rsidR="00A47271" w:rsidRPr="0021054E" w:rsidRDefault="00A47271" w:rsidP="00A47271">
      <w:pPr>
        <w:rPr>
          <w:sz w:val="24"/>
          <w:szCs w:val="24"/>
        </w:rPr>
      </w:pPr>
    </w:p>
    <w:p w14:paraId="0CC4876A" w14:textId="77777777" w:rsidR="00A47271" w:rsidRPr="0021054E" w:rsidRDefault="00A47271" w:rsidP="00A47271">
      <w:pPr>
        <w:rPr>
          <w:sz w:val="24"/>
          <w:szCs w:val="24"/>
        </w:rPr>
      </w:pPr>
      <w:r w:rsidRPr="0021054E">
        <w:rPr>
          <w:sz w:val="24"/>
          <w:szCs w:val="24"/>
        </w:rPr>
        <w:lastRenderedPageBreak/>
        <w:t xml:space="preserve">This unit includes numeration systems (Hindu-Arabic, Egyptian, Roman), algorithms for whole number arithmetic and estimation. </w:t>
      </w:r>
    </w:p>
    <w:p w14:paraId="6A8B92F8" w14:textId="77777777" w:rsidR="00A47271" w:rsidRPr="0021054E" w:rsidRDefault="00A47271" w:rsidP="00A47271">
      <w:pPr>
        <w:pBdr>
          <w:bottom w:val="single" w:sz="4" w:space="1" w:color="auto"/>
        </w:pBdr>
        <w:rPr>
          <w:sz w:val="24"/>
          <w:szCs w:val="24"/>
        </w:rPr>
      </w:pP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p>
    <w:p w14:paraId="07922D68" w14:textId="77777777" w:rsidR="00A47271" w:rsidRPr="0021054E" w:rsidRDefault="00A47271" w:rsidP="00A47271">
      <w:pPr>
        <w:ind w:left="5580" w:hanging="5580"/>
        <w:rPr>
          <w:sz w:val="24"/>
          <w:szCs w:val="24"/>
        </w:rPr>
      </w:pPr>
      <w:r w:rsidRPr="0021054E">
        <w:rPr>
          <w:sz w:val="24"/>
          <w:szCs w:val="24"/>
        </w:rPr>
        <w:t xml:space="preserve">Chapter 4 – </w:t>
      </w:r>
      <w:r w:rsidRPr="0021054E">
        <w:rPr>
          <w:b/>
          <w:bCs/>
          <w:sz w:val="24"/>
          <w:szCs w:val="24"/>
        </w:rPr>
        <w:t>Number Theory</w:t>
      </w:r>
      <w:r w:rsidRPr="0021054E">
        <w:rPr>
          <w:sz w:val="24"/>
          <w:szCs w:val="24"/>
        </w:rPr>
        <w:tab/>
        <w:t>Sections: 4-1, 4-2, 4-3</w:t>
      </w:r>
    </w:p>
    <w:p w14:paraId="17A1AA9C" w14:textId="115A88F6" w:rsidR="00A47271" w:rsidRPr="0021054E" w:rsidRDefault="00A47271" w:rsidP="00A47271">
      <w:pPr>
        <w:ind w:left="5580" w:hanging="5580"/>
        <w:rPr>
          <w:sz w:val="24"/>
          <w:szCs w:val="24"/>
        </w:rPr>
      </w:pPr>
      <w:r w:rsidRPr="0021054E">
        <w:rPr>
          <w:sz w:val="24"/>
          <w:szCs w:val="24"/>
        </w:rPr>
        <w:t xml:space="preserve">Chapter 5 – </w:t>
      </w:r>
      <w:r w:rsidRPr="0021054E">
        <w:rPr>
          <w:b/>
          <w:sz w:val="24"/>
          <w:szCs w:val="24"/>
        </w:rPr>
        <w:t>Integers</w:t>
      </w:r>
      <w:r w:rsidRPr="0021054E">
        <w:rPr>
          <w:b/>
          <w:sz w:val="24"/>
          <w:szCs w:val="24"/>
        </w:rPr>
        <w:tab/>
      </w:r>
      <w:r w:rsidRPr="0021054E">
        <w:rPr>
          <w:sz w:val="24"/>
          <w:szCs w:val="24"/>
        </w:rPr>
        <w:t>Sections: 5-1, 5-2</w:t>
      </w:r>
    </w:p>
    <w:p w14:paraId="301ACE6E" w14:textId="77777777" w:rsidR="00A47271" w:rsidRPr="0021054E" w:rsidRDefault="00A47271" w:rsidP="00A47271">
      <w:pPr>
        <w:rPr>
          <w:sz w:val="24"/>
          <w:szCs w:val="24"/>
        </w:rPr>
      </w:pPr>
    </w:p>
    <w:p w14:paraId="0F6E2ECD" w14:textId="77777777" w:rsidR="00A47271" w:rsidRPr="0021054E" w:rsidRDefault="00A47271" w:rsidP="00A47271">
      <w:pPr>
        <w:rPr>
          <w:sz w:val="24"/>
          <w:szCs w:val="24"/>
        </w:rPr>
      </w:pPr>
      <w:r w:rsidRPr="0021054E">
        <w:rPr>
          <w:sz w:val="24"/>
          <w:szCs w:val="24"/>
        </w:rPr>
        <w:t>These chapters investigate integers and the operations of addition, subtraction, multiplication and division. It includes prime numbers and the Greatest Common Divisor and Least Common Multiple.</w:t>
      </w:r>
    </w:p>
    <w:p w14:paraId="110623FA" w14:textId="77777777" w:rsidR="00A47271" w:rsidRPr="0021054E" w:rsidRDefault="00A47271" w:rsidP="00A47271">
      <w:pPr>
        <w:pBdr>
          <w:bottom w:val="single" w:sz="4" w:space="1" w:color="auto"/>
        </w:pBdr>
        <w:rPr>
          <w:sz w:val="24"/>
          <w:szCs w:val="24"/>
        </w:rPr>
      </w:pPr>
    </w:p>
    <w:p w14:paraId="339ED575" w14:textId="77777777" w:rsidR="00A47271" w:rsidRPr="0021054E" w:rsidRDefault="00A47271" w:rsidP="00A47271">
      <w:pPr>
        <w:rPr>
          <w:sz w:val="24"/>
          <w:szCs w:val="24"/>
        </w:rPr>
      </w:pPr>
    </w:p>
    <w:p w14:paraId="2E2732D3" w14:textId="26C51BFD" w:rsidR="00A47271" w:rsidRPr="0021054E" w:rsidRDefault="00A47271" w:rsidP="00A47271">
      <w:pPr>
        <w:rPr>
          <w:sz w:val="24"/>
          <w:szCs w:val="24"/>
        </w:rPr>
      </w:pPr>
      <w:r w:rsidRPr="0021054E">
        <w:rPr>
          <w:sz w:val="24"/>
          <w:szCs w:val="24"/>
        </w:rPr>
        <w:t xml:space="preserve">Chapter 6 – </w:t>
      </w:r>
      <w:r w:rsidRPr="0021054E">
        <w:rPr>
          <w:b/>
          <w:bCs/>
          <w:sz w:val="24"/>
          <w:szCs w:val="24"/>
        </w:rPr>
        <w:t>Rational Numbers and Proportional Reasoning</w:t>
      </w:r>
      <w:r w:rsidRPr="0021054E">
        <w:rPr>
          <w:sz w:val="24"/>
          <w:szCs w:val="24"/>
        </w:rPr>
        <w:t xml:space="preserve">   Sections: 6-1, 6-2, 6-3, 6-4 </w:t>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r>
      <w:r w:rsidRPr="0021054E">
        <w:rPr>
          <w:sz w:val="24"/>
          <w:szCs w:val="24"/>
        </w:rPr>
        <w:tab/>
        <w:t xml:space="preserve">    </w:t>
      </w:r>
    </w:p>
    <w:p w14:paraId="30D58220" w14:textId="77777777" w:rsidR="00A47271" w:rsidRPr="0021054E" w:rsidRDefault="00A47271" w:rsidP="00A47271">
      <w:pPr>
        <w:rPr>
          <w:sz w:val="24"/>
          <w:szCs w:val="24"/>
        </w:rPr>
      </w:pPr>
    </w:p>
    <w:p w14:paraId="09EDC551" w14:textId="77777777" w:rsidR="00A47271" w:rsidRPr="0021054E" w:rsidRDefault="00A47271" w:rsidP="00A47271">
      <w:pPr>
        <w:pBdr>
          <w:bottom w:val="single" w:sz="4" w:space="1" w:color="auto"/>
        </w:pBdr>
        <w:rPr>
          <w:sz w:val="24"/>
          <w:szCs w:val="24"/>
        </w:rPr>
      </w:pPr>
      <w:r w:rsidRPr="0021054E">
        <w:rPr>
          <w:sz w:val="24"/>
          <w:szCs w:val="24"/>
        </w:rPr>
        <w:t>This chapter introduces rational numbers and the arithmetical operations on them. It includes ratios and proportions.</w:t>
      </w:r>
    </w:p>
    <w:p w14:paraId="01B7770B" w14:textId="77777777" w:rsidR="00A47271" w:rsidRPr="0021054E" w:rsidRDefault="00A47271" w:rsidP="00A47271">
      <w:pPr>
        <w:pBdr>
          <w:bottom w:val="single" w:sz="4" w:space="1" w:color="auto"/>
        </w:pBdr>
        <w:rPr>
          <w:sz w:val="24"/>
          <w:szCs w:val="24"/>
        </w:rPr>
      </w:pPr>
      <w:r w:rsidRPr="0021054E">
        <w:rPr>
          <w:sz w:val="24"/>
          <w:szCs w:val="24"/>
        </w:rPr>
        <w:t xml:space="preserve"> </w:t>
      </w:r>
    </w:p>
    <w:p w14:paraId="765E8077" w14:textId="77777777" w:rsidR="00A47271" w:rsidRPr="0021054E" w:rsidRDefault="00A47271" w:rsidP="00A47271">
      <w:pPr>
        <w:ind w:left="5760" w:hanging="5760"/>
        <w:rPr>
          <w:sz w:val="24"/>
          <w:szCs w:val="24"/>
        </w:rPr>
      </w:pPr>
    </w:p>
    <w:p w14:paraId="398B1B13" w14:textId="0FEA4A06" w:rsidR="00A47271" w:rsidRPr="0021054E" w:rsidRDefault="00A47271" w:rsidP="00A47271">
      <w:pPr>
        <w:ind w:left="5580" w:hanging="5580"/>
        <w:rPr>
          <w:sz w:val="24"/>
          <w:szCs w:val="24"/>
        </w:rPr>
      </w:pPr>
      <w:r w:rsidRPr="0021054E">
        <w:rPr>
          <w:sz w:val="24"/>
          <w:szCs w:val="24"/>
        </w:rPr>
        <w:t xml:space="preserve">Chapter 7 – </w:t>
      </w:r>
      <w:r w:rsidRPr="0021054E">
        <w:rPr>
          <w:b/>
          <w:bCs/>
          <w:sz w:val="24"/>
          <w:szCs w:val="24"/>
        </w:rPr>
        <w:t>Decimals: Rational Numbers and Percent</w:t>
      </w:r>
      <w:r w:rsidRPr="0021054E">
        <w:rPr>
          <w:sz w:val="24"/>
          <w:szCs w:val="24"/>
        </w:rPr>
        <w:tab/>
        <w:t>Sections: 7-1, 7-2, 7-3, 7-4</w:t>
      </w:r>
      <w:r w:rsidRPr="0021054E">
        <w:rPr>
          <w:sz w:val="24"/>
          <w:szCs w:val="24"/>
        </w:rPr>
        <w:tab/>
      </w:r>
      <w:r w:rsidRPr="0021054E">
        <w:rPr>
          <w:sz w:val="24"/>
          <w:szCs w:val="24"/>
        </w:rPr>
        <w:tab/>
        <w:t xml:space="preserve">    </w:t>
      </w:r>
    </w:p>
    <w:p w14:paraId="289A7C20" w14:textId="77777777" w:rsidR="00A47271" w:rsidRPr="0021054E" w:rsidRDefault="00A47271" w:rsidP="00A47271">
      <w:pPr>
        <w:rPr>
          <w:sz w:val="24"/>
          <w:szCs w:val="24"/>
        </w:rPr>
      </w:pPr>
    </w:p>
    <w:p w14:paraId="49989165" w14:textId="77777777" w:rsidR="00A47271" w:rsidRPr="0021054E" w:rsidRDefault="00A47271" w:rsidP="00A47271">
      <w:pPr>
        <w:rPr>
          <w:sz w:val="24"/>
          <w:szCs w:val="24"/>
        </w:rPr>
      </w:pPr>
      <w:r w:rsidRPr="0021054E">
        <w:rPr>
          <w:sz w:val="24"/>
          <w:szCs w:val="24"/>
        </w:rPr>
        <w:t>This chapter introduces decimals as fractions and as an extension of the base-ten system. This unit includes operations on decimals, properties of decimals, and percent.</w:t>
      </w:r>
    </w:p>
    <w:p w14:paraId="7D0EAB40" w14:textId="77777777" w:rsidR="00A47271" w:rsidRPr="0021054E" w:rsidRDefault="00A47271" w:rsidP="00A47271">
      <w:pPr>
        <w:pBdr>
          <w:bottom w:val="single" w:sz="4" w:space="1" w:color="auto"/>
        </w:pBdr>
        <w:ind w:left="5760" w:hanging="5760"/>
        <w:rPr>
          <w:sz w:val="24"/>
          <w:szCs w:val="24"/>
        </w:rPr>
      </w:pPr>
    </w:p>
    <w:p w14:paraId="36CCB51B" w14:textId="77777777" w:rsidR="00A47271" w:rsidRPr="0021054E" w:rsidRDefault="00A47271" w:rsidP="00A47271">
      <w:pPr>
        <w:rPr>
          <w:b/>
          <w:sz w:val="24"/>
          <w:szCs w:val="24"/>
        </w:rPr>
      </w:pPr>
    </w:p>
    <w:p w14:paraId="22DEDFCB" w14:textId="5AC379C3" w:rsidR="00A47271" w:rsidRPr="0021054E" w:rsidRDefault="00A47271" w:rsidP="00A47271">
      <w:pPr>
        <w:rPr>
          <w:sz w:val="24"/>
          <w:szCs w:val="24"/>
        </w:rPr>
      </w:pPr>
      <w:r w:rsidRPr="0021054E">
        <w:rPr>
          <w:sz w:val="24"/>
          <w:szCs w:val="24"/>
        </w:rPr>
        <w:t xml:space="preserve">Chapter 8 – </w:t>
      </w:r>
      <w:r w:rsidRPr="0021054E">
        <w:rPr>
          <w:b/>
          <w:sz w:val="24"/>
          <w:szCs w:val="24"/>
        </w:rPr>
        <w:t>Real Numbers and Algebraic Thinking</w:t>
      </w:r>
      <w:r w:rsidRPr="0021054E">
        <w:rPr>
          <w:b/>
          <w:sz w:val="24"/>
          <w:szCs w:val="24"/>
        </w:rPr>
        <w:tab/>
      </w:r>
      <w:r w:rsidRPr="0021054E">
        <w:rPr>
          <w:sz w:val="24"/>
          <w:szCs w:val="24"/>
        </w:rPr>
        <w:t>Sections: 8-1, 8-2, 8-3, 8-4</w:t>
      </w:r>
    </w:p>
    <w:p w14:paraId="5B3C321B" w14:textId="77777777" w:rsidR="00A47271" w:rsidRPr="0021054E" w:rsidRDefault="00A47271" w:rsidP="00A47271">
      <w:pPr>
        <w:rPr>
          <w:sz w:val="24"/>
          <w:szCs w:val="24"/>
        </w:rPr>
      </w:pPr>
    </w:p>
    <w:p w14:paraId="2F5B1AF7" w14:textId="77777777" w:rsidR="00A47271" w:rsidRPr="0021054E" w:rsidRDefault="00A47271" w:rsidP="00A47271">
      <w:pPr>
        <w:rPr>
          <w:sz w:val="24"/>
          <w:szCs w:val="24"/>
        </w:rPr>
      </w:pPr>
      <w:r w:rsidRPr="0021054E">
        <w:rPr>
          <w:sz w:val="24"/>
          <w:szCs w:val="24"/>
        </w:rPr>
        <w:t>This chapter introduces real numbers and basic algebraic concepts including an introduction to functions.</w:t>
      </w:r>
    </w:p>
    <w:p w14:paraId="032099DE" w14:textId="55263173" w:rsidR="003265EE" w:rsidRPr="00D040D0" w:rsidRDefault="00AE18CA" w:rsidP="00A47271">
      <w:pPr>
        <w:rPr>
          <w:sz w:val="22"/>
          <w:szCs w:val="22"/>
        </w:rPr>
      </w:pPr>
      <w:r>
        <w:rPr>
          <w:sz w:val="24"/>
          <w:szCs w:val="24"/>
        </w:rPr>
        <w:pict w14:anchorId="2091FEF4">
          <v:rect id="_x0000_i1027" style="width:0;height:1.5pt" o:hralign="center" o:hrstd="t" o:hr="t" fillcolor="#aca899" stroked="f"/>
        </w:pict>
      </w: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EBAF" w14:textId="77777777" w:rsidR="00AE18CA" w:rsidRDefault="00AE18CA" w:rsidP="00EB04C8">
      <w:r>
        <w:separator/>
      </w:r>
    </w:p>
  </w:endnote>
  <w:endnote w:type="continuationSeparator" w:id="0">
    <w:p w14:paraId="46D65952" w14:textId="77777777" w:rsidR="00AE18CA" w:rsidRDefault="00AE18CA"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498D3465" w:rsidR="00894691" w:rsidRDefault="00894691">
        <w:pPr>
          <w:pStyle w:val="Footer"/>
          <w:jc w:val="center"/>
        </w:pPr>
        <w:r>
          <w:fldChar w:fldCharType="begin"/>
        </w:r>
        <w:r>
          <w:instrText xml:space="preserve"> PAGE   \* MERGEFORMAT </w:instrText>
        </w:r>
        <w:r>
          <w:fldChar w:fldCharType="separate"/>
        </w:r>
        <w:r w:rsidR="00FA7E05">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CB2E2" w14:textId="77777777" w:rsidR="00AE18CA" w:rsidRDefault="00AE18CA" w:rsidP="00EB04C8">
      <w:r>
        <w:separator/>
      </w:r>
    </w:p>
  </w:footnote>
  <w:footnote w:type="continuationSeparator" w:id="0">
    <w:p w14:paraId="7CB1D61F" w14:textId="77777777" w:rsidR="00AE18CA" w:rsidRDefault="00AE18CA"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894691" w:rsidRDefault="00894691"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81C8D"/>
    <w:multiLevelType w:val="hybridMultilevel"/>
    <w:tmpl w:val="8BC2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264F"/>
    <w:multiLevelType w:val="hybridMultilevel"/>
    <w:tmpl w:val="9FD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A6795"/>
    <w:multiLevelType w:val="hybridMultilevel"/>
    <w:tmpl w:val="FC0A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90F87"/>
    <w:multiLevelType w:val="hybridMultilevel"/>
    <w:tmpl w:val="99BE814A"/>
    <w:lvl w:ilvl="0" w:tplc="5F98CA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9"/>
  </w:num>
  <w:num w:numId="4">
    <w:abstractNumId w:val="16"/>
  </w:num>
  <w:num w:numId="5">
    <w:abstractNumId w:val="6"/>
  </w:num>
  <w:num w:numId="6">
    <w:abstractNumId w:val="11"/>
  </w:num>
  <w:num w:numId="7">
    <w:abstractNumId w:val="4"/>
  </w:num>
  <w:num w:numId="8">
    <w:abstractNumId w:val="3"/>
  </w:num>
  <w:num w:numId="9">
    <w:abstractNumId w:val="8"/>
  </w:num>
  <w:num w:numId="10">
    <w:abstractNumId w:val="2"/>
  </w:num>
  <w:num w:numId="11">
    <w:abstractNumId w:val="0"/>
  </w:num>
  <w:num w:numId="12">
    <w:abstractNumId w:val="5"/>
  </w:num>
  <w:num w:numId="13">
    <w:abstractNumId w:val="12"/>
  </w:num>
  <w:num w:numId="14">
    <w:abstractNumId w:val="21"/>
  </w:num>
  <w:num w:numId="15">
    <w:abstractNumId w:val="13"/>
  </w:num>
  <w:num w:numId="16">
    <w:abstractNumId w:val="10"/>
  </w:num>
  <w:num w:numId="17">
    <w:abstractNumId w:val="14"/>
  </w:num>
  <w:num w:numId="18">
    <w:abstractNumId w:val="18"/>
  </w:num>
  <w:num w:numId="19">
    <w:abstractNumId w:val="17"/>
  </w:num>
  <w:num w:numId="20">
    <w:abstractNumId w:val="19"/>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872F3"/>
    <w:rsid w:val="000A0522"/>
    <w:rsid w:val="000A6D60"/>
    <w:rsid w:val="000C2123"/>
    <w:rsid w:val="000C3515"/>
    <w:rsid w:val="000C78A3"/>
    <w:rsid w:val="000D7A2D"/>
    <w:rsid w:val="000E381D"/>
    <w:rsid w:val="000E5310"/>
    <w:rsid w:val="000F2A43"/>
    <w:rsid w:val="000F53E9"/>
    <w:rsid w:val="000F58F2"/>
    <w:rsid w:val="000F5E85"/>
    <w:rsid w:val="000F6631"/>
    <w:rsid w:val="00100F68"/>
    <w:rsid w:val="0010217A"/>
    <w:rsid w:val="0010508F"/>
    <w:rsid w:val="00106EBB"/>
    <w:rsid w:val="00122FF2"/>
    <w:rsid w:val="00124493"/>
    <w:rsid w:val="001250B1"/>
    <w:rsid w:val="00133158"/>
    <w:rsid w:val="001409B0"/>
    <w:rsid w:val="001473D5"/>
    <w:rsid w:val="00155021"/>
    <w:rsid w:val="001745C9"/>
    <w:rsid w:val="00175DAD"/>
    <w:rsid w:val="001855E3"/>
    <w:rsid w:val="001873EC"/>
    <w:rsid w:val="001909E4"/>
    <w:rsid w:val="0019188D"/>
    <w:rsid w:val="00191C74"/>
    <w:rsid w:val="00193424"/>
    <w:rsid w:val="00193DB4"/>
    <w:rsid w:val="0019798D"/>
    <w:rsid w:val="001A4302"/>
    <w:rsid w:val="001B4A78"/>
    <w:rsid w:val="001B513E"/>
    <w:rsid w:val="001D791A"/>
    <w:rsid w:val="001F0B91"/>
    <w:rsid w:val="001F159D"/>
    <w:rsid w:val="001F2F87"/>
    <w:rsid w:val="00202EA3"/>
    <w:rsid w:val="00203A5D"/>
    <w:rsid w:val="00205F0C"/>
    <w:rsid w:val="00214B25"/>
    <w:rsid w:val="002160CE"/>
    <w:rsid w:val="00217915"/>
    <w:rsid w:val="00217D43"/>
    <w:rsid w:val="00220987"/>
    <w:rsid w:val="00224A74"/>
    <w:rsid w:val="00225F5D"/>
    <w:rsid w:val="00237007"/>
    <w:rsid w:val="00253BAB"/>
    <w:rsid w:val="0025433F"/>
    <w:rsid w:val="002544F9"/>
    <w:rsid w:val="00257F35"/>
    <w:rsid w:val="002608B6"/>
    <w:rsid w:val="00261AE0"/>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0A6A"/>
    <w:rsid w:val="002B1C3F"/>
    <w:rsid w:val="002C149A"/>
    <w:rsid w:val="002C2865"/>
    <w:rsid w:val="002C5274"/>
    <w:rsid w:val="002C6DE9"/>
    <w:rsid w:val="002D078F"/>
    <w:rsid w:val="002D24B3"/>
    <w:rsid w:val="002D799D"/>
    <w:rsid w:val="002E180A"/>
    <w:rsid w:val="002E3876"/>
    <w:rsid w:val="002E4453"/>
    <w:rsid w:val="002E50DE"/>
    <w:rsid w:val="002F0E6C"/>
    <w:rsid w:val="002F7D43"/>
    <w:rsid w:val="0030014A"/>
    <w:rsid w:val="0031749A"/>
    <w:rsid w:val="00320BEC"/>
    <w:rsid w:val="003240A4"/>
    <w:rsid w:val="003265EE"/>
    <w:rsid w:val="00327ABD"/>
    <w:rsid w:val="003353BB"/>
    <w:rsid w:val="00335E88"/>
    <w:rsid w:val="00341751"/>
    <w:rsid w:val="00350601"/>
    <w:rsid w:val="003537E2"/>
    <w:rsid w:val="003565EA"/>
    <w:rsid w:val="00382B3B"/>
    <w:rsid w:val="00384AE7"/>
    <w:rsid w:val="0038714A"/>
    <w:rsid w:val="003A132E"/>
    <w:rsid w:val="003A4962"/>
    <w:rsid w:val="003B6301"/>
    <w:rsid w:val="003C320D"/>
    <w:rsid w:val="003C33B8"/>
    <w:rsid w:val="003D1A60"/>
    <w:rsid w:val="003D51C1"/>
    <w:rsid w:val="003D7BF8"/>
    <w:rsid w:val="003E1831"/>
    <w:rsid w:val="003F3782"/>
    <w:rsid w:val="003F5B1B"/>
    <w:rsid w:val="00400558"/>
    <w:rsid w:val="004010ED"/>
    <w:rsid w:val="004042BC"/>
    <w:rsid w:val="004056B3"/>
    <w:rsid w:val="00407275"/>
    <w:rsid w:val="00411CB9"/>
    <w:rsid w:val="0041657F"/>
    <w:rsid w:val="00422551"/>
    <w:rsid w:val="00424E50"/>
    <w:rsid w:val="00432BFD"/>
    <w:rsid w:val="0043743A"/>
    <w:rsid w:val="00440A3C"/>
    <w:rsid w:val="004415E4"/>
    <w:rsid w:val="004444C8"/>
    <w:rsid w:val="00444F34"/>
    <w:rsid w:val="00445CAF"/>
    <w:rsid w:val="004574C5"/>
    <w:rsid w:val="00464C41"/>
    <w:rsid w:val="0046514E"/>
    <w:rsid w:val="0048137A"/>
    <w:rsid w:val="004823DB"/>
    <w:rsid w:val="0049021A"/>
    <w:rsid w:val="004959F3"/>
    <w:rsid w:val="004A173B"/>
    <w:rsid w:val="004B4D39"/>
    <w:rsid w:val="004C1932"/>
    <w:rsid w:val="004D0D47"/>
    <w:rsid w:val="004D619F"/>
    <w:rsid w:val="004D6D9D"/>
    <w:rsid w:val="004E2DCE"/>
    <w:rsid w:val="004F0E21"/>
    <w:rsid w:val="004F369E"/>
    <w:rsid w:val="004F6A52"/>
    <w:rsid w:val="004F7BF6"/>
    <w:rsid w:val="00500A9E"/>
    <w:rsid w:val="0050110B"/>
    <w:rsid w:val="00503280"/>
    <w:rsid w:val="005032CF"/>
    <w:rsid w:val="0051615D"/>
    <w:rsid w:val="0051642D"/>
    <w:rsid w:val="005245EF"/>
    <w:rsid w:val="00526321"/>
    <w:rsid w:val="005318CD"/>
    <w:rsid w:val="00534A14"/>
    <w:rsid w:val="005413C0"/>
    <w:rsid w:val="00541E3F"/>
    <w:rsid w:val="00542182"/>
    <w:rsid w:val="0054347D"/>
    <w:rsid w:val="00546812"/>
    <w:rsid w:val="00553307"/>
    <w:rsid w:val="0057513B"/>
    <w:rsid w:val="00577D77"/>
    <w:rsid w:val="005A4C09"/>
    <w:rsid w:val="005A734A"/>
    <w:rsid w:val="005A79A1"/>
    <w:rsid w:val="005B3A17"/>
    <w:rsid w:val="005B3DD4"/>
    <w:rsid w:val="005C601D"/>
    <w:rsid w:val="005D312F"/>
    <w:rsid w:val="005D5F5E"/>
    <w:rsid w:val="005E20B1"/>
    <w:rsid w:val="005E2BD9"/>
    <w:rsid w:val="005E3054"/>
    <w:rsid w:val="005F10AA"/>
    <w:rsid w:val="00601EB1"/>
    <w:rsid w:val="006027D8"/>
    <w:rsid w:val="0060531A"/>
    <w:rsid w:val="00613483"/>
    <w:rsid w:val="00616984"/>
    <w:rsid w:val="00622BD4"/>
    <w:rsid w:val="0062380A"/>
    <w:rsid w:val="00631943"/>
    <w:rsid w:val="00647DEA"/>
    <w:rsid w:val="006562D6"/>
    <w:rsid w:val="006612D8"/>
    <w:rsid w:val="00663AF8"/>
    <w:rsid w:val="00674773"/>
    <w:rsid w:val="006805D7"/>
    <w:rsid w:val="0069775A"/>
    <w:rsid w:val="006A7DAC"/>
    <w:rsid w:val="006B0540"/>
    <w:rsid w:val="006D3769"/>
    <w:rsid w:val="006F47E4"/>
    <w:rsid w:val="0070248E"/>
    <w:rsid w:val="00712B37"/>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268F8"/>
    <w:rsid w:val="00830822"/>
    <w:rsid w:val="0083132D"/>
    <w:rsid w:val="00833269"/>
    <w:rsid w:val="00834BE5"/>
    <w:rsid w:val="00836367"/>
    <w:rsid w:val="00837C9F"/>
    <w:rsid w:val="008417BF"/>
    <w:rsid w:val="00843746"/>
    <w:rsid w:val="00854960"/>
    <w:rsid w:val="00857A85"/>
    <w:rsid w:val="0086453E"/>
    <w:rsid w:val="0087261D"/>
    <w:rsid w:val="008754A6"/>
    <w:rsid w:val="008812D1"/>
    <w:rsid w:val="00891A2A"/>
    <w:rsid w:val="00894691"/>
    <w:rsid w:val="008A2DBD"/>
    <w:rsid w:val="008A6E3A"/>
    <w:rsid w:val="008B2D72"/>
    <w:rsid w:val="008C79AC"/>
    <w:rsid w:val="008D2CBF"/>
    <w:rsid w:val="008D3ED0"/>
    <w:rsid w:val="008D6E68"/>
    <w:rsid w:val="008D7E53"/>
    <w:rsid w:val="008E4638"/>
    <w:rsid w:val="008E56AD"/>
    <w:rsid w:val="008F7D9E"/>
    <w:rsid w:val="00907D0D"/>
    <w:rsid w:val="00921067"/>
    <w:rsid w:val="009218A5"/>
    <w:rsid w:val="009219A2"/>
    <w:rsid w:val="009254F7"/>
    <w:rsid w:val="00933C9C"/>
    <w:rsid w:val="00937292"/>
    <w:rsid w:val="009562E3"/>
    <w:rsid w:val="0097370C"/>
    <w:rsid w:val="00977DAF"/>
    <w:rsid w:val="00980E36"/>
    <w:rsid w:val="00982503"/>
    <w:rsid w:val="00982F96"/>
    <w:rsid w:val="00991ADD"/>
    <w:rsid w:val="0099348E"/>
    <w:rsid w:val="009A04DF"/>
    <w:rsid w:val="009B13BC"/>
    <w:rsid w:val="009B33DF"/>
    <w:rsid w:val="009B4211"/>
    <w:rsid w:val="009B5E0A"/>
    <w:rsid w:val="009C32F2"/>
    <w:rsid w:val="009C38A1"/>
    <w:rsid w:val="009C64A6"/>
    <w:rsid w:val="009C76EA"/>
    <w:rsid w:val="009D023C"/>
    <w:rsid w:val="009D0A59"/>
    <w:rsid w:val="009D1F34"/>
    <w:rsid w:val="009E1C47"/>
    <w:rsid w:val="009E4655"/>
    <w:rsid w:val="009E7A72"/>
    <w:rsid w:val="009E7B70"/>
    <w:rsid w:val="009F1CEE"/>
    <w:rsid w:val="009F2DE9"/>
    <w:rsid w:val="009F7E01"/>
    <w:rsid w:val="00A00B10"/>
    <w:rsid w:val="00A02EE0"/>
    <w:rsid w:val="00A06627"/>
    <w:rsid w:val="00A121A0"/>
    <w:rsid w:val="00A14E4D"/>
    <w:rsid w:val="00A2467D"/>
    <w:rsid w:val="00A31A5A"/>
    <w:rsid w:val="00A41553"/>
    <w:rsid w:val="00A45544"/>
    <w:rsid w:val="00A47271"/>
    <w:rsid w:val="00A508B4"/>
    <w:rsid w:val="00A531D6"/>
    <w:rsid w:val="00A75947"/>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18CA"/>
    <w:rsid w:val="00AE4316"/>
    <w:rsid w:val="00AE45F0"/>
    <w:rsid w:val="00AE536C"/>
    <w:rsid w:val="00AE6934"/>
    <w:rsid w:val="00AF051A"/>
    <w:rsid w:val="00AF2E70"/>
    <w:rsid w:val="00AF3601"/>
    <w:rsid w:val="00AF61F9"/>
    <w:rsid w:val="00B07CCC"/>
    <w:rsid w:val="00B11368"/>
    <w:rsid w:val="00B21DBE"/>
    <w:rsid w:val="00B24D30"/>
    <w:rsid w:val="00B27481"/>
    <w:rsid w:val="00B3083E"/>
    <w:rsid w:val="00B33ECD"/>
    <w:rsid w:val="00B35BA8"/>
    <w:rsid w:val="00B36FE8"/>
    <w:rsid w:val="00B46904"/>
    <w:rsid w:val="00B50530"/>
    <w:rsid w:val="00B5059A"/>
    <w:rsid w:val="00B5174E"/>
    <w:rsid w:val="00B534AC"/>
    <w:rsid w:val="00B560F9"/>
    <w:rsid w:val="00B65220"/>
    <w:rsid w:val="00B66CCE"/>
    <w:rsid w:val="00B679E4"/>
    <w:rsid w:val="00B722BA"/>
    <w:rsid w:val="00B72717"/>
    <w:rsid w:val="00B72AB0"/>
    <w:rsid w:val="00B90844"/>
    <w:rsid w:val="00B93658"/>
    <w:rsid w:val="00B93BA9"/>
    <w:rsid w:val="00B96FD3"/>
    <w:rsid w:val="00BA3A20"/>
    <w:rsid w:val="00BA5AA5"/>
    <w:rsid w:val="00BA5B60"/>
    <w:rsid w:val="00BA5D2C"/>
    <w:rsid w:val="00BB0352"/>
    <w:rsid w:val="00BB1F6B"/>
    <w:rsid w:val="00BB3F60"/>
    <w:rsid w:val="00BB6B97"/>
    <w:rsid w:val="00BD2E92"/>
    <w:rsid w:val="00BE5DDD"/>
    <w:rsid w:val="00BF6687"/>
    <w:rsid w:val="00BF7505"/>
    <w:rsid w:val="00C16A28"/>
    <w:rsid w:val="00C2090B"/>
    <w:rsid w:val="00C20AAF"/>
    <w:rsid w:val="00C2322A"/>
    <w:rsid w:val="00C23B65"/>
    <w:rsid w:val="00C23FF8"/>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D6D0F"/>
    <w:rsid w:val="00CE1A06"/>
    <w:rsid w:val="00CE3EB6"/>
    <w:rsid w:val="00CE5A0D"/>
    <w:rsid w:val="00CE7260"/>
    <w:rsid w:val="00D01FA0"/>
    <w:rsid w:val="00D02875"/>
    <w:rsid w:val="00D03AA7"/>
    <w:rsid w:val="00D040D0"/>
    <w:rsid w:val="00D059CB"/>
    <w:rsid w:val="00D07412"/>
    <w:rsid w:val="00D1566E"/>
    <w:rsid w:val="00D34CCD"/>
    <w:rsid w:val="00D36AA6"/>
    <w:rsid w:val="00D43191"/>
    <w:rsid w:val="00D55410"/>
    <w:rsid w:val="00D64FAB"/>
    <w:rsid w:val="00D65657"/>
    <w:rsid w:val="00D658B3"/>
    <w:rsid w:val="00D66A52"/>
    <w:rsid w:val="00D82E09"/>
    <w:rsid w:val="00D8454F"/>
    <w:rsid w:val="00DB7642"/>
    <w:rsid w:val="00DC2E8C"/>
    <w:rsid w:val="00DC703C"/>
    <w:rsid w:val="00DE61FA"/>
    <w:rsid w:val="00DF6EE5"/>
    <w:rsid w:val="00DF7B49"/>
    <w:rsid w:val="00DF7BCD"/>
    <w:rsid w:val="00E01BCF"/>
    <w:rsid w:val="00E0423B"/>
    <w:rsid w:val="00E07F56"/>
    <w:rsid w:val="00E105C5"/>
    <w:rsid w:val="00E11CB7"/>
    <w:rsid w:val="00E169F2"/>
    <w:rsid w:val="00E210F9"/>
    <w:rsid w:val="00E43B8B"/>
    <w:rsid w:val="00E46A20"/>
    <w:rsid w:val="00E54A87"/>
    <w:rsid w:val="00E553D6"/>
    <w:rsid w:val="00E65161"/>
    <w:rsid w:val="00E7116F"/>
    <w:rsid w:val="00E72744"/>
    <w:rsid w:val="00E72A8A"/>
    <w:rsid w:val="00E807B0"/>
    <w:rsid w:val="00E851F2"/>
    <w:rsid w:val="00E86392"/>
    <w:rsid w:val="00E9112B"/>
    <w:rsid w:val="00E92E7E"/>
    <w:rsid w:val="00E9691D"/>
    <w:rsid w:val="00EB04C8"/>
    <w:rsid w:val="00ED1E34"/>
    <w:rsid w:val="00ED41FB"/>
    <w:rsid w:val="00EE78AF"/>
    <w:rsid w:val="00EF1A28"/>
    <w:rsid w:val="00F10D32"/>
    <w:rsid w:val="00F23778"/>
    <w:rsid w:val="00F271CB"/>
    <w:rsid w:val="00F44454"/>
    <w:rsid w:val="00F52291"/>
    <w:rsid w:val="00F53A72"/>
    <w:rsid w:val="00F57A40"/>
    <w:rsid w:val="00F72CDC"/>
    <w:rsid w:val="00F73AD7"/>
    <w:rsid w:val="00F7570B"/>
    <w:rsid w:val="00F846C1"/>
    <w:rsid w:val="00F86918"/>
    <w:rsid w:val="00F91B74"/>
    <w:rsid w:val="00F94777"/>
    <w:rsid w:val="00F94959"/>
    <w:rsid w:val="00FA5FE5"/>
    <w:rsid w:val="00FA6E05"/>
    <w:rsid w:val="00FA7E05"/>
    <w:rsid w:val="00FB4E15"/>
    <w:rsid w:val="00FB7AFF"/>
    <w:rsid w:val="00FC5381"/>
    <w:rsid w:val="00FC76F9"/>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63226691">
      <w:bodyDiv w:val="1"/>
      <w:marLeft w:val="0"/>
      <w:marRight w:val="0"/>
      <w:marTop w:val="0"/>
      <w:marBottom w:val="0"/>
      <w:divBdr>
        <w:top w:val="none" w:sz="0" w:space="0" w:color="auto"/>
        <w:left w:val="none" w:sz="0" w:space="0" w:color="auto"/>
        <w:bottom w:val="none" w:sz="0" w:space="0" w:color="auto"/>
        <w:right w:val="none" w:sz="0" w:space="0" w:color="auto"/>
      </w:divBdr>
      <w:divsChild>
        <w:div w:id="538977091">
          <w:marLeft w:val="0"/>
          <w:marRight w:val="0"/>
          <w:marTop w:val="0"/>
          <w:marBottom w:val="0"/>
          <w:divBdr>
            <w:top w:val="none" w:sz="0" w:space="0" w:color="auto"/>
            <w:left w:val="none" w:sz="0" w:space="0" w:color="auto"/>
            <w:bottom w:val="none" w:sz="0" w:space="0" w:color="auto"/>
            <w:right w:val="none" w:sz="0" w:space="0" w:color="auto"/>
          </w:divBdr>
          <w:divsChild>
            <w:div w:id="1662924164">
              <w:marLeft w:val="0"/>
              <w:marRight w:val="0"/>
              <w:marTop w:val="0"/>
              <w:marBottom w:val="0"/>
              <w:divBdr>
                <w:top w:val="none" w:sz="0" w:space="0" w:color="auto"/>
                <w:left w:val="none" w:sz="0" w:space="0" w:color="auto"/>
                <w:bottom w:val="none" w:sz="0" w:space="0" w:color="auto"/>
                <w:right w:val="none" w:sz="0" w:space="0" w:color="auto"/>
              </w:divBdr>
              <w:divsChild>
                <w:div w:id="437456859">
                  <w:marLeft w:val="0"/>
                  <w:marRight w:val="0"/>
                  <w:marTop w:val="0"/>
                  <w:marBottom w:val="0"/>
                  <w:divBdr>
                    <w:top w:val="none" w:sz="0" w:space="0" w:color="auto"/>
                    <w:left w:val="none" w:sz="0" w:space="0" w:color="auto"/>
                    <w:bottom w:val="none" w:sz="0" w:space="0" w:color="auto"/>
                    <w:right w:val="none" w:sz="0" w:space="0" w:color="auto"/>
                  </w:divBdr>
                  <w:divsChild>
                    <w:div w:id="127672920">
                      <w:marLeft w:val="0"/>
                      <w:marRight w:val="0"/>
                      <w:marTop w:val="0"/>
                      <w:marBottom w:val="0"/>
                      <w:divBdr>
                        <w:top w:val="none" w:sz="0" w:space="0" w:color="auto"/>
                        <w:left w:val="none" w:sz="0" w:space="0" w:color="auto"/>
                        <w:bottom w:val="none" w:sz="0" w:space="0" w:color="auto"/>
                        <w:right w:val="none" w:sz="0" w:space="0" w:color="auto"/>
                      </w:divBdr>
                      <w:divsChild>
                        <w:div w:id="390933157">
                          <w:marLeft w:val="0"/>
                          <w:marRight w:val="0"/>
                          <w:marTop w:val="0"/>
                          <w:marBottom w:val="0"/>
                          <w:divBdr>
                            <w:top w:val="none" w:sz="0" w:space="0" w:color="auto"/>
                            <w:left w:val="none" w:sz="0" w:space="0" w:color="auto"/>
                            <w:bottom w:val="none" w:sz="0" w:space="0" w:color="auto"/>
                            <w:right w:val="none" w:sz="0" w:space="0" w:color="auto"/>
                          </w:divBdr>
                          <w:divsChild>
                            <w:div w:id="2074311716">
                              <w:marLeft w:val="15"/>
                              <w:marRight w:val="195"/>
                              <w:marTop w:val="0"/>
                              <w:marBottom w:val="0"/>
                              <w:divBdr>
                                <w:top w:val="none" w:sz="0" w:space="0" w:color="auto"/>
                                <w:left w:val="none" w:sz="0" w:space="0" w:color="auto"/>
                                <w:bottom w:val="none" w:sz="0" w:space="0" w:color="auto"/>
                                <w:right w:val="none" w:sz="0" w:space="0" w:color="auto"/>
                              </w:divBdr>
                              <w:divsChild>
                                <w:div w:id="895816295">
                                  <w:marLeft w:val="0"/>
                                  <w:marRight w:val="0"/>
                                  <w:marTop w:val="0"/>
                                  <w:marBottom w:val="0"/>
                                  <w:divBdr>
                                    <w:top w:val="none" w:sz="0" w:space="0" w:color="auto"/>
                                    <w:left w:val="none" w:sz="0" w:space="0" w:color="auto"/>
                                    <w:bottom w:val="none" w:sz="0" w:space="0" w:color="auto"/>
                                    <w:right w:val="none" w:sz="0" w:space="0" w:color="auto"/>
                                  </w:divBdr>
                                  <w:divsChild>
                                    <w:div w:id="1370033881">
                                      <w:marLeft w:val="0"/>
                                      <w:marRight w:val="0"/>
                                      <w:marTop w:val="0"/>
                                      <w:marBottom w:val="0"/>
                                      <w:divBdr>
                                        <w:top w:val="none" w:sz="0" w:space="0" w:color="auto"/>
                                        <w:left w:val="none" w:sz="0" w:space="0" w:color="auto"/>
                                        <w:bottom w:val="none" w:sz="0" w:space="0" w:color="auto"/>
                                        <w:right w:val="none" w:sz="0" w:space="0" w:color="auto"/>
                                      </w:divBdr>
                                      <w:divsChild>
                                        <w:div w:id="458500571">
                                          <w:marLeft w:val="0"/>
                                          <w:marRight w:val="0"/>
                                          <w:marTop w:val="0"/>
                                          <w:marBottom w:val="0"/>
                                          <w:divBdr>
                                            <w:top w:val="none" w:sz="0" w:space="0" w:color="auto"/>
                                            <w:left w:val="none" w:sz="0" w:space="0" w:color="auto"/>
                                            <w:bottom w:val="none" w:sz="0" w:space="0" w:color="auto"/>
                                            <w:right w:val="none" w:sz="0" w:space="0" w:color="auto"/>
                                          </w:divBdr>
                                          <w:divsChild>
                                            <w:div w:id="1891333666">
                                              <w:marLeft w:val="0"/>
                                              <w:marRight w:val="0"/>
                                              <w:marTop w:val="0"/>
                                              <w:marBottom w:val="0"/>
                                              <w:divBdr>
                                                <w:top w:val="none" w:sz="0" w:space="0" w:color="auto"/>
                                                <w:left w:val="none" w:sz="0" w:space="0" w:color="auto"/>
                                                <w:bottom w:val="none" w:sz="0" w:space="0" w:color="auto"/>
                                                <w:right w:val="none" w:sz="0" w:space="0" w:color="auto"/>
                                              </w:divBdr>
                                              <w:divsChild>
                                                <w:div w:id="1518809441">
                                                  <w:marLeft w:val="0"/>
                                                  <w:marRight w:val="0"/>
                                                  <w:marTop w:val="0"/>
                                                  <w:marBottom w:val="0"/>
                                                  <w:divBdr>
                                                    <w:top w:val="none" w:sz="0" w:space="0" w:color="auto"/>
                                                    <w:left w:val="none" w:sz="0" w:space="0" w:color="auto"/>
                                                    <w:bottom w:val="none" w:sz="0" w:space="0" w:color="auto"/>
                                                    <w:right w:val="none" w:sz="0" w:space="0" w:color="auto"/>
                                                  </w:divBdr>
                                                  <w:divsChild>
                                                    <w:div w:id="79910513">
                                                      <w:marLeft w:val="0"/>
                                                      <w:marRight w:val="0"/>
                                                      <w:marTop w:val="0"/>
                                                      <w:marBottom w:val="0"/>
                                                      <w:divBdr>
                                                        <w:top w:val="none" w:sz="0" w:space="0" w:color="auto"/>
                                                        <w:left w:val="none" w:sz="0" w:space="0" w:color="auto"/>
                                                        <w:bottom w:val="none" w:sz="0" w:space="0" w:color="auto"/>
                                                        <w:right w:val="none" w:sz="0" w:space="0" w:color="auto"/>
                                                      </w:divBdr>
                                                      <w:divsChild>
                                                        <w:div w:id="1548294206">
                                                          <w:marLeft w:val="0"/>
                                                          <w:marRight w:val="0"/>
                                                          <w:marTop w:val="0"/>
                                                          <w:marBottom w:val="0"/>
                                                          <w:divBdr>
                                                            <w:top w:val="none" w:sz="0" w:space="0" w:color="auto"/>
                                                            <w:left w:val="none" w:sz="0" w:space="0" w:color="auto"/>
                                                            <w:bottom w:val="none" w:sz="0" w:space="0" w:color="auto"/>
                                                            <w:right w:val="none" w:sz="0" w:space="0" w:color="auto"/>
                                                          </w:divBdr>
                                                          <w:divsChild>
                                                            <w:div w:id="1993676614">
                                                              <w:marLeft w:val="0"/>
                                                              <w:marRight w:val="0"/>
                                                              <w:marTop w:val="0"/>
                                                              <w:marBottom w:val="0"/>
                                                              <w:divBdr>
                                                                <w:top w:val="none" w:sz="0" w:space="0" w:color="auto"/>
                                                                <w:left w:val="none" w:sz="0" w:space="0" w:color="auto"/>
                                                                <w:bottom w:val="none" w:sz="0" w:space="0" w:color="auto"/>
                                                                <w:right w:val="none" w:sz="0" w:space="0" w:color="auto"/>
                                                              </w:divBdr>
                                                              <w:divsChild>
                                                                <w:div w:id="119108142">
                                                                  <w:marLeft w:val="0"/>
                                                                  <w:marRight w:val="0"/>
                                                                  <w:marTop w:val="0"/>
                                                                  <w:marBottom w:val="0"/>
                                                                  <w:divBdr>
                                                                    <w:top w:val="none" w:sz="0" w:space="0" w:color="auto"/>
                                                                    <w:left w:val="none" w:sz="0" w:space="0" w:color="auto"/>
                                                                    <w:bottom w:val="none" w:sz="0" w:space="0" w:color="auto"/>
                                                                    <w:right w:val="none" w:sz="0" w:space="0" w:color="auto"/>
                                                                  </w:divBdr>
                                                                  <w:divsChild>
                                                                    <w:div w:id="2037194871">
                                                                      <w:marLeft w:val="405"/>
                                                                      <w:marRight w:val="0"/>
                                                                      <w:marTop w:val="0"/>
                                                                      <w:marBottom w:val="0"/>
                                                                      <w:divBdr>
                                                                        <w:top w:val="none" w:sz="0" w:space="0" w:color="auto"/>
                                                                        <w:left w:val="none" w:sz="0" w:space="0" w:color="auto"/>
                                                                        <w:bottom w:val="none" w:sz="0" w:space="0" w:color="auto"/>
                                                                        <w:right w:val="none" w:sz="0" w:space="0" w:color="auto"/>
                                                                      </w:divBdr>
                                                                      <w:divsChild>
                                                                        <w:div w:id="1027484431">
                                                                          <w:marLeft w:val="0"/>
                                                                          <w:marRight w:val="0"/>
                                                                          <w:marTop w:val="0"/>
                                                                          <w:marBottom w:val="0"/>
                                                                          <w:divBdr>
                                                                            <w:top w:val="none" w:sz="0" w:space="0" w:color="auto"/>
                                                                            <w:left w:val="none" w:sz="0" w:space="0" w:color="auto"/>
                                                                            <w:bottom w:val="none" w:sz="0" w:space="0" w:color="auto"/>
                                                                            <w:right w:val="none" w:sz="0" w:space="0" w:color="auto"/>
                                                                          </w:divBdr>
                                                                          <w:divsChild>
                                                                            <w:div w:id="914169649">
                                                                              <w:marLeft w:val="0"/>
                                                                              <w:marRight w:val="0"/>
                                                                              <w:marTop w:val="0"/>
                                                                              <w:marBottom w:val="0"/>
                                                                              <w:divBdr>
                                                                                <w:top w:val="none" w:sz="0" w:space="0" w:color="auto"/>
                                                                                <w:left w:val="none" w:sz="0" w:space="0" w:color="auto"/>
                                                                                <w:bottom w:val="none" w:sz="0" w:space="0" w:color="auto"/>
                                                                                <w:right w:val="none" w:sz="0" w:space="0" w:color="auto"/>
                                                                              </w:divBdr>
                                                                              <w:divsChild>
                                                                                <w:div w:id="1400398986">
                                                                                  <w:marLeft w:val="0"/>
                                                                                  <w:marRight w:val="0"/>
                                                                                  <w:marTop w:val="0"/>
                                                                                  <w:marBottom w:val="0"/>
                                                                                  <w:divBdr>
                                                                                    <w:top w:val="none" w:sz="0" w:space="0" w:color="auto"/>
                                                                                    <w:left w:val="none" w:sz="0" w:space="0" w:color="auto"/>
                                                                                    <w:bottom w:val="none" w:sz="0" w:space="0" w:color="auto"/>
                                                                                    <w:right w:val="none" w:sz="0" w:space="0" w:color="auto"/>
                                                                                  </w:divBdr>
                                                                                  <w:divsChild>
                                                                                    <w:div w:id="332071972">
                                                                                      <w:marLeft w:val="0"/>
                                                                                      <w:marRight w:val="0"/>
                                                                                      <w:marTop w:val="0"/>
                                                                                      <w:marBottom w:val="0"/>
                                                                                      <w:divBdr>
                                                                                        <w:top w:val="none" w:sz="0" w:space="0" w:color="auto"/>
                                                                                        <w:left w:val="none" w:sz="0" w:space="0" w:color="auto"/>
                                                                                        <w:bottom w:val="none" w:sz="0" w:space="0" w:color="auto"/>
                                                                                        <w:right w:val="none" w:sz="0" w:space="0" w:color="auto"/>
                                                                                      </w:divBdr>
                                                                                      <w:divsChild>
                                                                                        <w:div w:id="1998923729">
                                                                                          <w:marLeft w:val="0"/>
                                                                                          <w:marRight w:val="0"/>
                                                                                          <w:marTop w:val="0"/>
                                                                                          <w:marBottom w:val="0"/>
                                                                                          <w:divBdr>
                                                                                            <w:top w:val="none" w:sz="0" w:space="0" w:color="auto"/>
                                                                                            <w:left w:val="none" w:sz="0" w:space="0" w:color="auto"/>
                                                                                            <w:bottom w:val="none" w:sz="0" w:space="0" w:color="auto"/>
                                                                                            <w:right w:val="none" w:sz="0" w:space="0" w:color="auto"/>
                                                                                          </w:divBdr>
                                                                                          <w:divsChild>
                                                                                            <w:div w:id="1052925998">
                                                                                              <w:marLeft w:val="0"/>
                                                                                              <w:marRight w:val="0"/>
                                                                                              <w:marTop w:val="0"/>
                                                                                              <w:marBottom w:val="0"/>
                                                                                              <w:divBdr>
                                                                                                <w:top w:val="none" w:sz="0" w:space="0" w:color="auto"/>
                                                                                                <w:left w:val="none" w:sz="0" w:space="0" w:color="auto"/>
                                                                                                <w:bottom w:val="none" w:sz="0" w:space="0" w:color="auto"/>
                                                                                                <w:right w:val="none" w:sz="0" w:space="0" w:color="auto"/>
                                                                                              </w:divBdr>
                                                                                              <w:divsChild>
                                                                                                <w:div w:id="1976178237">
                                                                                                  <w:marLeft w:val="0"/>
                                                                                                  <w:marRight w:val="0"/>
                                                                                                  <w:marTop w:val="0"/>
                                                                                                  <w:marBottom w:val="0"/>
                                                                                                  <w:divBdr>
                                                                                                    <w:top w:val="none" w:sz="0" w:space="0" w:color="auto"/>
                                                                                                    <w:left w:val="none" w:sz="0" w:space="0" w:color="auto"/>
                                                                                                    <w:bottom w:val="single" w:sz="6" w:space="15" w:color="auto"/>
                                                                                                    <w:right w:val="none" w:sz="0" w:space="0" w:color="auto"/>
                                                                                                  </w:divBdr>
                                                                                                  <w:divsChild>
                                                                                                    <w:div w:id="1803111836">
                                                                                                      <w:marLeft w:val="0"/>
                                                                                                      <w:marRight w:val="0"/>
                                                                                                      <w:marTop w:val="60"/>
                                                                                                      <w:marBottom w:val="0"/>
                                                                                                      <w:divBdr>
                                                                                                        <w:top w:val="none" w:sz="0" w:space="0" w:color="auto"/>
                                                                                                        <w:left w:val="none" w:sz="0" w:space="0" w:color="auto"/>
                                                                                                        <w:bottom w:val="none" w:sz="0" w:space="0" w:color="auto"/>
                                                                                                        <w:right w:val="none" w:sz="0" w:space="0" w:color="auto"/>
                                                                                                      </w:divBdr>
                                                                                                      <w:divsChild>
                                                                                                        <w:div w:id="1301576532">
                                                                                                          <w:marLeft w:val="0"/>
                                                                                                          <w:marRight w:val="0"/>
                                                                                                          <w:marTop w:val="0"/>
                                                                                                          <w:marBottom w:val="0"/>
                                                                                                          <w:divBdr>
                                                                                                            <w:top w:val="none" w:sz="0" w:space="0" w:color="auto"/>
                                                                                                            <w:left w:val="none" w:sz="0" w:space="0" w:color="auto"/>
                                                                                                            <w:bottom w:val="none" w:sz="0" w:space="0" w:color="auto"/>
                                                                                                            <w:right w:val="none" w:sz="0" w:space="0" w:color="auto"/>
                                                                                                          </w:divBdr>
                                                                                                          <w:divsChild>
                                                                                                            <w:div w:id="845481699">
                                                                                                              <w:marLeft w:val="0"/>
                                                                                                              <w:marRight w:val="0"/>
                                                                                                              <w:marTop w:val="0"/>
                                                                                                              <w:marBottom w:val="0"/>
                                                                                                              <w:divBdr>
                                                                                                                <w:top w:val="none" w:sz="0" w:space="0" w:color="auto"/>
                                                                                                                <w:left w:val="none" w:sz="0" w:space="0" w:color="auto"/>
                                                                                                                <w:bottom w:val="none" w:sz="0" w:space="0" w:color="auto"/>
                                                                                                                <w:right w:val="none" w:sz="0" w:space="0" w:color="auto"/>
                                                                                                              </w:divBdr>
                                                                                                              <w:divsChild>
                                                                                                                <w:div w:id="693192607">
                                                                                                                  <w:marLeft w:val="0"/>
                                                                                                                  <w:marRight w:val="0"/>
                                                                                                                  <w:marTop w:val="0"/>
                                                                                                                  <w:marBottom w:val="0"/>
                                                                                                                  <w:divBdr>
                                                                                                                    <w:top w:val="none" w:sz="0" w:space="0" w:color="auto"/>
                                                                                                                    <w:left w:val="none" w:sz="0" w:space="0" w:color="auto"/>
                                                                                                                    <w:bottom w:val="none" w:sz="0" w:space="0" w:color="auto"/>
                                                                                                                    <w:right w:val="none" w:sz="0" w:space="0" w:color="auto"/>
                                                                                                                  </w:divBdr>
                                                                                                                  <w:divsChild>
                                                                                                                    <w:div w:id="1898083791">
                                                                                                                      <w:marLeft w:val="0"/>
                                                                                                                      <w:marRight w:val="0"/>
                                                                                                                      <w:marTop w:val="0"/>
                                                                                                                      <w:marBottom w:val="0"/>
                                                                                                                      <w:divBdr>
                                                                                                                        <w:top w:val="none" w:sz="0" w:space="0" w:color="auto"/>
                                                                                                                        <w:left w:val="none" w:sz="0" w:space="0" w:color="auto"/>
                                                                                                                        <w:bottom w:val="none" w:sz="0" w:space="0" w:color="auto"/>
                                                                                                                        <w:right w:val="none" w:sz="0" w:space="0" w:color="auto"/>
                                                                                                                      </w:divBdr>
                                                                                                                      <w:divsChild>
                                                                                                                        <w:div w:id="109278769">
                                                                                                                          <w:marLeft w:val="0"/>
                                                                                                                          <w:marRight w:val="0"/>
                                                                                                                          <w:marTop w:val="0"/>
                                                                                                                          <w:marBottom w:val="0"/>
                                                                                                                          <w:divBdr>
                                                                                                                            <w:top w:val="none" w:sz="0" w:space="0" w:color="auto"/>
                                                                                                                            <w:left w:val="none" w:sz="0" w:space="0" w:color="auto"/>
                                                                                                                            <w:bottom w:val="none" w:sz="0" w:space="0" w:color="auto"/>
                                                                                                                            <w:right w:val="none" w:sz="0" w:space="0" w:color="auto"/>
                                                                                                                          </w:divBdr>
                                                                                                                          <w:divsChild>
                                                                                                                            <w:div w:id="4990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92025522">
      <w:bodyDiv w:val="1"/>
      <w:marLeft w:val="0"/>
      <w:marRight w:val="0"/>
      <w:marTop w:val="0"/>
      <w:marBottom w:val="0"/>
      <w:divBdr>
        <w:top w:val="none" w:sz="0" w:space="0" w:color="auto"/>
        <w:left w:val="none" w:sz="0" w:space="0" w:color="auto"/>
        <w:bottom w:val="none" w:sz="0" w:space="0" w:color="auto"/>
        <w:right w:val="none" w:sz="0" w:space="0" w:color="auto"/>
      </w:divBdr>
      <w:divsChild>
        <w:div w:id="1016149145">
          <w:marLeft w:val="0"/>
          <w:marRight w:val="0"/>
          <w:marTop w:val="0"/>
          <w:marBottom w:val="0"/>
          <w:divBdr>
            <w:top w:val="none" w:sz="0" w:space="0" w:color="auto"/>
            <w:left w:val="none" w:sz="0" w:space="0" w:color="auto"/>
            <w:bottom w:val="none" w:sz="0" w:space="0" w:color="auto"/>
            <w:right w:val="none" w:sz="0" w:space="0" w:color="auto"/>
          </w:divBdr>
          <w:divsChild>
            <w:div w:id="720593431">
              <w:marLeft w:val="0"/>
              <w:marRight w:val="0"/>
              <w:marTop w:val="0"/>
              <w:marBottom w:val="0"/>
              <w:divBdr>
                <w:top w:val="none" w:sz="0" w:space="0" w:color="auto"/>
                <w:left w:val="none" w:sz="0" w:space="0" w:color="auto"/>
                <w:bottom w:val="none" w:sz="0" w:space="0" w:color="auto"/>
                <w:right w:val="none" w:sz="0" w:space="0" w:color="auto"/>
              </w:divBdr>
              <w:divsChild>
                <w:div w:id="852842546">
                  <w:marLeft w:val="0"/>
                  <w:marRight w:val="0"/>
                  <w:marTop w:val="0"/>
                  <w:marBottom w:val="0"/>
                  <w:divBdr>
                    <w:top w:val="none" w:sz="0" w:space="0" w:color="auto"/>
                    <w:left w:val="none" w:sz="0" w:space="0" w:color="auto"/>
                    <w:bottom w:val="none" w:sz="0" w:space="0" w:color="auto"/>
                    <w:right w:val="none" w:sz="0" w:space="0" w:color="auto"/>
                  </w:divBdr>
                  <w:divsChild>
                    <w:div w:id="803810241">
                      <w:marLeft w:val="0"/>
                      <w:marRight w:val="0"/>
                      <w:marTop w:val="0"/>
                      <w:marBottom w:val="0"/>
                      <w:divBdr>
                        <w:top w:val="none" w:sz="0" w:space="0" w:color="auto"/>
                        <w:left w:val="none" w:sz="0" w:space="0" w:color="auto"/>
                        <w:bottom w:val="none" w:sz="0" w:space="0" w:color="auto"/>
                        <w:right w:val="none" w:sz="0" w:space="0" w:color="auto"/>
                      </w:divBdr>
                      <w:divsChild>
                        <w:div w:id="577128885">
                          <w:marLeft w:val="0"/>
                          <w:marRight w:val="0"/>
                          <w:marTop w:val="0"/>
                          <w:marBottom w:val="0"/>
                          <w:divBdr>
                            <w:top w:val="none" w:sz="0" w:space="0" w:color="auto"/>
                            <w:left w:val="none" w:sz="0" w:space="0" w:color="auto"/>
                            <w:bottom w:val="none" w:sz="0" w:space="0" w:color="auto"/>
                            <w:right w:val="none" w:sz="0" w:space="0" w:color="auto"/>
                          </w:divBdr>
                          <w:divsChild>
                            <w:div w:id="1002203594">
                              <w:marLeft w:val="15"/>
                              <w:marRight w:val="195"/>
                              <w:marTop w:val="0"/>
                              <w:marBottom w:val="0"/>
                              <w:divBdr>
                                <w:top w:val="none" w:sz="0" w:space="0" w:color="auto"/>
                                <w:left w:val="none" w:sz="0" w:space="0" w:color="auto"/>
                                <w:bottom w:val="none" w:sz="0" w:space="0" w:color="auto"/>
                                <w:right w:val="none" w:sz="0" w:space="0" w:color="auto"/>
                              </w:divBdr>
                              <w:divsChild>
                                <w:div w:id="481779527">
                                  <w:marLeft w:val="0"/>
                                  <w:marRight w:val="0"/>
                                  <w:marTop w:val="0"/>
                                  <w:marBottom w:val="0"/>
                                  <w:divBdr>
                                    <w:top w:val="none" w:sz="0" w:space="0" w:color="auto"/>
                                    <w:left w:val="none" w:sz="0" w:space="0" w:color="auto"/>
                                    <w:bottom w:val="none" w:sz="0" w:space="0" w:color="auto"/>
                                    <w:right w:val="none" w:sz="0" w:space="0" w:color="auto"/>
                                  </w:divBdr>
                                  <w:divsChild>
                                    <w:div w:id="526328895">
                                      <w:marLeft w:val="0"/>
                                      <w:marRight w:val="0"/>
                                      <w:marTop w:val="0"/>
                                      <w:marBottom w:val="0"/>
                                      <w:divBdr>
                                        <w:top w:val="none" w:sz="0" w:space="0" w:color="auto"/>
                                        <w:left w:val="none" w:sz="0" w:space="0" w:color="auto"/>
                                        <w:bottom w:val="none" w:sz="0" w:space="0" w:color="auto"/>
                                        <w:right w:val="none" w:sz="0" w:space="0" w:color="auto"/>
                                      </w:divBdr>
                                      <w:divsChild>
                                        <w:div w:id="922569347">
                                          <w:marLeft w:val="0"/>
                                          <w:marRight w:val="0"/>
                                          <w:marTop w:val="0"/>
                                          <w:marBottom w:val="0"/>
                                          <w:divBdr>
                                            <w:top w:val="none" w:sz="0" w:space="0" w:color="auto"/>
                                            <w:left w:val="none" w:sz="0" w:space="0" w:color="auto"/>
                                            <w:bottom w:val="none" w:sz="0" w:space="0" w:color="auto"/>
                                            <w:right w:val="none" w:sz="0" w:space="0" w:color="auto"/>
                                          </w:divBdr>
                                          <w:divsChild>
                                            <w:div w:id="296766184">
                                              <w:marLeft w:val="0"/>
                                              <w:marRight w:val="0"/>
                                              <w:marTop w:val="0"/>
                                              <w:marBottom w:val="0"/>
                                              <w:divBdr>
                                                <w:top w:val="none" w:sz="0" w:space="0" w:color="auto"/>
                                                <w:left w:val="none" w:sz="0" w:space="0" w:color="auto"/>
                                                <w:bottom w:val="none" w:sz="0" w:space="0" w:color="auto"/>
                                                <w:right w:val="none" w:sz="0" w:space="0" w:color="auto"/>
                                              </w:divBdr>
                                              <w:divsChild>
                                                <w:div w:id="1876889485">
                                                  <w:marLeft w:val="0"/>
                                                  <w:marRight w:val="0"/>
                                                  <w:marTop w:val="0"/>
                                                  <w:marBottom w:val="0"/>
                                                  <w:divBdr>
                                                    <w:top w:val="none" w:sz="0" w:space="0" w:color="auto"/>
                                                    <w:left w:val="none" w:sz="0" w:space="0" w:color="auto"/>
                                                    <w:bottom w:val="none" w:sz="0" w:space="0" w:color="auto"/>
                                                    <w:right w:val="none" w:sz="0" w:space="0" w:color="auto"/>
                                                  </w:divBdr>
                                                  <w:divsChild>
                                                    <w:div w:id="1533420779">
                                                      <w:marLeft w:val="0"/>
                                                      <w:marRight w:val="0"/>
                                                      <w:marTop w:val="0"/>
                                                      <w:marBottom w:val="0"/>
                                                      <w:divBdr>
                                                        <w:top w:val="none" w:sz="0" w:space="0" w:color="auto"/>
                                                        <w:left w:val="none" w:sz="0" w:space="0" w:color="auto"/>
                                                        <w:bottom w:val="none" w:sz="0" w:space="0" w:color="auto"/>
                                                        <w:right w:val="none" w:sz="0" w:space="0" w:color="auto"/>
                                                      </w:divBdr>
                                                      <w:divsChild>
                                                        <w:div w:id="1311520337">
                                                          <w:marLeft w:val="0"/>
                                                          <w:marRight w:val="0"/>
                                                          <w:marTop w:val="0"/>
                                                          <w:marBottom w:val="0"/>
                                                          <w:divBdr>
                                                            <w:top w:val="none" w:sz="0" w:space="0" w:color="auto"/>
                                                            <w:left w:val="none" w:sz="0" w:space="0" w:color="auto"/>
                                                            <w:bottom w:val="none" w:sz="0" w:space="0" w:color="auto"/>
                                                            <w:right w:val="none" w:sz="0" w:space="0" w:color="auto"/>
                                                          </w:divBdr>
                                                          <w:divsChild>
                                                            <w:div w:id="1905679765">
                                                              <w:marLeft w:val="0"/>
                                                              <w:marRight w:val="0"/>
                                                              <w:marTop w:val="0"/>
                                                              <w:marBottom w:val="0"/>
                                                              <w:divBdr>
                                                                <w:top w:val="none" w:sz="0" w:space="0" w:color="auto"/>
                                                                <w:left w:val="none" w:sz="0" w:space="0" w:color="auto"/>
                                                                <w:bottom w:val="none" w:sz="0" w:space="0" w:color="auto"/>
                                                                <w:right w:val="none" w:sz="0" w:space="0" w:color="auto"/>
                                                              </w:divBdr>
                                                              <w:divsChild>
                                                                <w:div w:id="684986625">
                                                                  <w:marLeft w:val="0"/>
                                                                  <w:marRight w:val="0"/>
                                                                  <w:marTop w:val="0"/>
                                                                  <w:marBottom w:val="0"/>
                                                                  <w:divBdr>
                                                                    <w:top w:val="none" w:sz="0" w:space="0" w:color="auto"/>
                                                                    <w:left w:val="none" w:sz="0" w:space="0" w:color="auto"/>
                                                                    <w:bottom w:val="none" w:sz="0" w:space="0" w:color="auto"/>
                                                                    <w:right w:val="none" w:sz="0" w:space="0" w:color="auto"/>
                                                                  </w:divBdr>
                                                                  <w:divsChild>
                                                                    <w:div w:id="1389916793">
                                                                      <w:marLeft w:val="405"/>
                                                                      <w:marRight w:val="0"/>
                                                                      <w:marTop w:val="0"/>
                                                                      <w:marBottom w:val="0"/>
                                                                      <w:divBdr>
                                                                        <w:top w:val="none" w:sz="0" w:space="0" w:color="auto"/>
                                                                        <w:left w:val="none" w:sz="0" w:space="0" w:color="auto"/>
                                                                        <w:bottom w:val="none" w:sz="0" w:space="0" w:color="auto"/>
                                                                        <w:right w:val="none" w:sz="0" w:space="0" w:color="auto"/>
                                                                      </w:divBdr>
                                                                      <w:divsChild>
                                                                        <w:div w:id="2027779976">
                                                                          <w:marLeft w:val="0"/>
                                                                          <w:marRight w:val="0"/>
                                                                          <w:marTop w:val="0"/>
                                                                          <w:marBottom w:val="0"/>
                                                                          <w:divBdr>
                                                                            <w:top w:val="none" w:sz="0" w:space="0" w:color="auto"/>
                                                                            <w:left w:val="none" w:sz="0" w:space="0" w:color="auto"/>
                                                                            <w:bottom w:val="none" w:sz="0" w:space="0" w:color="auto"/>
                                                                            <w:right w:val="none" w:sz="0" w:space="0" w:color="auto"/>
                                                                          </w:divBdr>
                                                                          <w:divsChild>
                                                                            <w:div w:id="1813138390">
                                                                              <w:marLeft w:val="0"/>
                                                                              <w:marRight w:val="0"/>
                                                                              <w:marTop w:val="0"/>
                                                                              <w:marBottom w:val="0"/>
                                                                              <w:divBdr>
                                                                                <w:top w:val="none" w:sz="0" w:space="0" w:color="auto"/>
                                                                                <w:left w:val="none" w:sz="0" w:space="0" w:color="auto"/>
                                                                                <w:bottom w:val="none" w:sz="0" w:space="0" w:color="auto"/>
                                                                                <w:right w:val="none" w:sz="0" w:space="0" w:color="auto"/>
                                                                              </w:divBdr>
                                                                              <w:divsChild>
                                                                                <w:div w:id="1242065463">
                                                                                  <w:marLeft w:val="0"/>
                                                                                  <w:marRight w:val="0"/>
                                                                                  <w:marTop w:val="0"/>
                                                                                  <w:marBottom w:val="0"/>
                                                                                  <w:divBdr>
                                                                                    <w:top w:val="none" w:sz="0" w:space="0" w:color="auto"/>
                                                                                    <w:left w:val="none" w:sz="0" w:space="0" w:color="auto"/>
                                                                                    <w:bottom w:val="none" w:sz="0" w:space="0" w:color="auto"/>
                                                                                    <w:right w:val="none" w:sz="0" w:space="0" w:color="auto"/>
                                                                                  </w:divBdr>
                                                                                  <w:divsChild>
                                                                                    <w:div w:id="1268192963">
                                                                                      <w:marLeft w:val="0"/>
                                                                                      <w:marRight w:val="0"/>
                                                                                      <w:marTop w:val="0"/>
                                                                                      <w:marBottom w:val="0"/>
                                                                                      <w:divBdr>
                                                                                        <w:top w:val="none" w:sz="0" w:space="0" w:color="auto"/>
                                                                                        <w:left w:val="none" w:sz="0" w:space="0" w:color="auto"/>
                                                                                        <w:bottom w:val="none" w:sz="0" w:space="0" w:color="auto"/>
                                                                                        <w:right w:val="none" w:sz="0" w:space="0" w:color="auto"/>
                                                                                      </w:divBdr>
                                                                                      <w:divsChild>
                                                                                        <w:div w:id="371928049">
                                                                                          <w:marLeft w:val="0"/>
                                                                                          <w:marRight w:val="0"/>
                                                                                          <w:marTop w:val="0"/>
                                                                                          <w:marBottom w:val="0"/>
                                                                                          <w:divBdr>
                                                                                            <w:top w:val="none" w:sz="0" w:space="0" w:color="auto"/>
                                                                                            <w:left w:val="none" w:sz="0" w:space="0" w:color="auto"/>
                                                                                            <w:bottom w:val="none" w:sz="0" w:space="0" w:color="auto"/>
                                                                                            <w:right w:val="none" w:sz="0" w:space="0" w:color="auto"/>
                                                                                          </w:divBdr>
                                                                                          <w:divsChild>
                                                                                            <w:div w:id="1524175664">
                                                                                              <w:marLeft w:val="0"/>
                                                                                              <w:marRight w:val="0"/>
                                                                                              <w:marTop w:val="0"/>
                                                                                              <w:marBottom w:val="0"/>
                                                                                              <w:divBdr>
                                                                                                <w:top w:val="none" w:sz="0" w:space="0" w:color="auto"/>
                                                                                                <w:left w:val="none" w:sz="0" w:space="0" w:color="auto"/>
                                                                                                <w:bottom w:val="none" w:sz="0" w:space="0" w:color="auto"/>
                                                                                                <w:right w:val="none" w:sz="0" w:space="0" w:color="auto"/>
                                                                                              </w:divBdr>
                                                                                              <w:divsChild>
                                                                                                <w:div w:id="1411539780">
                                                                                                  <w:marLeft w:val="0"/>
                                                                                                  <w:marRight w:val="0"/>
                                                                                                  <w:marTop w:val="0"/>
                                                                                                  <w:marBottom w:val="0"/>
                                                                                                  <w:divBdr>
                                                                                                    <w:top w:val="none" w:sz="0" w:space="0" w:color="auto"/>
                                                                                                    <w:left w:val="none" w:sz="0" w:space="0" w:color="auto"/>
                                                                                                    <w:bottom w:val="single" w:sz="6" w:space="15" w:color="auto"/>
                                                                                                    <w:right w:val="none" w:sz="0" w:space="0" w:color="auto"/>
                                                                                                  </w:divBdr>
                                                                                                  <w:divsChild>
                                                                                                    <w:div w:id="2063600096">
                                                                                                      <w:marLeft w:val="0"/>
                                                                                                      <w:marRight w:val="0"/>
                                                                                                      <w:marTop w:val="60"/>
                                                                                                      <w:marBottom w:val="0"/>
                                                                                                      <w:divBdr>
                                                                                                        <w:top w:val="none" w:sz="0" w:space="0" w:color="auto"/>
                                                                                                        <w:left w:val="none" w:sz="0" w:space="0" w:color="auto"/>
                                                                                                        <w:bottom w:val="none" w:sz="0" w:space="0" w:color="auto"/>
                                                                                                        <w:right w:val="none" w:sz="0" w:space="0" w:color="auto"/>
                                                                                                      </w:divBdr>
                                                                                                      <w:divsChild>
                                                                                                        <w:div w:id="564529039">
                                                                                                          <w:marLeft w:val="0"/>
                                                                                                          <w:marRight w:val="0"/>
                                                                                                          <w:marTop w:val="0"/>
                                                                                                          <w:marBottom w:val="0"/>
                                                                                                          <w:divBdr>
                                                                                                            <w:top w:val="none" w:sz="0" w:space="0" w:color="auto"/>
                                                                                                            <w:left w:val="none" w:sz="0" w:space="0" w:color="auto"/>
                                                                                                            <w:bottom w:val="none" w:sz="0" w:space="0" w:color="auto"/>
                                                                                                            <w:right w:val="none" w:sz="0" w:space="0" w:color="auto"/>
                                                                                                          </w:divBdr>
                                                                                                          <w:divsChild>
                                                                                                            <w:div w:id="977802302">
                                                                                                              <w:marLeft w:val="0"/>
                                                                                                              <w:marRight w:val="0"/>
                                                                                                              <w:marTop w:val="0"/>
                                                                                                              <w:marBottom w:val="0"/>
                                                                                                              <w:divBdr>
                                                                                                                <w:top w:val="none" w:sz="0" w:space="0" w:color="auto"/>
                                                                                                                <w:left w:val="none" w:sz="0" w:space="0" w:color="auto"/>
                                                                                                                <w:bottom w:val="none" w:sz="0" w:space="0" w:color="auto"/>
                                                                                                                <w:right w:val="none" w:sz="0" w:space="0" w:color="auto"/>
                                                                                                              </w:divBdr>
                                                                                                              <w:divsChild>
                                                                                                                <w:div w:id="1512184055">
                                                                                                                  <w:marLeft w:val="0"/>
                                                                                                                  <w:marRight w:val="0"/>
                                                                                                                  <w:marTop w:val="0"/>
                                                                                                                  <w:marBottom w:val="0"/>
                                                                                                                  <w:divBdr>
                                                                                                                    <w:top w:val="none" w:sz="0" w:space="0" w:color="auto"/>
                                                                                                                    <w:left w:val="none" w:sz="0" w:space="0" w:color="auto"/>
                                                                                                                    <w:bottom w:val="none" w:sz="0" w:space="0" w:color="auto"/>
                                                                                                                    <w:right w:val="none" w:sz="0" w:space="0" w:color="auto"/>
                                                                                                                  </w:divBdr>
                                                                                                                  <w:divsChild>
                                                                                                                    <w:div w:id="1486314938">
                                                                                                                      <w:marLeft w:val="0"/>
                                                                                                                      <w:marRight w:val="0"/>
                                                                                                                      <w:marTop w:val="0"/>
                                                                                                                      <w:marBottom w:val="0"/>
                                                                                                                      <w:divBdr>
                                                                                                                        <w:top w:val="none" w:sz="0" w:space="0" w:color="auto"/>
                                                                                                                        <w:left w:val="none" w:sz="0" w:space="0" w:color="auto"/>
                                                                                                                        <w:bottom w:val="none" w:sz="0" w:space="0" w:color="auto"/>
                                                                                                                        <w:right w:val="none" w:sz="0" w:space="0" w:color="auto"/>
                                                                                                                      </w:divBdr>
                                                                                                                      <w:divsChild>
                                                                                                                        <w:div w:id="416292151">
                                                                                                                          <w:marLeft w:val="0"/>
                                                                                                                          <w:marRight w:val="0"/>
                                                                                                                          <w:marTop w:val="0"/>
                                                                                                                          <w:marBottom w:val="0"/>
                                                                                                                          <w:divBdr>
                                                                                                                            <w:top w:val="none" w:sz="0" w:space="0" w:color="auto"/>
                                                                                                                            <w:left w:val="none" w:sz="0" w:space="0" w:color="auto"/>
                                                                                                                            <w:bottom w:val="none" w:sz="0" w:space="0" w:color="auto"/>
                                                                                                                            <w:right w:val="none" w:sz="0" w:space="0" w:color="auto"/>
                                                                                                                          </w:divBdr>
                                                                                                                          <w:divsChild>
                                                                                                                            <w:div w:id="16641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resources-for/current-students/student-handbook/" TargetMode="External"/><Relationship Id="rId39" Type="http://schemas.openxmlformats.org/officeDocument/2006/relationships/hyperlink" Target="https://www.hccs.edu/about-hcc/procedures/student-rights-policies--procedures/student-complaints/speak-with-the-dean-of-students/" TargetMode="External"/><Relationship Id="rId21" Type="http://schemas.openxmlformats.org/officeDocument/2006/relationships/hyperlink" Target="https://hccs.bncollege.com/webapp/wcs/stores/servlet/BNCBHomePage?storeId=19561&amp;catalogId=10001&amp;langId=-1" TargetMode="External"/><Relationship Id="rId34" Type="http://schemas.openxmlformats.org/officeDocument/2006/relationships/hyperlink" Target="http://www.hccs.edu/resources-for/current-students/student-e-maileagle-i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image" Target="media/image2.jpeg"/><Relationship Id="rId29" Type="http://schemas.openxmlformats.org/officeDocument/2006/relationships/hyperlink" Target="https://www.hccs.edu/resources-for/current-students/stem--science-technology-engineering--mathematics/stem-clubs/mu-alpha-theta-applic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hccs.edu/"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mailto:Institutional.Equity@hccs.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hyperlink" Target="http://www.hccs.edu/resources-for/current-students/tutoring/" TargetMode="External"/><Relationship Id="rId28" Type="http://schemas.openxmlformats.org/officeDocument/2006/relationships/hyperlink" Target="http://www.hccs.edu/about-hcc/procedures/student-rights-policies--procedures/student-procedures/" TargetMode="External"/><Relationship Id="rId36" Type="http://schemas.openxmlformats.org/officeDocument/2006/relationships/hyperlink" Target="http://www.hccs.edu/support-services/disability-services/"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s.edu/resources-for/current-students/student-handbook/" TargetMode="External"/><Relationship Id="rId22" Type="http://schemas.openxmlformats.org/officeDocument/2006/relationships/hyperlink" Target="http://www.Coursecompass.com"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institutional-equ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upplemental-instruction/" TargetMode="External"/><Relationship Id="rId33" Type="http://schemas.openxmlformats.org/officeDocument/2006/relationships/hyperlink" Target="http://www.hccs.edu/departments/police/campus-carry/" TargetMode="External"/><Relationship Id="rId38"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A9DFB1CD-ADE3-4990-9CEE-6E50BC8E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navid tabrizi</cp:lastModifiedBy>
  <cp:revision>2</cp:revision>
  <cp:lastPrinted>2018-06-18T12:43:00Z</cp:lastPrinted>
  <dcterms:created xsi:type="dcterms:W3CDTF">2020-08-12T18:38:00Z</dcterms:created>
  <dcterms:modified xsi:type="dcterms:W3CDTF">2020-08-12T18:38:00Z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