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71" w:rsidRDefault="00CB3271" w:rsidP="00CB3271">
      <w:pPr>
        <w:rPr>
          <w:rFonts w:ascii="Arial" w:eastAsia="Times New Roman" w:hAnsi="Arial" w:cs="Arial"/>
          <w:sz w:val="20"/>
          <w:szCs w:val="20"/>
        </w:rPr>
      </w:pPr>
      <w:r>
        <w:rPr>
          <w:rFonts w:ascii="Arial" w:eastAsia="Times New Roman" w:hAnsi="Arial" w:cs="Arial"/>
          <w:noProof/>
          <w:sz w:val="20"/>
          <w:szCs w:val="20"/>
        </w:rPr>
        <w:drawing>
          <wp:inline distT="0" distB="0" distL="0" distR="0">
            <wp:extent cx="1623060" cy="1143000"/>
            <wp:effectExtent l="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23060" cy="1143000"/>
                    </a:xfrm>
                    <a:prstGeom prst="rect">
                      <a:avLst/>
                    </a:prstGeom>
                    <a:noFill/>
                    <a:ln>
                      <a:noFill/>
                    </a:ln>
                  </pic:spPr>
                </pic:pic>
              </a:graphicData>
            </a:graphic>
          </wp:inline>
        </w:drawing>
      </w:r>
    </w:p>
    <w:p w:rsidR="00CB3271" w:rsidRDefault="00CB3271" w:rsidP="00CB3271">
      <w:pPr>
        <w:jc w:val="center"/>
        <w:rPr>
          <w:rFonts w:ascii="Arial" w:eastAsia="Times New Roman" w:hAnsi="Arial" w:cs="Arial"/>
          <w:sz w:val="20"/>
          <w:szCs w:val="20"/>
        </w:rPr>
      </w:pPr>
      <w:r>
        <w:rPr>
          <w:rFonts w:ascii="Arial" w:eastAsia="Times New Roman" w:hAnsi="Arial" w:cs="Arial"/>
          <w:sz w:val="32"/>
          <w:szCs w:val="32"/>
        </w:rPr>
        <w:t>Course Syllabus</w:t>
      </w:r>
    </w:p>
    <w:p w:rsidR="00CB3271" w:rsidRDefault="00CB3271" w:rsidP="00CB3271">
      <w:pPr>
        <w:jc w:val="center"/>
        <w:rPr>
          <w:rFonts w:ascii="Arial" w:eastAsia="Times New Roman" w:hAnsi="Arial" w:cs="Arial"/>
          <w:sz w:val="20"/>
          <w:szCs w:val="20"/>
        </w:rPr>
      </w:pPr>
      <w:r>
        <w:rPr>
          <w:rStyle w:val="Title1"/>
          <w:rFonts w:ascii="Arial" w:eastAsia="Times New Roman" w:hAnsi="Arial" w:cs="Arial"/>
        </w:rPr>
        <w:t>Supervision</w:t>
      </w:r>
    </w:p>
    <w:p w:rsidR="00CB3271" w:rsidRDefault="00CB3271" w:rsidP="00CB3271">
      <w:pPr>
        <w:jc w:val="center"/>
        <w:rPr>
          <w:rFonts w:ascii="Arial" w:eastAsia="Times New Roman" w:hAnsi="Arial" w:cs="Arial"/>
          <w:sz w:val="20"/>
          <w:szCs w:val="20"/>
        </w:rPr>
      </w:pPr>
      <w:r>
        <w:rPr>
          <w:rStyle w:val="Title1"/>
          <w:rFonts w:ascii="Arial" w:eastAsia="Times New Roman" w:hAnsi="Arial" w:cs="Arial"/>
        </w:rPr>
        <w:t>BMGT 1301</w:t>
      </w:r>
    </w:p>
    <w:tbl>
      <w:tblPr>
        <w:tblW w:w="12632" w:type="dxa"/>
        <w:tblCellSpacing w:w="15" w:type="dxa"/>
        <w:tblLook w:val="04A0" w:firstRow="1" w:lastRow="0" w:firstColumn="1" w:lastColumn="0" w:noHBand="0" w:noVBand="1"/>
      </w:tblPr>
      <w:tblGrid>
        <w:gridCol w:w="1689"/>
        <w:gridCol w:w="10861"/>
        <w:gridCol w:w="82"/>
      </w:tblGrid>
      <w:tr w:rsidR="00CB3271" w:rsidTr="00F24CDA">
        <w:trPr>
          <w:gridAfter w:val="1"/>
          <w:wAfter w:w="15" w:type="pct"/>
          <w:tblCellSpacing w:w="15" w:type="dxa"/>
        </w:trPr>
        <w:tc>
          <w:tcPr>
            <w:tcW w:w="651" w:type="pct"/>
            <w:tcMar>
              <w:top w:w="15" w:type="dxa"/>
              <w:left w:w="15" w:type="dxa"/>
              <w:bottom w:w="180" w:type="dxa"/>
              <w:right w:w="15" w:type="dxa"/>
            </w:tcMar>
            <w:hideMark/>
          </w:tcPr>
          <w:p w:rsidR="00CB3271" w:rsidRDefault="00CB3271">
            <w:pPr>
              <w:rPr>
                <w:rFonts w:ascii="Arial" w:eastAsia="Times New Roman" w:hAnsi="Arial" w:cs="Arial"/>
                <w:b/>
                <w:bCs/>
                <w:sz w:val="22"/>
                <w:szCs w:val="22"/>
              </w:rPr>
            </w:pPr>
            <w:r>
              <w:rPr>
                <w:rFonts w:ascii="Arial" w:eastAsia="Times New Roman" w:hAnsi="Arial" w:cs="Arial"/>
                <w:b/>
                <w:bCs/>
                <w:sz w:val="22"/>
                <w:szCs w:val="22"/>
              </w:rPr>
              <w:t>Semester with Course Reference Number (CRN)</w:t>
            </w:r>
          </w:p>
        </w:tc>
        <w:tc>
          <w:tcPr>
            <w:tcW w:w="4287" w:type="pct"/>
            <w:tcMar>
              <w:top w:w="15" w:type="dxa"/>
              <w:left w:w="150" w:type="dxa"/>
              <w:bottom w:w="180" w:type="dxa"/>
              <w:right w:w="15" w:type="dxa"/>
            </w:tcMar>
            <w:hideMark/>
          </w:tcPr>
          <w:p w:rsidR="00CB3271" w:rsidRDefault="001C0FFE">
            <w:pPr>
              <w:rPr>
                <w:rFonts w:ascii="Arial" w:eastAsia="Times New Roman" w:hAnsi="Arial" w:cs="Arial"/>
                <w:b/>
                <w:bCs/>
                <w:sz w:val="22"/>
                <w:szCs w:val="22"/>
              </w:rPr>
            </w:pPr>
            <w:r>
              <w:rPr>
                <w:rFonts w:ascii="Arial" w:eastAsia="Times New Roman" w:hAnsi="Arial" w:cs="Arial"/>
                <w:b/>
                <w:bCs/>
                <w:sz w:val="22"/>
                <w:szCs w:val="22"/>
              </w:rPr>
              <w:t>Fall 2017</w:t>
            </w:r>
          </w:p>
          <w:p w:rsidR="00C932B8" w:rsidRDefault="00C932B8">
            <w:pPr>
              <w:rPr>
                <w:rFonts w:ascii="Arial" w:eastAsia="Times New Roman" w:hAnsi="Arial" w:cs="Arial"/>
                <w:b/>
                <w:bCs/>
                <w:sz w:val="22"/>
                <w:szCs w:val="22"/>
              </w:rPr>
            </w:pPr>
          </w:p>
          <w:p w:rsidR="00C932B8" w:rsidRDefault="00062704">
            <w:pPr>
              <w:rPr>
                <w:rFonts w:ascii="Arial" w:eastAsia="Times New Roman" w:hAnsi="Arial" w:cs="Arial"/>
                <w:b/>
                <w:bCs/>
                <w:sz w:val="22"/>
                <w:szCs w:val="22"/>
              </w:rPr>
            </w:pPr>
            <w:r>
              <w:rPr>
                <w:rFonts w:ascii="Arial" w:eastAsia="Times New Roman" w:hAnsi="Arial" w:cs="Arial"/>
                <w:b/>
                <w:bCs/>
                <w:sz w:val="22"/>
                <w:szCs w:val="22"/>
              </w:rPr>
              <w:t>CRN 3749</w:t>
            </w:r>
            <w:r w:rsidR="001C0FFE">
              <w:rPr>
                <w:rFonts w:ascii="Arial" w:eastAsia="Times New Roman" w:hAnsi="Arial" w:cs="Arial"/>
                <w:b/>
                <w:bCs/>
                <w:sz w:val="22"/>
                <w:szCs w:val="22"/>
              </w:rPr>
              <w:t>9</w:t>
            </w:r>
            <w:bookmarkStart w:id="0" w:name="_GoBack"/>
            <w:bookmarkEnd w:id="0"/>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Instructor contact information (phone number and email address)</w:t>
            </w:r>
          </w:p>
        </w:tc>
        <w:tc>
          <w:tcPr>
            <w:tcW w:w="4287" w:type="pct"/>
            <w:tcMar>
              <w:top w:w="15" w:type="dxa"/>
              <w:left w:w="150" w:type="dxa"/>
              <w:bottom w:w="180" w:type="dxa"/>
              <w:right w:w="15" w:type="dxa"/>
            </w:tcMar>
            <w:hideMark/>
          </w:tcPr>
          <w:p w:rsidR="004A70B4" w:rsidRPr="00CE0206" w:rsidRDefault="00C932B8" w:rsidP="004A70B4">
            <w:pPr>
              <w:rPr>
                <w:rFonts w:ascii="Arial" w:eastAsia="Times New Roman" w:hAnsi="Arial" w:cs="Arial"/>
                <w:bCs/>
              </w:rPr>
            </w:pPr>
            <w:r>
              <w:rPr>
                <w:rFonts w:ascii="Arial" w:eastAsia="Times New Roman" w:hAnsi="Arial" w:cs="Arial"/>
                <w:bCs/>
              </w:rPr>
              <w:t>Norman Hanks</w:t>
            </w:r>
          </w:p>
          <w:p w:rsidR="004A70B4" w:rsidRPr="00CE0206" w:rsidRDefault="004A70B4" w:rsidP="004A70B4">
            <w:pPr>
              <w:rPr>
                <w:rFonts w:ascii="Arial" w:eastAsia="Times New Roman" w:hAnsi="Arial" w:cs="Arial"/>
                <w:bCs/>
              </w:rPr>
            </w:pPr>
            <w:r w:rsidRPr="00CE0206">
              <w:rPr>
                <w:rFonts w:ascii="Arial" w:eastAsia="Times New Roman" w:hAnsi="Arial" w:cs="Arial"/>
                <w:bCs/>
              </w:rPr>
              <w:t>713-</w:t>
            </w:r>
            <w:r w:rsidR="00C932B8">
              <w:rPr>
                <w:rFonts w:ascii="Arial" w:eastAsia="Times New Roman" w:hAnsi="Arial" w:cs="Arial"/>
                <w:bCs/>
              </w:rPr>
              <w:t>667-0015</w:t>
            </w:r>
            <w:r w:rsidRPr="00CE0206">
              <w:rPr>
                <w:rFonts w:ascii="Arial" w:eastAsia="Times New Roman" w:hAnsi="Arial" w:cs="Arial"/>
                <w:bCs/>
              </w:rPr>
              <w:t xml:space="preserve"> </w:t>
            </w:r>
          </w:p>
          <w:p w:rsidR="004A70B4" w:rsidRPr="00157595" w:rsidRDefault="00C932B8" w:rsidP="004A70B4">
            <w:pPr>
              <w:rPr>
                <w:rFonts w:eastAsia="Times New Roman"/>
              </w:rPr>
            </w:pPr>
            <w:r>
              <w:rPr>
                <w:rFonts w:ascii="Arial" w:eastAsia="Times New Roman" w:hAnsi="Arial" w:cs="Arial"/>
                <w:bCs/>
              </w:rPr>
              <w:t>Norman.hanks</w:t>
            </w:r>
            <w:r w:rsidR="004A70B4" w:rsidRPr="00CE0206">
              <w:rPr>
                <w:rFonts w:ascii="Arial" w:eastAsia="Times New Roman" w:hAnsi="Arial" w:cs="Arial"/>
                <w:bCs/>
              </w:rPr>
              <w:t>@hccs.edu</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Office Location and Hours</w:t>
            </w:r>
          </w:p>
        </w:tc>
        <w:tc>
          <w:tcPr>
            <w:tcW w:w="4287" w:type="pct"/>
            <w:tcMar>
              <w:top w:w="15" w:type="dxa"/>
              <w:left w:w="150" w:type="dxa"/>
              <w:bottom w:w="180" w:type="dxa"/>
              <w:right w:w="15" w:type="dxa"/>
            </w:tcMar>
            <w:hideMark/>
          </w:tcPr>
          <w:p w:rsidR="004A70B4" w:rsidRPr="00157595" w:rsidRDefault="004A70B4" w:rsidP="004A70B4">
            <w:pPr>
              <w:rPr>
                <w:rFonts w:eastAsia="Times New Roman"/>
              </w:rPr>
            </w:pPr>
            <w:r>
              <w:rPr>
                <w:rFonts w:eastAsia="Times New Roman"/>
              </w:rPr>
              <w:t>By appointment</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Course Location/Times</w:t>
            </w:r>
          </w:p>
        </w:tc>
        <w:tc>
          <w:tcPr>
            <w:tcW w:w="4287" w:type="pct"/>
            <w:tcMar>
              <w:top w:w="15" w:type="dxa"/>
              <w:left w:w="150" w:type="dxa"/>
              <w:bottom w:w="180" w:type="dxa"/>
              <w:right w:w="15" w:type="dxa"/>
            </w:tcMar>
            <w:hideMark/>
          </w:tcPr>
          <w:p w:rsidR="004A70B4" w:rsidRDefault="006B7869" w:rsidP="004A70B4">
            <w:pPr>
              <w:rPr>
                <w:rFonts w:eastAsia="Times New Roman"/>
              </w:rPr>
            </w:pPr>
            <w:r>
              <w:rPr>
                <w:rFonts w:eastAsia="Times New Roman"/>
              </w:rPr>
              <w:t>Northeast Campus – Codwell Hall Room 219</w:t>
            </w:r>
          </w:p>
          <w:p w:rsidR="006B7869" w:rsidRPr="00157595" w:rsidRDefault="001C0FFE" w:rsidP="004A70B4">
            <w:pPr>
              <w:rPr>
                <w:rFonts w:eastAsia="Times New Roman"/>
              </w:rPr>
            </w:pPr>
            <w:r>
              <w:rPr>
                <w:rFonts w:eastAsia="Times New Roman"/>
              </w:rPr>
              <w:t>Saturday 8 – 10:50 am</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Course Semester Credit Hours (SCH) (lecture, lab) If applicable</w:t>
            </w:r>
          </w:p>
        </w:tc>
        <w:tc>
          <w:tcPr>
            <w:tcW w:w="4287" w:type="pct"/>
            <w:tcMar>
              <w:top w:w="15" w:type="dxa"/>
              <w:left w:w="150" w:type="dxa"/>
              <w:bottom w:w="180" w:type="dxa"/>
              <w:right w:w="15" w:type="dxa"/>
            </w:tcMar>
            <w:hideMark/>
          </w:tcPr>
          <w:tbl>
            <w:tblPr>
              <w:tblW w:w="0" w:type="auto"/>
              <w:tblCellSpacing w:w="15" w:type="dxa"/>
              <w:tblLook w:val="04A0" w:firstRow="1" w:lastRow="0" w:firstColumn="1" w:lastColumn="0" w:noHBand="0" w:noVBand="1"/>
            </w:tblPr>
            <w:tblGrid>
              <w:gridCol w:w="1676"/>
              <w:gridCol w:w="172"/>
              <w:gridCol w:w="131"/>
            </w:tblGrid>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xml:space="preserve">Credit Hours: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3</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r>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xml:space="preserve">Lecture Hours: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3</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r>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xml:space="preserve">Laboratory Hours: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r>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xml:space="preserve">External Hours: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r>
          </w:tbl>
          <w:p w:rsidR="004A70B4" w:rsidRDefault="004A70B4" w:rsidP="004A70B4">
            <w:pPr>
              <w:rPr>
                <w:rFonts w:eastAsia="Times New Roman"/>
                <w:sz w:val="20"/>
                <w:szCs w:val="20"/>
              </w:rPr>
            </w:pP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Total Course Contact Hours</w:t>
            </w:r>
          </w:p>
        </w:tc>
        <w:tc>
          <w:tcPr>
            <w:tcW w:w="4287" w:type="pct"/>
            <w:tcMar>
              <w:top w:w="15" w:type="dxa"/>
              <w:left w:w="150" w:type="dxa"/>
              <w:bottom w:w="180" w:type="dxa"/>
              <w:right w:w="15" w:type="dxa"/>
            </w:tcMar>
            <w:hideMark/>
          </w:tcPr>
          <w:p w:rsidR="004A70B4" w:rsidRDefault="001C0FFE" w:rsidP="004A70B4">
            <w:pPr>
              <w:rPr>
                <w:rFonts w:ascii="Arial" w:eastAsia="Times New Roman" w:hAnsi="Arial" w:cs="Arial"/>
                <w:sz w:val="20"/>
                <w:szCs w:val="20"/>
              </w:rPr>
            </w:pPr>
            <w:r>
              <w:rPr>
                <w:rFonts w:ascii="Arial" w:eastAsia="Times New Roman" w:hAnsi="Arial" w:cs="Arial"/>
                <w:sz w:val="20"/>
                <w:szCs w:val="20"/>
              </w:rPr>
              <w:t xml:space="preserve">48 hours </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Course Length (number of weeks)</w:t>
            </w:r>
          </w:p>
        </w:tc>
        <w:tc>
          <w:tcPr>
            <w:tcW w:w="4287" w:type="pct"/>
            <w:tcMar>
              <w:top w:w="15" w:type="dxa"/>
              <w:left w:w="150" w:type="dxa"/>
              <w:bottom w:w="180" w:type="dxa"/>
              <w:right w:w="15" w:type="dxa"/>
            </w:tcMar>
            <w:hideMark/>
          </w:tcPr>
          <w:p w:rsidR="004A70B4" w:rsidRPr="00F040F4" w:rsidRDefault="000278CB" w:rsidP="004A70B4">
            <w:pPr>
              <w:rPr>
                <w:rFonts w:ascii="Arial" w:eastAsia="Times New Roman" w:hAnsi="Arial" w:cs="Arial"/>
                <w:bCs/>
                <w:sz w:val="22"/>
                <w:szCs w:val="22"/>
              </w:rPr>
            </w:pPr>
            <w:r>
              <w:rPr>
                <w:rFonts w:ascii="Arial" w:eastAsia="Times New Roman" w:hAnsi="Arial" w:cs="Arial"/>
                <w:bCs/>
                <w:sz w:val="22"/>
                <w:szCs w:val="22"/>
              </w:rPr>
              <w:t>14 weeks this semester due to school closure</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Type of Instruction</w:t>
            </w:r>
          </w:p>
        </w:tc>
        <w:tc>
          <w:tcPr>
            <w:tcW w:w="4287" w:type="pct"/>
            <w:tcMar>
              <w:top w:w="15" w:type="dxa"/>
              <w:left w:w="150" w:type="dxa"/>
              <w:bottom w:w="180" w:type="dxa"/>
              <w:right w:w="15" w:type="dxa"/>
            </w:tcMar>
            <w:hideMark/>
          </w:tcPr>
          <w:p w:rsidR="004A70B4" w:rsidRDefault="006B7869" w:rsidP="004A70B4">
            <w:pPr>
              <w:rPr>
                <w:rFonts w:ascii="Arial" w:eastAsia="Times New Roman" w:hAnsi="Arial" w:cs="Arial"/>
                <w:sz w:val="20"/>
                <w:szCs w:val="20"/>
              </w:rPr>
            </w:pPr>
            <w:r>
              <w:rPr>
                <w:rFonts w:ascii="Arial" w:eastAsia="Times New Roman" w:hAnsi="Arial" w:cs="Arial"/>
                <w:sz w:val="20"/>
                <w:szCs w:val="20"/>
              </w:rPr>
              <w:t xml:space="preserve">Face-to-Face </w:t>
            </w:r>
            <w:r w:rsidR="004A70B4">
              <w:rPr>
                <w:rFonts w:ascii="Arial" w:eastAsia="Times New Roman" w:hAnsi="Arial" w:cs="Arial"/>
                <w:sz w:val="20"/>
                <w:szCs w:val="20"/>
              </w:rPr>
              <w:t>Lecture</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 xml:space="preserve">Course Description: </w:t>
            </w:r>
          </w:p>
        </w:tc>
        <w:tc>
          <w:tcPr>
            <w:tcW w:w="4287" w:type="pct"/>
            <w:tcMar>
              <w:top w:w="15" w:type="dxa"/>
              <w:left w:w="150" w:type="dxa"/>
              <w:bottom w:w="180" w:type="dxa"/>
              <w:right w:w="15" w:type="dxa"/>
            </w:tcMar>
            <w:hideMark/>
          </w:tcPr>
          <w:p w:rsidR="008545AD" w:rsidRDefault="006B7869" w:rsidP="004A70B4">
            <w:r>
              <w:t>A study of the role of the supervisor.  Managerial functions as applied to leadership,</w:t>
            </w:r>
          </w:p>
          <w:p w:rsidR="004A70B4" w:rsidRPr="006B7869" w:rsidRDefault="006B7869" w:rsidP="004A70B4">
            <w:proofErr w:type="gramStart"/>
            <w:r>
              <w:t>counseling</w:t>
            </w:r>
            <w:proofErr w:type="gramEnd"/>
            <w:r>
              <w:t>, motivation, and human skills are examined.</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lastRenderedPageBreak/>
              <w:t>Course Prerequisite(s)</w:t>
            </w:r>
          </w:p>
        </w:tc>
        <w:tc>
          <w:tcPr>
            <w:tcW w:w="4287" w:type="pct"/>
            <w:tcMar>
              <w:top w:w="15" w:type="dxa"/>
              <w:left w:w="150" w:type="dxa"/>
              <w:bottom w:w="180" w:type="dxa"/>
              <w:right w:w="15" w:type="dxa"/>
            </w:tcMar>
            <w:hideMark/>
          </w:tcPr>
          <w:p w:rsidR="004A70B4" w:rsidRDefault="004A70B4" w:rsidP="004A70B4">
            <w:pPr>
              <w:rPr>
                <w:rFonts w:ascii="Arial" w:eastAsia="Times New Roman" w:hAnsi="Arial" w:cs="Arial"/>
                <w:sz w:val="20"/>
                <w:szCs w:val="20"/>
              </w:rPr>
            </w:pPr>
            <w:r>
              <w:rPr>
                <w:rStyle w:val="Strong"/>
                <w:rFonts w:ascii="Arial" w:eastAsia="Times New Roman" w:hAnsi="Arial" w:cs="Arial"/>
                <w:sz w:val="20"/>
                <w:szCs w:val="20"/>
              </w:rPr>
              <w:t>FREQUENT REQUISITES</w:t>
            </w:r>
            <w:r>
              <w:rPr>
                <w:rFonts w:ascii="Arial" w:eastAsia="Times New Roman" w:hAnsi="Arial" w:cs="Arial"/>
                <w:sz w:val="20"/>
                <w:szCs w:val="20"/>
              </w:rPr>
              <w:t xml:space="preserve"> </w:t>
            </w:r>
          </w:p>
          <w:p w:rsidR="004A70B4" w:rsidRDefault="004A70B4" w:rsidP="004A70B4">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MATH 0106</w:t>
            </w:r>
          </w:p>
          <w:p w:rsidR="004A70B4" w:rsidRDefault="004A70B4" w:rsidP="004A70B4">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PRER 0100 &amp; INRW 0410</w:t>
            </w:r>
          </w:p>
          <w:p w:rsidR="004A70B4" w:rsidRDefault="004A70B4" w:rsidP="004A70B4">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INRW 0410</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Academic Discipline/CTE Program Learning Outcomes</w:t>
            </w:r>
          </w:p>
        </w:tc>
        <w:tc>
          <w:tcPr>
            <w:tcW w:w="4287" w:type="pct"/>
            <w:tcMar>
              <w:top w:w="15" w:type="dxa"/>
              <w:left w:w="150" w:type="dxa"/>
              <w:bottom w:w="180" w:type="dxa"/>
              <w:right w:w="15" w:type="dxa"/>
            </w:tcMar>
            <w:hideMark/>
          </w:tcPr>
          <w:p w:rsidR="00031714" w:rsidRDefault="004A70B4" w:rsidP="00031714">
            <w:pPr>
              <w:pStyle w:val="ListParagraph"/>
              <w:numPr>
                <w:ilvl w:val="0"/>
                <w:numId w:val="7"/>
              </w:numPr>
              <w:rPr>
                <w:rFonts w:ascii="Arial" w:hAnsi="Arial" w:cs="Arial"/>
              </w:rPr>
            </w:pPr>
            <w:r w:rsidRPr="00031714">
              <w:rPr>
                <w:rFonts w:ascii="Arial" w:hAnsi="Arial" w:cs="Arial"/>
              </w:rPr>
              <w:t>Identify essential management skills necessary for career success.</w:t>
            </w:r>
          </w:p>
          <w:p w:rsidR="00031714" w:rsidRDefault="004A70B4" w:rsidP="00031714">
            <w:pPr>
              <w:pStyle w:val="ListParagraph"/>
              <w:numPr>
                <w:ilvl w:val="0"/>
                <w:numId w:val="7"/>
              </w:numPr>
              <w:rPr>
                <w:rFonts w:ascii="Arial" w:hAnsi="Arial" w:cs="Arial"/>
              </w:rPr>
            </w:pPr>
            <w:r w:rsidRPr="00031714">
              <w:rPr>
                <w:rFonts w:ascii="Arial" w:hAnsi="Arial" w:cs="Arial"/>
              </w:rPr>
              <w:t>Describe the relationships of social responsibility, e</w:t>
            </w:r>
            <w:r w:rsidR="00031714" w:rsidRPr="00031714">
              <w:rPr>
                <w:rFonts w:ascii="Arial" w:hAnsi="Arial" w:cs="Arial"/>
              </w:rPr>
              <w:t xml:space="preserve">thics, and law in business. </w:t>
            </w:r>
          </w:p>
          <w:p w:rsidR="00031714" w:rsidRDefault="00031714" w:rsidP="00031714">
            <w:pPr>
              <w:pStyle w:val="ListParagraph"/>
              <w:numPr>
                <w:ilvl w:val="0"/>
                <w:numId w:val="7"/>
              </w:numPr>
              <w:rPr>
                <w:rFonts w:ascii="Arial" w:hAnsi="Arial" w:cs="Arial"/>
              </w:rPr>
            </w:pPr>
            <w:r w:rsidRPr="00031714">
              <w:rPr>
                <w:rFonts w:ascii="Arial" w:hAnsi="Arial" w:cs="Arial"/>
              </w:rPr>
              <w:t xml:space="preserve">Construct a business plan. </w:t>
            </w:r>
          </w:p>
          <w:p w:rsidR="004A70B4" w:rsidRPr="00031714" w:rsidRDefault="004A70B4" w:rsidP="00031714">
            <w:pPr>
              <w:pStyle w:val="ListParagraph"/>
              <w:numPr>
                <w:ilvl w:val="0"/>
                <w:numId w:val="7"/>
              </w:numPr>
              <w:rPr>
                <w:rFonts w:ascii="Arial" w:hAnsi="Arial" w:cs="Arial"/>
              </w:rPr>
            </w:pPr>
            <w:r w:rsidRPr="00031714">
              <w:rPr>
                <w:rFonts w:ascii="Arial" w:hAnsi="Arial" w:cs="Arial"/>
              </w:rPr>
              <w:t xml:space="preserve">Examine the role of strategic human resource planning in support of organizational </w:t>
            </w:r>
            <w:r w:rsidR="00031714" w:rsidRPr="00031714">
              <w:rPr>
                <w:rFonts w:ascii="Arial" w:hAnsi="Arial" w:cs="Arial"/>
              </w:rPr>
              <w:t>m</w:t>
            </w:r>
            <w:r w:rsidRPr="00031714">
              <w:rPr>
                <w:rFonts w:ascii="Arial" w:hAnsi="Arial" w:cs="Arial"/>
              </w:rPr>
              <w:t>ission</w:t>
            </w:r>
            <w:r w:rsidR="00031714" w:rsidRPr="00031714">
              <w:rPr>
                <w:rFonts w:ascii="Arial" w:hAnsi="Arial" w:cs="Arial"/>
              </w:rPr>
              <w:t>.</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Course Student Learning Outcomes (SLO): 4 to 7</w:t>
            </w:r>
          </w:p>
        </w:tc>
        <w:tc>
          <w:tcPr>
            <w:tcW w:w="4287" w:type="pct"/>
            <w:tcMar>
              <w:top w:w="15" w:type="dxa"/>
              <w:left w:w="150" w:type="dxa"/>
              <w:bottom w:w="180" w:type="dxa"/>
              <w:right w:w="15" w:type="dxa"/>
            </w:tcMar>
            <w:hideMark/>
          </w:tcPr>
          <w:p w:rsidR="004A70B4" w:rsidRDefault="004A70B4" w:rsidP="005E5020">
            <w:pPr>
              <w:rPr>
                <w:rFonts w:ascii="Arial" w:eastAsia="Times New Roman" w:hAnsi="Arial" w:cs="Arial"/>
                <w:sz w:val="20"/>
                <w:szCs w:val="20"/>
              </w:rPr>
            </w:pPr>
            <w:r>
              <w:rPr>
                <w:rFonts w:ascii="Arial" w:eastAsia="Times New Roman" w:hAnsi="Arial" w:cs="Arial"/>
                <w:sz w:val="20"/>
                <w:szCs w:val="20"/>
              </w:rPr>
              <w:t xml:space="preserve">1. Explain the role, characteristics, and skills of a supervisor. </w:t>
            </w:r>
            <w:r>
              <w:rPr>
                <w:rFonts w:ascii="Arial" w:eastAsia="Times New Roman" w:hAnsi="Arial" w:cs="Arial"/>
                <w:sz w:val="20"/>
                <w:szCs w:val="20"/>
              </w:rPr>
              <w:br/>
              <w:t xml:space="preserve">2. Identify the principles of management at the supervisory level. </w:t>
            </w:r>
            <w:r>
              <w:rPr>
                <w:rFonts w:ascii="Arial" w:eastAsia="Times New Roman" w:hAnsi="Arial" w:cs="Arial"/>
                <w:sz w:val="20"/>
                <w:szCs w:val="20"/>
              </w:rPr>
              <w:br/>
              <w:t xml:space="preserve">3. Identify and discuss the human skills necessary for supervision. </w:t>
            </w:r>
            <w:r>
              <w:rPr>
                <w:rFonts w:ascii="Arial" w:eastAsia="Times New Roman" w:hAnsi="Arial" w:cs="Arial"/>
                <w:sz w:val="20"/>
                <w:szCs w:val="20"/>
              </w:rPr>
              <w:br/>
              <w:t xml:space="preserve">4. Explain motivational techniques and give examples of how they can be utilized by a supervisor. </w:t>
            </w:r>
            <w:r>
              <w:rPr>
                <w:rFonts w:ascii="Arial" w:eastAsia="Times New Roman" w:hAnsi="Arial" w:cs="Arial"/>
                <w:sz w:val="20"/>
                <w:szCs w:val="20"/>
              </w:rPr>
              <w:br/>
              <w:t>5. Structure a working environment which will provide a variety of w</w:t>
            </w:r>
            <w:r w:rsidR="005E5020">
              <w:rPr>
                <w:rFonts w:ascii="Arial" w:eastAsia="Times New Roman" w:hAnsi="Arial" w:cs="Arial"/>
                <w:sz w:val="20"/>
                <w:szCs w:val="20"/>
              </w:rPr>
              <w:t>ays for employee motivation</w:t>
            </w:r>
            <w:proofErr w:type="gramStart"/>
            <w:r w:rsidR="005E5020">
              <w:rPr>
                <w:rFonts w:ascii="Arial" w:eastAsia="Times New Roman" w:hAnsi="Arial" w:cs="Arial"/>
                <w:sz w:val="20"/>
                <w:szCs w:val="20"/>
              </w:rPr>
              <w:t>.</w:t>
            </w:r>
            <w:r>
              <w:rPr>
                <w:rFonts w:ascii="Arial" w:eastAsia="Times New Roman" w:hAnsi="Arial" w:cs="Arial"/>
                <w:sz w:val="20"/>
                <w:szCs w:val="20"/>
              </w:rPr>
              <w:t>.</w:t>
            </w:r>
            <w:proofErr w:type="gramEnd"/>
            <w:r>
              <w:rPr>
                <w:rFonts w:ascii="Arial" w:eastAsia="Times New Roman" w:hAnsi="Arial" w:cs="Arial"/>
                <w:sz w:val="20"/>
                <w:szCs w:val="20"/>
              </w:rPr>
              <w:t xml:space="preserve"> </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Learning Objectives (Numbering system should be linked to SLO - e.g., 1.1, 1.2, 1.3, etc.)</w:t>
            </w:r>
          </w:p>
        </w:tc>
        <w:tc>
          <w:tcPr>
            <w:tcW w:w="4287" w:type="pct"/>
            <w:tcMar>
              <w:top w:w="15" w:type="dxa"/>
              <w:left w:w="150" w:type="dxa"/>
              <w:bottom w:w="180" w:type="dxa"/>
              <w:right w:w="15" w:type="dxa"/>
            </w:tcMar>
            <w:hideMark/>
          </w:tcPr>
          <w:p w:rsidR="004A70B4" w:rsidRPr="00031714" w:rsidRDefault="004A70B4" w:rsidP="00031714">
            <w:pPr>
              <w:pStyle w:val="ListParagraph"/>
              <w:numPr>
                <w:ilvl w:val="0"/>
                <w:numId w:val="8"/>
              </w:numPr>
              <w:rPr>
                <w:rFonts w:ascii="Arial" w:hAnsi="Arial" w:cs="Arial"/>
                <w:bCs/>
              </w:rPr>
            </w:pPr>
            <w:r w:rsidRPr="00031714">
              <w:rPr>
                <w:rFonts w:ascii="Arial" w:hAnsi="Arial" w:cs="Arial"/>
                <w:bCs/>
              </w:rPr>
              <w:t>Explain the role, characteristics, and skills of a supervisor.</w:t>
            </w:r>
          </w:p>
          <w:p w:rsidR="004A70B4" w:rsidRPr="00031714" w:rsidRDefault="004A70B4" w:rsidP="00031714">
            <w:pPr>
              <w:pStyle w:val="ListParagraph"/>
              <w:numPr>
                <w:ilvl w:val="0"/>
                <w:numId w:val="8"/>
              </w:numPr>
              <w:rPr>
                <w:rFonts w:ascii="Arial" w:hAnsi="Arial" w:cs="Arial"/>
                <w:bCs/>
              </w:rPr>
            </w:pPr>
            <w:r w:rsidRPr="00031714">
              <w:rPr>
                <w:rFonts w:ascii="Arial" w:hAnsi="Arial" w:cs="Arial"/>
                <w:bCs/>
              </w:rPr>
              <w:t>Identify the principles of management at the supervisory level.</w:t>
            </w:r>
          </w:p>
          <w:p w:rsidR="004A70B4" w:rsidRPr="00031714" w:rsidRDefault="004A70B4" w:rsidP="00031714">
            <w:pPr>
              <w:pStyle w:val="ListParagraph"/>
              <w:numPr>
                <w:ilvl w:val="0"/>
                <w:numId w:val="8"/>
              </w:numPr>
              <w:rPr>
                <w:rFonts w:ascii="Arial" w:hAnsi="Arial" w:cs="Arial"/>
                <w:bCs/>
              </w:rPr>
            </w:pPr>
            <w:r w:rsidRPr="00031714">
              <w:rPr>
                <w:rFonts w:ascii="Arial" w:hAnsi="Arial" w:cs="Arial"/>
                <w:bCs/>
              </w:rPr>
              <w:t>Identify and discuss the human skills necessary for supervision.</w:t>
            </w:r>
          </w:p>
          <w:p w:rsidR="004A70B4" w:rsidRPr="00031714" w:rsidRDefault="004A70B4" w:rsidP="00031714">
            <w:pPr>
              <w:pStyle w:val="ListParagraph"/>
              <w:numPr>
                <w:ilvl w:val="0"/>
                <w:numId w:val="8"/>
              </w:numPr>
              <w:rPr>
                <w:rFonts w:ascii="Arial" w:hAnsi="Arial" w:cs="Arial"/>
                <w:bCs/>
              </w:rPr>
            </w:pPr>
            <w:r w:rsidRPr="00031714">
              <w:rPr>
                <w:rFonts w:ascii="Arial" w:hAnsi="Arial" w:cs="Arial"/>
                <w:bCs/>
              </w:rPr>
              <w:t>Explain motivational techniques and give examples of how they can be utilized by a supervisor.</w:t>
            </w:r>
          </w:p>
          <w:p w:rsidR="004A70B4" w:rsidRPr="00031714" w:rsidRDefault="00031714" w:rsidP="00031714">
            <w:pPr>
              <w:pStyle w:val="ListParagraph"/>
              <w:numPr>
                <w:ilvl w:val="0"/>
                <w:numId w:val="8"/>
              </w:numPr>
              <w:rPr>
                <w:rFonts w:ascii="Arial" w:hAnsi="Arial" w:cs="Arial"/>
                <w:b/>
                <w:bCs/>
              </w:rPr>
            </w:pPr>
            <w:r>
              <w:rPr>
                <w:rFonts w:ascii="Arial" w:hAnsi="Arial" w:cs="Arial"/>
                <w:bCs/>
              </w:rPr>
              <w:t>Structure</w:t>
            </w:r>
            <w:r w:rsidR="004A70B4" w:rsidRPr="00031714">
              <w:rPr>
                <w:rFonts w:ascii="Arial" w:hAnsi="Arial" w:cs="Arial"/>
                <w:bCs/>
              </w:rPr>
              <w:t xml:space="preserve"> working environment </w:t>
            </w:r>
            <w:r>
              <w:rPr>
                <w:rFonts w:ascii="Arial" w:hAnsi="Arial" w:cs="Arial"/>
                <w:bCs/>
              </w:rPr>
              <w:t>that</w:t>
            </w:r>
            <w:r w:rsidR="004A70B4" w:rsidRPr="00031714">
              <w:rPr>
                <w:rFonts w:ascii="Arial" w:hAnsi="Arial" w:cs="Arial"/>
                <w:bCs/>
              </w:rPr>
              <w:t xml:space="preserve"> will provide a variety of ways for employees to be motivated</w:t>
            </w:r>
            <w:r>
              <w:rPr>
                <w:rFonts w:ascii="Arial" w:hAnsi="Arial" w:cs="Arial"/>
                <w:bCs/>
              </w:rPr>
              <w:t>.</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 xml:space="preserve">SCANS and/or Core Curriculum Competencies: If applicable </w:t>
            </w:r>
          </w:p>
        </w:tc>
        <w:tc>
          <w:tcPr>
            <w:tcW w:w="4287" w:type="pct"/>
            <w:tcMar>
              <w:top w:w="15" w:type="dxa"/>
              <w:left w:w="150" w:type="dxa"/>
              <w:bottom w:w="180" w:type="dxa"/>
              <w:right w:w="15" w:type="dxa"/>
            </w:tcMar>
            <w:hideMark/>
          </w:tcPr>
          <w:p w:rsidR="004A70B4" w:rsidRDefault="004A70B4" w:rsidP="004A70B4">
            <w:pPr>
              <w:rPr>
                <w:rFonts w:ascii="Arial" w:eastAsia="Times New Roman" w:hAnsi="Arial" w:cs="Arial"/>
              </w:rPr>
            </w:pPr>
            <w:r>
              <w:rPr>
                <w:rFonts w:ascii="Arial" w:eastAsia="Times New Roman" w:hAnsi="Arial" w:cs="Arial"/>
              </w:rPr>
              <w:t>SCANS</w:t>
            </w:r>
          </w:p>
          <w:p w:rsidR="004A70B4" w:rsidRDefault="004A70B4" w:rsidP="004A70B4">
            <w:pPr>
              <w:rPr>
                <w:rFonts w:ascii="Arial" w:eastAsia="Times New Roman" w:hAnsi="Arial" w:cs="Arial"/>
                <w:b/>
                <w:bCs/>
                <w:sz w:val="20"/>
                <w:szCs w:val="20"/>
              </w:rPr>
            </w:pPr>
            <w:r>
              <w:rPr>
                <w:rFonts w:ascii="Arial" w:eastAsia="Times New Roman" w:hAnsi="Arial" w:cs="Arial"/>
                <w:b/>
                <w:bCs/>
                <w:sz w:val="20"/>
                <w:szCs w:val="20"/>
              </w:rPr>
              <w:t>Explain the role, characteristics, and skills of a supervisor.</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-Reading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-Writing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-Listening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-Speaking</w:t>
            </w:r>
          </w:p>
          <w:p w:rsidR="004A70B4" w:rsidRDefault="004A70B4" w:rsidP="004A70B4">
            <w:pPr>
              <w:rPr>
                <w:rFonts w:ascii="Arial" w:eastAsia="Times New Roman" w:hAnsi="Arial" w:cs="Arial"/>
                <w:b/>
                <w:bCs/>
                <w:sz w:val="20"/>
                <w:szCs w:val="20"/>
              </w:rPr>
            </w:pPr>
            <w:r>
              <w:rPr>
                <w:rFonts w:ascii="Arial" w:eastAsia="Times New Roman" w:hAnsi="Arial" w:cs="Arial"/>
                <w:b/>
                <w:bCs/>
                <w:sz w:val="20"/>
                <w:szCs w:val="20"/>
              </w:rPr>
              <w:t>Identify the principles of management at the supervisory level.</w:t>
            </w:r>
          </w:p>
          <w:p w:rsidR="004A70B4" w:rsidRDefault="004A70B4" w:rsidP="004A70B4">
            <w:pPr>
              <w:rPr>
                <w:rFonts w:ascii="Arial" w:eastAsia="Times New Roman" w:hAnsi="Arial" w:cs="Arial"/>
                <w:b/>
                <w:bCs/>
                <w:sz w:val="20"/>
                <w:szCs w:val="20"/>
              </w:rPr>
            </w:pPr>
            <w:r>
              <w:rPr>
                <w:rFonts w:ascii="Arial" w:eastAsia="Times New Roman" w:hAnsi="Arial" w:cs="Arial"/>
                <w:b/>
                <w:bCs/>
                <w:sz w:val="20"/>
                <w:szCs w:val="20"/>
              </w:rPr>
              <w:t>Identify and discuss the human skills necessary for supervision.</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-Reading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-Writing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-Listening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-Speaking</w:t>
            </w:r>
          </w:p>
          <w:p w:rsidR="004A70B4" w:rsidRDefault="004A70B4" w:rsidP="004A70B4">
            <w:pPr>
              <w:rPr>
                <w:rFonts w:ascii="Arial" w:eastAsia="Times New Roman" w:hAnsi="Arial" w:cs="Arial"/>
                <w:b/>
                <w:bCs/>
                <w:sz w:val="20"/>
                <w:szCs w:val="20"/>
              </w:rPr>
            </w:pPr>
            <w:r>
              <w:rPr>
                <w:rFonts w:ascii="Arial" w:eastAsia="Times New Roman" w:hAnsi="Arial" w:cs="Arial"/>
                <w:b/>
                <w:bCs/>
                <w:sz w:val="20"/>
                <w:szCs w:val="20"/>
              </w:rPr>
              <w:t>Explain motivational techniques and give examples o</w:t>
            </w:r>
            <w:r w:rsidR="00031714">
              <w:rPr>
                <w:rFonts w:ascii="Arial" w:eastAsia="Times New Roman" w:hAnsi="Arial" w:cs="Arial"/>
                <w:b/>
                <w:bCs/>
                <w:sz w:val="20"/>
                <w:szCs w:val="20"/>
              </w:rPr>
              <w:t xml:space="preserve">f how they can be utilized by </w:t>
            </w:r>
            <w:r>
              <w:rPr>
                <w:rFonts w:ascii="Arial" w:eastAsia="Times New Roman" w:hAnsi="Arial" w:cs="Arial"/>
                <w:b/>
                <w:bCs/>
                <w:sz w:val="20"/>
                <w:szCs w:val="20"/>
              </w:rPr>
              <w:t>supervisor.</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-Reading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-Writing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-Listening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-Speaking</w:t>
            </w:r>
          </w:p>
          <w:p w:rsidR="004A70B4" w:rsidRDefault="004A70B4" w:rsidP="004A70B4">
            <w:pPr>
              <w:rPr>
                <w:rFonts w:ascii="Arial" w:eastAsia="Times New Roman" w:hAnsi="Arial" w:cs="Arial"/>
                <w:b/>
                <w:bCs/>
                <w:sz w:val="20"/>
                <w:szCs w:val="20"/>
              </w:rPr>
            </w:pPr>
            <w:r>
              <w:rPr>
                <w:rFonts w:ascii="Arial" w:eastAsia="Times New Roman" w:hAnsi="Arial" w:cs="Arial"/>
                <w:b/>
                <w:bCs/>
                <w:sz w:val="20"/>
                <w:szCs w:val="20"/>
              </w:rPr>
              <w:t>Structure a working environment which will provide a variety of ways for employee</w:t>
            </w:r>
            <w:r w:rsidR="00031714">
              <w:rPr>
                <w:rFonts w:ascii="Arial" w:eastAsia="Times New Roman" w:hAnsi="Arial" w:cs="Arial"/>
                <w:b/>
                <w:bCs/>
                <w:sz w:val="20"/>
                <w:szCs w:val="20"/>
              </w:rPr>
              <w:t xml:space="preserve"> motivation</w:t>
            </w:r>
            <w:r>
              <w:rPr>
                <w:rFonts w:ascii="Arial" w:eastAsia="Times New Roman" w:hAnsi="Arial" w:cs="Arial"/>
                <w:b/>
                <w:bCs/>
                <w:sz w:val="20"/>
                <w:szCs w:val="20"/>
              </w:rPr>
              <w:t>.</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-Reading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-Writing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Foundation Skills - Basic -Listening</w:t>
            </w:r>
          </w:p>
          <w:p w:rsidR="004A70B4" w:rsidRDefault="004A70B4" w:rsidP="004A70B4">
            <w:pPr>
              <w:rPr>
                <w:rFonts w:ascii="Arial" w:eastAsia="Times New Roman" w:hAnsi="Arial" w:cs="Arial"/>
                <w:sz w:val="20"/>
                <w:szCs w:val="20"/>
              </w:rPr>
            </w:pPr>
            <w:r>
              <w:rPr>
                <w:rFonts w:ascii="Arial" w:eastAsia="Times New Roman" w:hAnsi="Arial" w:cs="Arial"/>
                <w:sz w:val="20"/>
                <w:szCs w:val="20"/>
              </w:rPr>
              <w:t xml:space="preserve">Foundation Skills - Basic </w:t>
            </w:r>
            <w:r w:rsidR="006B7869">
              <w:rPr>
                <w:rFonts w:ascii="Arial" w:eastAsia="Times New Roman" w:hAnsi="Arial" w:cs="Arial"/>
                <w:sz w:val="20"/>
                <w:szCs w:val="20"/>
              </w:rPr>
              <w:t>–</w:t>
            </w:r>
            <w:r>
              <w:rPr>
                <w:rFonts w:ascii="Arial" w:eastAsia="Times New Roman" w:hAnsi="Arial" w:cs="Arial"/>
                <w:sz w:val="20"/>
                <w:szCs w:val="20"/>
              </w:rPr>
              <w:t>Speaking</w:t>
            </w:r>
          </w:p>
        </w:tc>
      </w:tr>
      <w:tr w:rsidR="006B7869" w:rsidTr="00F24CDA">
        <w:trPr>
          <w:gridAfter w:val="1"/>
          <w:wAfter w:w="15" w:type="pct"/>
          <w:tblCellSpacing w:w="15" w:type="dxa"/>
        </w:trPr>
        <w:tc>
          <w:tcPr>
            <w:tcW w:w="651" w:type="pct"/>
            <w:tcMar>
              <w:top w:w="15" w:type="dxa"/>
              <w:left w:w="15" w:type="dxa"/>
              <w:bottom w:w="180" w:type="dxa"/>
              <w:right w:w="15" w:type="dxa"/>
            </w:tcMar>
          </w:tcPr>
          <w:p w:rsidR="006B7869" w:rsidRDefault="006B7869" w:rsidP="004A70B4">
            <w:pPr>
              <w:rPr>
                <w:rFonts w:ascii="Arial" w:eastAsia="Times New Roman" w:hAnsi="Arial" w:cs="Arial"/>
                <w:b/>
                <w:bCs/>
                <w:sz w:val="22"/>
                <w:szCs w:val="22"/>
              </w:rPr>
            </w:pPr>
            <w:r>
              <w:rPr>
                <w:rFonts w:ascii="Arial" w:eastAsia="Times New Roman" w:hAnsi="Arial" w:cs="Arial"/>
                <w:b/>
                <w:bCs/>
                <w:sz w:val="22"/>
                <w:szCs w:val="22"/>
              </w:rPr>
              <w:t>Textbook</w:t>
            </w:r>
          </w:p>
        </w:tc>
        <w:tc>
          <w:tcPr>
            <w:tcW w:w="4287" w:type="pct"/>
            <w:tcMar>
              <w:top w:w="15" w:type="dxa"/>
              <w:left w:w="150" w:type="dxa"/>
              <w:bottom w:w="180" w:type="dxa"/>
              <w:right w:w="15" w:type="dxa"/>
            </w:tcMar>
          </w:tcPr>
          <w:p w:rsidR="008545AD" w:rsidRDefault="008545AD" w:rsidP="004A70B4">
            <w:pPr>
              <w:rPr>
                <w:rFonts w:ascii="Arial" w:eastAsia="Times New Roman" w:hAnsi="Arial" w:cs="Arial"/>
              </w:rPr>
            </w:pPr>
            <w:r w:rsidRPr="008545AD">
              <w:rPr>
                <w:rFonts w:ascii="Arial" w:eastAsia="Times New Roman" w:hAnsi="Arial" w:cs="Arial"/>
                <w:b/>
              </w:rPr>
              <w:t>Supervision Today!</w:t>
            </w:r>
            <w:r>
              <w:rPr>
                <w:rFonts w:ascii="Arial" w:eastAsia="Times New Roman" w:hAnsi="Arial" w:cs="Arial"/>
              </w:rPr>
              <w:t xml:space="preserve"> By Robbins, </w:t>
            </w:r>
            <w:proofErr w:type="spellStart"/>
            <w:r>
              <w:rPr>
                <w:rFonts w:ascii="Arial" w:eastAsia="Times New Roman" w:hAnsi="Arial" w:cs="Arial"/>
              </w:rPr>
              <w:t>DeCenzo</w:t>
            </w:r>
            <w:proofErr w:type="spellEnd"/>
            <w:r>
              <w:rPr>
                <w:rFonts w:ascii="Arial" w:eastAsia="Times New Roman" w:hAnsi="Arial" w:cs="Arial"/>
              </w:rPr>
              <w:t xml:space="preserve"> &amp; </w:t>
            </w:r>
            <w:proofErr w:type="spellStart"/>
            <w:r>
              <w:rPr>
                <w:rFonts w:ascii="Arial" w:eastAsia="Times New Roman" w:hAnsi="Arial" w:cs="Arial"/>
              </w:rPr>
              <w:t>Wolter</w:t>
            </w:r>
            <w:proofErr w:type="spellEnd"/>
            <w:r>
              <w:rPr>
                <w:rFonts w:ascii="Arial" w:eastAsia="Times New Roman" w:hAnsi="Arial" w:cs="Arial"/>
              </w:rPr>
              <w:t xml:space="preserve">, </w:t>
            </w:r>
            <w:r w:rsidR="00F040F4">
              <w:rPr>
                <w:rFonts w:ascii="Arial" w:eastAsia="Times New Roman" w:hAnsi="Arial" w:cs="Arial"/>
                <w:b/>
              </w:rPr>
              <w:t>Eighth</w:t>
            </w:r>
            <w:r w:rsidRPr="008545AD">
              <w:rPr>
                <w:rFonts w:ascii="Arial" w:eastAsia="Times New Roman" w:hAnsi="Arial" w:cs="Arial"/>
                <w:b/>
              </w:rPr>
              <w:t xml:space="preserve"> Edition</w:t>
            </w:r>
            <w:r>
              <w:rPr>
                <w:rFonts w:ascii="Arial" w:eastAsia="Times New Roman" w:hAnsi="Arial" w:cs="Arial"/>
              </w:rPr>
              <w:t xml:space="preserve">. </w:t>
            </w:r>
          </w:p>
          <w:p w:rsidR="008545AD" w:rsidRDefault="008545AD" w:rsidP="00F040F4">
            <w:pPr>
              <w:rPr>
                <w:rFonts w:ascii="Arial" w:eastAsia="Times New Roman" w:hAnsi="Arial" w:cs="Arial"/>
              </w:rPr>
            </w:pPr>
            <w:r>
              <w:rPr>
                <w:rFonts w:ascii="Arial" w:eastAsia="Times New Roman" w:hAnsi="Arial" w:cs="Arial"/>
              </w:rPr>
              <w:t>Pearson</w:t>
            </w:r>
            <w:r w:rsidR="001C0FFE">
              <w:rPr>
                <w:rFonts w:ascii="Arial" w:eastAsia="Times New Roman" w:hAnsi="Arial" w:cs="Arial"/>
              </w:rPr>
              <w:t xml:space="preserve">/Prentice Hall </w:t>
            </w:r>
            <w:r>
              <w:rPr>
                <w:rFonts w:ascii="Arial" w:eastAsia="Times New Roman" w:hAnsi="Arial" w:cs="Arial"/>
              </w:rPr>
              <w:t xml:space="preserve"> Publishing  ISBN: 978-0-13-</w:t>
            </w:r>
            <w:r w:rsidR="00F040F4">
              <w:rPr>
                <w:rFonts w:ascii="Arial" w:eastAsia="Times New Roman" w:hAnsi="Arial" w:cs="Arial"/>
              </w:rPr>
              <w:t>388486-9</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lastRenderedPageBreak/>
              <w:t>HCC Grading Scale:</w:t>
            </w:r>
          </w:p>
        </w:tc>
        <w:tc>
          <w:tcPr>
            <w:tcW w:w="4287" w:type="pct"/>
            <w:tcMar>
              <w:top w:w="15" w:type="dxa"/>
              <w:left w:w="15" w:type="dxa"/>
              <w:bottom w:w="15" w:type="dxa"/>
              <w:right w:w="15" w:type="dxa"/>
            </w:tcMar>
            <w:vAlign w:val="center"/>
            <w:hideMark/>
          </w:tcPr>
          <w:tbl>
            <w:tblPr>
              <w:tblW w:w="4750" w:type="pct"/>
              <w:tblCellSpacing w:w="15" w:type="dxa"/>
              <w:tblLook w:val="04A0" w:firstRow="1" w:lastRow="0" w:firstColumn="1" w:lastColumn="0" w:noHBand="0" w:noVBand="1"/>
            </w:tblPr>
            <w:tblGrid>
              <w:gridCol w:w="5637"/>
              <w:gridCol w:w="183"/>
              <w:gridCol w:w="4318"/>
              <w:gridCol w:w="109"/>
            </w:tblGrid>
            <w:tr w:rsidR="004A70B4">
              <w:trPr>
                <w:gridAfter w:val="1"/>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A = 100- 90</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4 points per semester hour</w:t>
                  </w:r>
                </w:p>
              </w:tc>
            </w:tr>
            <w:tr w:rsidR="004A70B4">
              <w:trPr>
                <w:gridAfter w:val="1"/>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B = 89 - 80:</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3 points per semester hour</w:t>
                  </w:r>
                </w:p>
              </w:tc>
            </w:tr>
            <w:tr w:rsidR="004A70B4">
              <w:trPr>
                <w:gridAfter w:val="1"/>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C = 79 - 70:</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2 points per semester hour</w:t>
                  </w:r>
                </w:p>
              </w:tc>
            </w:tr>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D = 69 - 60:</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1 point per semester hour</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p>
              </w:tc>
            </w:tr>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59 and below = F</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p>
              </w:tc>
            </w:tr>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FX (Failure due to non-attendance)</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p>
              </w:tc>
            </w:tr>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IP (In Progress)</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p>
              </w:tc>
            </w:tr>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W (Withdrawn)</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p>
              </w:tc>
            </w:tr>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I (Incomplete)</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p>
              </w:tc>
            </w:tr>
            <w:tr w:rsidR="004A70B4">
              <w:trPr>
                <w:tblCellSpacing w:w="15" w:type="dxa"/>
              </w:trPr>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AUD (Audit)</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A70B4" w:rsidRDefault="004A70B4" w:rsidP="004A70B4">
                  <w:pPr>
                    <w:rPr>
                      <w:rFonts w:ascii="Arial" w:eastAsia="Times New Roman" w:hAnsi="Arial" w:cs="Arial"/>
                      <w:sz w:val="20"/>
                      <w:szCs w:val="20"/>
                    </w:rPr>
                  </w:pPr>
                </w:p>
              </w:tc>
            </w:tr>
          </w:tbl>
          <w:p w:rsidR="00031714" w:rsidRDefault="004A70B4" w:rsidP="004A70B4">
            <w:pPr>
              <w:pStyle w:val="NormalWeb"/>
              <w:rPr>
                <w:rFonts w:ascii="Arial" w:hAnsi="Arial" w:cs="Arial"/>
                <w:sz w:val="18"/>
                <w:szCs w:val="18"/>
              </w:rPr>
            </w:pPr>
            <w:r w:rsidRPr="00031714">
              <w:rPr>
                <w:rFonts w:ascii="Arial" w:hAnsi="Arial" w:cs="Arial"/>
                <w:sz w:val="18"/>
                <w:szCs w:val="18"/>
              </w:rPr>
              <w:t>IP (In Progress) is given only in certain developmental courses. The student must re-enroll to receive credit.</w:t>
            </w:r>
          </w:p>
          <w:p w:rsidR="004A70B4" w:rsidRPr="00031714" w:rsidRDefault="004A70B4" w:rsidP="004A70B4">
            <w:pPr>
              <w:pStyle w:val="NormalWeb"/>
              <w:rPr>
                <w:rFonts w:ascii="Arial" w:hAnsi="Arial" w:cs="Arial"/>
                <w:sz w:val="18"/>
                <w:szCs w:val="18"/>
              </w:rPr>
            </w:pPr>
            <w:r w:rsidRPr="00031714">
              <w:rPr>
                <w:rFonts w:ascii="Arial" w:hAnsi="Arial" w:cs="Arial"/>
                <w:sz w:val="18"/>
                <w:szCs w:val="18"/>
              </w:rPr>
              <w:t>COM (Completed) is given in non-credit and continuing education courses.</w:t>
            </w:r>
          </w:p>
          <w:p w:rsidR="00031714" w:rsidRDefault="004A70B4" w:rsidP="009105BC">
            <w:pPr>
              <w:pStyle w:val="NormalWeb"/>
              <w:rPr>
                <w:rFonts w:ascii="Arial" w:hAnsi="Arial" w:cs="Arial"/>
                <w:sz w:val="18"/>
                <w:szCs w:val="18"/>
              </w:rPr>
            </w:pPr>
            <w:r w:rsidRPr="00031714">
              <w:rPr>
                <w:rFonts w:ascii="Arial" w:hAnsi="Arial" w:cs="Arial"/>
                <w:sz w:val="18"/>
                <w:szCs w:val="18"/>
              </w:rPr>
              <w:t xml:space="preserve">FINAL GRADE OF FX: Students who stop attending class and do not withdraw themselves prior to withdrawal </w:t>
            </w:r>
          </w:p>
          <w:p w:rsidR="00031714" w:rsidRDefault="004A70B4" w:rsidP="009105BC">
            <w:pPr>
              <w:pStyle w:val="NormalWeb"/>
              <w:rPr>
                <w:rFonts w:ascii="Arial" w:hAnsi="Arial" w:cs="Arial"/>
                <w:sz w:val="18"/>
                <w:szCs w:val="18"/>
              </w:rPr>
            </w:pPr>
            <w:r w:rsidRPr="00031714">
              <w:rPr>
                <w:rFonts w:ascii="Arial" w:hAnsi="Arial" w:cs="Arial"/>
                <w:sz w:val="18"/>
                <w:szCs w:val="18"/>
              </w:rPr>
              <w:t>deadline may either be dropped by their professor for excessive absences or be assigned the final grade of "FX"</w:t>
            </w:r>
          </w:p>
          <w:p w:rsidR="00031714" w:rsidRDefault="004A70B4" w:rsidP="009105BC">
            <w:pPr>
              <w:pStyle w:val="NormalWeb"/>
              <w:rPr>
                <w:rFonts w:ascii="Arial" w:hAnsi="Arial" w:cs="Arial"/>
                <w:sz w:val="18"/>
                <w:szCs w:val="18"/>
              </w:rPr>
            </w:pPr>
            <w:r w:rsidRPr="00031714">
              <w:rPr>
                <w:rFonts w:ascii="Arial" w:hAnsi="Arial" w:cs="Arial"/>
                <w:sz w:val="18"/>
                <w:szCs w:val="18"/>
              </w:rPr>
              <w:t xml:space="preserve"> </w:t>
            </w:r>
            <w:proofErr w:type="gramStart"/>
            <w:r w:rsidRPr="00031714">
              <w:rPr>
                <w:rFonts w:ascii="Arial" w:hAnsi="Arial" w:cs="Arial"/>
                <w:sz w:val="18"/>
                <w:szCs w:val="18"/>
              </w:rPr>
              <w:t>at</w:t>
            </w:r>
            <w:proofErr w:type="gramEnd"/>
            <w:r w:rsidRPr="00031714">
              <w:rPr>
                <w:rFonts w:ascii="Arial" w:hAnsi="Arial" w:cs="Arial"/>
                <w:sz w:val="18"/>
                <w:szCs w:val="18"/>
              </w:rPr>
              <w:t xml:space="preserve"> the end of the semester. Students who stop attending classes will receive a grade of "FX", compared to an</w:t>
            </w:r>
          </w:p>
          <w:p w:rsidR="00031714" w:rsidRDefault="004A70B4" w:rsidP="009105BC">
            <w:pPr>
              <w:pStyle w:val="NormalWeb"/>
              <w:rPr>
                <w:rFonts w:ascii="Arial" w:hAnsi="Arial" w:cs="Arial"/>
                <w:sz w:val="18"/>
                <w:szCs w:val="18"/>
              </w:rPr>
            </w:pPr>
            <w:r w:rsidRPr="00031714">
              <w:rPr>
                <w:rFonts w:ascii="Arial" w:hAnsi="Arial" w:cs="Arial"/>
                <w:sz w:val="18"/>
                <w:szCs w:val="18"/>
              </w:rPr>
              <w:t xml:space="preserve"> </w:t>
            </w:r>
            <w:proofErr w:type="gramStart"/>
            <w:r w:rsidRPr="00031714">
              <w:rPr>
                <w:rFonts w:ascii="Arial" w:hAnsi="Arial" w:cs="Arial"/>
                <w:sz w:val="18"/>
                <w:szCs w:val="18"/>
              </w:rPr>
              <w:t>earned</w:t>
            </w:r>
            <w:proofErr w:type="gramEnd"/>
            <w:r w:rsidRPr="00031714">
              <w:rPr>
                <w:rFonts w:ascii="Arial" w:hAnsi="Arial" w:cs="Arial"/>
                <w:sz w:val="18"/>
                <w:szCs w:val="18"/>
              </w:rPr>
              <w:t xml:space="preserve"> grade of "F" which is due to poor performance. Logging into a DE course without active participation is</w:t>
            </w:r>
          </w:p>
          <w:p w:rsidR="00031714" w:rsidRDefault="004A70B4" w:rsidP="009105BC">
            <w:pPr>
              <w:pStyle w:val="NormalWeb"/>
              <w:rPr>
                <w:rFonts w:ascii="Arial" w:hAnsi="Arial" w:cs="Arial"/>
                <w:sz w:val="18"/>
                <w:szCs w:val="18"/>
              </w:rPr>
            </w:pPr>
            <w:r w:rsidRPr="00031714">
              <w:rPr>
                <w:rFonts w:ascii="Arial" w:hAnsi="Arial" w:cs="Arial"/>
                <w:sz w:val="18"/>
                <w:szCs w:val="18"/>
              </w:rPr>
              <w:t xml:space="preserve"> </w:t>
            </w:r>
            <w:proofErr w:type="gramStart"/>
            <w:r w:rsidRPr="00031714">
              <w:rPr>
                <w:rFonts w:ascii="Arial" w:hAnsi="Arial" w:cs="Arial"/>
                <w:sz w:val="18"/>
                <w:szCs w:val="18"/>
              </w:rPr>
              <w:t>seen</w:t>
            </w:r>
            <w:proofErr w:type="gramEnd"/>
            <w:r w:rsidRPr="00031714">
              <w:rPr>
                <w:rFonts w:ascii="Arial" w:hAnsi="Arial" w:cs="Arial"/>
                <w:sz w:val="18"/>
                <w:szCs w:val="18"/>
              </w:rPr>
              <w:t xml:space="preserve"> as non-attending. Please note that HCC will not disperse financial aid funding for students who have never</w:t>
            </w:r>
          </w:p>
          <w:p w:rsidR="004A70B4" w:rsidRPr="00031714" w:rsidRDefault="004A70B4" w:rsidP="009105BC">
            <w:pPr>
              <w:pStyle w:val="NormalWeb"/>
              <w:rPr>
                <w:rFonts w:ascii="Arial" w:hAnsi="Arial" w:cs="Arial"/>
                <w:sz w:val="18"/>
                <w:szCs w:val="18"/>
              </w:rPr>
            </w:pPr>
            <w:r w:rsidRPr="00031714">
              <w:rPr>
                <w:rFonts w:ascii="Arial" w:hAnsi="Arial" w:cs="Arial"/>
                <w:sz w:val="18"/>
                <w:szCs w:val="18"/>
              </w:rPr>
              <w:t xml:space="preserve"> </w:t>
            </w:r>
            <w:proofErr w:type="gramStart"/>
            <w:r w:rsidRPr="00031714">
              <w:rPr>
                <w:rFonts w:ascii="Arial" w:hAnsi="Arial" w:cs="Arial"/>
                <w:sz w:val="18"/>
                <w:szCs w:val="18"/>
              </w:rPr>
              <w:t>attended</w:t>
            </w:r>
            <w:proofErr w:type="gramEnd"/>
            <w:r w:rsidRPr="00031714">
              <w:rPr>
                <w:rFonts w:ascii="Arial" w:hAnsi="Arial" w:cs="Arial"/>
                <w:sz w:val="18"/>
                <w:szCs w:val="18"/>
              </w:rPr>
              <w:t xml:space="preserve"> class.</w:t>
            </w:r>
          </w:p>
          <w:p w:rsidR="009105BC" w:rsidRDefault="004A70B4" w:rsidP="004A70B4">
            <w:pPr>
              <w:pStyle w:val="NormalWeb"/>
              <w:rPr>
                <w:rFonts w:ascii="Arial" w:hAnsi="Arial" w:cs="Arial"/>
                <w:sz w:val="18"/>
                <w:szCs w:val="18"/>
              </w:rPr>
            </w:pPr>
            <w:r w:rsidRPr="00031714">
              <w:rPr>
                <w:rFonts w:ascii="Arial" w:hAnsi="Arial" w:cs="Arial"/>
                <w:sz w:val="18"/>
                <w:szCs w:val="18"/>
              </w:rPr>
              <w:t xml:space="preserve">Students who receive financial aid but fail to attend class will be reported to the Department of Education and </w:t>
            </w:r>
          </w:p>
          <w:p w:rsidR="009105BC" w:rsidRDefault="004A70B4" w:rsidP="004A70B4">
            <w:pPr>
              <w:pStyle w:val="NormalWeb"/>
              <w:rPr>
                <w:rFonts w:ascii="Arial" w:hAnsi="Arial" w:cs="Arial"/>
                <w:sz w:val="18"/>
                <w:szCs w:val="18"/>
              </w:rPr>
            </w:pPr>
            <w:proofErr w:type="gramStart"/>
            <w:r w:rsidRPr="00031714">
              <w:rPr>
                <w:rFonts w:ascii="Arial" w:hAnsi="Arial" w:cs="Arial"/>
                <w:sz w:val="18"/>
                <w:szCs w:val="18"/>
              </w:rPr>
              <w:t>may</w:t>
            </w:r>
            <w:proofErr w:type="gramEnd"/>
            <w:r w:rsidRPr="00031714">
              <w:rPr>
                <w:rFonts w:ascii="Arial" w:hAnsi="Arial" w:cs="Arial"/>
                <w:sz w:val="18"/>
                <w:szCs w:val="18"/>
              </w:rPr>
              <w:t xml:space="preserve"> have to pay back their aid. A grade of "FX" is treated exactly the same as a grade of "F" in terms of GPA, </w:t>
            </w:r>
          </w:p>
          <w:p w:rsidR="004A70B4" w:rsidRPr="00031714" w:rsidRDefault="004A70B4" w:rsidP="004A70B4">
            <w:pPr>
              <w:pStyle w:val="NormalWeb"/>
              <w:rPr>
                <w:rFonts w:ascii="Arial" w:hAnsi="Arial" w:cs="Arial"/>
                <w:sz w:val="18"/>
                <w:szCs w:val="18"/>
              </w:rPr>
            </w:pPr>
            <w:proofErr w:type="gramStart"/>
            <w:r w:rsidRPr="00031714">
              <w:rPr>
                <w:rFonts w:ascii="Arial" w:hAnsi="Arial" w:cs="Arial"/>
                <w:sz w:val="18"/>
                <w:szCs w:val="18"/>
              </w:rPr>
              <w:t>probation</w:t>
            </w:r>
            <w:proofErr w:type="gramEnd"/>
            <w:r w:rsidRPr="00031714">
              <w:rPr>
                <w:rFonts w:ascii="Arial" w:hAnsi="Arial" w:cs="Arial"/>
                <w:sz w:val="18"/>
                <w:szCs w:val="18"/>
              </w:rPr>
              <w:t>, suspension, and satisfactory academic progress.</w:t>
            </w:r>
          </w:p>
          <w:p w:rsidR="009105BC" w:rsidRDefault="004A70B4" w:rsidP="004A70B4">
            <w:pPr>
              <w:pStyle w:val="NormalWeb"/>
              <w:rPr>
                <w:rFonts w:ascii="Arial" w:hAnsi="Arial" w:cs="Arial"/>
                <w:sz w:val="18"/>
                <w:szCs w:val="18"/>
              </w:rPr>
            </w:pPr>
            <w:r w:rsidRPr="00031714">
              <w:rPr>
                <w:rFonts w:ascii="Arial" w:hAnsi="Arial" w:cs="Arial"/>
                <w:sz w:val="18"/>
                <w:szCs w:val="18"/>
              </w:rPr>
              <w:t>To compute grade point average (GPA), divide the total grade points by the total number of semester hours</w:t>
            </w:r>
          </w:p>
          <w:p w:rsidR="004A70B4" w:rsidRDefault="004A70B4" w:rsidP="005E5020">
            <w:pPr>
              <w:pStyle w:val="NormalWeb"/>
              <w:rPr>
                <w:rFonts w:ascii="Arial" w:hAnsi="Arial" w:cs="Arial"/>
                <w:i/>
                <w:iCs/>
                <w:sz w:val="20"/>
                <w:szCs w:val="20"/>
              </w:rPr>
            </w:pPr>
            <w:r w:rsidRPr="00031714">
              <w:rPr>
                <w:rFonts w:ascii="Arial" w:hAnsi="Arial" w:cs="Arial"/>
                <w:sz w:val="18"/>
                <w:szCs w:val="18"/>
              </w:rPr>
              <w:t xml:space="preserve"> </w:t>
            </w:r>
            <w:proofErr w:type="gramStart"/>
            <w:r w:rsidRPr="00031714">
              <w:rPr>
                <w:rFonts w:ascii="Arial" w:hAnsi="Arial" w:cs="Arial"/>
                <w:sz w:val="18"/>
                <w:szCs w:val="18"/>
              </w:rPr>
              <w:t>attempted</w:t>
            </w:r>
            <w:proofErr w:type="gramEnd"/>
            <w:r w:rsidRPr="00031714">
              <w:rPr>
                <w:rFonts w:ascii="Arial" w:hAnsi="Arial" w:cs="Arial"/>
                <w:sz w:val="18"/>
                <w:szCs w:val="18"/>
              </w:rPr>
              <w:t>. The grades "IP," "COM" and "I" do not affect GPA</w:t>
            </w:r>
            <w:proofErr w:type="gramStart"/>
            <w:r w:rsidRPr="00031714">
              <w:rPr>
                <w:rFonts w:ascii="Arial" w:hAnsi="Arial" w:cs="Arial"/>
                <w:sz w:val="18"/>
                <w:szCs w:val="18"/>
              </w:rPr>
              <w:t>.</w:t>
            </w:r>
            <w:r>
              <w:rPr>
                <w:rFonts w:ascii="Arial" w:hAnsi="Arial" w:cs="Arial"/>
                <w:i/>
                <w:iCs/>
                <w:sz w:val="20"/>
                <w:szCs w:val="20"/>
              </w:rPr>
              <w:t>.</w:t>
            </w:r>
            <w:proofErr w:type="gramEnd"/>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p>
        </w:tc>
        <w:tc>
          <w:tcPr>
            <w:tcW w:w="4287" w:type="pct"/>
            <w:tcMar>
              <w:top w:w="15" w:type="dxa"/>
              <w:left w:w="150" w:type="dxa"/>
              <w:bottom w:w="180" w:type="dxa"/>
              <w:right w:w="15" w:type="dxa"/>
            </w:tcMar>
            <w:hideMark/>
          </w:tcPr>
          <w:p w:rsidR="004A70B4" w:rsidRDefault="004A70B4" w:rsidP="004A70B4">
            <w:pPr>
              <w:rPr>
                <w:rFonts w:ascii="Arial" w:eastAsia="Times New Roman" w:hAnsi="Arial" w:cs="Arial"/>
                <w:sz w:val="20"/>
                <w:szCs w:val="20"/>
              </w:rPr>
            </w:pPr>
            <w:r>
              <w:rPr>
                <w:rFonts w:ascii="Arial" w:eastAsia="Times New Roman" w:hAnsi="Arial" w:cs="Arial"/>
                <w:sz w:val="20"/>
                <w:szCs w:val="20"/>
              </w:rPr>
              <w:t> </w:t>
            </w:r>
          </w:p>
        </w:tc>
      </w:tr>
      <w:tr w:rsidR="004A70B4" w:rsidTr="00F24CDA">
        <w:trPr>
          <w:gridAfter w:val="1"/>
          <w:wAfter w:w="15" w:type="pct"/>
          <w:tblCellSpacing w:w="15" w:type="dxa"/>
        </w:trPr>
        <w:tc>
          <w:tcPr>
            <w:tcW w:w="651" w:type="pct"/>
            <w:tcMar>
              <w:top w:w="15" w:type="dxa"/>
              <w:left w:w="15" w:type="dxa"/>
              <w:bottom w:w="180" w:type="dxa"/>
              <w:right w:w="15" w:type="dxa"/>
            </w:tcMar>
          </w:tcPr>
          <w:p w:rsidR="004A70B4" w:rsidRDefault="004A70B4" w:rsidP="004A70B4">
            <w:pPr>
              <w:rPr>
                <w:rFonts w:ascii="Arial" w:eastAsia="Times New Roman" w:hAnsi="Arial" w:cs="Arial"/>
                <w:b/>
                <w:bCs/>
                <w:sz w:val="22"/>
                <w:szCs w:val="22"/>
              </w:rPr>
            </w:pPr>
          </w:p>
        </w:tc>
        <w:tc>
          <w:tcPr>
            <w:tcW w:w="4287" w:type="pct"/>
            <w:tcMar>
              <w:top w:w="15" w:type="dxa"/>
              <w:left w:w="150" w:type="dxa"/>
              <w:bottom w:w="180" w:type="dxa"/>
              <w:right w:w="15" w:type="dxa"/>
            </w:tcMar>
          </w:tcPr>
          <w:p w:rsidR="004A70B4" w:rsidRDefault="004A70B4" w:rsidP="004A70B4">
            <w:pPr>
              <w:rPr>
                <w:rFonts w:ascii="Arial" w:eastAsia="Times New Roman" w:hAnsi="Arial" w:cs="Arial"/>
                <w:sz w:val="20"/>
                <w:szCs w:val="20"/>
              </w:rPr>
            </w:pPr>
          </w:p>
        </w:tc>
      </w:tr>
      <w:tr w:rsidR="004A70B4" w:rsidTr="004A70B4">
        <w:trPr>
          <w:gridAfter w:val="1"/>
          <w:wAfter w:w="15" w:type="pct"/>
          <w:tblCellSpacing w:w="15" w:type="dxa"/>
        </w:trPr>
        <w:tc>
          <w:tcPr>
            <w:tcW w:w="4950" w:type="pct"/>
            <w:gridSpan w:val="2"/>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 xml:space="preserve">HCC Policy Statement: </w:t>
            </w:r>
          </w:p>
        </w:tc>
      </w:tr>
      <w:tr w:rsidR="004A70B4" w:rsidTr="00F24CDA">
        <w:trPr>
          <w:gridAfter w:val="1"/>
          <w:wAfter w:w="15" w:type="pct"/>
          <w:tblCellSpacing w:w="15" w:type="dxa"/>
        </w:trPr>
        <w:tc>
          <w:tcPr>
            <w:tcW w:w="651" w:type="pct"/>
            <w:tcMar>
              <w:top w:w="15" w:type="dxa"/>
              <w:left w:w="15" w:type="dxa"/>
              <w:bottom w:w="180" w:type="dxa"/>
              <w:right w:w="15" w:type="dxa"/>
            </w:tcMar>
            <w:hideMark/>
          </w:tcPr>
          <w:p w:rsidR="004A70B4" w:rsidRDefault="004A70B4" w:rsidP="004A70B4">
            <w:pPr>
              <w:rPr>
                <w:rFonts w:ascii="Arial" w:eastAsia="Times New Roman" w:hAnsi="Arial" w:cs="Arial"/>
                <w:b/>
                <w:bCs/>
                <w:sz w:val="22"/>
                <w:szCs w:val="22"/>
              </w:rPr>
            </w:pPr>
            <w:r>
              <w:rPr>
                <w:rFonts w:ascii="Arial" w:eastAsia="Times New Roman" w:hAnsi="Arial" w:cs="Arial"/>
                <w:b/>
                <w:bCs/>
                <w:sz w:val="22"/>
                <w:szCs w:val="22"/>
              </w:rPr>
              <w:t>Access Student Services Policies on their Web site:</w:t>
            </w:r>
          </w:p>
          <w:p w:rsidR="0086224C" w:rsidRDefault="0086224C" w:rsidP="004A70B4">
            <w:pPr>
              <w:rPr>
                <w:rFonts w:ascii="Arial" w:eastAsia="Times New Roman" w:hAnsi="Arial" w:cs="Arial"/>
                <w:b/>
                <w:bCs/>
                <w:sz w:val="22"/>
                <w:szCs w:val="22"/>
              </w:rPr>
            </w:pPr>
          </w:p>
        </w:tc>
        <w:tc>
          <w:tcPr>
            <w:tcW w:w="4287" w:type="pct"/>
            <w:tcMar>
              <w:top w:w="15" w:type="dxa"/>
              <w:left w:w="150" w:type="dxa"/>
              <w:bottom w:w="180" w:type="dxa"/>
              <w:right w:w="15" w:type="dxa"/>
            </w:tcMar>
            <w:hideMark/>
          </w:tcPr>
          <w:p w:rsidR="004A70B4" w:rsidRDefault="00062704" w:rsidP="004A70B4">
            <w:pPr>
              <w:rPr>
                <w:rFonts w:ascii="Arial" w:eastAsia="Times New Roman" w:hAnsi="Arial" w:cs="Arial"/>
                <w:sz w:val="20"/>
                <w:szCs w:val="20"/>
              </w:rPr>
            </w:pPr>
            <w:hyperlink r:id="rId7" w:history="1">
              <w:r w:rsidR="004A70B4">
                <w:rPr>
                  <w:rStyle w:val="Hyperlink"/>
                  <w:rFonts w:ascii="Arial" w:eastAsia="Times New Roman" w:hAnsi="Arial" w:cs="Arial"/>
                  <w:sz w:val="20"/>
                  <w:szCs w:val="20"/>
                </w:rPr>
                <w:t>http://hccs.edu/student-rights</w:t>
              </w:r>
            </w:hyperlink>
          </w:p>
        </w:tc>
      </w:tr>
      <w:tr w:rsidR="004A70B4" w:rsidTr="00F24CDA">
        <w:trPr>
          <w:tblCellSpacing w:w="15" w:type="dxa"/>
        </w:trPr>
        <w:tc>
          <w:tcPr>
            <w:tcW w:w="651" w:type="pct"/>
            <w:tcMar>
              <w:top w:w="15" w:type="dxa"/>
              <w:left w:w="15" w:type="dxa"/>
              <w:bottom w:w="180" w:type="dxa"/>
              <w:right w:w="15" w:type="dxa"/>
            </w:tcMar>
            <w:hideMark/>
          </w:tcPr>
          <w:p w:rsidR="004A70B4" w:rsidRDefault="004A70B4" w:rsidP="00F24CDA">
            <w:pPr>
              <w:rPr>
                <w:rFonts w:ascii="Arial" w:eastAsia="Times New Roman" w:hAnsi="Arial" w:cs="Arial"/>
                <w:b/>
                <w:bCs/>
                <w:sz w:val="22"/>
                <w:szCs w:val="22"/>
              </w:rPr>
            </w:pPr>
            <w:r>
              <w:rPr>
                <w:rFonts w:ascii="Arial" w:eastAsia="Times New Roman" w:hAnsi="Arial" w:cs="Arial"/>
                <w:b/>
                <w:bCs/>
                <w:sz w:val="22"/>
                <w:szCs w:val="22"/>
              </w:rPr>
              <w:lastRenderedPageBreak/>
              <w:t xml:space="preserve">EGLS3 -- </w:t>
            </w:r>
          </w:p>
        </w:tc>
        <w:tc>
          <w:tcPr>
            <w:tcW w:w="4314" w:type="pct"/>
            <w:gridSpan w:val="2"/>
            <w:tcMar>
              <w:top w:w="15" w:type="dxa"/>
              <w:left w:w="150" w:type="dxa"/>
              <w:bottom w:w="180" w:type="dxa"/>
              <w:right w:w="15" w:type="dxa"/>
            </w:tcMar>
            <w:hideMark/>
          </w:tcPr>
          <w:p w:rsidR="00F24CDA" w:rsidRDefault="004A70B4" w:rsidP="004A70B4">
            <w:pPr>
              <w:rPr>
                <w:rFonts w:eastAsia="Times New Roman"/>
                <w:sz w:val="20"/>
                <w:szCs w:val="20"/>
              </w:rPr>
            </w:pPr>
            <w:r w:rsidRPr="00F24CDA">
              <w:rPr>
                <w:rFonts w:eastAsia="Times New Roman"/>
                <w:sz w:val="20"/>
                <w:szCs w:val="20"/>
              </w:rPr>
              <w:t>At Houston Community College, professors believe that thoughtful student feedback is necessary to improve</w:t>
            </w:r>
          </w:p>
          <w:p w:rsidR="00F24CDA" w:rsidRDefault="004A70B4" w:rsidP="004A70B4">
            <w:pPr>
              <w:rPr>
                <w:rFonts w:eastAsia="Times New Roman"/>
                <w:sz w:val="20"/>
                <w:szCs w:val="20"/>
              </w:rPr>
            </w:pPr>
            <w:r w:rsidRPr="00F24CDA">
              <w:rPr>
                <w:rFonts w:eastAsia="Times New Roman"/>
                <w:sz w:val="20"/>
                <w:szCs w:val="20"/>
              </w:rPr>
              <w:t xml:space="preserve"> </w:t>
            </w:r>
            <w:proofErr w:type="gramStart"/>
            <w:r w:rsidRPr="00F24CDA">
              <w:rPr>
                <w:rFonts w:eastAsia="Times New Roman"/>
                <w:sz w:val="20"/>
                <w:szCs w:val="20"/>
              </w:rPr>
              <w:t>teaching</w:t>
            </w:r>
            <w:proofErr w:type="gramEnd"/>
            <w:r w:rsidRPr="00F24CDA">
              <w:rPr>
                <w:rFonts w:eastAsia="Times New Roman"/>
                <w:sz w:val="20"/>
                <w:szCs w:val="20"/>
              </w:rPr>
              <w:t xml:space="preserve"> and learning. During a designated time near the end of the term, you will be asked to answer a short</w:t>
            </w:r>
          </w:p>
          <w:p w:rsidR="0086224C" w:rsidRDefault="004A70B4" w:rsidP="004A70B4">
            <w:pPr>
              <w:rPr>
                <w:rFonts w:eastAsia="Times New Roman"/>
                <w:sz w:val="20"/>
                <w:szCs w:val="20"/>
              </w:rPr>
            </w:pPr>
            <w:proofErr w:type="gramStart"/>
            <w:r w:rsidRPr="00F24CDA">
              <w:rPr>
                <w:rFonts w:eastAsia="Times New Roman"/>
                <w:sz w:val="20"/>
                <w:szCs w:val="20"/>
              </w:rPr>
              <w:t>online</w:t>
            </w:r>
            <w:proofErr w:type="gramEnd"/>
            <w:r w:rsidRPr="00F24CDA">
              <w:rPr>
                <w:rFonts w:eastAsia="Times New Roman"/>
                <w:sz w:val="20"/>
                <w:szCs w:val="20"/>
              </w:rPr>
              <w:t xml:space="preserve"> survey of research-based questions related to instruction. The anonymous results of the survey will be</w:t>
            </w:r>
          </w:p>
          <w:p w:rsidR="0086224C" w:rsidRDefault="004A70B4" w:rsidP="004A70B4">
            <w:pPr>
              <w:rPr>
                <w:rFonts w:eastAsia="Times New Roman"/>
                <w:sz w:val="20"/>
                <w:szCs w:val="20"/>
              </w:rPr>
            </w:pPr>
            <w:r w:rsidRPr="00F24CDA">
              <w:rPr>
                <w:rFonts w:eastAsia="Times New Roman"/>
                <w:sz w:val="20"/>
                <w:szCs w:val="20"/>
              </w:rPr>
              <w:t xml:space="preserve"> </w:t>
            </w:r>
            <w:proofErr w:type="gramStart"/>
            <w:r w:rsidR="0086224C">
              <w:rPr>
                <w:rFonts w:eastAsia="Times New Roman"/>
                <w:sz w:val="20"/>
                <w:szCs w:val="20"/>
              </w:rPr>
              <w:t>m</w:t>
            </w:r>
            <w:r w:rsidRPr="00F24CDA">
              <w:rPr>
                <w:rFonts w:eastAsia="Times New Roman"/>
                <w:sz w:val="20"/>
                <w:szCs w:val="20"/>
              </w:rPr>
              <w:t>ade</w:t>
            </w:r>
            <w:proofErr w:type="gramEnd"/>
            <w:r w:rsidRPr="00F24CDA">
              <w:rPr>
                <w:rFonts w:eastAsia="Times New Roman"/>
                <w:sz w:val="20"/>
                <w:szCs w:val="20"/>
              </w:rPr>
              <w:t xml:space="preserve"> available to your professors and department chairs for continual improvement of instruction. Look for</w:t>
            </w:r>
          </w:p>
          <w:p w:rsidR="004A70B4" w:rsidRPr="00F24CDA" w:rsidRDefault="004A70B4" w:rsidP="004A70B4">
            <w:pPr>
              <w:rPr>
                <w:rFonts w:eastAsia="Times New Roman"/>
                <w:sz w:val="20"/>
                <w:szCs w:val="20"/>
              </w:rPr>
            </w:pPr>
            <w:r w:rsidRPr="00F24CDA">
              <w:rPr>
                <w:rFonts w:eastAsia="Times New Roman"/>
                <w:sz w:val="20"/>
                <w:szCs w:val="20"/>
              </w:rPr>
              <w:t xml:space="preserve"> </w:t>
            </w:r>
            <w:proofErr w:type="gramStart"/>
            <w:r w:rsidRPr="00F24CDA">
              <w:rPr>
                <w:rFonts w:eastAsia="Times New Roman"/>
                <w:sz w:val="20"/>
                <w:szCs w:val="20"/>
              </w:rPr>
              <w:t>the</w:t>
            </w:r>
            <w:proofErr w:type="gramEnd"/>
            <w:r w:rsidRPr="00F24CDA">
              <w:rPr>
                <w:rFonts w:eastAsia="Times New Roman"/>
                <w:sz w:val="20"/>
                <w:szCs w:val="20"/>
              </w:rPr>
              <w:t xml:space="preserve"> survey as part of the Houston Community College Student System online near the end of the term.</w:t>
            </w:r>
          </w:p>
        </w:tc>
      </w:tr>
    </w:tbl>
    <w:p w:rsidR="00877BB6" w:rsidRDefault="00877BB6" w:rsidP="00877BB6">
      <w:pPr>
        <w:spacing w:after="160" w:line="259" w:lineRule="auto"/>
        <w:rPr>
          <w:b/>
        </w:rPr>
      </w:pPr>
    </w:p>
    <w:tbl>
      <w:tblPr>
        <w:tblW w:w="10275" w:type="dxa"/>
        <w:tblCellSpacing w:w="22" w:type="dxa"/>
        <w:tblCellMar>
          <w:left w:w="0" w:type="dxa"/>
          <w:right w:w="0" w:type="dxa"/>
        </w:tblCellMar>
        <w:tblLook w:val="04A0" w:firstRow="1" w:lastRow="0" w:firstColumn="1" w:lastColumn="0" w:noHBand="0" w:noVBand="1"/>
      </w:tblPr>
      <w:tblGrid>
        <w:gridCol w:w="2176"/>
        <w:gridCol w:w="8099"/>
      </w:tblGrid>
      <w:tr w:rsidR="00F040F4" w:rsidRPr="00DE1CB1" w:rsidTr="008E264D">
        <w:trPr>
          <w:tblCellSpacing w:w="22" w:type="dxa"/>
        </w:trPr>
        <w:tc>
          <w:tcPr>
            <w:tcW w:w="995" w:type="pct"/>
            <w:tcMar>
              <w:top w:w="15" w:type="dxa"/>
              <w:left w:w="15" w:type="dxa"/>
              <w:bottom w:w="180" w:type="dxa"/>
              <w:right w:w="15" w:type="dxa"/>
            </w:tcMar>
          </w:tcPr>
          <w:p w:rsidR="00F040F4" w:rsidRPr="00157595" w:rsidRDefault="00F040F4" w:rsidP="00E923F0">
            <w:pPr>
              <w:rPr>
                <w:rFonts w:eastAsia="Times New Roman"/>
              </w:rPr>
            </w:pPr>
          </w:p>
        </w:tc>
        <w:tc>
          <w:tcPr>
            <w:tcW w:w="3941" w:type="pct"/>
            <w:tcMar>
              <w:top w:w="15" w:type="dxa"/>
              <w:left w:w="150" w:type="dxa"/>
              <w:bottom w:w="180" w:type="dxa"/>
              <w:right w:w="15" w:type="dxa"/>
            </w:tcMar>
          </w:tcPr>
          <w:p w:rsidR="00F040F4" w:rsidRPr="00DE44CD" w:rsidRDefault="00F040F4" w:rsidP="00E923F0">
            <w:pPr>
              <w:rPr>
                <w:rFonts w:cs="Tahoma"/>
                <w:b/>
              </w:rPr>
            </w:pPr>
            <w:r w:rsidRPr="00DE44CD">
              <w:rPr>
                <w:rFonts w:cs="Tahoma"/>
                <w:b/>
              </w:rPr>
              <w:t xml:space="preserve">HCC Policy Statement - </w:t>
            </w:r>
            <w:smartTag w:uri="urn:schemas-microsoft-com:office:smarttags" w:element="City">
              <w:smartTag w:uri="urn:schemas-microsoft-com:office:smarttags" w:element="place">
                <w:r w:rsidRPr="00DE44CD">
                  <w:rPr>
                    <w:rFonts w:cs="Tahoma"/>
                    <w:b/>
                  </w:rPr>
                  <w:t>ADA</w:t>
                </w:r>
              </w:smartTag>
            </w:smartTag>
          </w:p>
          <w:p w:rsidR="00F040F4" w:rsidRDefault="00F040F4" w:rsidP="00E923F0">
            <w:pPr>
              <w:rPr>
                <w:rFonts w:cs="Tahoma"/>
              </w:rPr>
            </w:pPr>
            <w:r w:rsidRPr="00DE44CD">
              <w:rPr>
                <w:rFonts w:cs="Tahoma"/>
                <w:u w:val="single"/>
              </w:rPr>
              <w:t>Services to Students with Disabilities</w:t>
            </w:r>
            <w:r w:rsidRPr="00DE44CD">
              <w:rPr>
                <w:rFonts w:cs="Tahoma"/>
                <w:u w:val="single"/>
              </w:rPr>
              <w:br/>
            </w:r>
            <w:r w:rsidRPr="00DE44CD">
              <w:rPr>
                <w:rFonts w:cs="Tahoma"/>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w:t>
            </w:r>
            <w:r>
              <w:rPr>
                <w:rFonts w:cs="Tahoma"/>
              </w:rPr>
              <w:t>ility Support Services Office.</w:t>
            </w:r>
            <w:r>
              <w:rPr>
                <w:rFonts w:cs="Tahoma"/>
              </w:rPr>
              <w:br/>
            </w:r>
            <w:r w:rsidRPr="00DE44CD">
              <w:rPr>
                <w:rFonts w:cs="Tahoma"/>
              </w:rPr>
              <w:t xml:space="preserve">To visit the ADA Web site, log on to www.hccs.edu, click Future students, </w:t>
            </w:r>
            <w:r w:rsidRPr="00DE44CD">
              <w:rPr>
                <w:rFonts w:cs="Tahoma"/>
              </w:rPr>
              <w:br/>
              <w:t>scroll down the page and click on the</w:t>
            </w:r>
            <w:r>
              <w:rPr>
                <w:rFonts w:cs="Tahoma"/>
              </w:rPr>
              <w:t xml:space="preserve"> words Disability Information.</w:t>
            </w:r>
          </w:p>
          <w:p w:rsidR="00F040F4" w:rsidRDefault="00F040F4" w:rsidP="00E923F0">
            <w:pPr>
              <w:rPr>
                <w:rFonts w:cs="Tahoma"/>
              </w:rPr>
            </w:pPr>
            <w:r>
              <w:rPr>
                <w:rFonts w:cs="Tahoma"/>
              </w:rPr>
              <w:br/>
            </w:r>
            <w:r w:rsidRPr="00DE44CD">
              <w:rPr>
                <w:rFonts w:cs="Tahoma"/>
              </w:rPr>
              <w:t xml:space="preserve">For questions, please contact Donna Price at 713.718.5165 or the </w:t>
            </w:r>
            <w:r w:rsidRPr="00DE44CD">
              <w:rPr>
                <w:rFonts w:cs="Tahoma"/>
              </w:rPr>
              <w:br/>
              <w:t xml:space="preserve">Disability Counselor at your college. </w:t>
            </w:r>
          </w:p>
          <w:p w:rsidR="00F040F4" w:rsidRDefault="00F040F4" w:rsidP="00E923F0">
            <w:pPr>
              <w:rPr>
                <w:rFonts w:cs="Tahoma"/>
                <w:b/>
                <w:u w:val="single"/>
              </w:rPr>
            </w:pPr>
            <w:r>
              <w:rPr>
                <w:rFonts w:cs="Tahoma"/>
              </w:rPr>
              <w:t>N</w:t>
            </w:r>
            <w:r w:rsidRPr="00DE44CD">
              <w:rPr>
                <w:rFonts w:cs="Tahoma"/>
              </w:rPr>
              <w:t>ortheast ADA Counselor</w:t>
            </w:r>
            <w:r w:rsidRPr="00DE44CD">
              <w:rPr>
                <w:rFonts w:cs="Tahoma"/>
              </w:rPr>
              <w:tab/>
              <w:t xml:space="preserve">- Kim Ingram - 713.718.8420 </w:t>
            </w:r>
            <w:r w:rsidRPr="00DE44CD">
              <w:rPr>
                <w:rFonts w:cs="Tahoma"/>
              </w:rPr>
              <w:br/>
            </w:r>
          </w:p>
          <w:p w:rsidR="00F040F4" w:rsidRPr="00450505" w:rsidRDefault="00F040F4" w:rsidP="00E923F0">
            <w:pPr>
              <w:rPr>
                <w:rFonts w:cs="Tahoma"/>
                <w:b/>
                <w:u w:val="single"/>
              </w:rPr>
            </w:pPr>
            <w:r w:rsidRPr="00DE44CD">
              <w:rPr>
                <w:rFonts w:cs="Tahoma"/>
                <w:b/>
              </w:rPr>
              <w:t>HCC Policy Statement: Academic Honesty</w:t>
            </w:r>
          </w:p>
          <w:p w:rsidR="00F040F4" w:rsidRDefault="00F040F4" w:rsidP="00E923F0">
            <w:pPr>
              <w:rPr>
                <w:rFonts w:cs="Tahoma"/>
              </w:rPr>
            </w:pPr>
            <w:r w:rsidRPr="00DE44CD">
              <w:rPr>
                <w:rFonts w:cs="Tahoma"/>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w:t>
            </w:r>
            <w:r>
              <w:rPr>
                <w:rFonts w:cs="Tahoma"/>
              </w:rPr>
              <w:t>st, plagiarism, and collusion.</w:t>
            </w:r>
            <w:r>
              <w:rPr>
                <w:rFonts w:cs="Tahoma"/>
              </w:rPr>
              <w:br/>
            </w:r>
          </w:p>
          <w:p w:rsidR="00F040F4" w:rsidRPr="00DE44CD" w:rsidRDefault="00F040F4" w:rsidP="00E923F0">
            <w:pPr>
              <w:rPr>
                <w:rFonts w:cs="Tahoma"/>
              </w:rPr>
            </w:pPr>
            <w:r w:rsidRPr="00DE44CD">
              <w:rPr>
                <w:rFonts w:cs="Tahoma"/>
                <w:u w:val="single"/>
              </w:rPr>
              <w:t>Cheating</w:t>
            </w:r>
            <w:r w:rsidRPr="00DE44CD">
              <w:rPr>
                <w:rFonts w:cs="Tahoma"/>
              </w:rPr>
              <w:t xml:space="preserve"> on a test includes:</w:t>
            </w:r>
          </w:p>
          <w:p w:rsidR="00F040F4" w:rsidRPr="00DE44CD" w:rsidRDefault="00F040F4" w:rsidP="00F040F4">
            <w:pPr>
              <w:numPr>
                <w:ilvl w:val="0"/>
                <w:numId w:val="9"/>
              </w:numPr>
              <w:rPr>
                <w:rFonts w:cs="Tahoma"/>
              </w:rPr>
            </w:pPr>
            <w:r w:rsidRPr="00DE44CD">
              <w:rPr>
                <w:rFonts w:cs="Tahoma"/>
              </w:rPr>
              <w:t xml:space="preserve">Copying from another students’ test paper; </w:t>
            </w:r>
          </w:p>
          <w:p w:rsidR="00F040F4" w:rsidRPr="00DE44CD" w:rsidRDefault="00F040F4" w:rsidP="00F040F4">
            <w:pPr>
              <w:numPr>
                <w:ilvl w:val="0"/>
                <w:numId w:val="9"/>
              </w:numPr>
              <w:rPr>
                <w:rFonts w:cs="Tahoma"/>
              </w:rPr>
            </w:pPr>
            <w:r w:rsidRPr="00DE44CD">
              <w:rPr>
                <w:rFonts w:cs="Tahoma"/>
              </w:rPr>
              <w:t>Using  materials not authorized by the person giving the test;</w:t>
            </w:r>
          </w:p>
          <w:p w:rsidR="00F040F4" w:rsidRPr="00DE44CD" w:rsidRDefault="00F040F4" w:rsidP="00F040F4">
            <w:pPr>
              <w:numPr>
                <w:ilvl w:val="0"/>
                <w:numId w:val="9"/>
              </w:numPr>
              <w:rPr>
                <w:rFonts w:cs="Tahoma"/>
              </w:rPr>
            </w:pPr>
            <w:r w:rsidRPr="00DE44CD">
              <w:rPr>
                <w:rFonts w:cs="Tahoma"/>
              </w:rPr>
              <w:t>Collaborating with another student during a test without authorization;</w:t>
            </w:r>
          </w:p>
          <w:p w:rsidR="00F040F4" w:rsidRPr="00DE44CD" w:rsidRDefault="00F040F4" w:rsidP="00F040F4">
            <w:pPr>
              <w:numPr>
                <w:ilvl w:val="0"/>
                <w:numId w:val="9"/>
              </w:numPr>
              <w:rPr>
                <w:rFonts w:cs="Tahoma"/>
              </w:rPr>
            </w:pPr>
            <w:r w:rsidRPr="00DE44CD">
              <w:rPr>
                <w:rFonts w:cs="Tahoma"/>
              </w:rPr>
              <w:t>Knowingly using, buying, selling, stealing, transporting, or soliciting in whole or part the contents of a test that has not been administered;</w:t>
            </w:r>
          </w:p>
          <w:p w:rsidR="00F040F4" w:rsidRPr="00DE44CD" w:rsidRDefault="00F040F4" w:rsidP="00F040F4">
            <w:pPr>
              <w:numPr>
                <w:ilvl w:val="0"/>
                <w:numId w:val="9"/>
              </w:numPr>
              <w:rPr>
                <w:rFonts w:cs="Tahoma"/>
              </w:rPr>
            </w:pPr>
            <w:r w:rsidRPr="00DE44CD">
              <w:rPr>
                <w:rFonts w:cs="Tahoma"/>
              </w:rPr>
              <w:t>Bribing another person to obtain a test that is to be administered.</w:t>
            </w:r>
          </w:p>
          <w:p w:rsidR="00F040F4" w:rsidRPr="00DE44CD" w:rsidRDefault="00F040F4" w:rsidP="00E923F0">
            <w:pPr>
              <w:ind w:left="720"/>
              <w:rPr>
                <w:rFonts w:cs="Tahoma"/>
              </w:rPr>
            </w:pPr>
          </w:p>
          <w:p w:rsidR="00F040F4" w:rsidRPr="00DE44CD" w:rsidRDefault="00F040F4" w:rsidP="00E923F0">
            <w:pPr>
              <w:rPr>
                <w:rFonts w:cs="Tahoma"/>
              </w:rPr>
            </w:pPr>
            <w:r w:rsidRPr="00DE44CD">
              <w:rPr>
                <w:rFonts w:cs="Tahoma"/>
                <w:u w:val="single"/>
              </w:rPr>
              <w:lastRenderedPageBreak/>
              <w:t>Plagiarism</w:t>
            </w:r>
            <w:r w:rsidRPr="00DE44CD">
              <w:rPr>
                <w:rFonts w:cs="Tahoma"/>
              </w:rPr>
              <w:t xml:space="preserve"> means the appropriation of another’s work and the unacknowledged incorporation of that work in one’s own written work offered for credit.</w:t>
            </w:r>
            <w:r w:rsidRPr="00DE44CD">
              <w:rPr>
                <w:rFonts w:cs="Tahoma"/>
              </w:rPr>
              <w:br/>
            </w:r>
          </w:p>
          <w:p w:rsidR="00F040F4" w:rsidRPr="00DE44CD" w:rsidRDefault="00F040F4" w:rsidP="00E923F0">
            <w:pPr>
              <w:rPr>
                <w:rFonts w:cs="Tahoma"/>
              </w:rPr>
            </w:pPr>
            <w:r w:rsidRPr="00DE44CD">
              <w:rPr>
                <w:rFonts w:cs="Tahoma"/>
                <w:u w:val="single"/>
              </w:rPr>
              <w:t>Collusion</w:t>
            </w:r>
            <w:r w:rsidRPr="00DE44CD">
              <w:rPr>
                <w:rFonts w:cs="Tahoma"/>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F040F4" w:rsidRPr="00DE44CD" w:rsidRDefault="00F040F4" w:rsidP="00E923F0">
            <w:pPr>
              <w:rPr>
                <w:rFonts w:cs="Tahoma"/>
                <w:b/>
              </w:rPr>
            </w:pPr>
            <w:r w:rsidRPr="00DE44CD">
              <w:rPr>
                <w:rFonts w:cs="Tahoma"/>
                <w:b/>
              </w:rPr>
              <w:t xml:space="preserve">Class Attendance Policy </w:t>
            </w:r>
          </w:p>
          <w:p w:rsidR="00F040F4" w:rsidRPr="00DE44CD" w:rsidRDefault="00F040F4" w:rsidP="00E923F0">
            <w:pPr>
              <w:rPr>
                <w:rFonts w:cs="Tahoma"/>
              </w:rPr>
            </w:pPr>
            <w:r w:rsidRPr="00DE44CD">
              <w:rPr>
                <w:rFonts w:cs="Tahoma"/>
                <w:i/>
              </w:rPr>
              <w:t>Class Attendance - It is important that you come to class!</w:t>
            </w:r>
            <w:r w:rsidRPr="00DE44CD">
              <w:rPr>
                <w:rFonts w:cs="Tahoma"/>
                <w:b/>
              </w:rPr>
              <w:t xml:space="preserve"> </w:t>
            </w:r>
            <w:r w:rsidRPr="00DE44CD">
              <w:rPr>
                <w:rFonts w:cs="Tahoma"/>
              </w:rPr>
              <w:t>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w:t>
            </w:r>
            <w:r>
              <w:rPr>
                <w:rFonts w:cs="Tahoma"/>
              </w:rPr>
              <w:t xml:space="preserve">p you for excessive absences. </w:t>
            </w:r>
            <w:r>
              <w:rPr>
                <w:rFonts w:cs="Tahoma"/>
              </w:rPr>
              <w:br/>
            </w:r>
            <w:r w:rsidRPr="00DE44CD">
              <w:rPr>
                <w:rFonts w:cs="Tahoma"/>
              </w:rPr>
              <w:t>If you are not attending class, you are not learning the information.  As the information that is discussed in class is important for your career, students may be dropped from a course after accumulating absences in excess of 12.5% hours of instruction. The six hours of class time would include any total classes missed or for excessive tardi</w:t>
            </w:r>
            <w:r>
              <w:rPr>
                <w:rFonts w:cs="Tahoma"/>
              </w:rPr>
              <w:t xml:space="preserve">ness or leaving class early.  </w:t>
            </w:r>
            <w:r>
              <w:rPr>
                <w:rFonts w:cs="Tahoma"/>
              </w:rPr>
              <w:br/>
            </w:r>
            <w:r w:rsidRPr="00DE44CD">
              <w:rPr>
                <w:rFonts w:cs="Tahoma"/>
              </w:rPr>
              <w:t>You may decide NOT to come to class for whatever reason. As an adult making the decision not to attend, you do not have to notify the instructor prior to missing a class. However, if this happens too many times, you may suddenly find th</w:t>
            </w:r>
            <w:r>
              <w:rPr>
                <w:rFonts w:cs="Tahoma"/>
              </w:rPr>
              <w:t xml:space="preserve">at you have “lost” the class. </w:t>
            </w:r>
            <w:r>
              <w:rPr>
                <w:rFonts w:cs="Tahoma"/>
              </w:rPr>
              <w:br/>
            </w:r>
            <w:r w:rsidRPr="00DE44CD">
              <w:rPr>
                <w:rFonts w:cs="Tahoma"/>
              </w:rPr>
              <w:t xml:space="preserve">Poor attendance records tend to correlate with poor grades. If you miss any class, including the first week, </w:t>
            </w:r>
            <w:r w:rsidRPr="00DE44CD">
              <w:rPr>
                <w:rFonts w:cs="Tahoma"/>
                <w:u w:val="single"/>
              </w:rPr>
              <w:t>you are responsible for all material missed.</w:t>
            </w:r>
            <w:r w:rsidRPr="00DE44CD">
              <w:rPr>
                <w:rFonts w:cs="Tahoma"/>
              </w:rPr>
              <w:t xml:space="preserve"> It is a good idea to find a friend or a buddy in class who would be willing to share class notes or discussion or be able to hand in assignments if you unavoidably miss a class.</w:t>
            </w:r>
          </w:p>
          <w:p w:rsidR="00F040F4" w:rsidRPr="00DE44CD" w:rsidRDefault="00F040F4" w:rsidP="00E923F0">
            <w:pPr>
              <w:rPr>
                <w:rFonts w:cs="Tahoma"/>
              </w:rPr>
            </w:pPr>
            <w:r w:rsidRPr="00DE44CD">
              <w:rPr>
                <w:rFonts w:cs="Tahoma"/>
              </w:rPr>
              <w:t>Class attendance equals class success.</w:t>
            </w:r>
          </w:p>
          <w:p w:rsidR="00F040F4" w:rsidRPr="00DE44CD" w:rsidRDefault="00F040F4" w:rsidP="00E923F0">
            <w:pPr>
              <w:rPr>
                <w:rFonts w:cs="Tahoma"/>
              </w:rPr>
            </w:pPr>
            <w:r w:rsidRPr="00DE44CD">
              <w:rPr>
                <w:rFonts w:cs="Tahoma"/>
                <w:b/>
              </w:rPr>
              <w:t>HCC Course Withdrawal Policy</w:t>
            </w:r>
            <w:r w:rsidRPr="00DE44CD">
              <w:rPr>
                <w:rFonts w:cs="Tahoma"/>
                <w:b/>
                <w:u w:val="single"/>
              </w:rPr>
              <w:br/>
            </w:r>
            <w:r w:rsidRPr="00DE44CD">
              <w:rPr>
                <w:rFonts w:cs="Tahoma"/>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E44CD">
              <w:rPr>
                <w:rFonts w:cs="Tahoma"/>
                <w:b/>
              </w:rPr>
              <w:t xml:space="preserve">SIX </w:t>
            </w:r>
            <w:r w:rsidRPr="00DE44CD">
              <w:rPr>
                <w:rFonts w:cs="Tahoma"/>
              </w:rPr>
              <w:t xml:space="preserve">total course withdrawals </w:t>
            </w:r>
            <w:r w:rsidRPr="00DE44CD">
              <w:rPr>
                <w:rFonts w:cs="Tahoma"/>
                <w:b/>
              </w:rPr>
              <w:t xml:space="preserve">throughout </w:t>
            </w:r>
            <w:r w:rsidRPr="00DE44CD">
              <w:rPr>
                <w:rFonts w:cs="Tahoma"/>
              </w:rPr>
              <w:t xml:space="preserve">their educational career in obtaining a certificate and/or degree.  </w:t>
            </w:r>
          </w:p>
          <w:p w:rsidR="00F040F4" w:rsidRPr="00DE44CD" w:rsidRDefault="00F040F4" w:rsidP="00E923F0">
            <w:pPr>
              <w:rPr>
                <w:rFonts w:cs="Tahoma"/>
              </w:rPr>
            </w:pPr>
            <w:r w:rsidRPr="00DE44CD">
              <w:rPr>
                <w:rFonts w:cs="Tahoma"/>
              </w:rPr>
              <w:t xml:space="preserve">To help students avoid having to drop/withdraw from any class, HCC has instituted an Early Alert process by which your professor </w:t>
            </w:r>
            <w:r w:rsidRPr="00DE44CD">
              <w:rPr>
                <w:rFonts w:cs="Tahoma"/>
                <w:i/>
              </w:rPr>
              <w:t>may</w:t>
            </w:r>
            <w:r w:rsidRPr="00DE44CD">
              <w:rPr>
                <w:rFonts w:cs="Tahoma"/>
              </w:rPr>
              <w:t xml:space="preserve"> “alert” you and HCC counselors that you might fail a class because of excessive absences and/or poor academic performance.  It is your responsibility to visit with your professor or a counselor to learn about what, if any, HCC interventions might be available </w:t>
            </w:r>
            <w:r w:rsidRPr="00DE44CD">
              <w:rPr>
                <w:rFonts w:cs="Tahoma"/>
              </w:rPr>
              <w:lastRenderedPageBreak/>
              <w:t xml:space="preserve">to assist you – online tutoring, child care, financial aid, job placement, etc. – to stay in class and improve your academic performance.  </w:t>
            </w:r>
          </w:p>
          <w:p w:rsidR="00F040F4" w:rsidRDefault="00F040F4" w:rsidP="00E923F0">
            <w:pPr>
              <w:rPr>
                <w:rFonts w:cs="Tahoma"/>
              </w:rPr>
            </w:pPr>
            <w:r w:rsidRPr="00DE44CD">
              <w:rPr>
                <w:rFonts w:cs="Tahoma"/>
              </w:rPr>
              <w:t xml:space="preserve">If you plan on withdrawing from your class, you </w:t>
            </w:r>
            <w:r w:rsidRPr="00DE44CD">
              <w:rPr>
                <w:rFonts w:cs="Tahoma"/>
                <w:b/>
              </w:rPr>
              <w:t xml:space="preserve">MUST </w:t>
            </w:r>
            <w:r w:rsidRPr="00DE44CD">
              <w:rPr>
                <w:rFonts w:cs="Tahoma"/>
              </w:rPr>
              <w:t xml:space="preserve">contact a HCC counselor or your professor prior to withdrawing (dropping) the class for approval and this must be done </w:t>
            </w:r>
            <w:r w:rsidRPr="00DE44CD">
              <w:rPr>
                <w:rFonts w:cs="Tahoma"/>
                <w:b/>
              </w:rPr>
              <w:t>PRIOR</w:t>
            </w:r>
            <w:r w:rsidRPr="00DE44CD">
              <w:rPr>
                <w:rFonts w:cs="Tahoma"/>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p>
          <w:p w:rsidR="00F040F4" w:rsidRPr="00DE44CD" w:rsidRDefault="00F040F4" w:rsidP="00E923F0">
            <w:pPr>
              <w:rPr>
                <w:rFonts w:cs="Tahoma"/>
              </w:rPr>
            </w:pPr>
            <w:r w:rsidRPr="00DE44CD">
              <w:rPr>
                <w:rFonts w:cs="Tahoma"/>
                <w:b/>
                <w:i/>
              </w:rPr>
              <w:t xml:space="preserve">Remember to allow a 24-hour response time when communicating via email and/or telephone with a professor and/or counselor.  Do not submit a request to discuss withdrawal options less than a day before the deadline. </w:t>
            </w:r>
            <w:r w:rsidRPr="00DE44CD">
              <w:rPr>
                <w:rFonts w:cs="Tahoma"/>
              </w:rPr>
              <w:t xml:space="preserve"> If you do not withdraw before the deadline, you will receive the grade that you are making in the class as your final grade.  </w:t>
            </w:r>
          </w:p>
          <w:p w:rsidR="00F040F4" w:rsidRPr="00DE44CD" w:rsidRDefault="00F040F4" w:rsidP="00E923F0">
            <w:pPr>
              <w:rPr>
                <w:rFonts w:cs="Tahoma"/>
              </w:rPr>
            </w:pPr>
            <w:r w:rsidRPr="00DE44CD">
              <w:rPr>
                <w:rFonts w:cs="Tahoma"/>
                <w:b/>
                <w:bCs/>
              </w:rPr>
              <w:t>Repeat Course Fee</w:t>
            </w:r>
            <w:r w:rsidRPr="00DE44CD">
              <w:rPr>
                <w:rFonts w:cs="Tahoma"/>
                <w:b/>
                <w:bCs/>
                <w:u w:val="single"/>
              </w:rPr>
              <w:br/>
            </w:r>
            <w:r w:rsidRPr="00DE44CD">
              <w:rPr>
                <w:rFonts w:cs="Tahoma"/>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F040F4" w:rsidRPr="00DE44CD" w:rsidRDefault="00F040F4" w:rsidP="00E923F0">
            <w:pPr>
              <w:rPr>
                <w:rFonts w:cs="Tahoma"/>
              </w:rPr>
            </w:pPr>
            <w:r w:rsidRPr="00DE44CD">
              <w:rPr>
                <w:rFonts w:cs="Tahoma"/>
                <w:b/>
              </w:rPr>
              <w:t>Classroom Behavior</w:t>
            </w:r>
            <w:r w:rsidRPr="00DE44CD">
              <w:rPr>
                <w:rFonts w:cs="Tahoma"/>
                <w:b/>
                <w:u w:val="single"/>
              </w:rPr>
              <w:br/>
            </w:r>
            <w:r w:rsidRPr="00DE44CD">
              <w:rPr>
                <w:rFonts w:cs="Tahoma"/>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F040F4" w:rsidRPr="00450505" w:rsidRDefault="00F040F4" w:rsidP="00E923F0">
            <w:pPr>
              <w:rPr>
                <w:rFonts w:cs="Tahoma"/>
              </w:rPr>
            </w:pPr>
            <w:r w:rsidRPr="00DE44CD">
              <w:rPr>
                <w:rFonts w:cs="Tahoma"/>
                <w:b/>
              </w:rPr>
              <w:t>Use of Camera and/or Recording Devices</w:t>
            </w:r>
            <w:r w:rsidRPr="00DE44CD">
              <w:rPr>
                <w:rFonts w:cs="Tahoma"/>
                <w:b/>
                <w:u w:val="single"/>
              </w:rPr>
              <w:br/>
            </w:r>
            <w:r w:rsidRPr="00DE44CD">
              <w:rPr>
                <w:rFonts w:cs="Tahoma"/>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w:t>
            </w:r>
            <w:r>
              <w:rPr>
                <w:rFonts w:cs="Tahoma"/>
              </w:rPr>
              <w:t>ermission from the instructor.</w:t>
            </w:r>
            <w:r>
              <w:rPr>
                <w:rFonts w:cs="Tahoma"/>
              </w:rPr>
              <w:br/>
            </w:r>
            <w:r w:rsidRPr="00DE44CD">
              <w:rPr>
                <w:rFonts w:cs="Tahoma"/>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F24CDA" w:rsidRDefault="00F24CDA" w:rsidP="00E923F0">
            <w:pPr>
              <w:rPr>
                <w:rFonts w:cs="Tahoma"/>
                <w:b/>
                <w:color w:val="000000"/>
              </w:rPr>
            </w:pPr>
          </w:p>
          <w:p w:rsidR="00F24CDA" w:rsidRDefault="00F24CDA" w:rsidP="00E923F0">
            <w:pPr>
              <w:rPr>
                <w:rFonts w:cs="Tahoma"/>
                <w:b/>
                <w:color w:val="000000"/>
              </w:rPr>
            </w:pPr>
          </w:p>
          <w:p w:rsidR="00F24CDA" w:rsidRDefault="00F24CDA" w:rsidP="00E923F0">
            <w:pPr>
              <w:rPr>
                <w:rFonts w:cs="Tahoma"/>
                <w:b/>
                <w:color w:val="000000"/>
              </w:rPr>
            </w:pPr>
          </w:p>
          <w:p w:rsidR="00F040F4" w:rsidRDefault="00F040F4" w:rsidP="00E923F0">
            <w:pPr>
              <w:rPr>
                <w:rFonts w:cs="Tahoma"/>
                <w:b/>
                <w:color w:val="000000"/>
              </w:rPr>
            </w:pPr>
            <w:r>
              <w:rPr>
                <w:rFonts w:cs="Tahoma"/>
                <w:b/>
                <w:color w:val="000000"/>
              </w:rPr>
              <w:lastRenderedPageBreak/>
              <w:t>Title IX</w:t>
            </w:r>
          </w:p>
          <w:p w:rsidR="00DE1CB1" w:rsidRDefault="00DE1CB1" w:rsidP="00DE1CB1">
            <w:pPr>
              <w:rPr>
                <w:rFonts w:cs="Tahoma"/>
              </w:rPr>
            </w:pPr>
            <w:r w:rsidRPr="00DE1CB1">
              <w:rPr>
                <w:rFonts w:cs="Tahoma"/>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DE1CB1" w:rsidRDefault="00DE1CB1" w:rsidP="00DE1CB1">
            <w:pPr>
              <w:rPr>
                <w:rFonts w:cs="Tahoma"/>
              </w:rPr>
            </w:pPr>
          </w:p>
          <w:p w:rsidR="00DE1CB1" w:rsidRDefault="00DE1CB1" w:rsidP="00DE1CB1">
            <w:pPr>
              <w:rPr>
                <w:rFonts w:cs="Tahoma"/>
              </w:rPr>
            </w:pPr>
            <w:r>
              <w:rPr>
                <w:rFonts w:cs="Tahoma"/>
              </w:rPr>
              <w:t>David Cross</w:t>
            </w:r>
          </w:p>
          <w:p w:rsidR="00DE1CB1" w:rsidRDefault="00DE1CB1" w:rsidP="00DE1CB1">
            <w:pPr>
              <w:rPr>
                <w:rFonts w:cs="Tahoma"/>
              </w:rPr>
            </w:pPr>
            <w:r>
              <w:rPr>
                <w:rFonts w:cs="Tahoma"/>
              </w:rPr>
              <w:t>Director EEO/Compliance</w:t>
            </w:r>
          </w:p>
          <w:p w:rsidR="00DE1CB1" w:rsidRDefault="00DE1CB1" w:rsidP="00DE1CB1">
            <w:pPr>
              <w:rPr>
                <w:rFonts w:cs="Tahoma"/>
              </w:rPr>
            </w:pPr>
            <w:r>
              <w:rPr>
                <w:rFonts w:cs="Tahoma"/>
              </w:rPr>
              <w:t>Office of Institutional Equity &amp; Diversity</w:t>
            </w:r>
          </w:p>
          <w:p w:rsidR="00DE1CB1" w:rsidRDefault="00DE1CB1" w:rsidP="00DE1CB1">
            <w:pPr>
              <w:rPr>
                <w:rFonts w:cs="Tahoma"/>
              </w:rPr>
            </w:pPr>
            <w:r>
              <w:rPr>
                <w:rFonts w:cs="Tahoma"/>
              </w:rPr>
              <w:t>3100 Main</w:t>
            </w:r>
          </w:p>
          <w:p w:rsidR="00DE1CB1" w:rsidRDefault="00DE1CB1" w:rsidP="00DE1CB1">
            <w:pPr>
              <w:rPr>
                <w:rFonts w:cs="Tahoma"/>
              </w:rPr>
            </w:pPr>
            <w:r>
              <w:rPr>
                <w:rFonts w:cs="Tahoma"/>
              </w:rPr>
              <w:t xml:space="preserve">Houston, TX 77266-7517 or </w:t>
            </w:r>
            <w:hyperlink r:id="rId8" w:history="1">
              <w:r w:rsidRPr="00D43AC0">
                <w:rPr>
                  <w:rStyle w:val="Hyperlink"/>
                  <w:rFonts w:cs="Tahoma"/>
                </w:rPr>
                <w:t>Institutional.Equity@hccs.edu</w:t>
              </w:r>
            </w:hyperlink>
          </w:p>
          <w:p w:rsidR="00A62786" w:rsidRDefault="00A62786" w:rsidP="00DE1CB1">
            <w:pPr>
              <w:rPr>
                <w:rFonts w:cs="Tahoma"/>
              </w:rPr>
            </w:pPr>
          </w:p>
          <w:p w:rsidR="00DE1CB1" w:rsidRDefault="00DE1CB1" w:rsidP="00DE1CB1">
            <w:pPr>
              <w:rPr>
                <w:rFonts w:cs="Tahoma"/>
                <w:b/>
              </w:rPr>
            </w:pPr>
            <w:r w:rsidRPr="00DE1CB1">
              <w:rPr>
                <w:rFonts w:cs="Tahoma"/>
                <w:b/>
              </w:rPr>
              <w:t>Campus Carry</w:t>
            </w:r>
          </w:p>
          <w:p w:rsidR="00F040F4" w:rsidRPr="00F34645" w:rsidRDefault="00DE1CB1" w:rsidP="00E923F0">
            <w:pPr>
              <w:rPr>
                <w:shd w:val="clear" w:color="auto" w:fill="FFFFFF"/>
              </w:rPr>
            </w:pPr>
            <w:r>
              <w:rPr>
                <w:shd w:val="clear" w:color="auto" w:fill="FFFFFF"/>
              </w:rPr>
              <w:t>At HCC the safety of our students, staff, and faculty is our first priority. As of August 1, 2017, Houston Community College is subject to the </w:t>
            </w:r>
            <w:r w:rsidRPr="00DE1CB1">
              <w:rPr>
                <w:shd w:val="clear" w:color="auto" w:fill="FFFFFF"/>
              </w:rPr>
              <w:t>Campus Carry</w:t>
            </w:r>
            <w:r>
              <w:rPr>
                <w:shd w:val="clear" w:color="auto" w:fill="FFFFFF"/>
              </w:rPr>
              <w:t> Law (SB11 2015). For more information, visit the HCC </w:t>
            </w:r>
            <w:r w:rsidRPr="00DE1CB1">
              <w:rPr>
                <w:shd w:val="clear" w:color="auto" w:fill="FFFFFF"/>
              </w:rPr>
              <w:t>Campus</w:t>
            </w:r>
            <w:r>
              <w:rPr>
                <w:shd w:val="clear" w:color="auto" w:fill="FFFFFF"/>
              </w:rPr>
              <w:t> </w:t>
            </w:r>
            <w:r w:rsidRPr="00DE1CB1">
              <w:rPr>
                <w:shd w:val="clear" w:color="auto" w:fill="FFFFFF"/>
              </w:rPr>
              <w:t>Carry</w:t>
            </w:r>
            <w:r>
              <w:rPr>
                <w:shd w:val="clear" w:color="auto" w:fill="FFFFFF"/>
              </w:rPr>
              <w:t> web page at </w:t>
            </w:r>
            <w:hyperlink r:id="rId9" w:history="1">
              <w:r w:rsidRPr="00D43AC0">
                <w:rPr>
                  <w:rStyle w:val="Hyperlink"/>
                  <w:shd w:val="clear" w:color="auto" w:fill="FFFFFF"/>
                </w:rPr>
                <w:t>http://www.hccs.edu/district/departments/police/campus-carry/</w:t>
              </w:r>
            </w:hyperlink>
          </w:p>
        </w:tc>
      </w:tr>
      <w:tr w:rsidR="00F040F4" w:rsidRPr="00157595" w:rsidTr="008E264D">
        <w:trPr>
          <w:tblCellSpacing w:w="22" w:type="dxa"/>
        </w:trPr>
        <w:tc>
          <w:tcPr>
            <w:tcW w:w="995" w:type="pct"/>
            <w:tcMar>
              <w:top w:w="15" w:type="dxa"/>
              <w:left w:w="15" w:type="dxa"/>
              <w:bottom w:w="180" w:type="dxa"/>
              <w:right w:w="15" w:type="dxa"/>
            </w:tcMar>
            <w:hideMark/>
          </w:tcPr>
          <w:p w:rsidR="00F040F4" w:rsidRPr="00157595" w:rsidRDefault="00F040F4" w:rsidP="00E923F0">
            <w:pPr>
              <w:rPr>
                <w:rFonts w:eastAsia="Times New Roman"/>
              </w:rPr>
            </w:pPr>
            <w:r>
              <w:rPr>
                <w:rFonts w:ascii="Arial" w:eastAsia="Times New Roman" w:hAnsi="Arial" w:cs="Arial"/>
                <w:b/>
                <w:bCs/>
              </w:rPr>
              <w:lastRenderedPageBreak/>
              <w:t>Instructor/Student</w:t>
            </w:r>
            <w:r w:rsidRPr="00157595">
              <w:rPr>
                <w:rFonts w:ascii="Arial" w:eastAsia="Times New Roman" w:hAnsi="Arial" w:cs="Arial"/>
                <w:b/>
                <w:bCs/>
              </w:rPr>
              <w:t xml:space="preserve"> Requirements</w:t>
            </w:r>
            <w:r>
              <w:rPr>
                <w:rFonts w:ascii="Arial" w:eastAsia="Times New Roman" w:hAnsi="Arial" w:cs="Arial"/>
                <w:b/>
                <w:bCs/>
              </w:rPr>
              <w:t xml:space="preserve">:  </w:t>
            </w:r>
          </w:p>
        </w:tc>
        <w:tc>
          <w:tcPr>
            <w:tcW w:w="3941" w:type="pct"/>
            <w:tcMar>
              <w:top w:w="15" w:type="dxa"/>
              <w:left w:w="150" w:type="dxa"/>
              <w:bottom w:w="180" w:type="dxa"/>
              <w:right w:w="15" w:type="dxa"/>
            </w:tcMar>
            <w:hideMark/>
          </w:tcPr>
          <w:p w:rsidR="00F040F4" w:rsidRPr="00DE44CD" w:rsidRDefault="00F040F4" w:rsidP="00E923F0">
            <w:pPr>
              <w:rPr>
                <w:rFonts w:cs="Tahoma"/>
              </w:rPr>
            </w:pPr>
            <w:r w:rsidRPr="00157595">
              <w:rPr>
                <w:rFonts w:ascii="Arial" w:eastAsia="Times New Roman" w:hAnsi="Arial" w:cs="Arial"/>
                <w:sz w:val="20"/>
                <w:szCs w:val="20"/>
              </w:rPr>
              <w:t> </w:t>
            </w:r>
            <w:r w:rsidRPr="00DE44CD">
              <w:rPr>
                <w:rFonts w:cs="Tahoma"/>
                <w:u w:val="single"/>
              </w:rPr>
              <w:t>As your Instructor, it is my responsibility to</w:t>
            </w:r>
            <w:r w:rsidRPr="00DE44CD">
              <w:rPr>
                <w:rFonts w:cs="Tahoma"/>
                <w:b/>
              </w:rPr>
              <w:t>:</w:t>
            </w:r>
          </w:p>
          <w:p w:rsidR="00F040F4" w:rsidRPr="00DE44CD" w:rsidRDefault="00F040F4" w:rsidP="00F040F4">
            <w:pPr>
              <w:numPr>
                <w:ilvl w:val="0"/>
                <w:numId w:val="11"/>
              </w:numPr>
              <w:rPr>
                <w:rFonts w:cs="Tahoma"/>
              </w:rPr>
            </w:pPr>
            <w:r w:rsidRPr="00DE44CD">
              <w:rPr>
                <w:rFonts w:cs="Tahoma"/>
              </w:rPr>
              <w:t>Provide the grading scale and detailed grading formula explaining how student grades are to be derived</w:t>
            </w:r>
          </w:p>
          <w:p w:rsidR="00F040F4" w:rsidRPr="00DE44CD" w:rsidRDefault="00F040F4" w:rsidP="00F040F4">
            <w:pPr>
              <w:numPr>
                <w:ilvl w:val="0"/>
                <w:numId w:val="11"/>
              </w:numPr>
              <w:rPr>
                <w:rFonts w:cs="Tahoma"/>
              </w:rPr>
            </w:pPr>
            <w:r w:rsidRPr="00DE44CD">
              <w:rPr>
                <w:rFonts w:cs="Tahoma"/>
              </w:rPr>
              <w:t>Facilitate an effective learning environment through class activities, discussions, and lectures</w:t>
            </w:r>
          </w:p>
          <w:p w:rsidR="00F040F4" w:rsidRPr="00DE44CD" w:rsidRDefault="00F040F4" w:rsidP="00F040F4">
            <w:pPr>
              <w:numPr>
                <w:ilvl w:val="0"/>
                <w:numId w:val="11"/>
              </w:numPr>
              <w:rPr>
                <w:rFonts w:cs="Tahoma"/>
              </w:rPr>
            </w:pPr>
            <w:r w:rsidRPr="00DE44CD">
              <w:rPr>
                <w:rFonts w:cs="Tahoma"/>
              </w:rPr>
              <w:t>Describe any special projects or assignments</w:t>
            </w:r>
          </w:p>
          <w:p w:rsidR="00F040F4" w:rsidRPr="00DE44CD" w:rsidRDefault="00F040F4" w:rsidP="00F040F4">
            <w:pPr>
              <w:numPr>
                <w:ilvl w:val="0"/>
                <w:numId w:val="11"/>
              </w:numPr>
              <w:rPr>
                <w:rFonts w:cs="Tahoma"/>
              </w:rPr>
            </w:pPr>
            <w:r w:rsidRPr="00DE44CD">
              <w:rPr>
                <w:rFonts w:cs="Tahoma"/>
              </w:rPr>
              <w:t>Inform students of policies such as attendance, withdrawal and tardiness</w:t>
            </w:r>
          </w:p>
          <w:p w:rsidR="00F040F4" w:rsidRPr="00DE44CD" w:rsidRDefault="00F040F4" w:rsidP="00F040F4">
            <w:pPr>
              <w:numPr>
                <w:ilvl w:val="0"/>
                <w:numId w:val="11"/>
              </w:numPr>
              <w:rPr>
                <w:rFonts w:cs="Tahoma"/>
              </w:rPr>
            </w:pPr>
            <w:r w:rsidRPr="00DE44CD">
              <w:rPr>
                <w:rFonts w:cs="Tahoma"/>
              </w:rPr>
              <w:t>Provide the course outline and class calendar which will include a description of any special projects or assignments</w:t>
            </w:r>
          </w:p>
          <w:p w:rsidR="00F040F4" w:rsidRPr="00DE44CD" w:rsidRDefault="00F040F4" w:rsidP="00F040F4">
            <w:pPr>
              <w:numPr>
                <w:ilvl w:val="0"/>
                <w:numId w:val="11"/>
              </w:numPr>
              <w:rPr>
                <w:rFonts w:cs="Tahoma"/>
              </w:rPr>
            </w:pPr>
            <w:r w:rsidRPr="00DE44CD">
              <w:rPr>
                <w:rFonts w:cs="Tahoma"/>
              </w:rPr>
              <w:t>Arrange to meet with individual students as required</w:t>
            </w:r>
          </w:p>
          <w:p w:rsidR="00F040F4" w:rsidRPr="00DE44CD" w:rsidRDefault="00F040F4" w:rsidP="00E923F0">
            <w:pPr>
              <w:rPr>
                <w:rFonts w:cs="Tahoma"/>
              </w:rPr>
            </w:pPr>
          </w:p>
          <w:p w:rsidR="00F040F4" w:rsidRPr="00DE44CD" w:rsidRDefault="00F040F4" w:rsidP="00E923F0">
            <w:pPr>
              <w:rPr>
                <w:rFonts w:cs="Tahoma"/>
                <w:b/>
              </w:rPr>
            </w:pPr>
            <w:r w:rsidRPr="00DE44CD">
              <w:rPr>
                <w:rFonts w:cs="Tahoma"/>
                <w:u w:val="single"/>
              </w:rPr>
              <w:t>To be successful in this class, it is the student’s responsibility to</w:t>
            </w:r>
            <w:r w:rsidRPr="00DE44CD">
              <w:rPr>
                <w:rFonts w:cs="Tahoma"/>
                <w:b/>
              </w:rPr>
              <w:t>:</w:t>
            </w:r>
          </w:p>
          <w:p w:rsidR="00F040F4" w:rsidRPr="00DE44CD" w:rsidRDefault="00F040F4" w:rsidP="00F040F4">
            <w:pPr>
              <w:numPr>
                <w:ilvl w:val="0"/>
                <w:numId w:val="10"/>
              </w:numPr>
              <w:rPr>
                <w:rFonts w:cs="Tahoma"/>
              </w:rPr>
            </w:pPr>
            <w:r w:rsidRPr="00DE44CD">
              <w:rPr>
                <w:rFonts w:cs="Tahoma"/>
              </w:rPr>
              <w:t>Attend class and participate in class discussions and activities</w:t>
            </w:r>
          </w:p>
          <w:p w:rsidR="00F040F4" w:rsidRPr="00DE44CD" w:rsidRDefault="00F040F4" w:rsidP="00F040F4">
            <w:pPr>
              <w:numPr>
                <w:ilvl w:val="0"/>
                <w:numId w:val="10"/>
              </w:numPr>
              <w:rPr>
                <w:rFonts w:cs="Tahoma"/>
              </w:rPr>
            </w:pPr>
            <w:r w:rsidRPr="00DE44CD">
              <w:rPr>
                <w:rFonts w:cs="Tahoma"/>
              </w:rPr>
              <w:t>Read and comprehend the textbook</w:t>
            </w:r>
          </w:p>
          <w:p w:rsidR="00F040F4" w:rsidRPr="00DE44CD" w:rsidRDefault="00F040F4" w:rsidP="00F040F4">
            <w:pPr>
              <w:numPr>
                <w:ilvl w:val="0"/>
                <w:numId w:val="10"/>
              </w:numPr>
              <w:rPr>
                <w:rFonts w:cs="Tahoma"/>
              </w:rPr>
            </w:pPr>
            <w:r w:rsidRPr="00DE44CD">
              <w:rPr>
                <w:rFonts w:cs="Tahoma"/>
              </w:rPr>
              <w:t>Complete the required assignments and exams</w:t>
            </w:r>
          </w:p>
          <w:p w:rsidR="00F040F4" w:rsidRPr="00DE44CD" w:rsidRDefault="00F040F4" w:rsidP="00F040F4">
            <w:pPr>
              <w:numPr>
                <w:ilvl w:val="0"/>
                <w:numId w:val="10"/>
              </w:numPr>
              <w:rPr>
                <w:rFonts w:cs="Tahoma"/>
              </w:rPr>
            </w:pPr>
            <w:r w:rsidRPr="00DE44CD">
              <w:rPr>
                <w:rFonts w:cs="Tahoma"/>
              </w:rPr>
              <w:t>Ask for help when there is a question or problem</w:t>
            </w:r>
          </w:p>
          <w:p w:rsidR="00F040F4" w:rsidRPr="002C3CF6" w:rsidRDefault="00F040F4" w:rsidP="002C3CF6">
            <w:pPr>
              <w:numPr>
                <w:ilvl w:val="0"/>
                <w:numId w:val="10"/>
              </w:numPr>
              <w:rPr>
                <w:rFonts w:cs="Tahoma"/>
              </w:rPr>
            </w:pPr>
            <w:r w:rsidRPr="00DE44CD">
              <w:rPr>
                <w:rFonts w:cs="Tahoma"/>
              </w:rPr>
              <w:t>Keep copies of all paperwork, including this syllabus, handouts and all assignments</w:t>
            </w:r>
          </w:p>
        </w:tc>
      </w:tr>
    </w:tbl>
    <w:p w:rsidR="008868FF" w:rsidRDefault="008868FF" w:rsidP="00877BB6">
      <w:pPr>
        <w:spacing w:after="160" w:line="259" w:lineRule="auto"/>
        <w:rPr>
          <w:b/>
        </w:rPr>
      </w:pPr>
    </w:p>
    <w:p w:rsidR="004A70B4" w:rsidRPr="00F34645" w:rsidRDefault="004A70B4" w:rsidP="00F34645">
      <w:pPr>
        <w:spacing w:after="160" w:line="259" w:lineRule="auto"/>
        <w:rPr>
          <w:b/>
        </w:rPr>
      </w:pPr>
      <w:r w:rsidRPr="00F24CDA">
        <w:rPr>
          <w:rFonts w:eastAsia="Times New Roman"/>
          <w:b/>
        </w:rPr>
        <w:t>Course Calendar</w:t>
      </w:r>
    </w:p>
    <w:tbl>
      <w:tblPr>
        <w:tblStyle w:val="TableGrid"/>
        <w:tblW w:w="9895" w:type="dxa"/>
        <w:tblLook w:val="04A0" w:firstRow="1" w:lastRow="0" w:firstColumn="1" w:lastColumn="0" w:noHBand="0" w:noVBand="1"/>
      </w:tblPr>
      <w:tblGrid>
        <w:gridCol w:w="3116"/>
        <w:gridCol w:w="6779"/>
      </w:tblGrid>
      <w:tr w:rsidR="004A70B4" w:rsidRPr="00CA6580" w:rsidTr="00C02E87">
        <w:tc>
          <w:tcPr>
            <w:tcW w:w="3116" w:type="dxa"/>
          </w:tcPr>
          <w:p w:rsidR="004A70B4" w:rsidRPr="00CA6580" w:rsidRDefault="004A70B4" w:rsidP="00C02E87">
            <w:pPr>
              <w:rPr>
                <w:sz w:val="20"/>
                <w:szCs w:val="20"/>
              </w:rPr>
            </w:pPr>
            <w:r w:rsidRPr="00CA6580">
              <w:rPr>
                <w:sz w:val="20"/>
                <w:szCs w:val="20"/>
              </w:rPr>
              <w:t>Date</w:t>
            </w:r>
          </w:p>
        </w:tc>
        <w:tc>
          <w:tcPr>
            <w:tcW w:w="6779" w:type="dxa"/>
          </w:tcPr>
          <w:p w:rsidR="004A70B4" w:rsidRPr="00CA6580" w:rsidRDefault="004A70B4" w:rsidP="00C02E87">
            <w:pPr>
              <w:rPr>
                <w:sz w:val="20"/>
                <w:szCs w:val="20"/>
              </w:rPr>
            </w:pPr>
            <w:r w:rsidRPr="00CA6580">
              <w:rPr>
                <w:sz w:val="20"/>
                <w:szCs w:val="20"/>
              </w:rPr>
              <w:t>Activity</w:t>
            </w:r>
          </w:p>
        </w:tc>
      </w:tr>
      <w:tr w:rsidR="004A70B4" w:rsidRPr="00CA6580" w:rsidTr="00C02E87">
        <w:tc>
          <w:tcPr>
            <w:tcW w:w="3116" w:type="dxa"/>
          </w:tcPr>
          <w:p w:rsidR="004A70B4" w:rsidRPr="00CA6580" w:rsidRDefault="00F34645" w:rsidP="00C02E87">
            <w:pPr>
              <w:rPr>
                <w:sz w:val="20"/>
                <w:szCs w:val="20"/>
              </w:rPr>
            </w:pPr>
            <w:r>
              <w:rPr>
                <w:sz w:val="20"/>
                <w:szCs w:val="20"/>
              </w:rPr>
              <w:t>September 2</w:t>
            </w:r>
            <w:r w:rsidR="000278CB">
              <w:rPr>
                <w:sz w:val="20"/>
                <w:szCs w:val="20"/>
              </w:rPr>
              <w:t xml:space="preserve"> &amp; 9</w:t>
            </w:r>
          </w:p>
        </w:tc>
        <w:tc>
          <w:tcPr>
            <w:tcW w:w="6779" w:type="dxa"/>
          </w:tcPr>
          <w:p w:rsidR="005A3E77" w:rsidRPr="00CA6580" w:rsidRDefault="000278CB" w:rsidP="00F34645">
            <w:pPr>
              <w:rPr>
                <w:sz w:val="20"/>
                <w:szCs w:val="20"/>
              </w:rPr>
            </w:pPr>
            <w:r>
              <w:rPr>
                <w:sz w:val="20"/>
                <w:szCs w:val="20"/>
              </w:rPr>
              <w:t>No class due to school closure</w:t>
            </w:r>
          </w:p>
        </w:tc>
      </w:tr>
      <w:tr w:rsidR="004A70B4" w:rsidRPr="00CA6580" w:rsidTr="00C02E87">
        <w:tc>
          <w:tcPr>
            <w:tcW w:w="3116" w:type="dxa"/>
          </w:tcPr>
          <w:p w:rsidR="004A70B4" w:rsidRPr="00CA6580" w:rsidRDefault="00F34645" w:rsidP="00C02E87">
            <w:pPr>
              <w:rPr>
                <w:sz w:val="20"/>
                <w:szCs w:val="20"/>
              </w:rPr>
            </w:pPr>
            <w:r>
              <w:rPr>
                <w:sz w:val="20"/>
                <w:szCs w:val="20"/>
              </w:rPr>
              <w:t>September 16</w:t>
            </w:r>
          </w:p>
        </w:tc>
        <w:tc>
          <w:tcPr>
            <w:tcW w:w="6779" w:type="dxa"/>
          </w:tcPr>
          <w:p w:rsidR="000278CB" w:rsidRPr="00CA6580" w:rsidRDefault="000278CB" w:rsidP="000278CB">
            <w:pPr>
              <w:rPr>
                <w:sz w:val="20"/>
                <w:szCs w:val="20"/>
              </w:rPr>
            </w:pPr>
            <w:r w:rsidRPr="00CA6580">
              <w:rPr>
                <w:sz w:val="20"/>
                <w:szCs w:val="20"/>
              </w:rPr>
              <w:t>Introduction of course, students and professor.</w:t>
            </w:r>
          </w:p>
          <w:p w:rsidR="000278CB" w:rsidRDefault="000278CB" w:rsidP="000278CB">
            <w:pPr>
              <w:rPr>
                <w:sz w:val="20"/>
                <w:szCs w:val="20"/>
              </w:rPr>
            </w:pPr>
            <w:r>
              <w:rPr>
                <w:sz w:val="20"/>
                <w:szCs w:val="20"/>
              </w:rPr>
              <w:t>Each week you will read and be prepared to discuss chapters and any in-class assignments from those chapters</w:t>
            </w:r>
          </w:p>
          <w:p w:rsidR="000278CB" w:rsidRDefault="00B81A21" w:rsidP="00C02E87">
            <w:pPr>
              <w:rPr>
                <w:sz w:val="20"/>
                <w:szCs w:val="20"/>
              </w:rPr>
            </w:pPr>
            <w:r>
              <w:rPr>
                <w:sz w:val="20"/>
                <w:szCs w:val="20"/>
              </w:rPr>
              <w:t>Chapter 1</w:t>
            </w:r>
          </w:p>
          <w:p w:rsidR="00B81A21" w:rsidRDefault="00B81A21" w:rsidP="00C02E87">
            <w:pPr>
              <w:rPr>
                <w:sz w:val="20"/>
                <w:szCs w:val="20"/>
              </w:rPr>
            </w:pPr>
          </w:p>
          <w:p w:rsidR="000278CB" w:rsidRPr="00CA6580" w:rsidRDefault="000278CB" w:rsidP="000278CB">
            <w:pPr>
              <w:rPr>
                <w:sz w:val="20"/>
                <w:szCs w:val="20"/>
              </w:rPr>
            </w:pPr>
            <w:r>
              <w:rPr>
                <w:sz w:val="20"/>
                <w:szCs w:val="20"/>
              </w:rPr>
              <w:t>Chapter 2</w:t>
            </w:r>
          </w:p>
          <w:p w:rsidR="000278CB" w:rsidRDefault="000278CB" w:rsidP="00C02E87">
            <w:pPr>
              <w:rPr>
                <w:sz w:val="20"/>
                <w:szCs w:val="20"/>
              </w:rPr>
            </w:pPr>
          </w:p>
          <w:p w:rsidR="004A70B4" w:rsidRDefault="005A3E77" w:rsidP="00C02E87">
            <w:pPr>
              <w:rPr>
                <w:sz w:val="20"/>
                <w:szCs w:val="20"/>
              </w:rPr>
            </w:pPr>
            <w:r>
              <w:rPr>
                <w:sz w:val="20"/>
                <w:szCs w:val="20"/>
              </w:rPr>
              <w:t>Chapter 3</w:t>
            </w:r>
          </w:p>
          <w:p w:rsidR="004A70B4" w:rsidRPr="00CA6580" w:rsidRDefault="004A70B4" w:rsidP="00C02E87">
            <w:pPr>
              <w:rPr>
                <w:sz w:val="20"/>
                <w:szCs w:val="20"/>
              </w:rPr>
            </w:pPr>
          </w:p>
        </w:tc>
      </w:tr>
      <w:tr w:rsidR="004A70B4" w:rsidRPr="00CA6580" w:rsidTr="00C02E87">
        <w:tc>
          <w:tcPr>
            <w:tcW w:w="3116" w:type="dxa"/>
          </w:tcPr>
          <w:p w:rsidR="004A70B4" w:rsidRPr="00CA6580" w:rsidRDefault="00F34645" w:rsidP="00C02E87">
            <w:pPr>
              <w:rPr>
                <w:sz w:val="20"/>
                <w:szCs w:val="20"/>
              </w:rPr>
            </w:pPr>
            <w:r>
              <w:rPr>
                <w:sz w:val="20"/>
                <w:szCs w:val="20"/>
              </w:rPr>
              <w:t>September 23</w:t>
            </w:r>
          </w:p>
        </w:tc>
        <w:tc>
          <w:tcPr>
            <w:tcW w:w="6779" w:type="dxa"/>
          </w:tcPr>
          <w:p w:rsidR="004A70B4" w:rsidRDefault="005A3E77" w:rsidP="00C02E87">
            <w:pPr>
              <w:rPr>
                <w:sz w:val="20"/>
                <w:szCs w:val="20"/>
              </w:rPr>
            </w:pPr>
            <w:r>
              <w:rPr>
                <w:sz w:val="20"/>
                <w:szCs w:val="20"/>
              </w:rPr>
              <w:t>Chapter 4</w:t>
            </w:r>
          </w:p>
          <w:p w:rsidR="005A3E77" w:rsidRPr="00CA6580" w:rsidRDefault="005A3E77" w:rsidP="00C02E87">
            <w:pPr>
              <w:rPr>
                <w:sz w:val="20"/>
                <w:szCs w:val="20"/>
              </w:rPr>
            </w:pPr>
          </w:p>
        </w:tc>
      </w:tr>
      <w:tr w:rsidR="004A70B4" w:rsidRPr="00CA6580" w:rsidTr="00C02E87">
        <w:tc>
          <w:tcPr>
            <w:tcW w:w="3116" w:type="dxa"/>
          </w:tcPr>
          <w:p w:rsidR="004A70B4" w:rsidRPr="00CA6580" w:rsidRDefault="00F34645" w:rsidP="00C02E87">
            <w:pPr>
              <w:rPr>
                <w:sz w:val="20"/>
                <w:szCs w:val="20"/>
              </w:rPr>
            </w:pPr>
            <w:r>
              <w:rPr>
                <w:sz w:val="20"/>
                <w:szCs w:val="20"/>
              </w:rPr>
              <w:t>September 30</w:t>
            </w:r>
          </w:p>
        </w:tc>
        <w:tc>
          <w:tcPr>
            <w:tcW w:w="6779" w:type="dxa"/>
          </w:tcPr>
          <w:p w:rsidR="004A70B4" w:rsidRPr="00CA6580" w:rsidRDefault="004A70B4" w:rsidP="00C02E87">
            <w:pPr>
              <w:rPr>
                <w:sz w:val="20"/>
                <w:szCs w:val="20"/>
              </w:rPr>
            </w:pPr>
            <w:r>
              <w:rPr>
                <w:sz w:val="20"/>
                <w:szCs w:val="20"/>
              </w:rPr>
              <w:t>Chapter 5</w:t>
            </w:r>
          </w:p>
          <w:p w:rsidR="004A70B4" w:rsidRPr="00CA6580" w:rsidRDefault="004A70B4" w:rsidP="00C02E87">
            <w:pPr>
              <w:rPr>
                <w:sz w:val="20"/>
                <w:szCs w:val="20"/>
              </w:rPr>
            </w:pPr>
          </w:p>
        </w:tc>
      </w:tr>
      <w:tr w:rsidR="004A70B4" w:rsidRPr="00CA6580" w:rsidTr="00C02E87">
        <w:tc>
          <w:tcPr>
            <w:tcW w:w="3116" w:type="dxa"/>
          </w:tcPr>
          <w:p w:rsidR="004A70B4" w:rsidRPr="00CA6580" w:rsidRDefault="00F34645" w:rsidP="00C02E87">
            <w:pPr>
              <w:rPr>
                <w:sz w:val="20"/>
                <w:szCs w:val="20"/>
              </w:rPr>
            </w:pPr>
            <w:r>
              <w:rPr>
                <w:sz w:val="20"/>
                <w:szCs w:val="20"/>
              </w:rPr>
              <w:t>October 7</w:t>
            </w:r>
          </w:p>
        </w:tc>
        <w:tc>
          <w:tcPr>
            <w:tcW w:w="6779" w:type="dxa"/>
          </w:tcPr>
          <w:p w:rsidR="004A70B4" w:rsidRDefault="005A3E77" w:rsidP="00C02E87">
            <w:pPr>
              <w:rPr>
                <w:sz w:val="20"/>
                <w:szCs w:val="20"/>
              </w:rPr>
            </w:pPr>
            <w:r>
              <w:rPr>
                <w:sz w:val="20"/>
                <w:szCs w:val="20"/>
              </w:rPr>
              <w:t>Chapter 6</w:t>
            </w:r>
          </w:p>
          <w:p w:rsidR="005A3E77" w:rsidRPr="00CA6580" w:rsidRDefault="005A3E77" w:rsidP="00C02E87">
            <w:pPr>
              <w:rPr>
                <w:sz w:val="20"/>
                <w:szCs w:val="20"/>
              </w:rPr>
            </w:pPr>
          </w:p>
        </w:tc>
      </w:tr>
      <w:tr w:rsidR="004A70B4" w:rsidRPr="00CA6580" w:rsidTr="00C02E87">
        <w:tc>
          <w:tcPr>
            <w:tcW w:w="3116" w:type="dxa"/>
          </w:tcPr>
          <w:p w:rsidR="004A70B4" w:rsidRPr="00CA6580" w:rsidRDefault="00F34645" w:rsidP="00C02E87">
            <w:pPr>
              <w:rPr>
                <w:sz w:val="20"/>
                <w:szCs w:val="20"/>
              </w:rPr>
            </w:pPr>
            <w:r>
              <w:rPr>
                <w:sz w:val="20"/>
                <w:szCs w:val="20"/>
              </w:rPr>
              <w:t>October 14</w:t>
            </w:r>
          </w:p>
        </w:tc>
        <w:tc>
          <w:tcPr>
            <w:tcW w:w="6779" w:type="dxa"/>
          </w:tcPr>
          <w:p w:rsidR="004A70B4" w:rsidRDefault="005A3E77" w:rsidP="00C02E87">
            <w:pPr>
              <w:rPr>
                <w:sz w:val="20"/>
                <w:szCs w:val="20"/>
              </w:rPr>
            </w:pPr>
            <w:r>
              <w:rPr>
                <w:sz w:val="20"/>
                <w:szCs w:val="20"/>
              </w:rPr>
              <w:t>Chapter</w:t>
            </w:r>
            <w:r w:rsidR="008868FF">
              <w:rPr>
                <w:sz w:val="20"/>
                <w:szCs w:val="20"/>
              </w:rPr>
              <w:t>s</w:t>
            </w:r>
            <w:r>
              <w:rPr>
                <w:sz w:val="20"/>
                <w:szCs w:val="20"/>
              </w:rPr>
              <w:t xml:space="preserve"> 7  &amp;</w:t>
            </w:r>
            <w:r w:rsidR="008868FF">
              <w:rPr>
                <w:sz w:val="20"/>
                <w:szCs w:val="20"/>
              </w:rPr>
              <w:t xml:space="preserve"> </w:t>
            </w:r>
            <w:r>
              <w:rPr>
                <w:sz w:val="20"/>
                <w:szCs w:val="20"/>
              </w:rPr>
              <w:t xml:space="preserve">8  </w:t>
            </w:r>
          </w:p>
          <w:p w:rsidR="005A3E77" w:rsidRPr="00CA6580" w:rsidRDefault="005A3E77" w:rsidP="00C02E87">
            <w:pPr>
              <w:rPr>
                <w:sz w:val="20"/>
                <w:szCs w:val="20"/>
              </w:rPr>
            </w:pPr>
          </w:p>
        </w:tc>
      </w:tr>
      <w:tr w:rsidR="004A70B4" w:rsidRPr="00CA6580" w:rsidTr="00C02E87">
        <w:tc>
          <w:tcPr>
            <w:tcW w:w="3116" w:type="dxa"/>
          </w:tcPr>
          <w:p w:rsidR="004A70B4" w:rsidRPr="00CA6580" w:rsidRDefault="00F34645" w:rsidP="00C02E87">
            <w:pPr>
              <w:rPr>
                <w:sz w:val="20"/>
                <w:szCs w:val="20"/>
              </w:rPr>
            </w:pPr>
            <w:r>
              <w:rPr>
                <w:sz w:val="20"/>
                <w:szCs w:val="20"/>
              </w:rPr>
              <w:t>October 21</w:t>
            </w:r>
          </w:p>
        </w:tc>
        <w:tc>
          <w:tcPr>
            <w:tcW w:w="6779" w:type="dxa"/>
          </w:tcPr>
          <w:p w:rsidR="008868FF" w:rsidRDefault="008868FF" w:rsidP="00C02E87">
            <w:pPr>
              <w:rPr>
                <w:sz w:val="20"/>
                <w:szCs w:val="20"/>
              </w:rPr>
            </w:pPr>
            <w:r>
              <w:rPr>
                <w:sz w:val="20"/>
                <w:szCs w:val="20"/>
              </w:rPr>
              <w:t>Mid-Term Exam</w:t>
            </w:r>
            <w:r w:rsidRPr="00CA6580">
              <w:rPr>
                <w:sz w:val="20"/>
                <w:szCs w:val="20"/>
              </w:rPr>
              <w:t xml:space="preserve"> </w:t>
            </w:r>
          </w:p>
          <w:p w:rsidR="008868FF" w:rsidRPr="00CA6580" w:rsidRDefault="008868FF" w:rsidP="00C02E87">
            <w:pPr>
              <w:rPr>
                <w:sz w:val="20"/>
                <w:szCs w:val="20"/>
              </w:rPr>
            </w:pPr>
          </w:p>
        </w:tc>
      </w:tr>
      <w:tr w:rsidR="004A70B4" w:rsidRPr="00CA6580" w:rsidTr="00C02E87">
        <w:tc>
          <w:tcPr>
            <w:tcW w:w="3116" w:type="dxa"/>
          </w:tcPr>
          <w:p w:rsidR="004A70B4" w:rsidRDefault="00F34645" w:rsidP="00C02E87">
            <w:pPr>
              <w:rPr>
                <w:sz w:val="20"/>
                <w:szCs w:val="20"/>
              </w:rPr>
            </w:pPr>
            <w:r>
              <w:rPr>
                <w:sz w:val="20"/>
                <w:szCs w:val="20"/>
              </w:rPr>
              <w:t>October 28</w:t>
            </w:r>
          </w:p>
        </w:tc>
        <w:tc>
          <w:tcPr>
            <w:tcW w:w="6779" w:type="dxa"/>
          </w:tcPr>
          <w:p w:rsidR="004A70B4" w:rsidRDefault="00F34645" w:rsidP="00C02E87">
            <w:pPr>
              <w:rPr>
                <w:sz w:val="20"/>
                <w:szCs w:val="20"/>
              </w:rPr>
            </w:pPr>
            <w:r>
              <w:rPr>
                <w:sz w:val="20"/>
                <w:szCs w:val="20"/>
              </w:rPr>
              <w:t>Chapter</w:t>
            </w:r>
            <w:r w:rsidR="008868FF">
              <w:rPr>
                <w:sz w:val="20"/>
                <w:szCs w:val="20"/>
              </w:rPr>
              <w:t xml:space="preserve"> 9 </w:t>
            </w:r>
          </w:p>
          <w:p w:rsidR="008868FF" w:rsidRDefault="008868FF" w:rsidP="00C02E87">
            <w:pPr>
              <w:rPr>
                <w:sz w:val="20"/>
                <w:szCs w:val="20"/>
              </w:rPr>
            </w:pPr>
          </w:p>
        </w:tc>
      </w:tr>
      <w:tr w:rsidR="004A70B4" w:rsidRPr="00CA6580" w:rsidTr="00C02E87">
        <w:tc>
          <w:tcPr>
            <w:tcW w:w="3116" w:type="dxa"/>
          </w:tcPr>
          <w:p w:rsidR="004A70B4" w:rsidRDefault="00F34645" w:rsidP="00C02E87">
            <w:pPr>
              <w:rPr>
                <w:sz w:val="20"/>
                <w:szCs w:val="20"/>
              </w:rPr>
            </w:pPr>
            <w:r>
              <w:rPr>
                <w:sz w:val="20"/>
                <w:szCs w:val="20"/>
              </w:rPr>
              <w:t>November 4</w:t>
            </w:r>
          </w:p>
        </w:tc>
        <w:tc>
          <w:tcPr>
            <w:tcW w:w="6779" w:type="dxa"/>
          </w:tcPr>
          <w:p w:rsidR="004A70B4" w:rsidRDefault="004A70B4" w:rsidP="00C02E87">
            <w:pPr>
              <w:rPr>
                <w:sz w:val="20"/>
                <w:szCs w:val="20"/>
              </w:rPr>
            </w:pPr>
            <w:r>
              <w:rPr>
                <w:sz w:val="20"/>
                <w:szCs w:val="20"/>
              </w:rPr>
              <w:t xml:space="preserve">Chapter </w:t>
            </w:r>
            <w:r w:rsidR="00F34645">
              <w:rPr>
                <w:sz w:val="20"/>
                <w:szCs w:val="20"/>
              </w:rPr>
              <w:t>10</w:t>
            </w:r>
          </w:p>
          <w:p w:rsidR="008868FF" w:rsidRDefault="008868FF" w:rsidP="00C02E87">
            <w:pPr>
              <w:rPr>
                <w:sz w:val="20"/>
                <w:szCs w:val="20"/>
              </w:rPr>
            </w:pPr>
          </w:p>
        </w:tc>
      </w:tr>
      <w:tr w:rsidR="004A70B4" w:rsidRPr="00CA6580" w:rsidTr="00C02E87">
        <w:tc>
          <w:tcPr>
            <w:tcW w:w="3116" w:type="dxa"/>
          </w:tcPr>
          <w:p w:rsidR="004A70B4" w:rsidRDefault="00F34645" w:rsidP="008868FF">
            <w:pPr>
              <w:rPr>
                <w:sz w:val="20"/>
                <w:szCs w:val="20"/>
              </w:rPr>
            </w:pPr>
            <w:r>
              <w:rPr>
                <w:sz w:val="20"/>
                <w:szCs w:val="20"/>
              </w:rPr>
              <w:t>November 11</w:t>
            </w:r>
          </w:p>
        </w:tc>
        <w:tc>
          <w:tcPr>
            <w:tcW w:w="6779" w:type="dxa"/>
          </w:tcPr>
          <w:p w:rsidR="004A70B4" w:rsidRDefault="004A70B4" w:rsidP="008868FF">
            <w:pPr>
              <w:rPr>
                <w:sz w:val="20"/>
                <w:szCs w:val="20"/>
              </w:rPr>
            </w:pPr>
            <w:r>
              <w:rPr>
                <w:sz w:val="20"/>
                <w:szCs w:val="20"/>
              </w:rPr>
              <w:t xml:space="preserve">Chapter </w:t>
            </w:r>
            <w:r w:rsidR="00F34645">
              <w:rPr>
                <w:sz w:val="20"/>
                <w:szCs w:val="20"/>
              </w:rPr>
              <w:t>11</w:t>
            </w:r>
          </w:p>
          <w:p w:rsidR="008868FF" w:rsidRDefault="008868FF" w:rsidP="008868FF">
            <w:pPr>
              <w:rPr>
                <w:sz w:val="20"/>
                <w:szCs w:val="20"/>
              </w:rPr>
            </w:pPr>
          </w:p>
        </w:tc>
      </w:tr>
      <w:tr w:rsidR="004A70B4" w:rsidRPr="00CA6580" w:rsidTr="00C02E87">
        <w:tc>
          <w:tcPr>
            <w:tcW w:w="3116" w:type="dxa"/>
          </w:tcPr>
          <w:p w:rsidR="004A70B4" w:rsidRDefault="00F34645" w:rsidP="008868FF">
            <w:pPr>
              <w:rPr>
                <w:sz w:val="20"/>
                <w:szCs w:val="20"/>
              </w:rPr>
            </w:pPr>
            <w:r>
              <w:rPr>
                <w:sz w:val="20"/>
                <w:szCs w:val="20"/>
              </w:rPr>
              <w:t>November 18</w:t>
            </w:r>
          </w:p>
        </w:tc>
        <w:tc>
          <w:tcPr>
            <w:tcW w:w="6779" w:type="dxa"/>
          </w:tcPr>
          <w:p w:rsidR="004A70B4" w:rsidRDefault="008868FF" w:rsidP="00C02E87">
            <w:pPr>
              <w:rPr>
                <w:sz w:val="20"/>
                <w:szCs w:val="20"/>
              </w:rPr>
            </w:pPr>
            <w:r>
              <w:rPr>
                <w:sz w:val="20"/>
                <w:szCs w:val="20"/>
              </w:rPr>
              <w:t xml:space="preserve">Chapters </w:t>
            </w:r>
            <w:r w:rsidR="00F34645">
              <w:rPr>
                <w:sz w:val="20"/>
                <w:szCs w:val="20"/>
              </w:rPr>
              <w:t>Chapter 12</w:t>
            </w:r>
          </w:p>
          <w:p w:rsidR="008868FF" w:rsidRDefault="008868FF" w:rsidP="00C02E87">
            <w:pPr>
              <w:rPr>
                <w:sz w:val="20"/>
                <w:szCs w:val="20"/>
              </w:rPr>
            </w:pPr>
          </w:p>
        </w:tc>
      </w:tr>
      <w:tr w:rsidR="004A70B4" w:rsidRPr="00CA6580" w:rsidTr="00C02E87">
        <w:tc>
          <w:tcPr>
            <w:tcW w:w="3116" w:type="dxa"/>
          </w:tcPr>
          <w:p w:rsidR="004A70B4" w:rsidRDefault="00F34645" w:rsidP="00C02E87">
            <w:pPr>
              <w:rPr>
                <w:sz w:val="20"/>
                <w:szCs w:val="20"/>
              </w:rPr>
            </w:pPr>
            <w:r>
              <w:rPr>
                <w:sz w:val="20"/>
                <w:szCs w:val="20"/>
              </w:rPr>
              <w:t>November 25</w:t>
            </w:r>
          </w:p>
        </w:tc>
        <w:tc>
          <w:tcPr>
            <w:tcW w:w="6779" w:type="dxa"/>
          </w:tcPr>
          <w:p w:rsidR="004A70B4" w:rsidRDefault="00F34645" w:rsidP="00C02E87">
            <w:pPr>
              <w:rPr>
                <w:sz w:val="20"/>
                <w:szCs w:val="20"/>
              </w:rPr>
            </w:pPr>
            <w:r>
              <w:rPr>
                <w:sz w:val="20"/>
                <w:szCs w:val="20"/>
              </w:rPr>
              <w:t>Thanksgiving Holiday</w:t>
            </w:r>
          </w:p>
          <w:p w:rsidR="008868FF" w:rsidRDefault="008868FF" w:rsidP="00C02E87">
            <w:pPr>
              <w:rPr>
                <w:sz w:val="20"/>
                <w:szCs w:val="20"/>
              </w:rPr>
            </w:pPr>
          </w:p>
        </w:tc>
      </w:tr>
      <w:tr w:rsidR="004A70B4" w:rsidRPr="00CA6580" w:rsidTr="00C02E87">
        <w:tc>
          <w:tcPr>
            <w:tcW w:w="3116" w:type="dxa"/>
          </w:tcPr>
          <w:p w:rsidR="004A70B4" w:rsidRDefault="00F34645" w:rsidP="00C02E87">
            <w:pPr>
              <w:rPr>
                <w:sz w:val="20"/>
                <w:szCs w:val="20"/>
              </w:rPr>
            </w:pPr>
            <w:r>
              <w:rPr>
                <w:sz w:val="20"/>
                <w:szCs w:val="20"/>
              </w:rPr>
              <w:t>December 2</w:t>
            </w:r>
          </w:p>
        </w:tc>
        <w:tc>
          <w:tcPr>
            <w:tcW w:w="6779" w:type="dxa"/>
          </w:tcPr>
          <w:p w:rsidR="004A70B4" w:rsidRDefault="00F34645" w:rsidP="00C02E87">
            <w:pPr>
              <w:rPr>
                <w:sz w:val="20"/>
                <w:szCs w:val="20"/>
              </w:rPr>
            </w:pPr>
            <w:r>
              <w:rPr>
                <w:sz w:val="20"/>
                <w:szCs w:val="20"/>
              </w:rPr>
              <w:t>Chapters 13 &amp; 14</w:t>
            </w:r>
          </w:p>
          <w:p w:rsidR="008868FF" w:rsidRDefault="008868FF" w:rsidP="00C02E87">
            <w:pPr>
              <w:rPr>
                <w:sz w:val="20"/>
                <w:szCs w:val="20"/>
              </w:rPr>
            </w:pPr>
          </w:p>
        </w:tc>
      </w:tr>
      <w:tr w:rsidR="00F34645" w:rsidRPr="00CA6580" w:rsidTr="00C02E87">
        <w:tc>
          <w:tcPr>
            <w:tcW w:w="3116" w:type="dxa"/>
          </w:tcPr>
          <w:p w:rsidR="00F34645" w:rsidRDefault="00F34645" w:rsidP="00C02E87">
            <w:pPr>
              <w:rPr>
                <w:sz w:val="20"/>
                <w:szCs w:val="20"/>
              </w:rPr>
            </w:pPr>
            <w:r>
              <w:rPr>
                <w:sz w:val="20"/>
                <w:szCs w:val="20"/>
              </w:rPr>
              <w:t>December 9</w:t>
            </w:r>
          </w:p>
        </w:tc>
        <w:tc>
          <w:tcPr>
            <w:tcW w:w="6779" w:type="dxa"/>
          </w:tcPr>
          <w:p w:rsidR="00F34645" w:rsidRDefault="00F34645" w:rsidP="00C02E87">
            <w:pPr>
              <w:rPr>
                <w:sz w:val="20"/>
                <w:szCs w:val="20"/>
              </w:rPr>
            </w:pPr>
            <w:r>
              <w:rPr>
                <w:sz w:val="20"/>
                <w:szCs w:val="20"/>
              </w:rPr>
              <w:t>Chapters 15 &amp; 16</w:t>
            </w:r>
          </w:p>
          <w:p w:rsidR="00F34645" w:rsidRDefault="00F34645" w:rsidP="00C02E87">
            <w:pPr>
              <w:rPr>
                <w:sz w:val="20"/>
                <w:szCs w:val="20"/>
              </w:rPr>
            </w:pPr>
          </w:p>
        </w:tc>
      </w:tr>
      <w:tr w:rsidR="00F34645" w:rsidRPr="00CA6580" w:rsidTr="00C02E87">
        <w:tc>
          <w:tcPr>
            <w:tcW w:w="3116" w:type="dxa"/>
          </w:tcPr>
          <w:p w:rsidR="00F34645" w:rsidRDefault="00F34645" w:rsidP="00C02E87">
            <w:pPr>
              <w:rPr>
                <w:sz w:val="20"/>
                <w:szCs w:val="20"/>
              </w:rPr>
            </w:pPr>
            <w:r>
              <w:rPr>
                <w:sz w:val="20"/>
                <w:szCs w:val="20"/>
              </w:rPr>
              <w:t>December 16</w:t>
            </w:r>
          </w:p>
        </w:tc>
        <w:tc>
          <w:tcPr>
            <w:tcW w:w="6779" w:type="dxa"/>
          </w:tcPr>
          <w:p w:rsidR="00F34645" w:rsidRDefault="00F34645" w:rsidP="00C02E87">
            <w:pPr>
              <w:rPr>
                <w:sz w:val="20"/>
                <w:szCs w:val="20"/>
              </w:rPr>
            </w:pPr>
            <w:r>
              <w:rPr>
                <w:sz w:val="20"/>
                <w:szCs w:val="20"/>
              </w:rPr>
              <w:t>Final Exam</w:t>
            </w:r>
          </w:p>
          <w:p w:rsidR="00F34645" w:rsidRDefault="00F34645" w:rsidP="00C02E87">
            <w:pPr>
              <w:rPr>
                <w:sz w:val="20"/>
                <w:szCs w:val="20"/>
              </w:rPr>
            </w:pPr>
          </w:p>
        </w:tc>
      </w:tr>
    </w:tbl>
    <w:p w:rsidR="004A70B4" w:rsidRDefault="004A70B4" w:rsidP="004A70B4"/>
    <w:tbl>
      <w:tblPr>
        <w:tblW w:w="10275" w:type="dxa"/>
        <w:tblCellSpacing w:w="22" w:type="dxa"/>
        <w:tblCellMar>
          <w:left w:w="0" w:type="dxa"/>
          <w:right w:w="0" w:type="dxa"/>
        </w:tblCellMar>
        <w:tblLook w:val="04A0" w:firstRow="1" w:lastRow="0" w:firstColumn="1" w:lastColumn="0" w:noHBand="0" w:noVBand="1"/>
      </w:tblPr>
      <w:tblGrid>
        <w:gridCol w:w="2506"/>
        <w:gridCol w:w="7769"/>
      </w:tblGrid>
      <w:tr w:rsidR="004A70B4" w:rsidRPr="00157595" w:rsidTr="004A70B4">
        <w:trPr>
          <w:tblCellSpacing w:w="22" w:type="dxa"/>
        </w:trPr>
        <w:tc>
          <w:tcPr>
            <w:tcW w:w="1187" w:type="pct"/>
            <w:tcMar>
              <w:top w:w="15" w:type="dxa"/>
              <w:left w:w="15" w:type="dxa"/>
              <w:bottom w:w="180" w:type="dxa"/>
              <w:right w:w="15" w:type="dxa"/>
            </w:tcMar>
            <w:hideMark/>
          </w:tcPr>
          <w:p w:rsidR="004A70B4" w:rsidRDefault="004A70B4" w:rsidP="00C02E87">
            <w:pPr>
              <w:rPr>
                <w:rFonts w:eastAsia="Times New Roman"/>
                <w:b/>
                <w:bCs/>
                <w:u w:val="single"/>
              </w:rPr>
            </w:pPr>
          </w:p>
          <w:p w:rsidR="004A70B4" w:rsidRDefault="004A70B4" w:rsidP="00C02E87">
            <w:pPr>
              <w:rPr>
                <w:rFonts w:eastAsia="Times New Roman"/>
                <w:b/>
                <w:bCs/>
                <w:u w:val="single"/>
              </w:rPr>
            </w:pPr>
          </w:p>
          <w:p w:rsidR="004A70B4" w:rsidRDefault="004A70B4" w:rsidP="00C02E87">
            <w:pPr>
              <w:rPr>
                <w:rFonts w:eastAsia="Times New Roman"/>
                <w:b/>
                <w:bCs/>
                <w:u w:val="single"/>
              </w:rPr>
            </w:pPr>
          </w:p>
          <w:p w:rsidR="004A70B4" w:rsidRPr="007C046D" w:rsidRDefault="004A70B4" w:rsidP="00C02E87">
            <w:pPr>
              <w:rPr>
                <w:rFonts w:eastAsia="Times New Roman"/>
                <w:u w:val="single"/>
              </w:rPr>
            </w:pPr>
            <w:r w:rsidRPr="007C046D">
              <w:rPr>
                <w:rFonts w:eastAsia="Times New Roman"/>
                <w:b/>
                <w:bCs/>
                <w:u w:val="single"/>
              </w:rPr>
              <w:t>Student Evaluation</w:t>
            </w:r>
          </w:p>
          <w:p w:rsidR="004A70B4" w:rsidRPr="00E24CBB" w:rsidRDefault="004A70B4" w:rsidP="00C02E87">
            <w:pPr>
              <w:rPr>
                <w:rFonts w:ascii="Calibri" w:eastAsia="Times New Roman" w:hAnsi="Calibri" w:cs="Calibri"/>
              </w:rPr>
            </w:pPr>
            <w:r w:rsidRPr="00E24CBB">
              <w:rPr>
                <w:rFonts w:eastAsia="Times New Roman"/>
                <w:sz w:val="23"/>
                <w:szCs w:val="23"/>
              </w:rPr>
              <w:t> </w:t>
            </w:r>
          </w:p>
          <w:p w:rsidR="004A70B4" w:rsidRPr="00157595" w:rsidRDefault="004A70B4" w:rsidP="00C02E87">
            <w:pPr>
              <w:rPr>
                <w:rFonts w:eastAsia="Times New Roman"/>
              </w:rPr>
            </w:pPr>
          </w:p>
        </w:tc>
        <w:tc>
          <w:tcPr>
            <w:tcW w:w="3748" w:type="pct"/>
            <w:tcMar>
              <w:top w:w="15" w:type="dxa"/>
              <w:left w:w="150" w:type="dxa"/>
              <w:bottom w:w="180" w:type="dxa"/>
              <w:right w:w="15" w:type="dxa"/>
            </w:tcMar>
            <w:hideMark/>
          </w:tcPr>
          <w:p w:rsidR="004A70B4" w:rsidRPr="00E24CBB" w:rsidRDefault="004A70B4" w:rsidP="00C02E87">
            <w:pPr>
              <w:rPr>
                <w:rFonts w:ascii="Calibri" w:eastAsia="Times New Roman" w:hAnsi="Calibri" w:cs="Calibri"/>
              </w:rPr>
            </w:pPr>
            <w:r w:rsidRPr="00E24CBB">
              <w:rPr>
                <w:rFonts w:eastAsia="Times New Roman"/>
                <w:sz w:val="23"/>
                <w:szCs w:val="23"/>
              </w:rPr>
              <w:t>The following grading system w</w:t>
            </w:r>
            <w:r>
              <w:rPr>
                <w:rFonts w:eastAsia="Times New Roman"/>
                <w:sz w:val="23"/>
                <w:szCs w:val="23"/>
              </w:rPr>
              <w:t>i</w:t>
            </w:r>
            <w:r w:rsidR="00F24CDA">
              <w:rPr>
                <w:rFonts w:eastAsia="Times New Roman"/>
                <w:sz w:val="23"/>
                <w:szCs w:val="23"/>
              </w:rPr>
              <w:t>ll be used to evaluate student</w:t>
            </w:r>
            <w:r>
              <w:rPr>
                <w:rFonts w:eastAsia="Times New Roman"/>
                <w:sz w:val="23"/>
                <w:szCs w:val="23"/>
              </w:rPr>
              <w:t xml:space="preserve"> performance</w:t>
            </w:r>
            <w:r w:rsidRPr="00E24CBB">
              <w:rPr>
                <w:rFonts w:eastAsia="Times New Roman"/>
                <w:sz w:val="23"/>
                <w:szCs w:val="23"/>
              </w:rPr>
              <w:t xml:space="preserve"> in this course:</w:t>
            </w:r>
          </w:p>
          <w:p w:rsidR="004A70B4" w:rsidRPr="00E24CBB" w:rsidRDefault="004A70B4" w:rsidP="00C02E87">
            <w:pPr>
              <w:rPr>
                <w:rFonts w:ascii="Calibri" w:eastAsia="Times New Roman" w:hAnsi="Calibri" w:cs="Calibri"/>
              </w:rPr>
            </w:pPr>
            <w:r w:rsidRPr="00E24CBB">
              <w:rPr>
                <w:rFonts w:eastAsia="Times New Roman"/>
                <w:sz w:val="23"/>
                <w:szCs w:val="23"/>
              </w:rPr>
              <w:t> </w:t>
            </w:r>
          </w:p>
          <w:tbl>
            <w:tblPr>
              <w:tblW w:w="0" w:type="auto"/>
              <w:jc w:val="center"/>
              <w:tblCellMar>
                <w:left w:w="0" w:type="dxa"/>
                <w:right w:w="0" w:type="dxa"/>
              </w:tblCellMar>
              <w:tblLook w:val="04A0" w:firstRow="1" w:lastRow="0" w:firstColumn="1" w:lastColumn="0" w:noHBand="0" w:noVBand="1"/>
            </w:tblPr>
            <w:tblGrid>
              <w:gridCol w:w="6513"/>
              <w:gridCol w:w="810"/>
            </w:tblGrid>
            <w:tr w:rsidR="004A70B4" w:rsidRPr="00E24CBB" w:rsidTr="00C02E87">
              <w:trPr>
                <w:jc w:val="center"/>
              </w:trPr>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70B4" w:rsidRPr="00E24CBB" w:rsidRDefault="008868FF" w:rsidP="008868FF">
                  <w:pPr>
                    <w:rPr>
                      <w:rFonts w:ascii="Calibri" w:eastAsia="Times New Roman" w:hAnsi="Calibri" w:cs="Calibri"/>
                    </w:rPr>
                  </w:pPr>
                  <w:r>
                    <w:rPr>
                      <w:rFonts w:eastAsia="Times New Roman"/>
                      <w:sz w:val="23"/>
                      <w:szCs w:val="23"/>
                    </w:rPr>
                    <w:t>Attendance &amp; Participation (Attendance is dependent upon promptness.  Participation is based on ability to answer questions during class and demonstrate preparation for lectures.)</w:t>
                  </w:r>
                </w:p>
              </w:tc>
              <w:tc>
                <w:tcPr>
                  <w:tcW w:w="8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0B4" w:rsidRPr="00E24CBB" w:rsidRDefault="008868FF" w:rsidP="00C02E87">
                  <w:pPr>
                    <w:rPr>
                      <w:rFonts w:ascii="Calibri" w:eastAsia="Times New Roman" w:hAnsi="Calibri" w:cs="Calibri"/>
                    </w:rPr>
                  </w:pPr>
                  <w:r>
                    <w:rPr>
                      <w:rFonts w:eastAsia="Times New Roman"/>
                      <w:sz w:val="23"/>
                      <w:szCs w:val="23"/>
                    </w:rPr>
                    <w:t>33</w:t>
                  </w:r>
                  <w:r w:rsidR="004A70B4" w:rsidRPr="00E24CBB">
                    <w:rPr>
                      <w:rFonts w:eastAsia="Times New Roman"/>
                      <w:sz w:val="23"/>
                      <w:szCs w:val="23"/>
                    </w:rPr>
                    <w:t>%</w:t>
                  </w:r>
                </w:p>
              </w:tc>
            </w:tr>
            <w:tr w:rsidR="004A70B4" w:rsidRPr="00E24CBB" w:rsidTr="00C02E87">
              <w:trPr>
                <w:jc w:val="center"/>
              </w:trPr>
              <w:tc>
                <w:tcPr>
                  <w:tcW w:w="65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A70B4" w:rsidRPr="00E24CBB" w:rsidRDefault="008868FF" w:rsidP="00C02E87">
                  <w:pPr>
                    <w:rPr>
                      <w:rFonts w:eastAsia="Times New Roman"/>
                      <w:sz w:val="23"/>
                      <w:szCs w:val="23"/>
                    </w:rPr>
                  </w:pPr>
                  <w:r>
                    <w:rPr>
                      <w:rFonts w:eastAsia="Times New Roman"/>
                      <w:sz w:val="23"/>
                      <w:szCs w:val="23"/>
                    </w:rPr>
                    <w:t>Mid-Term Exam</w:t>
                  </w:r>
                </w:p>
              </w:tc>
              <w:tc>
                <w:tcPr>
                  <w:tcW w:w="810" w:type="dxa"/>
                  <w:tcBorders>
                    <w:top w:val="nil"/>
                    <w:left w:val="nil"/>
                    <w:bottom w:val="single" w:sz="8" w:space="0" w:color="000000"/>
                    <w:right w:val="single" w:sz="8" w:space="0" w:color="000000"/>
                  </w:tcBorders>
                  <w:tcMar>
                    <w:top w:w="0" w:type="dxa"/>
                    <w:left w:w="108" w:type="dxa"/>
                    <w:bottom w:w="0" w:type="dxa"/>
                    <w:right w:w="108" w:type="dxa"/>
                  </w:tcMar>
                </w:tcPr>
                <w:p w:rsidR="004A70B4" w:rsidRDefault="008868FF" w:rsidP="00C02E87">
                  <w:pPr>
                    <w:rPr>
                      <w:rFonts w:eastAsia="Times New Roman"/>
                      <w:sz w:val="23"/>
                      <w:szCs w:val="23"/>
                    </w:rPr>
                  </w:pPr>
                  <w:r>
                    <w:rPr>
                      <w:rFonts w:eastAsia="Times New Roman"/>
                      <w:sz w:val="23"/>
                      <w:szCs w:val="23"/>
                    </w:rPr>
                    <w:t>33</w:t>
                  </w:r>
                  <w:r w:rsidR="004A70B4">
                    <w:rPr>
                      <w:rFonts w:eastAsia="Times New Roman"/>
                      <w:sz w:val="23"/>
                      <w:szCs w:val="23"/>
                    </w:rPr>
                    <w:t>%</w:t>
                  </w:r>
                </w:p>
              </w:tc>
            </w:tr>
            <w:tr w:rsidR="004A70B4" w:rsidRPr="00E24CBB" w:rsidTr="00C02E87">
              <w:trPr>
                <w:jc w:val="center"/>
              </w:trPr>
              <w:tc>
                <w:tcPr>
                  <w:tcW w:w="6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70B4" w:rsidRPr="00E24CBB" w:rsidRDefault="00F24CDA" w:rsidP="00C02E87">
                  <w:pPr>
                    <w:rPr>
                      <w:rFonts w:ascii="Calibri" w:eastAsia="Times New Roman" w:hAnsi="Calibri" w:cs="Calibri"/>
                    </w:rPr>
                  </w:pPr>
                  <w:r>
                    <w:rPr>
                      <w:rFonts w:eastAsia="Times New Roman"/>
                      <w:sz w:val="23"/>
                      <w:szCs w:val="23"/>
                    </w:rPr>
                    <w:t>Final Exam</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4A70B4" w:rsidRPr="00E24CBB" w:rsidRDefault="008868FF" w:rsidP="00C02E87">
                  <w:pPr>
                    <w:rPr>
                      <w:rFonts w:ascii="Calibri" w:eastAsia="Times New Roman" w:hAnsi="Calibri" w:cs="Calibri"/>
                    </w:rPr>
                  </w:pPr>
                  <w:r>
                    <w:rPr>
                      <w:rFonts w:eastAsia="Times New Roman"/>
                      <w:sz w:val="23"/>
                      <w:szCs w:val="23"/>
                    </w:rPr>
                    <w:t>34</w:t>
                  </w:r>
                  <w:r w:rsidR="004A70B4" w:rsidRPr="00E24CBB">
                    <w:rPr>
                      <w:rFonts w:eastAsia="Times New Roman"/>
                      <w:sz w:val="23"/>
                      <w:szCs w:val="23"/>
                    </w:rPr>
                    <w:t>%</w:t>
                  </w:r>
                </w:p>
              </w:tc>
            </w:tr>
          </w:tbl>
          <w:p w:rsidR="004A70B4" w:rsidRPr="00157595" w:rsidRDefault="004A70B4" w:rsidP="00C02E87">
            <w:pPr>
              <w:rPr>
                <w:rFonts w:eastAsia="Times New Roman"/>
              </w:rPr>
            </w:pPr>
          </w:p>
        </w:tc>
      </w:tr>
    </w:tbl>
    <w:p w:rsidR="00F24CDA" w:rsidRDefault="004A70B4">
      <w:pPr>
        <w:spacing w:after="160" w:line="259" w:lineRule="auto"/>
        <w:rPr>
          <w:b/>
        </w:rPr>
      </w:pPr>
      <w:r w:rsidRPr="00CD587D">
        <w:rPr>
          <w:b/>
        </w:rPr>
        <w:lastRenderedPageBreak/>
        <w:t>PLEASE NOTE:  THERE ARE NO MAKE-</w:t>
      </w:r>
      <w:r w:rsidR="00F24CDA" w:rsidRPr="00CD587D">
        <w:rPr>
          <w:b/>
        </w:rPr>
        <w:t>UP EXAMS.  IF YOU MISS AN EXAM, THE OTHER TEST COUNTS DOUBLE.</w:t>
      </w:r>
      <w:r w:rsidR="00F34645">
        <w:rPr>
          <w:b/>
        </w:rPr>
        <w:t xml:space="preserve"> The instructor reserves the right to make changes to the calendar as circumstances may dictate.</w:t>
      </w:r>
    </w:p>
    <w:p w:rsidR="003947D2" w:rsidRDefault="003947D2" w:rsidP="003947D2">
      <w:pPr>
        <w:spacing w:before="2" w:after="2"/>
        <w:rPr>
          <w:rFonts w:eastAsia="Times"/>
          <w:b/>
          <w:szCs w:val="20"/>
        </w:rPr>
      </w:pPr>
      <w:r>
        <w:rPr>
          <w:b/>
        </w:rPr>
        <w:t xml:space="preserve">For the Final Exam, you will answer the following questions based on the Student Learning Outcomes for this course.  The answers will be covered in class lectures and in the reading material in the textbook. You will work on the answers for these questions as your assignment each week and submit </w:t>
      </w:r>
      <w:proofErr w:type="spellStart"/>
      <w:r>
        <w:rPr>
          <w:b/>
        </w:rPr>
        <w:t>ySLO</w:t>
      </w:r>
      <w:proofErr w:type="spellEnd"/>
      <w:r>
        <w:rPr>
          <w:b/>
        </w:rPr>
        <w:t># 1</w:t>
      </w:r>
    </w:p>
    <w:p w:rsidR="003947D2" w:rsidRDefault="003947D2" w:rsidP="003947D2">
      <w:pPr>
        <w:spacing w:before="2" w:after="2"/>
        <w:rPr>
          <w:b/>
        </w:rPr>
      </w:pPr>
    </w:p>
    <w:p w:rsidR="003947D2" w:rsidRDefault="003947D2" w:rsidP="003947D2">
      <w:pPr>
        <w:spacing w:before="2" w:after="2"/>
        <w:rPr>
          <w:b/>
        </w:rPr>
      </w:pPr>
      <w:r>
        <w:rPr>
          <w:b/>
        </w:rPr>
        <w:t>Role, Characteristics, Skills of Supervisors</w:t>
      </w:r>
    </w:p>
    <w:p w:rsidR="003947D2" w:rsidRDefault="003947D2" w:rsidP="003947D2">
      <w:pPr>
        <w:spacing w:before="2" w:after="2"/>
      </w:pPr>
    </w:p>
    <w:p w:rsidR="003947D2" w:rsidRDefault="003947D2" w:rsidP="003947D2">
      <w:pPr>
        <w:pStyle w:val="BodyTextIndent"/>
        <w:numPr>
          <w:ilvl w:val="0"/>
          <w:numId w:val="12"/>
        </w:numPr>
        <w:spacing w:before="2" w:after="2"/>
      </w:pPr>
      <w:r>
        <w:t>Define leadership and describe the difference between a leader and a supervisor.</w:t>
      </w:r>
    </w:p>
    <w:p w:rsidR="003947D2" w:rsidRDefault="003947D2" w:rsidP="003947D2">
      <w:pPr>
        <w:pStyle w:val="BodyTextIndent"/>
        <w:numPr>
          <w:ilvl w:val="0"/>
          <w:numId w:val="12"/>
        </w:numPr>
        <w:spacing w:before="2" w:after="2"/>
      </w:pPr>
      <w:r>
        <w:t>Identify the traits that may help you become a successful leader.</w:t>
      </w:r>
    </w:p>
    <w:p w:rsidR="003947D2" w:rsidRDefault="003947D2" w:rsidP="003947D2">
      <w:pPr>
        <w:pStyle w:val="BodyTextIndent"/>
        <w:numPr>
          <w:ilvl w:val="0"/>
          <w:numId w:val="12"/>
        </w:numPr>
        <w:spacing w:before="2" w:after="2"/>
      </w:pPr>
      <w:r>
        <w:t>Define charisma and its key components.</w:t>
      </w:r>
    </w:p>
    <w:p w:rsidR="003947D2" w:rsidRDefault="003947D2" w:rsidP="003947D2">
      <w:pPr>
        <w:pStyle w:val="BodyTextIndent"/>
        <w:numPr>
          <w:ilvl w:val="0"/>
          <w:numId w:val="12"/>
        </w:numPr>
        <w:spacing w:before="2" w:after="2"/>
      </w:pPr>
      <w:r>
        <w:t>Describe the skills of a visionary leader.</w:t>
      </w:r>
    </w:p>
    <w:p w:rsidR="003947D2" w:rsidRDefault="003947D2" w:rsidP="003947D2">
      <w:pPr>
        <w:pStyle w:val="BodyTextIndent"/>
        <w:numPr>
          <w:ilvl w:val="0"/>
          <w:numId w:val="12"/>
        </w:numPr>
        <w:spacing w:before="2" w:after="2"/>
      </w:pPr>
      <w:r>
        <w:t>Differentiate between task-centered and people-centered leadership behaviors.</w:t>
      </w:r>
    </w:p>
    <w:p w:rsidR="003947D2" w:rsidRDefault="003947D2" w:rsidP="003947D2">
      <w:pPr>
        <w:pStyle w:val="NoSpacing"/>
        <w:numPr>
          <w:ilvl w:val="0"/>
          <w:numId w:val="12"/>
        </w:numPr>
        <w:spacing w:before="2"/>
        <w:rPr>
          <w:rFonts w:ascii="Times New Roman" w:hAnsi="Times New Roman" w:cs="Times New Roman"/>
          <w:sz w:val="24"/>
          <w:szCs w:val="24"/>
        </w:rPr>
      </w:pPr>
      <w:r>
        <w:rPr>
          <w:rFonts w:ascii="Times New Roman" w:hAnsi="Times New Roman" w:cs="Times New Roman"/>
          <w:sz w:val="24"/>
          <w:szCs w:val="24"/>
        </w:rPr>
        <w:t>Describe the four essential supervisory competencies.</w:t>
      </w:r>
    </w:p>
    <w:p w:rsidR="003947D2" w:rsidRDefault="003947D2" w:rsidP="003947D2">
      <w:pPr>
        <w:pStyle w:val="NoSpacing"/>
        <w:spacing w:before="2"/>
        <w:ind w:left="360"/>
        <w:rPr>
          <w:rFonts w:ascii="Times New Roman" w:hAnsi="Times New Roman" w:cs="Times New Roman"/>
          <w:sz w:val="24"/>
          <w:szCs w:val="24"/>
        </w:rPr>
      </w:pPr>
    </w:p>
    <w:p w:rsidR="003947D2" w:rsidRDefault="003947D2" w:rsidP="003947D2">
      <w:pPr>
        <w:pStyle w:val="NoSpacing"/>
        <w:spacing w:before="2"/>
        <w:ind w:left="720"/>
        <w:rPr>
          <w:rFonts w:ascii="Times New Roman" w:hAnsi="Times New Roman" w:cs="Times New Roman"/>
          <w:sz w:val="24"/>
          <w:szCs w:val="24"/>
        </w:rPr>
      </w:pPr>
    </w:p>
    <w:p w:rsidR="003947D2" w:rsidRDefault="003947D2" w:rsidP="003947D2">
      <w:pPr>
        <w:spacing w:before="2" w:after="2"/>
        <w:rPr>
          <w:rFonts w:ascii="Times" w:hAnsi="Times"/>
          <w:b/>
          <w:szCs w:val="20"/>
        </w:rPr>
      </w:pPr>
      <w:r>
        <w:rPr>
          <w:b/>
        </w:rPr>
        <w:t>SLO# 2</w:t>
      </w:r>
    </w:p>
    <w:p w:rsidR="003947D2" w:rsidRDefault="003947D2" w:rsidP="003947D2">
      <w:pPr>
        <w:spacing w:before="2" w:after="2"/>
        <w:rPr>
          <w:b/>
        </w:rPr>
      </w:pPr>
    </w:p>
    <w:p w:rsidR="003947D2" w:rsidRDefault="003947D2" w:rsidP="003947D2">
      <w:pPr>
        <w:spacing w:before="2" w:after="2"/>
      </w:pPr>
      <w:r>
        <w:rPr>
          <w:b/>
        </w:rPr>
        <w:t>Principles of Management for Supervisors</w:t>
      </w:r>
      <w:r>
        <w:t xml:space="preserve">  </w:t>
      </w:r>
    </w:p>
    <w:p w:rsidR="003947D2" w:rsidRDefault="003947D2" w:rsidP="003947D2">
      <w:pPr>
        <w:spacing w:before="2" w:after="2"/>
      </w:pPr>
    </w:p>
    <w:p w:rsidR="003947D2" w:rsidRDefault="003947D2" w:rsidP="003947D2">
      <w:pPr>
        <w:pStyle w:val="ListParagraph"/>
        <w:numPr>
          <w:ilvl w:val="0"/>
          <w:numId w:val="13"/>
        </w:numPr>
        <w:spacing w:before="2" w:after="2"/>
        <w:rPr>
          <w:rFonts w:ascii="Times" w:hAnsi="Times"/>
        </w:rPr>
      </w:pPr>
      <w:r>
        <w:rPr>
          <w:szCs w:val="24"/>
        </w:rPr>
        <w:t>Identify the four functions in the management process.</w:t>
      </w:r>
    </w:p>
    <w:p w:rsidR="003947D2" w:rsidRDefault="003947D2" w:rsidP="003947D2">
      <w:pPr>
        <w:pStyle w:val="ListParagraph"/>
        <w:numPr>
          <w:ilvl w:val="0"/>
          <w:numId w:val="13"/>
        </w:numPr>
        <w:spacing w:before="2" w:after="2"/>
      </w:pPr>
      <w:r>
        <w:t>Identify and describe three types of participative leadership styles</w:t>
      </w:r>
    </w:p>
    <w:p w:rsidR="003947D2" w:rsidRDefault="003947D2" w:rsidP="003947D2">
      <w:pPr>
        <w:spacing w:before="2" w:after="2"/>
      </w:pPr>
    </w:p>
    <w:p w:rsidR="003947D2" w:rsidRDefault="003947D2" w:rsidP="003947D2">
      <w:pPr>
        <w:spacing w:before="2" w:after="2"/>
      </w:pPr>
    </w:p>
    <w:p w:rsidR="003947D2" w:rsidRDefault="003947D2" w:rsidP="003947D2">
      <w:pPr>
        <w:spacing w:before="2" w:after="2"/>
        <w:rPr>
          <w:b/>
        </w:rPr>
      </w:pPr>
      <w:r>
        <w:rPr>
          <w:b/>
        </w:rPr>
        <w:t>SLO# 3</w:t>
      </w:r>
    </w:p>
    <w:p w:rsidR="003947D2" w:rsidRDefault="003947D2" w:rsidP="003947D2">
      <w:pPr>
        <w:spacing w:before="2" w:after="2"/>
        <w:rPr>
          <w:b/>
        </w:rPr>
      </w:pPr>
    </w:p>
    <w:p w:rsidR="003947D2" w:rsidRDefault="003947D2" w:rsidP="003947D2">
      <w:pPr>
        <w:spacing w:before="2" w:after="2"/>
        <w:rPr>
          <w:b/>
        </w:rPr>
      </w:pPr>
      <w:r>
        <w:rPr>
          <w:b/>
        </w:rPr>
        <w:t>Human Skills Necessary for Supervisors</w:t>
      </w:r>
    </w:p>
    <w:p w:rsidR="003947D2" w:rsidRDefault="003947D2" w:rsidP="003947D2">
      <w:pPr>
        <w:spacing w:before="2" w:after="2"/>
      </w:pPr>
    </w:p>
    <w:p w:rsidR="003947D2" w:rsidRDefault="003947D2" w:rsidP="003947D2">
      <w:pPr>
        <w:pStyle w:val="BodyTextIndent"/>
        <w:numPr>
          <w:ilvl w:val="0"/>
          <w:numId w:val="14"/>
        </w:numPr>
        <w:spacing w:before="2" w:after="2"/>
      </w:pPr>
      <w:r>
        <w:t>List the requirements for active listening.</w:t>
      </w:r>
    </w:p>
    <w:p w:rsidR="003947D2" w:rsidRDefault="003947D2" w:rsidP="003947D2">
      <w:pPr>
        <w:pStyle w:val="BodyTextIndent"/>
        <w:numPr>
          <w:ilvl w:val="0"/>
          <w:numId w:val="14"/>
        </w:numPr>
        <w:spacing w:before="2" w:after="2"/>
      </w:pPr>
      <w:r>
        <w:t>Explain the behaviors necessary for providing effective feedback.</w:t>
      </w:r>
    </w:p>
    <w:p w:rsidR="003947D2" w:rsidRDefault="003947D2" w:rsidP="003947D2">
      <w:pPr>
        <w:pStyle w:val="NoSpacing"/>
        <w:numPr>
          <w:ilvl w:val="0"/>
          <w:numId w:val="14"/>
        </w:numPr>
        <w:spacing w:before="2"/>
        <w:rPr>
          <w:rFonts w:ascii="Times New Roman" w:hAnsi="Times New Roman" w:cs="Times New Roman"/>
          <w:sz w:val="24"/>
          <w:szCs w:val="24"/>
        </w:rPr>
      </w:pPr>
      <w:r>
        <w:rPr>
          <w:rFonts w:ascii="Times New Roman" w:hAnsi="Times New Roman" w:cs="Times New Roman"/>
          <w:sz w:val="24"/>
          <w:szCs w:val="24"/>
        </w:rPr>
        <w:t>Identify the elements that are necessary to be successful as a supervisor.</w:t>
      </w:r>
    </w:p>
    <w:p w:rsidR="003947D2" w:rsidRDefault="003947D2" w:rsidP="003947D2">
      <w:pPr>
        <w:spacing w:before="2" w:after="2"/>
        <w:rPr>
          <w:rFonts w:ascii="Times" w:hAnsi="Times"/>
          <w:szCs w:val="20"/>
        </w:rPr>
      </w:pPr>
    </w:p>
    <w:p w:rsidR="003947D2" w:rsidRDefault="003947D2" w:rsidP="003947D2">
      <w:pPr>
        <w:spacing w:before="2" w:after="2"/>
      </w:pPr>
    </w:p>
    <w:p w:rsidR="003947D2" w:rsidRDefault="003947D2" w:rsidP="003947D2">
      <w:pPr>
        <w:spacing w:before="2" w:after="2"/>
        <w:rPr>
          <w:b/>
        </w:rPr>
      </w:pPr>
      <w:r>
        <w:rPr>
          <w:b/>
        </w:rPr>
        <w:t>SLO# 4</w:t>
      </w:r>
    </w:p>
    <w:p w:rsidR="003947D2" w:rsidRDefault="003947D2" w:rsidP="003947D2">
      <w:pPr>
        <w:spacing w:before="2" w:after="2"/>
        <w:rPr>
          <w:b/>
        </w:rPr>
      </w:pPr>
    </w:p>
    <w:p w:rsidR="003947D2" w:rsidRDefault="003947D2" w:rsidP="003947D2">
      <w:pPr>
        <w:spacing w:before="2" w:after="2"/>
        <w:rPr>
          <w:b/>
        </w:rPr>
      </w:pPr>
      <w:r>
        <w:rPr>
          <w:b/>
        </w:rPr>
        <w:t>Motivational Techniques</w:t>
      </w:r>
    </w:p>
    <w:p w:rsidR="003947D2" w:rsidRDefault="003947D2" w:rsidP="003947D2">
      <w:pPr>
        <w:spacing w:before="2" w:after="2"/>
      </w:pPr>
    </w:p>
    <w:p w:rsidR="003947D2" w:rsidRDefault="003947D2" w:rsidP="003947D2">
      <w:pPr>
        <w:pStyle w:val="ListParagraph"/>
        <w:numPr>
          <w:ilvl w:val="0"/>
          <w:numId w:val="15"/>
        </w:numPr>
        <w:spacing w:before="2" w:after="2"/>
      </w:pPr>
      <w:r>
        <w:t>Define motivation.</w:t>
      </w:r>
    </w:p>
    <w:p w:rsidR="003947D2" w:rsidRDefault="003947D2" w:rsidP="003947D2">
      <w:pPr>
        <w:pStyle w:val="ListParagraph"/>
        <w:numPr>
          <w:ilvl w:val="0"/>
          <w:numId w:val="15"/>
        </w:numPr>
        <w:spacing w:before="2" w:after="2"/>
      </w:pPr>
      <w:r>
        <w:t>Identify and define five personality characteristics relevant to understanding the behavior of employees at work.</w:t>
      </w:r>
    </w:p>
    <w:p w:rsidR="003947D2" w:rsidRDefault="003947D2" w:rsidP="003947D2">
      <w:pPr>
        <w:pStyle w:val="ListParagraph"/>
        <w:numPr>
          <w:ilvl w:val="0"/>
          <w:numId w:val="15"/>
        </w:numPr>
        <w:spacing w:before="2" w:after="2"/>
      </w:pPr>
      <w:r>
        <w:t>Explain the elements and the focus of the three early theories of motivation.</w:t>
      </w:r>
    </w:p>
    <w:p w:rsidR="003947D2" w:rsidRDefault="003947D2" w:rsidP="003947D2">
      <w:pPr>
        <w:pStyle w:val="ListParagraph"/>
        <w:numPr>
          <w:ilvl w:val="0"/>
          <w:numId w:val="15"/>
        </w:numPr>
        <w:spacing w:before="2" w:after="2"/>
      </w:pPr>
      <w:r>
        <w:t>Identify the characteristics that stimulate the achievement drive in high achievers.</w:t>
      </w:r>
    </w:p>
    <w:p w:rsidR="003947D2" w:rsidRDefault="003947D2" w:rsidP="003947D2">
      <w:pPr>
        <w:pStyle w:val="ListParagraph"/>
        <w:numPr>
          <w:ilvl w:val="0"/>
          <w:numId w:val="15"/>
        </w:numPr>
        <w:spacing w:before="2" w:after="2"/>
      </w:pPr>
      <w:r>
        <w:t>Identify the three relationships in expectancy theory that determine an individual’s level of   effort.</w:t>
      </w:r>
    </w:p>
    <w:p w:rsidR="003947D2" w:rsidRDefault="003947D2" w:rsidP="003947D2">
      <w:pPr>
        <w:pStyle w:val="ListParagraph"/>
        <w:numPr>
          <w:ilvl w:val="0"/>
          <w:numId w:val="15"/>
        </w:numPr>
        <w:spacing w:before="2" w:after="2"/>
      </w:pPr>
      <w:r>
        <w:t>List actions a supervisor can take to maximize employee motivation.</w:t>
      </w:r>
    </w:p>
    <w:p w:rsidR="003947D2" w:rsidRDefault="003947D2" w:rsidP="003947D2">
      <w:pPr>
        <w:pStyle w:val="ListParagraph"/>
        <w:numPr>
          <w:ilvl w:val="0"/>
          <w:numId w:val="15"/>
        </w:numPr>
        <w:spacing w:before="2" w:after="2"/>
      </w:pPr>
      <w:r>
        <w:t>Describe how supervisors can design individual jobs to maximize employee performance.</w:t>
      </w:r>
    </w:p>
    <w:p w:rsidR="003947D2" w:rsidRDefault="003947D2" w:rsidP="003947D2">
      <w:pPr>
        <w:pStyle w:val="ListParagraph"/>
        <w:numPr>
          <w:ilvl w:val="0"/>
          <w:numId w:val="15"/>
        </w:numPr>
        <w:spacing w:before="2" w:after="2"/>
      </w:pPr>
      <w:r>
        <w:lastRenderedPageBreak/>
        <w:t>Explain the effect of workforce diversity on motivating employees.</w:t>
      </w:r>
    </w:p>
    <w:p w:rsidR="003947D2" w:rsidRDefault="003947D2" w:rsidP="003947D2">
      <w:pPr>
        <w:spacing w:before="2" w:after="2"/>
      </w:pPr>
    </w:p>
    <w:p w:rsidR="003947D2" w:rsidRDefault="003947D2" w:rsidP="003947D2">
      <w:pPr>
        <w:spacing w:before="2" w:after="2"/>
      </w:pPr>
    </w:p>
    <w:p w:rsidR="003947D2" w:rsidRDefault="003947D2" w:rsidP="003947D2">
      <w:pPr>
        <w:spacing w:before="2" w:after="2"/>
        <w:rPr>
          <w:b/>
        </w:rPr>
      </w:pPr>
      <w:r>
        <w:rPr>
          <w:b/>
        </w:rPr>
        <w:t>SLO# 5</w:t>
      </w:r>
    </w:p>
    <w:p w:rsidR="003947D2" w:rsidRDefault="003947D2" w:rsidP="003947D2">
      <w:pPr>
        <w:spacing w:before="2" w:after="2"/>
        <w:rPr>
          <w:b/>
        </w:rPr>
      </w:pPr>
    </w:p>
    <w:p w:rsidR="003947D2" w:rsidRDefault="003947D2" w:rsidP="003947D2">
      <w:pPr>
        <w:spacing w:before="2" w:after="2"/>
        <w:rPr>
          <w:b/>
        </w:rPr>
      </w:pPr>
      <w:r>
        <w:rPr>
          <w:b/>
        </w:rPr>
        <w:t>Structure a Working Environment to Motivate Workers</w:t>
      </w:r>
    </w:p>
    <w:p w:rsidR="003947D2" w:rsidRDefault="003947D2" w:rsidP="003947D2">
      <w:pPr>
        <w:spacing w:before="2" w:after="2"/>
        <w:rPr>
          <w:b/>
        </w:rPr>
      </w:pPr>
    </w:p>
    <w:p w:rsidR="003947D2" w:rsidRDefault="003947D2" w:rsidP="003947D2">
      <w:pPr>
        <w:pStyle w:val="BodyTextIndent"/>
        <w:numPr>
          <w:ilvl w:val="0"/>
          <w:numId w:val="16"/>
        </w:numPr>
        <w:spacing w:before="2" w:after="2"/>
      </w:pPr>
      <w:r>
        <w:t>Explain what supervisors can do to prevent workplace violence.</w:t>
      </w:r>
    </w:p>
    <w:p w:rsidR="003947D2" w:rsidRDefault="003947D2" w:rsidP="003947D2">
      <w:pPr>
        <w:pStyle w:val="BodyTextIndent"/>
        <w:numPr>
          <w:ilvl w:val="0"/>
          <w:numId w:val="16"/>
        </w:numPr>
        <w:spacing w:before="2" w:after="2"/>
      </w:pPr>
      <w:r>
        <w:t>Explain how a supervisor can create a healthy work site.</w:t>
      </w:r>
    </w:p>
    <w:p w:rsidR="003947D2" w:rsidRDefault="003947D2" w:rsidP="003947D2">
      <w:pPr>
        <w:pStyle w:val="BodyTextIndent"/>
        <w:numPr>
          <w:ilvl w:val="0"/>
          <w:numId w:val="16"/>
        </w:numPr>
        <w:spacing w:before="2" w:after="2"/>
      </w:pPr>
      <w:r>
        <w:t>Define stress.</w:t>
      </w:r>
    </w:p>
    <w:p w:rsidR="003947D2" w:rsidRDefault="003947D2" w:rsidP="003947D2">
      <w:pPr>
        <w:pStyle w:val="BodyTextIndent"/>
        <w:numPr>
          <w:ilvl w:val="0"/>
          <w:numId w:val="16"/>
        </w:numPr>
        <w:spacing w:before="2" w:after="2"/>
      </w:pPr>
      <w:r>
        <w:t>Describe the purposes of employee assistance and wellness programs.</w:t>
      </w:r>
    </w:p>
    <w:p w:rsidR="003947D2" w:rsidRDefault="003947D2">
      <w:pPr>
        <w:spacing w:after="160" w:line="259" w:lineRule="auto"/>
        <w:rPr>
          <w:b/>
        </w:rPr>
      </w:pPr>
      <w:proofErr w:type="gramStart"/>
      <w:r>
        <w:rPr>
          <w:b/>
        </w:rPr>
        <w:t>our</w:t>
      </w:r>
      <w:proofErr w:type="gramEnd"/>
      <w:r>
        <w:rPr>
          <w:b/>
        </w:rPr>
        <w:t xml:space="preserve"> answers as the Final Exam to indicate that you have understand the material covered in the course.</w:t>
      </w:r>
    </w:p>
    <w:p w:rsidR="003947D2" w:rsidRDefault="003947D2">
      <w:pPr>
        <w:spacing w:after="160" w:line="259" w:lineRule="auto"/>
        <w:rPr>
          <w:b/>
        </w:rPr>
      </w:pPr>
    </w:p>
    <w:p w:rsidR="003947D2" w:rsidRPr="00F34645" w:rsidRDefault="003947D2">
      <w:pPr>
        <w:spacing w:after="160" w:line="259" w:lineRule="auto"/>
        <w:rPr>
          <w:b/>
        </w:rPr>
      </w:pPr>
      <w:r>
        <w:rPr>
          <w:b/>
        </w:rPr>
        <w:t xml:space="preserve"> </w:t>
      </w:r>
    </w:p>
    <w:sectPr w:rsidR="003947D2" w:rsidRPr="00F34645" w:rsidSect="008545AD">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3A6"/>
    <w:multiLevelType w:val="multilevel"/>
    <w:tmpl w:val="4754B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B67C4"/>
    <w:multiLevelType w:val="hybridMultilevel"/>
    <w:tmpl w:val="11462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1075F1"/>
    <w:multiLevelType w:val="hybridMultilevel"/>
    <w:tmpl w:val="CF06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32D"/>
    <w:multiLevelType w:val="hybridMultilevel"/>
    <w:tmpl w:val="4DECA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B0769"/>
    <w:multiLevelType w:val="hybridMultilevel"/>
    <w:tmpl w:val="FFBEA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230485"/>
    <w:multiLevelType w:val="hybridMultilevel"/>
    <w:tmpl w:val="2EA01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14BE2"/>
    <w:multiLevelType w:val="hybridMultilevel"/>
    <w:tmpl w:val="B45CC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E5477"/>
    <w:multiLevelType w:val="hybridMultilevel"/>
    <w:tmpl w:val="270C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5C20E4"/>
    <w:multiLevelType w:val="hybridMultilevel"/>
    <w:tmpl w:val="26C26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EC1048"/>
    <w:multiLevelType w:val="hybridMultilevel"/>
    <w:tmpl w:val="B98A6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B04ACA"/>
    <w:multiLevelType w:val="hybridMultilevel"/>
    <w:tmpl w:val="FBC4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20551"/>
    <w:multiLevelType w:val="hybridMultilevel"/>
    <w:tmpl w:val="69405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311288"/>
    <w:multiLevelType w:val="hybridMultilevel"/>
    <w:tmpl w:val="B0BE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2"/>
  </w:num>
  <w:num w:numId="5">
    <w:abstractNumId w:val="12"/>
  </w:num>
  <w:num w:numId="6">
    <w:abstractNumId w:val="11"/>
  </w:num>
  <w:num w:numId="7">
    <w:abstractNumId w:val="5"/>
  </w:num>
  <w:num w:numId="8">
    <w:abstractNumId w:val="7"/>
  </w:num>
  <w:num w:numId="9">
    <w:abstractNumId w:val="8"/>
  </w:num>
  <w:num w:numId="10">
    <w:abstractNumId w:val="15"/>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71"/>
    <w:rsid w:val="000278CB"/>
    <w:rsid w:val="00031714"/>
    <w:rsid w:val="00062704"/>
    <w:rsid w:val="001C0FFE"/>
    <w:rsid w:val="002533EE"/>
    <w:rsid w:val="002C3CF6"/>
    <w:rsid w:val="00324C25"/>
    <w:rsid w:val="0036409C"/>
    <w:rsid w:val="003947D2"/>
    <w:rsid w:val="004A70B4"/>
    <w:rsid w:val="005A3E77"/>
    <w:rsid w:val="005E5020"/>
    <w:rsid w:val="006B7869"/>
    <w:rsid w:val="007C5FF3"/>
    <w:rsid w:val="008545AD"/>
    <w:rsid w:val="0086224C"/>
    <w:rsid w:val="00877BB6"/>
    <w:rsid w:val="008868FF"/>
    <w:rsid w:val="008E264D"/>
    <w:rsid w:val="008F772D"/>
    <w:rsid w:val="009105BC"/>
    <w:rsid w:val="009239DB"/>
    <w:rsid w:val="00A32F40"/>
    <w:rsid w:val="00A375FB"/>
    <w:rsid w:val="00A62786"/>
    <w:rsid w:val="00B81A21"/>
    <w:rsid w:val="00C932B8"/>
    <w:rsid w:val="00CB3271"/>
    <w:rsid w:val="00CD587D"/>
    <w:rsid w:val="00D647A6"/>
    <w:rsid w:val="00DE1CB1"/>
    <w:rsid w:val="00EB47D7"/>
    <w:rsid w:val="00F040F4"/>
    <w:rsid w:val="00F24CDA"/>
    <w:rsid w:val="00F3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560E056-338E-4D1F-8282-DC2BE154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27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271"/>
    <w:rPr>
      <w:color w:val="0000FF"/>
      <w:u w:val="single"/>
    </w:rPr>
  </w:style>
  <w:style w:type="paragraph" w:styleId="NormalWeb">
    <w:name w:val="Normal (Web)"/>
    <w:basedOn w:val="Normal"/>
    <w:uiPriority w:val="99"/>
    <w:unhideWhenUsed/>
    <w:rsid w:val="00CB3271"/>
    <w:pPr>
      <w:spacing w:before="100" w:beforeAutospacing="1" w:after="100" w:afterAutospacing="1"/>
    </w:pPr>
  </w:style>
  <w:style w:type="character" w:customStyle="1" w:styleId="Title1">
    <w:name w:val="Title1"/>
    <w:basedOn w:val="DefaultParagraphFont"/>
    <w:rsid w:val="00CB3271"/>
    <w:rPr>
      <w:b/>
      <w:bCs/>
      <w:sz w:val="28"/>
      <w:szCs w:val="28"/>
    </w:rPr>
  </w:style>
  <w:style w:type="character" w:styleId="Strong">
    <w:name w:val="Strong"/>
    <w:basedOn w:val="DefaultParagraphFont"/>
    <w:uiPriority w:val="22"/>
    <w:qFormat/>
    <w:rsid w:val="00CB3271"/>
    <w:rPr>
      <w:b/>
      <w:bCs/>
    </w:rPr>
  </w:style>
  <w:style w:type="table" w:styleId="TableGrid">
    <w:name w:val="Table Grid"/>
    <w:basedOn w:val="TableNormal"/>
    <w:uiPriority w:val="39"/>
    <w:rsid w:val="004A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D7"/>
    <w:rPr>
      <w:rFonts w:ascii="Segoe UI" w:eastAsiaTheme="minorEastAsia" w:hAnsi="Segoe UI" w:cs="Segoe UI"/>
      <w:sz w:val="18"/>
      <w:szCs w:val="18"/>
    </w:rPr>
  </w:style>
  <w:style w:type="paragraph" w:styleId="BodyText2">
    <w:name w:val="Body Text 2"/>
    <w:basedOn w:val="Normal"/>
    <w:link w:val="BodyText2Char"/>
    <w:semiHidden/>
    <w:unhideWhenUsed/>
    <w:rsid w:val="008F772D"/>
    <w:pPr>
      <w:jc w:val="both"/>
    </w:pPr>
    <w:rPr>
      <w:rFonts w:ascii="Arial" w:eastAsia="Times New Roman" w:hAnsi="Arial"/>
      <w:sz w:val="22"/>
      <w:szCs w:val="20"/>
    </w:rPr>
  </w:style>
  <w:style w:type="character" w:customStyle="1" w:styleId="BodyText2Char">
    <w:name w:val="Body Text 2 Char"/>
    <w:basedOn w:val="DefaultParagraphFont"/>
    <w:link w:val="BodyText2"/>
    <w:semiHidden/>
    <w:rsid w:val="008F772D"/>
    <w:rPr>
      <w:rFonts w:ascii="Arial" w:eastAsia="Times New Roman" w:hAnsi="Arial" w:cs="Times New Roman"/>
      <w:szCs w:val="20"/>
    </w:rPr>
  </w:style>
  <w:style w:type="paragraph" w:styleId="ListParagraph">
    <w:name w:val="List Paragraph"/>
    <w:basedOn w:val="Normal"/>
    <w:uiPriority w:val="34"/>
    <w:qFormat/>
    <w:rsid w:val="008F772D"/>
    <w:pPr>
      <w:ind w:left="720"/>
      <w:contextualSpacing/>
    </w:pPr>
    <w:rPr>
      <w:rFonts w:eastAsia="Times New Roman"/>
      <w:sz w:val="20"/>
      <w:szCs w:val="20"/>
    </w:rPr>
  </w:style>
  <w:style w:type="character" w:customStyle="1" w:styleId="highlight">
    <w:name w:val="highlight"/>
    <w:basedOn w:val="DefaultParagraphFont"/>
    <w:rsid w:val="00DE1CB1"/>
  </w:style>
  <w:style w:type="character" w:styleId="FollowedHyperlink">
    <w:name w:val="FollowedHyperlink"/>
    <w:basedOn w:val="DefaultParagraphFont"/>
    <w:uiPriority w:val="99"/>
    <w:semiHidden/>
    <w:unhideWhenUsed/>
    <w:rsid w:val="00DE1CB1"/>
    <w:rPr>
      <w:color w:val="954F72" w:themeColor="followedHyperlink"/>
      <w:u w:val="single"/>
    </w:rPr>
  </w:style>
  <w:style w:type="paragraph" w:styleId="BodyTextIndent">
    <w:name w:val="Body Text Indent"/>
    <w:basedOn w:val="Normal"/>
    <w:link w:val="BodyTextIndentChar"/>
    <w:semiHidden/>
    <w:unhideWhenUsed/>
    <w:rsid w:val="003947D2"/>
    <w:pPr>
      <w:spacing w:after="120"/>
      <w:ind w:left="360"/>
    </w:pPr>
    <w:rPr>
      <w:rFonts w:ascii="Times" w:eastAsia="Times" w:hAnsi="Times"/>
      <w:szCs w:val="20"/>
    </w:rPr>
  </w:style>
  <w:style w:type="character" w:customStyle="1" w:styleId="BodyTextIndentChar">
    <w:name w:val="Body Text Indent Char"/>
    <w:basedOn w:val="DefaultParagraphFont"/>
    <w:link w:val="BodyTextIndent"/>
    <w:semiHidden/>
    <w:rsid w:val="003947D2"/>
    <w:rPr>
      <w:rFonts w:ascii="Times" w:eastAsia="Times" w:hAnsi="Times" w:cs="Times New Roman"/>
      <w:sz w:val="24"/>
      <w:szCs w:val="20"/>
    </w:rPr>
  </w:style>
  <w:style w:type="paragraph" w:styleId="NoSpacing">
    <w:name w:val="No Spacing"/>
    <w:uiPriority w:val="1"/>
    <w:qFormat/>
    <w:rsid w:val="003947D2"/>
    <w:pPr>
      <w:spacing w:beforeLines="1"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06220">
      <w:bodyDiv w:val="1"/>
      <w:marLeft w:val="0"/>
      <w:marRight w:val="0"/>
      <w:marTop w:val="0"/>
      <w:marBottom w:val="0"/>
      <w:divBdr>
        <w:top w:val="none" w:sz="0" w:space="0" w:color="auto"/>
        <w:left w:val="none" w:sz="0" w:space="0" w:color="auto"/>
        <w:bottom w:val="none" w:sz="0" w:space="0" w:color="auto"/>
        <w:right w:val="none" w:sz="0" w:space="0" w:color="auto"/>
      </w:divBdr>
    </w:div>
    <w:div w:id="16877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ional.Equity@hccs.edu" TargetMode="External"/><Relationship Id="rId3" Type="http://schemas.openxmlformats.org/officeDocument/2006/relationships/settings" Target="settings.xml"/><Relationship Id="rId7" Type="http://schemas.openxmlformats.org/officeDocument/2006/relationships/hyperlink" Target="http://hccs.edu/student-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urricunet.com/hccs/images/hccs_logo.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cs.edu/district/departments/police/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christy.shell</dc:creator>
  <cp:keywords/>
  <dc:description/>
  <cp:lastModifiedBy>Diane Hanks</cp:lastModifiedBy>
  <cp:revision>7</cp:revision>
  <cp:lastPrinted>2016-01-16T00:56:00Z</cp:lastPrinted>
  <dcterms:created xsi:type="dcterms:W3CDTF">2017-08-24T15:22:00Z</dcterms:created>
  <dcterms:modified xsi:type="dcterms:W3CDTF">2017-09-11T18:31:00Z</dcterms:modified>
</cp:coreProperties>
</file>