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E3" w:rsidRDefault="00551AF6" w:rsidP="00551AF6">
      <w:pPr>
        <w:pStyle w:val="Title"/>
      </w:pPr>
      <w:r>
        <w:t>Strategies for Introductions</w:t>
      </w:r>
    </w:p>
    <w:p w:rsidR="00551AF6" w:rsidRDefault="00551AF6" w:rsidP="00551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1AF6" w:rsidTr="00727D28">
        <w:tc>
          <w:tcPr>
            <w:tcW w:w="9350" w:type="dxa"/>
            <w:gridSpan w:val="2"/>
          </w:tcPr>
          <w:p w:rsidR="00551AF6" w:rsidRDefault="00551AF6" w:rsidP="006C48D6">
            <w:pPr>
              <w:jc w:val="center"/>
            </w:pPr>
            <w:r>
              <w:t>Strategies for Introductions</w:t>
            </w:r>
          </w:p>
        </w:tc>
      </w:tr>
      <w:tr w:rsidR="00551AF6" w:rsidTr="00551AF6">
        <w:tc>
          <w:tcPr>
            <w:tcW w:w="4675" w:type="dxa"/>
          </w:tcPr>
          <w:p w:rsidR="00551AF6" w:rsidRDefault="00551AF6" w:rsidP="00551AF6">
            <w:r>
              <w:t>Starting with a question</w:t>
            </w:r>
          </w:p>
        </w:tc>
        <w:tc>
          <w:tcPr>
            <w:tcW w:w="4675" w:type="dxa"/>
          </w:tcPr>
          <w:p w:rsidR="00551AF6" w:rsidRDefault="00551AF6" w:rsidP="00551AF6">
            <w:r>
              <w:t>Ask one or more questions that you answer later on in the essay.</w:t>
            </w:r>
          </w:p>
        </w:tc>
      </w:tr>
      <w:tr w:rsidR="00551AF6" w:rsidTr="00551AF6">
        <w:tc>
          <w:tcPr>
            <w:tcW w:w="4675" w:type="dxa"/>
          </w:tcPr>
          <w:p w:rsidR="00551AF6" w:rsidRDefault="00551AF6" w:rsidP="00551AF6">
            <w:r>
              <w:t>Starting with a story</w:t>
            </w:r>
          </w:p>
        </w:tc>
        <w:tc>
          <w:tcPr>
            <w:tcW w:w="4675" w:type="dxa"/>
          </w:tcPr>
          <w:p w:rsidR="00551AF6" w:rsidRDefault="00551AF6" w:rsidP="00551AF6">
            <w:r>
              <w:t>Tell one or more anecdotes or start a story that you finish later on in the essay.</w:t>
            </w:r>
          </w:p>
        </w:tc>
      </w:tr>
      <w:tr w:rsidR="00551AF6" w:rsidTr="00551AF6">
        <w:tc>
          <w:tcPr>
            <w:tcW w:w="4675" w:type="dxa"/>
          </w:tcPr>
          <w:p w:rsidR="00551AF6" w:rsidRDefault="006C008B" w:rsidP="00551AF6">
            <w:r>
              <w:t>Starting with background information</w:t>
            </w:r>
          </w:p>
        </w:tc>
        <w:tc>
          <w:tcPr>
            <w:tcW w:w="4675" w:type="dxa"/>
          </w:tcPr>
          <w:p w:rsidR="00551AF6" w:rsidRDefault="006C008B" w:rsidP="00551AF6">
            <w:r>
              <w:t>Give information about the topic</w:t>
            </w:r>
            <w:r w:rsidR="006C48D6">
              <w:t xml:space="preserve"> that readers might need—for example, history or definitions.</w:t>
            </w:r>
          </w:p>
        </w:tc>
      </w:tr>
      <w:tr w:rsidR="00551AF6" w:rsidTr="00551AF6">
        <w:tc>
          <w:tcPr>
            <w:tcW w:w="4675" w:type="dxa"/>
          </w:tcPr>
          <w:p w:rsidR="00551AF6" w:rsidRDefault="006C48D6" w:rsidP="00551AF6">
            <w:r>
              <w:t>Starting with a surprise</w:t>
            </w:r>
          </w:p>
        </w:tc>
        <w:tc>
          <w:tcPr>
            <w:tcW w:w="4675" w:type="dxa"/>
          </w:tcPr>
          <w:p w:rsidR="00551AF6" w:rsidRDefault="006C48D6" w:rsidP="00551AF6">
            <w:r>
              <w:t>Begin with one point of view on the topic, and then switch unexpectedly.</w:t>
            </w:r>
          </w:p>
        </w:tc>
      </w:tr>
      <w:tr w:rsidR="00551AF6" w:rsidTr="00551AF6">
        <w:tc>
          <w:tcPr>
            <w:tcW w:w="4675" w:type="dxa"/>
          </w:tcPr>
          <w:p w:rsidR="00551AF6" w:rsidRDefault="006C48D6" w:rsidP="00551AF6">
            <w:r>
              <w:t>Starting with data</w:t>
            </w:r>
          </w:p>
        </w:tc>
        <w:tc>
          <w:tcPr>
            <w:tcW w:w="4675" w:type="dxa"/>
          </w:tcPr>
          <w:p w:rsidR="00551AF6" w:rsidRDefault="006C48D6" w:rsidP="00551AF6">
            <w:r>
              <w:t>Provide relevant statistics on the topic.</w:t>
            </w:r>
          </w:p>
        </w:tc>
      </w:tr>
      <w:tr w:rsidR="00551AF6" w:rsidTr="00551AF6">
        <w:tc>
          <w:tcPr>
            <w:tcW w:w="4675" w:type="dxa"/>
          </w:tcPr>
          <w:p w:rsidR="00551AF6" w:rsidRDefault="006C48D6" w:rsidP="00551AF6">
            <w:r>
              <w:t>Starting with a quotation or adage</w:t>
            </w:r>
          </w:p>
        </w:tc>
        <w:tc>
          <w:tcPr>
            <w:tcW w:w="4675" w:type="dxa"/>
          </w:tcPr>
          <w:p w:rsidR="00551AF6" w:rsidRDefault="006C48D6" w:rsidP="00551AF6">
            <w:r>
              <w:t>Of</w:t>
            </w:r>
            <w:r w:rsidR="00B71FBE">
              <w:t>fer a quotation, perhaps from an</w:t>
            </w:r>
            <w:bookmarkStart w:id="0" w:name="_GoBack"/>
            <w:bookmarkEnd w:id="0"/>
            <w:r>
              <w:t xml:space="preserve"> expert, or an appropriate saying.</w:t>
            </w:r>
          </w:p>
        </w:tc>
      </w:tr>
      <w:tr w:rsidR="00551AF6" w:rsidTr="00551AF6">
        <w:tc>
          <w:tcPr>
            <w:tcW w:w="4675" w:type="dxa"/>
          </w:tcPr>
          <w:p w:rsidR="00551AF6" w:rsidRDefault="006C48D6" w:rsidP="00551AF6">
            <w:r>
              <w:t xml:space="preserve">Starting with an objective </w:t>
            </w:r>
            <w:r w:rsidR="00E339FD">
              <w:t>overview</w:t>
            </w:r>
          </w:p>
        </w:tc>
        <w:tc>
          <w:tcPr>
            <w:tcW w:w="4675" w:type="dxa"/>
          </w:tcPr>
          <w:p w:rsidR="00551AF6" w:rsidRDefault="00E339FD" w:rsidP="00551AF6">
            <w:r>
              <w:t>Give both sides of an argument in neutral language before proceeding to focus on a particular point o view.</w:t>
            </w:r>
          </w:p>
        </w:tc>
      </w:tr>
    </w:tbl>
    <w:p w:rsidR="00551AF6" w:rsidRPr="00551AF6" w:rsidRDefault="00551AF6" w:rsidP="00551AF6"/>
    <w:sectPr w:rsidR="00551AF6" w:rsidRPr="00551AF6" w:rsidSect="0042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F6"/>
    <w:rsid w:val="004241F7"/>
    <w:rsid w:val="00551AF6"/>
    <w:rsid w:val="006C008B"/>
    <w:rsid w:val="006C48D6"/>
    <w:rsid w:val="007A4423"/>
    <w:rsid w:val="00B71FBE"/>
    <w:rsid w:val="00E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1016C"/>
  <w14:defaultImageDpi w14:val="32767"/>
  <w15:chartTrackingRefBased/>
  <w15:docId w15:val="{500261F8-063D-AA4D-A5AC-A14FD87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A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5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Porter</dc:creator>
  <cp:keywords/>
  <dc:description/>
  <cp:lastModifiedBy>Peggy Porter</cp:lastModifiedBy>
  <cp:revision>2</cp:revision>
  <dcterms:created xsi:type="dcterms:W3CDTF">2018-02-28T14:19:00Z</dcterms:created>
  <dcterms:modified xsi:type="dcterms:W3CDTF">2018-02-28T14:54:00Z</dcterms:modified>
</cp:coreProperties>
</file>