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628A647B" w:rsidR="00F52291" w:rsidRPr="000025CB" w:rsidRDefault="002E5D4E" w:rsidP="00B560F9">
      <w:pPr>
        <w:pStyle w:val="Title"/>
      </w:pPr>
      <w:r>
        <w:t>Logistics</w:t>
      </w:r>
      <w:r w:rsidR="00AE092A">
        <w:t xml:space="preserve"> Center of Excellence</w:t>
      </w:r>
    </w:p>
    <w:bookmarkEnd w:id="0"/>
    <w:p w14:paraId="7E1C9AFF" w14:textId="3839B403" w:rsidR="00445CAF" w:rsidRPr="000025CB" w:rsidRDefault="002E5D4E" w:rsidP="00B560F9">
      <w:pPr>
        <w:pStyle w:val="Title"/>
      </w:pPr>
      <w:r w:rsidRPr="002E5D4E">
        <w:t>Logistics and Global Supply Chain Management</w:t>
      </w:r>
      <w:r w:rsidR="0062380A" w:rsidRPr="000025CB">
        <w:t xml:space="preserve"> Department</w:t>
      </w:r>
    </w:p>
    <w:p w14:paraId="1CD62A2B" w14:textId="12A168EF" w:rsidR="00445CAF" w:rsidRPr="00F57A40" w:rsidRDefault="00641493" w:rsidP="00445CAF">
      <w:pPr>
        <w:pStyle w:val="Header"/>
        <w:tabs>
          <w:tab w:val="clear" w:pos="4320"/>
          <w:tab w:val="clear" w:pos="8640"/>
        </w:tabs>
        <w:jc w:val="center"/>
        <w:rPr>
          <w:szCs w:val="24"/>
        </w:rPr>
      </w:pPr>
      <w:hyperlink r:id="rId14" w:history="1">
        <w:r w:rsidR="002E5D4E">
          <w:rPr>
            <w:rStyle w:val="Hyperlink"/>
          </w:rPr>
          <w:t>https://www.hccs.edu/programs/areas-of-study/business/logistics-and-global-supply-chain-management/</w:t>
        </w:r>
      </w:hyperlink>
      <w:r>
        <w:rPr>
          <w:szCs w:val="24"/>
        </w:rPr>
        <w:pict w14:anchorId="56C8F8F4">
          <v:rect id="_x0000_i1025"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3490C4CF" w:rsidR="00445CAF" w:rsidRPr="00D65657" w:rsidRDefault="008C6CBF" w:rsidP="00C65FB6">
      <w:pPr>
        <w:pStyle w:val="Heading1"/>
      </w:pPr>
      <w:r>
        <w:t xml:space="preserve">LMGT </w:t>
      </w:r>
      <w:r w:rsidR="003D1DEB">
        <w:t>1345</w:t>
      </w:r>
      <w:r w:rsidR="00445CAF" w:rsidRPr="00D65657">
        <w:t xml:space="preserve">: </w:t>
      </w:r>
      <w:r w:rsidR="003D1DEB" w:rsidRPr="003D1DEB">
        <w:t>Economics of Transportation and Distribution</w:t>
      </w:r>
      <w:r w:rsidR="001D791A" w:rsidRPr="00D65657">
        <w:t>|</w:t>
      </w:r>
      <w:r w:rsidR="008417BF" w:rsidRPr="00D65657">
        <w:t xml:space="preserve"> Lecture</w:t>
      </w:r>
      <w:r w:rsidR="001D791A" w:rsidRPr="00D65657">
        <w:t xml:space="preserve"> | #</w:t>
      </w:r>
      <w:r w:rsidR="001200E5">
        <w:t>CRN</w:t>
      </w:r>
    </w:p>
    <w:p w14:paraId="2335366D" w14:textId="7825B9FD" w:rsidR="001D791A" w:rsidRPr="00D65657" w:rsidRDefault="00270393" w:rsidP="00270393">
      <w:pPr>
        <w:jc w:val="center"/>
        <w:rPr>
          <w:sz w:val="24"/>
          <w:szCs w:val="24"/>
        </w:rPr>
      </w:pPr>
      <w:r w:rsidRPr="00D65657">
        <w:rPr>
          <w:sz w:val="24"/>
          <w:szCs w:val="24"/>
        </w:rPr>
        <w:t>Fall 201</w:t>
      </w:r>
      <w:r w:rsidR="00122FF2">
        <w:rPr>
          <w:sz w:val="24"/>
          <w:szCs w:val="24"/>
        </w:rPr>
        <w:t>9</w:t>
      </w:r>
      <w:r w:rsidRPr="00D65657">
        <w:rPr>
          <w:sz w:val="24"/>
          <w:szCs w:val="24"/>
        </w:rPr>
        <w:t xml:space="preserve"> | 16 Weeks </w:t>
      </w:r>
      <w:r w:rsidR="001D791A" w:rsidRPr="00D65657">
        <w:rPr>
          <w:sz w:val="24"/>
          <w:szCs w:val="24"/>
        </w:rPr>
        <w:t>(8.2</w:t>
      </w:r>
      <w:r w:rsidR="00122FF2">
        <w:rPr>
          <w:sz w:val="24"/>
          <w:szCs w:val="24"/>
        </w:rPr>
        <w:t>6</w:t>
      </w:r>
      <w:r w:rsidR="001D791A" w:rsidRPr="00D65657">
        <w:rPr>
          <w:sz w:val="24"/>
          <w:szCs w:val="24"/>
        </w:rPr>
        <w:t>.201</w:t>
      </w:r>
      <w:r w:rsidR="00122FF2">
        <w:rPr>
          <w:sz w:val="24"/>
          <w:szCs w:val="24"/>
        </w:rPr>
        <w:t>9</w:t>
      </w:r>
      <w:r w:rsidR="001D791A" w:rsidRPr="00D65657">
        <w:rPr>
          <w:sz w:val="24"/>
          <w:szCs w:val="24"/>
        </w:rPr>
        <w:t>-12.1</w:t>
      </w:r>
      <w:r w:rsidR="00122FF2">
        <w:rPr>
          <w:sz w:val="24"/>
          <w:szCs w:val="24"/>
        </w:rPr>
        <w:t>5</w:t>
      </w:r>
      <w:r w:rsidR="001D791A" w:rsidRPr="00D65657">
        <w:rPr>
          <w:sz w:val="24"/>
          <w:szCs w:val="24"/>
        </w:rPr>
        <w:t>.201</w:t>
      </w:r>
      <w:r w:rsidR="00122FF2">
        <w:rPr>
          <w:sz w:val="24"/>
          <w:szCs w:val="24"/>
        </w:rPr>
        <w:t>9</w:t>
      </w:r>
      <w:r w:rsidR="001D791A" w:rsidRPr="00D65657">
        <w:rPr>
          <w:sz w:val="24"/>
          <w:szCs w:val="24"/>
        </w:rPr>
        <w:t xml:space="preserve">) </w:t>
      </w:r>
    </w:p>
    <w:p w14:paraId="23B68CB1" w14:textId="5C9D942C" w:rsidR="001D791A" w:rsidRPr="00D65657" w:rsidRDefault="008C6C27" w:rsidP="00270393">
      <w:pPr>
        <w:jc w:val="center"/>
        <w:rPr>
          <w:sz w:val="24"/>
          <w:szCs w:val="24"/>
        </w:rPr>
      </w:pPr>
      <w:r>
        <w:rPr>
          <w:sz w:val="24"/>
          <w:szCs w:val="24"/>
        </w:rPr>
        <w:t>Online</w:t>
      </w:r>
    </w:p>
    <w:p w14:paraId="05D77111" w14:textId="20C89EE6"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925D22">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tbl>
      <w:tblPr>
        <w:tblW w:w="10440" w:type="dxa"/>
        <w:tblLayout w:type="fixed"/>
        <w:tblCellMar>
          <w:left w:w="0" w:type="dxa"/>
          <w:right w:w="0" w:type="dxa"/>
        </w:tblCellMar>
        <w:tblLook w:val="01E0" w:firstRow="1" w:lastRow="1" w:firstColumn="1" w:lastColumn="1" w:noHBand="0" w:noVBand="0"/>
      </w:tblPr>
      <w:tblGrid>
        <w:gridCol w:w="1530"/>
        <w:gridCol w:w="3690"/>
        <w:gridCol w:w="1800"/>
        <w:gridCol w:w="3420"/>
      </w:tblGrid>
      <w:tr w:rsidR="008C6C27" w14:paraId="2B0B14D1" w14:textId="77777777" w:rsidTr="00AF42B2">
        <w:trPr>
          <w:trHeight w:hRule="exact" w:val="344"/>
        </w:trPr>
        <w:tc>
          <w:tcPr>
            <w:tcW w:w="1530" w:type="dxa"/>
            <w:tcBorders>
              <w:top w:val="nil"/>
              <w:left w:val="nil"/>
              <w:bottom w:val="nil"/>
              <w:right w:val="nil"/>
            </w:tcBorders>
          </w:tcPr>
          <w:p w14:paraId="0FBFA87B" w14:textId="77777777" w:rsidR="008C6C27" w:rsidRDefault="008C6C27" w:rsidP="008C6C27">
            <w:pPr>
              <w:pStyle w:val="TableParagraph"/>
              <w:spacing w:before="60"/>
              <w:ind w:left="55"/>
              <w:rPr>
                <w:rFonts w:ascii="Verdana" w:eastAsia="Verdana" w:hAnsi="Verdana" w:cs="Verdana"/>
              </w:rPr>
            </w:pPr>
            <w:r>
              <w:rPr>
                <w:rFonts w:ascii="Verdana"/>
              </w:rPr>
              <w:t>Instructor:</w:t>
            </w:r>
          </w:p>
        </w:tc>
        <w:tc>
          <w:tcPr>
            <w:tcW w:w="3690" w:type="dxa"/>
            <w:tcBorders>
              <w:top w:val="nil"/>
              <w:left w:val="nil"/>
              <w:bottom w:val="nil"/>
              <w:right w:val="nil"/>
            </w:tcBorders>
          </w:tcPr>
          <w:p w14:paraId="46AF3566" w14:textId="245BFE7C" w:rsidR="008C6C27" w:rsidRDefault="008C6C27" w:rsidP="008C6C27">
            <w:pPr>
              <w:pStyle w:val="TableParagraph"/>
              <w:spacing w:before="60"/>
              <w:ind w:left="95"/>
              <w:rPr>
                <w:rFonts w:ascii="Verdana" w:eastAsia="Verdana" w:hAnsi="Verdana" w:cs="Verdana"/>
              </w:rPr>
            </w:pPr>
            <w:r>
              <w:rPr>
                <w:rFonts w:ascii="Verdana"/>
              </w:rPr>
              <w:t>Steven Woodland</w:t>
            </w:r>
          </w:p>
        </w:tc>
        <w:tc>
          <w:tcPr>
            <w:tcW w:w="1800" w:type="dxa"/>
            <w:tcBorders>
              <w:top w:val="nil"/>
              <w:left w:val="nil"/>
              <w:bottom w:val="nil"/>
              <w:right w:val="nil"/>
            </w:tcBorders>
          </w:tcPr>
          <w:p w14:paraId="4AA0652B" w14:textId="18803C35" w:rsidR="008C6C27" w:rsidRDefault="008C6C27" w:rsidP="008C6C27">
            <w:pPr>
              <w:pStyle w:val="TableParagraph"/>
              <w:spacing w:before="60"/>
              <w:rPr>
                <w:rFonts w:ascii="Verdana" w:eastAsia="Verdana" w:hAnsi="Verdana" w:cs="Verdana"/>
              </w:rPr>
            </w:pPr>
            <w:r>
              <w:rPr>
                <w:rFonts w:ascii="Verdana"/>
              </w:rPr>
              <w:t xml:space="preserve">Adjunct </w:t>
            </w:r>
          </w:p>
        </w:tc>
        <w:tc>
          <w:tcPr>
            <w:tcW w:w="3420" w:type="dxa"/>
            <w:tcBorders>
              <w:top w:val="nil"/>
              <w:left w:val="nil"/>
              <w:bottom w:val="nil"/>
              <w:right w:val="nil"/>
            </w:tcBorders>
          </w:tcPr>
          <w:p w14:paraId="0655F7AB" w14:textId="3311D888" w:rsidR="008C6C27" w:rsidRDefault="008C6C27" w:rsidP="008C6C27">
            <w:pPr>
              <w:pStyle w:val="TableParagraph"/>
              <w:spacing w:before="60"/>
              <w:ind w:left="87"/>
              <w:rPr>
                <w:rFonts w:ascii="Verdana" w:eastAsia="Verdana" w:hAnsi="Verdana" w:cs="Verdana"/>
              </w:rPr>
            </w:pPr>
            <w:r>
              <w:rPr>
                <w:rFonts w:ascii="Verdana"/>
              </w:rPr>
              <w:t>832-729-9034</w:t>
            </w:r>
          </w:p>
        </w:tc>
      </w:tr>
      <w:tr w:rsidR="008C6C27" w14:paraId="137965C2" w14:textId="77777777" w:rsidTr="00AF42B2">
        <w:trPr>
          <w:trHeight w:hRule="exact" w:val="267"/>
        </w:trPr>
        <w:tc>
          <w:tcPr>
            <w:tcW w:w="1530" w:type="dxa"/>
            <w:tcBorders>
              <w:top w:val="nil"/>
              <w:left w:val="nil"/>
              <w:bottom w:val="nil"/>
              <w:right w:val="nil"/>
            </w:tcBorders>
          </w:tcPr>
          <w:p w14:paraId="632A6A85" w14:textId="77777777" w:rsidR="008C6C27" w:rsidRDefault="008C6C27" w:rsidP="008C6C27">
            <w:pPr>
              <w:pStyle w:val="TableParagraph"/>
              <w:spacing w:line="252" w:lineRule="exact"/>
              <w:ind w:left="55"/>
              <w:rPr>
                <w:rFonts w:ascii="Verdana" w:eastAsia="Verdana" w:hAnsi="Verdana" w:cs="Verdana"/>
              </w:rPr>
            </w:pPr>
            <w:r>
              <w:rPr>
                <w:rFonts w:ascii="Verdana"/>
                <w:spacing w:val="-1"/>
              </w:rPr>
              <w:t>Office:</w:t>
            </w:r>
          </w:p>
        </w:tc>
        <w:tc>
          <w:tcPr>
            <w:tcW w:w="3690" w:type="dxa"/>
            <w:tcBorders>
              <w:top w:val="nil"/>
              <w:left w:val="nil"/>
              <w:bottom w:val="nil"/>
              <w:right w:val="nil"/>
            </w:tcBorders>
          </w:tcPr>
          <w:p w14:paraId="6D454CED" w14:textId="374CB953" w:rsidR="008C6C27" w:rsidRDefault="008C6C27" w:rsidP="008C6C27">
            <w:pPr>
              <w:pStyle w:val="TableParagraph"/>
              <w:spacing w:line="252" w:lineRule="exact"/>
              <w:ind w:left="95"/>
              <w:rPr>
                <w:rFonts w:ascii="Verdana" w:eastAsia="Verdana" w:hAnsi="Verdana" w:cs="Verdana"/>
              </w:rPr>
            </w:pPr>
            <w:r>
              <w:rPr>
                <w:rFonts w:ascii="Verdana"/>
              </w:rPr>
              <w:t>Adjunct</w:t>
            </w:r>
            <w:r w:rsidR="00DB257D">
              <w:rPr>
                <w:rFonts w:ascii="Verdana"/>
              </w:rPr>
              <w:t xml:space="preserve"> Professor</w:t>
            </w:r>
          </w:p>
        </w:tc>
        <w:tc>
          <w:tcPr>
            <w:tcW w:w="1800" w:type="dxa"/>
            <w:tcBorders>
              <w:top w:val="nil"/>
              <w:left w:val="nil"/>
              <w:bottom w:val="nil"/>
              <w:right w:val="nil"/>
            </w:tcBorders>
          </w:tcPr>
          <w:p w14:paraId="16A50D6C" w14:textId="3D38C812" w:rsidR="008C6C27" w:rsidRDefault="008C6C27" w:rsidP="008C6C27">
            <w:pPr>
              <w:pStyle w:val="TableParagraph"/>
              <w:spacing w:line="252" w:lineRule="exact"/>
              <w:rPr>
                <w:rFonts w:ascii="Verdana" w:eastAsia="Verdana" w:hAnsi="Verdana" w:cs="Verdana"/>
              </w:rPr>
            </w:pPr>
            <w:r>
              <w:rPr>
                <w:rFonts w:ascii="Verdana"/>
                <w:spacing w:val="-1"/>
              </w:rPr>
              <w:t>Office</w:t>
            </w:r>
            <w:r>
              <w:rPr>
                <w:rFonts w:ascii="Verdana"/>
                <w:spacing w:val="-14"/>
              </w:rPr>
              <w:t xml:space="preserve"> </w:t>
            </w:r>
            <w:r>
              <w:rPr>
                <w:rFonts w:ascii="Verdana"/>
              </w:rPr>
              <w:t>Hours:</w:t>
            </w:r>
          </w:p>
        </w:tc>
        <w:tc>
          <w:tcPr>
            <w:tcW w:w="3420" w:type="dxa"/>
            <w:tcBorders>
              <w:top w:val="nil"/>
              <w:left w:val="nil"/>
              <w:bottom w:val="nil"/>
              <w:right w:val="nil"/>
            </w:tcBorders>
          </w:tcPr>
          <w:p w14:paraId="55009C4F" w14:textId="738701C1" w:rsidR="008C6C27" w:rsidRDefault="008C6C27" w:rsidP="008C6C27">
            <w:pPr>
              <w:pStyle w:val="TableParagraph"/>
              <w:spacing w:line="252" w:lineRule="exact"/>
              <w:ind w:left="87"/>
              <w:rPr>
                <w:rFonts w:ascii="Verdana" w:eastAsia="Verdana" w:hAnsi="Verdana" w:cs="Verdana"/>
              </w:rPr>
            </w:pPr>
            <w:r>
              <w:rPr>
                <w:rFonts w:ascii="Verdana"/>
              </w:rPr>
              <w:t>By Appointment</w:t>
            </w:r>
          </w:p>
        </w:tc>
      </w:tr>
      <w:tr w:rsidR="008C6C27" w14:paraId="3D9CFE20" w14:textId="77777777" w:rsidTr="00AF42B2">
        <w:trPr>
          <w:trHeight w:hRule="exact" w:val="343"/>
        </w:trPr>
        <w:tc>
          <w:tcPr>
            <w:tcW w:w="1530" w:type="dxa"/>
            <w:tcBorders>
              <w:top w:val="nil"/>
              <w:left w:val="nil"/>
              <w:bottom w:val="nil"/>
              <w:right w:val="nil"/>
            </w:tcBorders>
          </w:tcPr>
          <w:p w14:paraId="33417BE6" w14:textId="77777777" w:rsidR="008C6C27" w:rsidRDefault="008C6C27" w:rsidP="008C6C27">
            <w:pPr>
              <w:pStyle w:val="TableParagraph"/>
              <w:spacing w:line="251" w:lineRule="exact"/>
              <w:ind w:left="55"/>
              <w:rPr>
                <w:rFonts w:ascii="Verdana" w:eastAsia="Verdana" w:hAnsi="Verdana" w:cs="Verdana"/>
              </w:rPr>
            </w:pPr>
            <w:r>
              <w:rPr>
                <w:rFonts w:ascii="Verdana"/>
                <w:spacing w:val="-1"/>
              </w:rPr>
              <w:t>HCC</w:t>
            </w:r>
            <w:r>
              <w:rPr>
                <w:rFonts w:ascii="Verdana"/>
                <w:spacing w:val="-13"/>
              </w:rPr>
              <w:t xml:space="preserve"> </w:t>
            </w:r>
            <w:r>
              <w:rPr>
                <w:rFonts w:ascii="Verdana"/>
              </w:rPr>
              <w:t>Email:</w:t>
            </w:r>
          </w:p>
        </w:tc>
        <w:tc>
          <w:tcPr>
            <w:tcW w:w="3690" w:type="dxa"/>
            <w:tcBorders>
              <w:top w:val="nil"/>
              <w:left w:val="nil"/>
              <w:bottom w:val="nil"/>
              <w:right w:val="nil"/>
            </w:tcBorders>
          </w:tcPr>
          <w:p w14:paraId="723AF7C6" w14:textId="4E5E251C" w:rsidR="008C6C27" w:rsidRDefault="008C6C27" w:rsidP="008C6C27">
            <w:pPr>
              <w:pStyle w:val="TableParagraph"/>
              <w:spacing w:line="251" w:lineRule="exact"/>
              <w:ind w:left="92"/>
              <w:rPr>
                <w:rFonts w:ascii="Verdana" w:eastAsia="Verdana" w:hAnsi="Verdana" w:cs="Verdana"/>
              </w:rPr>
            </w:pPr>
            <w:r>
              <w:rPr>
                <w:rFonts w:ascii="Verdana"/>
                <w:u w:color="000000"/>
              </w:rPr>
              <w:t>steven.woodland</w:t>
            </w:r>
            <w:r w:rsidRPr="00827258">
              <w:rPr>
                <w:rFonts w:ascii="Verdana"/>
                <w:u w:color="000000"/>
              </w:rPr>
              <w:t>@hccs.edu</w:t>
            </w:r>
          </w:p>
        </w:tc>
        <w:tc>
          <w:tcPr>
            <w:tcW w:w="1800" w:type="dxa"/>
            <w:tcBorders>
              <w:top w:val="nil"/>
              <w:left w:val="nil"/>
              <w:bottom w:val="nil"/>
              <w:right w:val="nil"/>
            </w:tcBorders>
          </w:tcPr>
          <w:p w14:paraId="5B40633C" w14:textId="1B4E58C2" w:rsidR="008C6C27" w:rsidRDefault="008C6C27" w:rsidP="008C6C27">
            <w:pPr>
              <w:pStyle w:val="TableParagraph"/>
              <w:spacing w:line="251" w:lineRule="exact"/>
              <w:rPr>
                <w:rFonts w:ascii="Verdana" w:eastAsia="Verdana" w:hAnsi="Verdana" w:cs="Verdana"/>
              </w:rPr>
            </w:pPr>
            <w:r>
              <w:rPr>
                <w:rFonts w:ascii="Verdana"/>
              </w:rPr>
              <w:t>Office</w:t>
            </w:r>
            <w:r>
              <w:rPr>
                <w:rFonts w:ascii="Verdana"/>
                <w:spacing w:val="-17"/>
              </w:rPr>
              <w:t xml:space="preserve"> </w:t>
            </w:r>
            <w:r>
              <w:rPr>
                <w:rFonts w:ascii="Verdana"/>
              </w:rPr>
              <w:t>Location:</w:t>
            </w:r>
          </w:p>
        </w:tc>
        <w:tc>
          <w:tcPr>
            <w:tcW w:w="3420" w:type="dxa"/>
            <w:tcBorders>
              <w:top w:val="nil"/>
              <w:left w:val="nil"/>
              <w:bottom w:val="nil"/>
              <w:right w:val="nil"/>
            </w:tcBorders>
          </w:tcPr>
          <w:p w14:paraId="502BDBD3" w14:textId="1CC6636D" w:rsidR="008C6C27" w:rsidRDefault="008C6C27" w:rsidP="008C6C27">
            <w:pPr>
              <w:pStyle w:val="TableParagraph"/>
              <w:spacing w:line="251" w:lineRule="exact"/>
              <w:ind w:left="87"/>
              <w:rPr>
                <w:rFonts w:ascii="Verdana" w:eastAsia="Verdana" w:hAnsi="Verdana" w:cs="Verdana"/>
              </w:rPr>
            </w:pPr>
            <w:r>
              <w:rPr>
                <w:rFonts w:ascii="Verdana"/>
              </w:rPr>
              <w:t>By Appointment</w:t>
            </w:r>
          </w:p>
        </w:tc>
      </w:tr>
    </w:tbl>
    <w:p w14:paraId="3F90AF25" w14:textId="77777777" w:rsidR="00FD6C58" w:rsidRDefault="00FD6C58" w:rsidP="009D023C">
      <w:pPr>
        <w:rPr>
          <w:color w:val="000000" w:themeColor="text1"/>
          <w:sz w:val="22"/>
          <w:szCs w:val="22"/>
        </w:rPr>
      </w:pPr>
    </w:p>
    <w:p w14:paraId="3064482A" w14:textId="77777777" w:rsidR="00FD6C58" w:rsidRPr="009F7E01" w:rsidRDefault="00FD6C58" w:rsidP="009D023C">
      <w:pPr>
        <w:rPr>
          <w:color w:val="000000" w:themeColor="text1"/>
          <w:sz w:val="22"/>
          <w:szCs w:val="22"/>
        </w:rPr>
      </w:pPr>
    </w:p>
    <w:p w14:paraId="2B379890" w14:textId="2935C7E9"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5B0CBC">
        <w:rPr>
          <w:color w:val="000000" w:themeColor="text1"/>
          <w:sz w:val="22"/>
          <w:szCs w:val="22"/>
        </w:rPr>
        <w:t>your</w:t>
      </w:r>
      <w:r w:rsidRPr="009F7E01">
        <w:rPr>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925D22">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690EE069" w14:textId="77777777" w:rsidR="008C6C27" w:rsidRPr="00F65218" w:rsidRDefault="008C6C27" w:rsidP="008C6C27">
      <w:pPr>
        <w:rPr>
          <w:sz w:val="22"/>
          <w:szCs w:val="22"/>
        </w:rPr>
      </w:pPr>
      <w:r w:rsidRPr="00F65218">
        <w:rPr>
          <w:sz w:val="22"/>
          <w:szCs w:val="22"/>
        </w:rPr>
        <w:t xml:space="preserve">Please use Canvas email to contact me. Canvas email messages tell me in which class you are enrolled. This information is very helpful to me in determining how best to respond to your message. That’s why I strongly prefer that you use Canvas email. It’s for you! I will respond to your email within 24 hours. If you prefer to leave a voicemail, please clearly state (a) your name, (b) what class you are enrolled in, and (c) what you are calling about. I will respond to your message via Canvas email. Canvas email is also the primary way in which I communicate with students. Please check your messages frequently. OR My HCC Email address is my preferred method of contact: </w:t>
      </w:r>
      <w:r>
        <w:rPr>
          <w:sz w:val="22"/>
          <w:szCs w:val="22"/>
        </w:rPr>
        <w:t>steven.woodland</w:t>
      </w:r>
      <w:r w:rsidRPr="00F65218">
        <w:rPr>
          <w:sz w:val="22"/>
          <w:szCs w:val="22"/>
        </w:rPr>
        <w:t>@hccs.edu</w:t>
      </w:r>
      <w:r>
        <w:rPr>
          <w:sz w:val="22"/>
          <w:szCs w:val="22"/>
        </w:rPr>
        <w:t>.</w:t>
      </w:r>
      <w:r w:rsidRPr="00F65218">
        <w:rPr>
          <w:sz w:val="22"/>
          <w:szCs w:val="22"/>
        </w:rPr>
        <w:t xml:space="preserve"> I prefer you use email rather than Canvas email. However, you may also call</w:t>
      </w:r>
      <w:r>
        <w:rPr>
          <w:sz w:val="22"/>
          <w:szCs w:val="22"/>
        </w:rPr>
        <w:t>/text</w:t>
      </w:r>
      <w:r w:rsidRPr="00F65218">
        <w:rPr>
          <w:sz w:val="22"/>
          <w:szCs w:val="22"/>
        </w:rPr>
        <w:t xml:space="preserve"> me at </w:t>
      </w:r>
      <w:r>
        <w:rPr>
          <w:sz w:val="22"/>
          <w:szCs w:val="22"/>
        </w:rPr>
        <w:t>832-729-9034.</w:t>
      </w:r>
      <w:r w:rsidRPr="00F65218">
        <w:rPr>
          <w:sz w:val="22"/>
          <w:szCs w:val="22"/>
        </w:rPr>
        <w:t xml:space="preserve"> I will respond to emails within 24 hours Monday through Friday; I will reply to weekend messages on Monday mornings.</w:t>
      </w:r>
    </w:p>
    <w:p w14:paraId="7AC40830" w14:textId="77777777" w:rsidR="008C6C27" w:rsidRPr="00F65218" w:rsidRDefault="008C6C27" w:rsidP="008C6C27">
      <w:pPr>
        <w:rPr>
          <w:color w:val="000000" w:themeColor="text1"/>
          <w:sz w:val="22"/>
          <w:szCs w:val="22"/>
        </w:rPr>
      </w:pPr>
    </w:p>
    <w:p w14:paraId="1560DA7F" w14:textId="77777777" w:rsidR="003D1DEB" w:rsidRPr="00FD6C58" w:rsidRDefault="003D1DEB" w:rsidP="003D1DEB">
      <w:pPr>
        <w:rPr>
          <w:color w:val="000000" w:themeColor="text1"/>
          <w:sz w:val="22"/>
          <w:szCs w:val="22"/>
        </w:rPr>
      </w:pPr>
      <w:r w:rsidRPr="00FD6C58">
        <w:rPr>
          <w:color w:val="000000" w:themeColor="text1"/>
          <w:sz w:val="22"/>
          <w:szCs w:val="22"/>
        </w:rPr>
        <w:t xml:space="preserve">You may </w:t>
      </w:r>
      <w:r>
        <w:rPr>
          <w:color w:val="000000" w:themeColor="text1"/>
          <w:sz w:val="22"/>
          <w:szCs w:val="22"/>
        </w:rPr>
        <w:t xml:space="preserve">also </w:t>
      </w:r>
      <w:r w:rsidRPr="00FD6C58">
        <w:rPr>
          <w:color w:val="000000" w:themeColor="text1"/>
          <w:sz w:val="22"/>
          <w:szCs w:val="22"/>
        </w:rPr>
        <w:t xml:space="preserve">contact the </w:t>
      </w:r>
      <w:r>
        <w:rPr>
          <w:color w:val="000000" w:themeColor="text1"/>
          <w:sz w:val="22"/>
          <w:szCs w:val="22"/>
        </w:rPr>
        <w:t>Logistics</w:t>
      </w:r>
      <w:r w:rsidRPr="00FD6C58">
        <w:rPr>
          <w:color w:val="000000" w:themeColor="text1"/>
          <w:sz w:val="22"/>
          <w:szCs w:val="22"/>
        </w:rPr>
        <w:t xml:space="preserve"> Department personnel listed below:                                                                                                                                                                                                                                                                                                                                                                                                                                                                                                                                                                                                                                                                                                                                                                                                                                                                                                                                                                                                                                                                                                                                                                                                                                                                                                                                                                                                                                                                                                                                                                                                                                                                                                                                                                                                                                                                                                                                                                                                                                                                                                                                                                                                                                                                                                         </w:t>
      </w:r>
    </w:p>
    <w:p w14:paraId="3FAAEA3E" w14:textId="77777777" w:rsidR="003D1DEB" w:rsidRPr="00FD6C58" w:rsidRDefault="003D1DEB" w:rsidP="003D1DEB">
      <w:pPr>
        <w:rPr>
          <w:color w:val="000000" w:themeColor="text1"/>
          <w:sz w:val="22"/>
          <w:szCs w:val="22"/>
        </w:rPr>
      </w:pPr>
    </w:p>
    <w:p w14:paraId="1AE91787" w14:textId="77777777" w:rsidR="003D1DEB" w:rsidRPr="00FD6C58" w:rsidRDefault="003D1DEB" w:rsidP="003D1DEB">
      <w:pPr>
        <w:rPr>
          <w:color w:val="000000" w:themeColor="text1"/>
          <w:sz w:val="22"/>
          <w:szCs w:val="22"/>
        </w:rPr>
      </w:pPr>
      <w:r w:rsidRPr="00FD6C58">
        <w:rPr>
          <w:color w:val="000000" w:themeColor="text1"/>
          <w:sz w:val="22"/>
          <w:szCs w:val="22"/>
        </w:rPr>
        <w:t xml:space="preserve">Program Coordinator: </w:t>
      </w:r>
      <w:r w:rsidRPr="00FD6C58">
        <w:rPr>
          <w:color w:val="000000" w:themeColor="text1"/>
          <w:sz w:val="22"/>
          <w:szCs w:val="22"/>
        </w:rPr>
        <w:tab/>
      </w:r>
      <w:r>
        <w:rPr>
          <w:color w:val="000000" w:themeColor="text1"/>
          <w:sz w:val="22"/>
          <w:szCs w:val="22"/>
        </w:rPr>
        <w:t xml:space="preserve">James Battieste, </w:t>
      </w:r>
      <w:hyperlink r:id="rId15" w:history="1">
        <w:r w:rsidRPr="00FF6EEB">
          <w:rPr>
            <w:rStyle w:val="Hyperlink"/>
            <w:sz w:val="22"/>
            <w:szCs w:val="22"/>
          </w:rPr>
          <w:t>james.battieste@hccs.edu</w:t>
        </w:r>
      </w:hyperlink>
      <w:r>
        <w:rPr>
          <w:color w:val="000000" w:themeColor="text1"/>
          <w:sz w:val="22"/>
          <w:szCs w:val="22"/>
        </w:rPr>
        <w:t>, 713-718-</w:t>
      </w:r>
      <w:r w:rsidRPr="002E5D4E">
        <w:t xml:space="preserve"> </w:t>
      </w:r>
      <w:r w:rsidRPr="002E5D4E">
        <w:rPr>
          <w:color w:val="000000" w:themeColor="text1"/>
          <w:sz w:val="22"/>
          <w:szCs w:val="22"/>
        </w:rPr>
        <w:t>5199</w:t>
      </w:r>
    </w:p>
    <w:p w14:paraId="7B38690F" w14:textId="77777777" w:rsidR="003D1DEB" w:rsidRPr="00FD6C58" w:rsidRDefault="003D1DEB" w:rsidP="003D1DEB">
      <w:pPr>
        <w:rPr>
          <w:color w:val="000000" w:themeColor="text1"/>
          <w:sz w:val="22"/>
          <w:szCs w:val="22"/>
        </w:rPr>
      </w:pPr>
      <w:r w:rsidRPr="00FD6C58">
        <w:rPr>
          <w:color w:val="000000" w:themeColor="text1"/>
          <w:sz w:val="22"/>
          <w:szCs w:val="22"/>
        </w:rPr>
        <w:t xml:space="preserve">Division Chair: </w:t>
      </w:r>
      <w:r w:rsidRPr="00FD6C58">
        <w:rPr>
          <w:color w:val="000000" w:themeColor="text1"/>
          <w:sz w:val="22"/>
          <w:szCs w:val="22"/>
        </w:rPr>
        <w:tab/>
      </w:r>
      <w:r w:rsidRPr="00FD6C58">
        <w:rPr>
          <w:color w:val="000000" w:themeColor="text1"/>
          <w:sz w:val="22"/>
          <w:szCs w:val="22"/>
        </w:rPr>
        <w:tab/>
        <w:t xml:space="preserve">Ken Hernandez, </w:t>
      </w:r>
      <w:hyperlink r:id="rId16" w:history="1">
        <w:r w:rsidRPr="00FD6C58">
          <w:rPr>
            <w:rStyle w:val="Hyperlink"/>
            <w:sz w:val="22"/>
            <w:szCs w:val="22"/>
          </w:rPr>
          <w:t>kenneth.hernandez@hccs.edu</w:t>
        </w:r>
      </w:hyperlink>
      <w:r w:rsidRPr="00FD6C58">
        <w:rPr>
          <w:color w:val="000000" w:themeColor="text1"/>
          <w:sz w:val="22"/>
          <w:szCs w:val="22"/>
        </w:rPr>
        <w:t>, 713-718-2468</w:t>
      </w:r>
    </w:p>
    <w:p w14:paraId="3E236E8B" w14:textId="77777777" w:rsidR="003D1DEB" w:rsidRPr="00AD07AD" w:rsidRDefault="003D1DEB" w:rsidP="003D1DEB">
      <w:pPr>
        <w:rPr>
          <w:color w:val="000000" w:themeColor="text1"/>
          <w:sz w:val="22"/>
          <w:szCs w:val="22"/>
        </w:rPr>
      </w:pPr>
      <w:r w:rsidRPr="00FD6C58">
        <w:rPr>
          <w:color w:val="000000" w:themeColor="text1"/>
          <w:sz w:val="22"/>
          <w:szCs w:val="22"/>
        </w:rPr>
        <w:t>Division Admin Assistant:</w:t>
      </w:r>
      <w:r w:rsidRPr="00FD6C58">
        <w:rPr>
          <w:color w:val="000000" w:themeColor="text1"/>
          <w:sz w:val="22"/>
          <w:szCs w:val="22"/>
        </w:rPr>
        <w:tab/>
        <w:t xml:space="preserve">Lyssa Wilson, </w:t>
      </w:r>
      <w:hyperlink r:id="rId17" w:history="1">
        <w:r w:rsidRPr="00FD6C58">
          <w:rPr>
            <w:rStyle w:val="Hyperlink"/>
            <w:sz w:val="22"/>
            <w:szCs w:val="22"/>
          </w:rPr>
          <w:t>melissa.wilson3@hccs.edu</w:t>
        </w:r>
      </w:hyperlink>
      <w:r w:rsidRPr="00FD6C58">
        <w:rPr>
          <w:color w:val="000000" w:themeColor="text1"/>
          <w:sz w:val="22"/>
          <w:szCs w:val="22"/>
        </w:rPr>
        <w:t>, 713-718-5125</w:t>
      </w:r>
    </w:p>
    <w:p w14:paraId="2725455C" w14:textId="6F8FB717" w:rsidR="004E2DCE" w:rsidRDefault="004E2DCE" w:rsidP="009D023C">
      <w:pPr>
        <w:rPr>
          <w:sz w:val="22"/>
          <w:szCs w:val="22"/>
        </w:rPr>
      </w:pPr>
    </w:p>
    <w:p w14:paraId="17A3D41F" w14:textId="77777777" w:rsidR="004010ED" w:rsidRDefault="004010ED" w:rsidP="00925D22">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B560F9">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14877B94" w14:textId="77777777" w:rsidR="00925D22" w:rsidRPr="00925D22" w:rsidRDefault="00925D22" w:rsidP="00925D22">
      <w:pPr>
        <w:pStyle w:val="Heading3"/>
        <w:sectPr w:rsidR="00925D22" w:rsidRPr="00925D22" w:rsidSect="003D1A60">
          <w:type w:val="continuous"/>
          <w:pgSz w:w="12240" w:h="15840"/>
          <w:pgMar w:top="1080" w:right="720" w:bottom="720" w:left="1080" w:header="720" w:footer="566" w:gutter="0"/>
          <w:cols w:space="720"/>
          <w:formProt w:val="0"/>
          <w:docGrid w:linePitch="360"/>
        </w:sectPr>
      </w:pPr>
      <w:r w:rsidRPr="00925D22">
        <w:t>What’s exciting about this course it that it will help you maximize your learning efforts by setting clear objectives; delivering interesting topics; focusing on core issues; and providing engaging activities to apply concepts, build skills and solve problems.</w:t>
      </w:r>
    </w:p>
    <w:p w14:paraId="1BCDC4DA" w14:textId="77777777" w:rsidR="004010ED" w:rsidRDefault="004010ED" w:rsidP="00925D22">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B560F9">
      <w:pPr>
        <w:pStyle w:val="Heading2"/>
      </w:pPr>
      <w:r>
        <w:t>My Personal Welcome</w:t>
      </w:r>
    </w:p>
    <w:p w14:paraId="48C06C48" w14:textId="758CA2D9" w:rsidR="004010ED" w:rsidRDefault="004010ED" w:rsidP="00925D22">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1E77F5FD" w14:textId="77777777" w:rsidR="00925D22" w:rsidRDefault="000C78A3" w:rsidP="00925D22">
      <w:pPr>
        <w:pStyle w:val="Heading3"/>
      </w:pPr>
      <w:r w:rsidRPr="009F7E01">
        <w:rPr>
          <w:color w:val="000000" w:themeColor="text1"/>
          <w:szCs w:val="22"/>
        </w:rPr>
        <w:t xml:space="preserve">Welcome to </w:t>
      </w:r>
      <w:r w:rsidR="003D1DEB" w:rsidRPr="003D1DEB">
        <w:rPr>
          <w:color w:val="000000" w:themeColor="text1"/>
          <w:szCs w:val="22"/>
        </w:rPr>
        <w:t>Economics of Transportation and Distribution</w:t>
      </w:r>
      <w:r w:rsidRPr="009F7E01">
        <w:rPr>
          <w:color w:val="000000" w:themeColor="text1"/>
          <w:szCs w:val="22"/>
        </w:rPr>
        <w:t>—</w:t>
      </w:r>
      <w:r w:rsidR="00006307">
        <w:rPr>
          <w:color w:val="000000" w:themeColor="text1"/>
          <w:szCs w:val="22"/>
        </w:rPr>
        <w:t xml:space="preserve"> </w:t>
      </w:r>
      <w:r w:rsidR="00925D22">
        <w:t>My goal in this Distance Education course is to provide you with a challenging, interesting, and informative environment in which to learn. Distance education can be challenging, but also a very rewarding experience. It requires a collaborative effort between the instructor and student. To facilitate your learning, I will provide you with the necessary instructional tools to make your learning experience successful. I like to utilize all or some of the following tools such as power point presentations, video clips, business articles and study guides. My goal is to give you a variety of learning tools to understand the concepts. I am looking forward to guiding you through the wonderful world of Distance Education. I hope you enjoy the experience! I believe “Successful, satisfied students are a teacher’s greatest reward”, so let’s get started.</w:t>
      </w:r>
    </w:p>
    <w:p w14:paraId="7B24BAB5" w14:textId="77777777" w:rsidR="00925D22" w:rsidRPr="00115882" w:rsidRDefault="00925D22" w:rsidP="00925D22"/>
    <w:p w14:paraId="2CB93B64" w14:textId="5D1C3707" w:rsidR="000C78A3" w:rsidRPr="0025433F" w:rsidRDefault="000C78A3" w:rsidP="009D023C">
      <w:pPr>
        <w:rPr>
          <w:sz w:val="22"/>
          <w:szCs w:val="22"/>
        </w:rPr>
      </w:pPr>
    </w:p>
    <w:p w14:paraId="601B3312" w14:textId="77777777" w:rsidR="00F94777" w:rsidRDefault="00F94777" w:rsidP="00925D22">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6AFADEE3" w14:textId="74020004" w:rsidR="000E380F" w:rsidRPr="0025433F" w:rsidRDefault="008C6CBF" w:rsidP="000E380F">
      <w:pPr>
        <w:rPr>
          <w:sz w:val="22"/>
          <w:szCs w:val="22"/>
        </w:rPr>
      </w:pPr>
      <w:r>
        <w:rPr>
          <w:sz w:val="22"/>
          <w:szCs w:val="22"/>
        </w:rPr>
        <w:t xml:space="preserve">LMGT </w:t>
      </w:r>
      <w:r w:rsidR="003D1DEB">
        <w:rPr>
          <w:sz w:val="22"/>
          <w:szCs w:val="22"/>
        </w:rPr>
        <w:t>1345</w:t>
      </w:r>
      <w:r w:rsidR="009D023C" w:rsidRPr="0025433F">
        <w:rPr>
          <w:sz w:val="22"/>
          <w:szCs w:val="22"/>
        </w:rPr>
        <w:t xml:space="preserve"> </w:t>
      </w:r>
      <w:r w:rsidR="000E380F" w:rsidRPr="00AD78DE">
        <w:rPr>
          <w:sz w:val="22"/>
          <w:szCs w:val="22"/>
        </w:rPr>
        <w:t xml:space="preserve">requires </w:t>
      </w:r>
      <w:r w:rsidR="000E380F">
        <w:rPr>
          <w:sz w:val="22"/>
          <w:szCs w:val="22"/>
        </w:rPr>
        <w:t>placement</w:t>
      </w:r>
      <w:r w:rsidR="000E380F" w:rsidRPr="00AD78DE">
        <w:rPr>
          <w:sz w:val="22"/>
          <w:szCs w:val="22"/>
        </w:rPr>
        <w:t xml:space="preserve"> into GUST 0342 in reading, </w:t>
      </w:r>
      <w:r w:rsidR="000E380F">
        <w:rPr>
          <w:sz w:val="22"/>
          <w:szCs w:val="22"/>
        </w:rPr>
        <w:t>college-level</w:t>
      </w:r>
      <w:r w:rsidR="000E380F" w:rsidRPr="00AD78DE">
        <w:rPr>
          <w:sz w:val="22"/>
          <w:szCs w:val="22"/>
        </w:rPr>
        <w:t xml:space="preserve"> writing and MATH 030</w:t>
      </w:r>
      <w:r w:rsidR="000E380F">
        <w:rPr>
          <w:sz w:val="22"/>
          <w:szCs w:val="22"/>
        </w:rPr>
        <w:t>6</w:t>
      </w:r>
      <w:r w:rsidR="000E380F" w:rsidRPr="00AD78DE">
        <w:rPr>
          <w:sz w:val="22"/>
          <w:szCs w:val="22"/>
        </w:rPr>
        <w:t xml:space="preserve"> in math. </w:t>
      </w:r>
      <w:r w:rsidR="000E380F" w:rsidRPr="0025433F">
        <w:rPr>
          <w:sz w:val="22"/>
          <w:szCs w:val="22"/>
        </w:rPr>
        <w:t xml:space="preserve">If you have enrolled in this course having satisfied these prerequisites, you </w:t>
      </w:r>
      <w:r w:rsidR="000E380F">
        <w:rPr>
          <w:sz w:val="22"/>
          <w:szCs w:val="22"/>
        </w:rPr>
        <w:t xml:space="preserve">have a </w:t>
      </w:r>
      <w:r w:rsidR="000E380F" w:rsidRPr="0025433F">
        <w:rPr>
          <w:sz w:val="22"/>
          <w:szCs w:val="22"/>
        </w:rPr>
        <w:t xml:space="preserve">higher </w:t>
      </w:r>
      <w:r w:rsidR="000E380F">
        <w:rPr>
          <w:sz w:val="22"/>
          <w:szCs w:val="22"/>
        </w:rPr>
        <w:t xml:space="preserve">chance of success than </w:t>
      </w:r>
      <w:r w:rsidR="000E380F" w:rsidRPr="0025433F">
        <w:rPr>
          <w:sz w:val="22"/>
          <w:szCs w:val="22"/>
        </w:rPr>
        <w:t xml:space="preserve">students who have </w:t>
      </w:r>
      <w:r w:rsidR="000E380F">
        <w:rPr>
          <w:sz w:val="22"/>
          <w:szCs w:val="22"/>
        </w:rPr>
        <w:t xml:space="preserve">not </w:t>
      </w:r>
      <w:r w:rsidR="000E380F" w:rsidRPr="0025433F">
        <w:rPr>
          <w:sz w:val="22"/>
          <w:szCs w:val="22"/>
        </w:rPr>
        <w:t>done so</w:t>
      </w:r>
      <w:r w:rsidR="000E380F">
        <w:rPr>
          <w:sz w:val="22"/>
          <w:szCs w:val="22"/>
        </w:rPr>
        <w:t>.  Please</w:t>
      </w:r>
      <w:r w:rsidR="000E380F" w:rsidRPr="0025433F">
        <w:rPr>
          <w:sz w:val="22"/>
          <w:szCs w:val="22"/>
        </w:rPr>
        <w:t xml:space="preserve"> carefully read and consider the repeater policy in the </w:t>
      </w:r>
      <w:hyperlink r:id="rId18" w:history="1">
        <w:r w:rsidR="000E380F" w:rsidRPr="0025433F">
          <w:rPr>
            <w:rStyle w:val="Hyperlink"/>
            <w:sz w:val="22"/>
            <w:szCs w:val="22"/>
          </w:rPr>
          <w:t>HCCS Student Handbook.</w:t>
        </w:r>
      </w:hyperlink>
    </w:p>
    <w:p w14:paraId="6D952442" w14:textId="0B843BE8" w:rsidR="00F94777" w:rsidRDefault="00F94777" w:rsidP="000E380F">
      <w:pPr>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B560F9">
      <w:pPr>
        <w:pStyle w:val="Heading2"/>
      </w:pPr>
      <w:r w:rsidRPr="008417BF">
        <w:t>Canvas Learning Management System</w:t>
      </w:r>
    </w:p>
    <w:p w14:paraId="21DAFE28" w14:textId="6F92B060" w:rsidR="0025433F" w:rsidRPr="0025433F" w:rsidRDefault="0025433F" w:rsidP="00A14E4D">
      <w:pPr>
        <w:rPr>
          <w:sz w:val="22"/>
          <w:szCs w:val="22"/>
        </w:rPr>
      </w:pPr>
    </w:p>
    <w:p w14:paraId="34E9BB07" w14:textId="6E332FF0" w:rsidR="005F10AA" w:rsidRPr="005F10AA" w:rsidRDefault="00A14E4D" w:rsidP="005F10AA">
      <w:pPr>
        <w:rPr>
          <w:b/>
          <w:color w:val="000000" w:themeColor="text1"/>
          <w:sz w:val="22"/>
          <w:szCs w:val="22"/>
        </w:rPr>
      </w:pPr>
      <w:r w:rsidRPr="0025433F">
        <w:rPr>
          <w:sz w:val="22"/>
          <w:szCs w:val="22"/>
        </w:rPr>
        <w:t xml:space="preserve">This section of </w:t>
      </w:r>
      <w:r w:rsidR="008C6CBF">
        <w:rPr>
          <w:sz w:val="22"/>
          <w:szCs w:val="22"/>
        </w:rPr>
        <w:t xml:space="preserve">LMGT </w:t>
      </w:r>
      <w:r w:rsidR="003D1DEB">
        <w:rPr>
          <w:sz w:val="22"/>
          <w:szCs w:val="22"/>
        </w:rPr>
        <w:t>1345</w:t>
      </w:r>
      <w:r w:rsidRPr="0025433F">
        <w:rPr>
          <w:sz w:val="22"/>
          <w:szCs w:val="22"/>
        </w:rPr>
        <w:t xml:space="preserve"> will use </w:t>
      </w:r>
      <w:hyperlink r:id="rId19" w:history="1">
        <w:r w:rsidR="00FB7AFF" w:rsidRPr="00F55D0B">
          <w:rPr>
            <w:rStyle w:val="Hyperlink"/>
            <w:sz w:val="22"/>
            <w:szCs w:val="22"/>
          </w:rPr>
          <w:t>Canvas</w:t>
        </w:r>
      </w:hyperlink>
      <w:r w:rsidRPr="0025433F">
        <w:rPr>
          <w:sz w:val="22"/>
          <w:szCs w:val="22"/>
        </w:rPr>
        <w:t xml:space="preserve"> </w:t>
      </w:r>
      <w:r w:rsidR="00D65657">
        <w:rPr>
          <w:sz w:val="22"/>
          <w:szCs w:val="22"/>
        </w:rPr>
        <w:t>(</w:t>
      </w:r>
      <w:hyperlink r:id="rId20"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Pr="0025433F">
        <w:rPr>
          <w:sz w:val="22"/>
          <w:szCs w:val="22"/>
        </w:rPr>
        <w:t xml:space="preserve">to supplement in-class assignments, exams, and activities. </w:t>
      </w:r>
      <w:r w:rsidR="00C37241" w:rsidRPr="0025433F">
        <w:rPr>
          <w:sz w:val="22"/>
          <w:szCs w:val="22"/>
        </w:rPr>
        <w:t xml:space="preserve"> </w:t>
      </w:r>
      <w:r w:rsidR="005F10AA" w:rsidRPr="005F10AA">
        <w:rPr>
          <w:b/>
          <w:color w:val="000000" w:themeColor="text1"/>
          <w:sz w:val="22"/>
          <w:szCs w:val="22"/>
        </w:rPr>
        <w:t>&lt;&lt; I</w:t>
      </w:r>
      <w:r w:rsidR="005F10AA">
        <w:rPr>
          <w:b/>
          <w:color w:val="000000" w:themeColor="text1"/>
          <w:sz w:val="22"/>
          <w:szCs w:val="22"/>
        </w:rPr>
        <w:t xml:space="preserve">nsert </w:t>
      </w:r>
      <w:r w:rsidR="005A79A1">
        <w:rPr>
          <w:b/>
          <w:color w:val="000000" w:themeColor="text1"/>
          <w:sz w:val="22"/>
          <w:szCs w:val="22"/>
        </w:rPr>
        <w:t xml:space="preserve">here </w:t>
      </w:r>
      <w:r w:rsidR="005F10AA">
        <w:rPr>
          <w:b/>
          <w:color w:val="000000" w:themeColor="text1"/>
          <w:sz w:val="22"/>
          <w:szCs w:val="22"/>
        </w:rPr>
        <w:t>more</w:t>
      </w:r>
      <w:r w:rsidR="005F10AA" w:rsidRPr="005F10AA">
        <w:rPr>
          <w:b/>
          <w:color w:val="000000" w:themeColor="text1"/>
          <w:sz w:val="22"/>
          <w:szCs w:val="22"/>
        </w:rPr>
        <w:t xml:space="preserve"> specific information about how you expect students</w:t>
      </w:r>
      <w:r w:rsidR="00FB7AFF">
        <w:rPr>
          <w:b/>
          <w:color w:val="000000" w:themeColor="text1"/>
          <w:sz w:val="22"/>
          <w:szCs w:val="22"/>
        </w:rPr>
        <w:t xml:space="preserve"> to use </w:t>
      </w:r>
      <w:r w:rsidR="005A79A1">
        <w:rPr>
          <w:b/>
          <w:color w:val="000000" w:themeColor="text1"/>
          <w:sz w:val="22"/>
          <w:szCs w:val="22"/>
        </w:rPr>
        <w:t>Canvas</w:t>
      </w:r>
      <w:r w:rsidR="005F10AA" w:rsidRPr="005F10AA">
        <w:rPr>
          <w:b/>
          <w:color w:val="000000" w:themeColor="text1"/>
          <w:sz w:val="22"/>
          <w:szCs w:val="22"/>
        </w:rPr>
        <w:t xml:space="preserve">.  Include information about scoring rubrics </w:t>
      </w:r>
      <w:r w:rsidR="005F10AA" w:rsidRPr="005F10AA">
        <w:rPr>
          <w:b/>
          <w:color w:val="000000" w:themeColor="text1"/>
          <w:sz w:val="22"/>
          <w:szCs w:val="22"/>
          <w:shd w:val="clear" w:color="auto" w:fill="FFFFFF"/>
        </w:rPr>
        <w:t xml:space="preserve">for assignments, samples of class assignments, and </w:t>
      </w:r>
      <w:r w:rsidR="005A79A1">
        <w:rPr>
          <w:b/>
          <w:color w:val="000000" w:themeColor="text1"/>
          <w:sz w:val="22"/>
          <w:szCs w:val="22"/>
          <w:shd w:val="clear" w:color="auto" w:fill="FFFFFF"/>
        </w:rPr>
        <w:t xml:space="preserve">other information to assist students </w:t>
      </w:r>
      <w:r w:rsidR="005F10AA" w:rsidRPr="005F10AA">
        <w:rPr>
          <w:b/>
          <w:color w:val="000000" w:themeColor="text1"/>
          <w:sz w:val="22"/>
          <w:szCs w:val="22"/>
          <w:shd w:val="clear" w:color="auto" w:fill="FFFFFF"/>
        </w:rPr>
        <w:t>in the course.</w:t>
      </w:r>
      <w:r w:rsidR="005F10AA" w:rsidRPr="00A531D6">
        <w:rPr>
          <w:sz w:val="22"/>
          <w:szCs w:val="22"/>
        </w:rPr>
        <w:t xml:space="preserve"> </w:t>
      </w:r>
      <w:r w:rsidR="005F10AA" w:rsidRPr="005F10AA">
        <w:rPr>
          <w:b/>
          <w:color w:val="000000" w:themeColor="text1"/>
          <w:sz w:val="22"/>
          <w:szCs w:val="22"/>
        </w:rPr>
        <w:t>&gt;&gt;</w:t>
      </w:r>
    </w:p>
    <w:p w14:paraId="079E1384" w14:textId="41F2F715" w:rsidR="00A14E4D" w:rsidRPr="0025433F" w:rsidRDefault="00A14E4D" w:rsidP="00A14E4D">
      <w:pPr>
        <w:rPr>
          <w:sz w:val="22"/>
          <w:szCs w:val="22"/>
        </w:rPr>
      </w:pPr>
      <w:r w:rsidRPr="0025433F">
        <w:rPr>
          <w:sz w:val="22"/>
          <w:szCs w:val="22"/>
        </w:rPr>
        <w:t>HCCS Open Lab locations may be used to acce</w:t>
      </w:r>
      <w:r w:rsidR="00FB7AFF">
        <w:rPr>
          <w:sz w:val="22"/>
          <w:szCs w:val="22"/>
        </w:rPr>
        <w:t>ss the Internet and</w:t>
      </w:r>
      <w:r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21" w:history="1">
        <w:r w:rsidRPr="0025433F">
          <w:rPr>
            <w:rStyle w:val="Hyperlink"/>
            <w:b/>
            <w:sz w:val="22"/>
            <w:szCs w:val="22"/>
          </w:rPr>
          <w:t>FIREFOX</w:t>
        </w:r>
      </w:hyperlink>
      <w:r w:rsidRPr="0025433F">
        <w:rPr>
          <w:b/>
          <w:sz w:val="22"/>
          <w:szCs w:val="22"/>
        </w:rPr>
        <w:t xml:space="preserve"> OR </w:t>
      </w:r>
      <w:hyperlink r:id="rId22" w:history="1">
        <w:r w:rsidRPr="0025433F">
          <w:rPr>
            <w:rStyle w:val="Hyperlink"/>
            <w:b/>
            <w:sz w:val="22"/>
            <w:szCs w:val="22"/>
          </w:rPr>
          <w:t>CHROME</w:t>
        </w:r>
      </w:hyperlink>
      <w:r w:rsidRPr="0025433F">
        <w:rPr>
          <w:b/>
          <w:sz w:val="22"/>
          <w:szCs w:val="22"/>
        </w:rPr>
        <w:t xml:space="preserve"> </w:t>
      </w:r>
      <w:r w:rsidR="005A79A1">
        <w:rPr>
          <w:b/>
          <w:sz w:val="22"/>
          <w:szCs w:val="22"/>
        </w:rPr>
        <w:t>AS THE</w:t>
      </w:r>
      <w:r w:rsidRPr="0025433F">
        <w:rPr>
          <w:b/>
          <w:sz w:val="22"/>
          <w:szCs w:val="22"/>
        </w:rPr>
        <w:t xml:space="preserve"> </w:t>
      </w:r>
      <w:r w:rsidR="005A79A1">
        <w:rPr>
          <w:b/>
          <w:sz w:val="22"/>
          <w:szCs w:val="22"/>
        </w:rPr>
        <w:t xml:space="preserve">INTERNET </w:t>
      </w:r>
      <w:r w:rsidRPr="0025433F">
        <w:rPr>
          <w:b/>
          <w:sz w:val="22"/>
          <w:szCs w:val="22"/>
        </w:rPr>
        <w:t>BROWSER</w:t>
      </w:r>
      <w:r w:rsidRPr="0025433F">
        <w:rPr>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925D22">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23"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925D22">
      <w:pPr>
        <w:pStyle w:val="Heading3"/>
      </w:pPr>
      <w:r w:rsidRPr="000F6631">
        <w:t>Scoring Rubrics, Sample Assignments, etc.</w:t>
      </w:r>
    </w:p>
    <w:p w14:paraId="2886F972" w14:textId="58D51AB3" w:rsidR="00D65657" w:rsidRPr="000F6631" w:rsidRDefault="00D65657" w:rsidP="00D65657">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4"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C65FB6">
      <w:pPr>
        <w:pStyle w:val="Heading1"/>
      </w:pPr>
      <w:r w:rsidRPr="00A508B4">
        <w:t>Instructional Materials</w:t>
      </w:r>
    </w:p>
    <w:p w14:paraId="1CEE68A8" w14:textId="74B87F5F" w:rsidR="0025433F" w:rsidRPr="0025433F" w:rsidRDefault="0025433F" w:rsidP="0025433F">
      <w:pPr>
        <w:rPr>
          <w:sz w:val="22"/>
          <w:szCs w:val="22"/>
        </w:rPr>
      </w:pPr>
    </w:p>
    <w:p w14:paraId="07FAC472" w14:textId="77777777" w:rsidR="008A2DBD" w:rsidRDefault="008A2DBD" w:rsidP="00925D22">
      <w:pPr>
        <w:pStyle w:val="Heading3"/>
        <w:sectPr w:rsidR="008A2DBD" w:rsidSect="003D1A60">
          <w:type w:val="continuous"/>
          <w:pgSz w:w="12240" w:h="15840"/>
          <w:pgMar w:top="1080" w:right="720" w:bottom="720" w:left="1080" w:header="720" w:footer="566" w:gutter="0"/>
          <w:cols w:space="720"/>
          <w:docGrid w:linePitch="360"/>
        </w:sectPr>
      </w:pPr>
    </w:p>
    <w:p w14:paraId="0680DE08" w14:textId="4887B9E9" w:rsidR="00F7570B" w:rsidRDefault="00F7570B" w:rsidP="00B560F9">
      <w:pPr>
        <w:pStyle w:val="Heading2"/>
      </w:pPr>
      <w:r w:rsidRPr="00A508B4">
        <w:t>Textbook Information</w:t>
      </w:r>
    </w:p>
    <w:p w14:paraId="725BE6C5" w14:textId="1E5D70A7" w:rsidR="00C2090B" w:rsidRPr="00C2090B" w:rsidRDefault="00C2090B" w:rsidP="00C2090B"/>
    <w:p w14:paraId="17E7F83D" w14:textId="5EA0DDD9" w:rsidR="00C2090B" w:rsidRPr="0025433F" w:rsidRDefault="00C2090B" w:rsidP="00C2090B">
      <w:pPr>
        <w:spacing w:line="276" w:lineRule="auto"/>
        <w:rPr>
          <w:rFonts w:cs="Arial"/>
          <w:sz w:val="22"/>
          <w:szCs w:val="22"/>
        </w:rPr>
      </w:pPr>
      <w:r w:rsidRPr="0025433F">
        <w:rPr>
          <w:rFonts w:cs="Arial"/>
          <w:sz w:val="22"/>
          <w:szCs w:val="22"/>
        </w:rPr>
        <w:t xml:space="preserve">The textbook listed below is </w:t>
      </w:r>
      <w:r w:rsidRPr="0025433F">
        <w:rPr>
          <w:rFonts w:cs="Arial"/>
          <w:b/>
          <w:i/>
          <w:sz w:val="22"/>
          <w:szCs w:val="22"/>
        </w:rPr>
        <w:t>required</w:t>
      </w:r>
      <w:r w:rsidRPr="0025433F">
        <w:rPr>
          <w:rFonts w:cs="Arial"/>
          <w:sz w:val="22"/>
          <w:szCs w:val="22"/>
        </w:rPr>
        <w:t xml:space="preserve"> for this course. </w:t>
      </w:r>
    </w:p>
    <w:p w14:paraId="5DE84CCF" w14:textId="5C6BBD53" w:rsidR="00CC21E6" w:rsidRPr="0025433F" w:rsidRDefault="00054711" w:rsidP="00C2090B">
      <w:pPr>
        <w:spacing w:line="276" w:lineRule="auto"/>
        <w:rPr>
          <w:rFonts w:cs="Arial"/>
          <w:sz w:val="22"/>
          <w:szCs w:val="22"/>
        </w:rPr>
      </w:pPr>
      <w:r>
        <w:rPr>
          <w:noProof/>
        </w:rPr>
        <w:drawing>
          <wp:anchor distT="0" distB="0" distL="114300" distR="114300" simplePos="0" relativeHeight="251657216" behindDoc="0" locked="0" layoutInCell="1" allowOverlap="1" wp14:anchorId="6B571CD7" wp14:editId="5585120D">
            <wp:simplePos x="0" y="0"/>
            <wp:positionH relativeFrom="column">
              <wp:posOffset>0</wp:posOffset>
            </wp:positionH>
            <wp:positionV relativeFrom="paragraph">
              <wp:posOffset>15875</wp:posOffset>
            </wp:positionV>
            <wp:extent cx="1352550" cy="1795145"/>
            <wp:effectExtent l="19050" t="19050" r="19050" b="146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MGT 1345.JPG"/>
                    <pic:cNvPicPr/>
                  </pic:nvPicPr>
                  <pic:blipFill rotWithShape="1">
                    <a:blip r:embed="rId25">
                      <a:extLst>
                        <a:ext uri="{28A0092B-C50C-407E-A947-70E740481C1C}">
                          <a14:useLocalDpi xmlns:a14="http://schemas.microsoft.com/office/drawing/2010/main" val="0"/>
                        </a:ext>
                      </a:extLst>
                    </a:blip>
                    <a:srcRect l="10250" t="8798" r="10250" b="9442"/>
                    <a:stretch/>
                  </pic:blipFill>
                  <pic:spPr bwMode="auto">
                    <a:xfrm>
                      <a:off x="0" y="0"/>
                      <a:ext cx="1352550" cy="1795145"/>
                    </a:xfrm>
                    <a:prstGeom prst="rect">
                      <a:avLst/>
                    </a:prstGeom>
                    <a:ln>
                      <a:solidFill>
                        <a:schemeClr val="bg1">
                          <a:lumMod val="7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090B" w:rsidRPr="0025433F">
        <w:rPr>
          <w:rFonts w:cs="Arial"/>
          <w:b/>
          <w:i/>
          <w:sz w:val="22"/>
          <w:szCs w:val="22"/>
        </w:rPr>
        <w:t>"</w:t>
      </w:r>
      <w:r w:rsidR="000E380F" w:rsidRPr="000E380F">
        <w:rPr>
          <w:rFonts w:cs="Arial"/>
          <w:b/>
          <w:i/>
          <w:sz w:val="22"/>
          <w:szCs w:val="22"/>
        </w:rPr>
        <w:t>Transportation: A Global Supply Chain Perspective”</w:t>
      </w:r>
      <w:r w:rsidR="000E380F" w:rsidRPr="000E380F">
        <w:rPr>
          <w:rFonts w:cs="Arial"/>
          <w:sz w:val="22"/>
          <w:szCs w:val="22"/>
        </w:rPr>
        <w:t xml:space="preserve"> (9th Edition) by Coyle/Gibsoni/Novack (Cengage) ISBN: 9781337406642</w:t>
      </w:r>
    </w:p>
    <w:p w14:paraId="7A913D83" w14:textId="77777777" w:rsidR="00BA6E3C" w:rsidRDefault="00BA6E3C" w:rsidP="00C2090B">
      <w:pPr>
        <w:spacing w:line="276" w:lineRule="auto"/>
        <w:rPr>
          <w:rFonts w:cs="Arial"/>
          <w:sz w:val="24"/>
          <w:szCs w:val="24"/>
        </w:rPr>
      </w:pPr>
    </w:p>
    <w:p w14:paraId="4D9523EB" w14:textId="17C046C1" w:rsidR="00BA6E3C" w:rsidRDefault="00BA6E3C" w:rsidP="00BA6E3C">
      <w:pPr>
        <w:spacing w:line="276" w:lineRule="auto"/>
        <w:rPr>
          <w:rFonts w:cs="Arial"/>
          <w:sz w:val="22"/>
          <w:szCs w:val="24"/>
        </w:rPr>
      </w:pPr>
      <w:r w:rsidRPr="008B5C47">
        <w:rPr>
          <w:rFonts w:cs="Arial"/>
          <w:sz w:val="22"/>
          <w:szCs w:val="24"/>
        </w:rPr>
        <w:t>Please note that we request textbooks from the bookstore, which is operated by Barnes &amp; Nobl</w:t>
      </w:r>
      <w:r w:rsidR="00054711" w:rsidRPr="008B5C47">
        <w:rPr>
          <w:rFonts w:cs="Arial"/>
          <w:sz w:val="22"/>
          <w:szCs w:val="24"/>
        </w:rPr>
        <w:t>e</w:t>
      </w:r>
      <w:r w:rsidRPr="008B5C47">
        <w:rPr>
          <w:rFonts w:cs="Arial"/>
          <w:sz w:val="22"/>
          <w:szCs w:val="24"/>
        </w:rPr>
        <w:t xml:space="preserve"> Bookstores and not by Houston Community College. If you do not order/buy your books before classes begin, you may have difficulty obtaining a copy of the textbook. It is in your best interest to purchase your books BEFORE classes begin. You may also purchase your books from another textbook retailer.</w:t>
      </w:r>
    </w:p>
    <w:p w14:paraId="46672843" w14:textId="7E807D7C" w:rsidR="00EF154A" w:rsidRDefault="00EF154A" w:rsidP="00BA6E3C">
      <w:pPr>
        <w:spacing w:line="276" w:lineRule="auto"/>
        <w:rPr>
          <w:rFonts w:cs="Arial"/>
          <w:sz w:val="22"/>
          <w:szCs w:val="24"/>
        </w:rPr>
      </w:pPr>
    </w:p>
    <w:p w14:paraId="1662FFD0" w14:textId="77777777" w:rsidR="00EF154A" w:rsidRPr="00A508B4" w:rsidRDefault="00EF154A" w:rsidP="00EF154A">
      <w:pPr>
        <w:pStyle w:val="Heading2"/>
      </w:pPr>
      <w:r w:rsidRPr="00A508B4">
        <w:t>Temporary Free Access to E-Book</w:t>
      </w:r>
    </w:p>
    <w:p w14:paraId="6EFC8735" w14:textId="77777777" w:rsidR="00EF154A" w:rsidRPr="0025433F" w:rsidRDefault="00EF154A" w:rsidP="00EF154A">
      <w:pPr>
        <w:rPr>
          <w:sz w:val="22"/>
          <w:szCs w:val="22"/>
        </w:rPr>
      </w:pPr>
    </w:p>
    <w:p w14:paraId="68DBE261" w14:textId="40E423E9" w:rsidR="00EF154A" w:rsidRDefault="00EF154A" w:rsidP="00EF154A">
      <w:pPr>
        <w:rPr>
          <w:sz w:val="22"/>
          <w:szCs w:val="22"/>
        </w:rPr>
      </w:pPr>
      <w:r>
        <w:rPr>
          <w:sz w:val="22"/>
          <w:szCs w:val="22"/>
        </w:rPr>
        <w:t>Here is the link</w:t>
      </w:r>
      <w:r w:rsidRPr="0025433F">
        <w:rPr>
          <w:sz w:val="22"/>
          <w:szCs w:val="22"/>
        </w:rPr>
        <w:t xml:space="preserve"> to get temporary free access to a digital version of the text for fourteen days:</w:t>
      </w:r>
    </w:p>
    <w:p w14:paraId="71D445BE" w14:textId="77777777" w:rsidR="00EF154A" w:rsidRDefault="00641493" w:rsidP="00EF154A">
      <w:pPr>
        <w:rPr>
          <w:rFonts w:ascii="Calibri" w:hAnsi="Calibri"/>
        </w:rPr>
      </w:pPr>
      <w:hyperlink r:id="rId26" w:history="1">
        <w:r w:rsidR="00EF154A">
          <w:rPr>
            <w:rStyle w:val="Hyperlink"/>
          </w:rPr>
          <w:t>https://www.cengage.com/unlimited/</w:t>
        </w:r>
      </w:hyperlink>
    </w:p>
    <w:p w14:paraId="0B4272F2" w14:textId="77777777" w:rsidR="00EF154A" w:rsidRDefault="00EF154A" w:rsidP="00EF154A">
      <w:pPr>
        <w:rPr>
          <w:sz w:val="22"/>
          <w:szCs w:val="22"/>
        </w:rPr>
      </w:pPr>
    </w:p>
    <w:p w14:paraId="0DD01FFE" w14:textId="77777777" w:rsidR="001B513E" w:rsidRDefault="001B513E" w:rsidP="00925D22">
      <w:pPr>
        <w:pStyle w:val="Heading3"/>
      </w:pPr>
    </w:p>
    <w:p w14:paraId="442FD655" w14:textId="3A55EF75" w:rsidR="00E47548" w:rsidRPr="00E47548" w:rsidRDefault="00E47548" w:rsidP="00E47548">
      <w:pPr>
        <w:sectPr w:rsidR="00E47548" w:rsidRPr="00E47548"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B560F9">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5D95E7A6" w:rsidR="0025433F" w:rsidRDefault="0025433F" w:rsidP="003A132E">
      <w:pPr>
        <w:pStyle w:val="Heading2"/>
        <w:rPr>
          <w:rStyle w:val="Hyperlink"/>
          <w:color w:val="auto"/>
          <w:u w:val="none"/>
        </w:rPr>
      </w:pPr>
    </w:p>
    <w:p w14:paraId="3547C7E5"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925D22">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7"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925D22">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8"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925D22">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9"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C65FB6">
      <w:pPr>
        <w:pStyle w:val="Heading1"/>
      </w:pPr>
      <w:r w:rsidRPr="00A508B4">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0DC43357" w14:textId="5B877292" w:rsidR="00445CAF" w:rsidRDefault="008C6CBF" w:rsidP="00A51DFD">
      <w:pPr>
        <w:widowControl w:val="0"/>
        <w:rPr>
          <w:sz w:val="22"/>
          <w:szCs w:val="22"/>
        </w:rPr>
      </w:pPr>
      <w:r>
        <w:rPr>
          <w:sz w:val="22"/>
          <w:szCs w:val="22"/>
        </w:rPr>
        <w:t xml:space="preserve">LMGT </w:t>
      </w:r>
      <w:r w:rsidR="003D1DEB">
        <w:rPr>
          <w:sz w:val="22"/>
          <w:szCs w:val="22"/>
        </w:rPr>
        <w:t>1345</w:t>
      </w:r>
      <w:r w:rsidR="00445CAF" w:rsidRPr="0025433F">
        <w:rPr>
          <w:sz w:val="22"/>
          <w:szCs w:val="22"/>
        </w:rPr>
        <w:t xml:space="preserve"> is a </w:t>
      </w:r>
      <w:r w:rsidR="00A51DFD" w:rsidRPr="00A51DFD">
        <w:rPr>
          <w:sz w:val="22"/>
          <w:szCs w:val="22"/>
        </w:rPr>
        <w:t>study of the basic economic principles and concepts applicable to transportation and distribution.</w:t>
      </w:r>
    </w:p>
    <w:p w14:paraId="76433476" w14:textId="77777777" w:rsidR="00A51DFD" w:rsidRPr="0025433F" w:rsidRDefault="00A51DFD" w:rsidP="00A51DFD">
      <w:pPr>
        <w:widowControl w:val="0"/>
        <w:rPr>
          <w:sz w:val="22"/>
          <w:szCs w:val="22"/>
        </w:rPr>
      </w:pPr>
    </w:p>
    <w:p w14:paraId="4F87CD63" w14:textId="77777777" w:rsidR="00A51DFD" w:rsidRPr="00FB3C91" w:rsidRDefault="00A51DFD" w:rsidP="00A51DFD">
      <w:pPr>
        <w:jc w:val="center"/>
        <w:rPr>
          <w:rFonts w:eastAsiaTheme="majorEastAsia" w:cstheme="majorBidi"/>
          <w:b/>
          <w:color w:val="2F5496" w:themeColor="accent5" w:themeShade="BF"/>
          <w:sz w:val="24"/>
          <w:shd w:val="clear" w:color="auto" w:fill="FFFFFF"/>
        </w:rPr>
      </w:pPr>
      <w:r w:rsidRPr="00FB3C91">
        <w:rPr>
          <w:rFonts w:eastAsiaTheme="majorEastAsia" w:cstheme="majorBidi"/>
          <w:b/>
          <w:color w:val="2F5496" w:themeColor="accent5" w:themeShade="BF"/>
          <w:sz w:val="24"/>
          <w:shd w:val="clear" w:color="auto" w:fill="FFFFFF"/>
        </w:rPr>
        <w:t>Secretary’s Commission Addressing Necessary Skills (SCANS)</w:t>
      </w:r>
    </w:p>
    <w:p w14:paraId="27DF2A14" w14:textId="77777777" w:rsidR="00A51DFD" w:rsidRDefault="00A51DFD" w:rsidP="00A51DFD">
      <w:pPr>
        <w:pStyle w:val="BodyText"/>
        <w:rPr>
          <w:sz w:val="22"/>
        </w:rPr>
      </w:pPr>
    </w:p>
    <w:p w14:paraId="375E164F" w14:textId="77777777" w:rsidR="00A51DFD" w:rsidRPr="003B3924" w:rsidRDefault="00A51DFD" w:rsidP="00A51DFD">
      <w:pPr>
        <w:pStyle w:val="BodyText"/>
        <w:rPr>
          <w:color w:val="auto"/>
          <w:sz w:val="22"/>
        </w:rPr>
      </w:pPr>
      <w:r w:rsidRPr="003B3924">
        <w:rPr>
          <w:color w:val="auto"/>
          <w:sz w:val="22"/>
        </w:rPr>
        <w:t>The Secretary's Commission on Achieving Necessary Skills (SCANS) was appointed by the U.S. Secretary of Labor to determine the skills that U. S. employers want most in entry-level employees. The commission identified seven skills, (motivation to learn, basic skills, communication, teamwork, critical thinking, career development and leadership). These workplace competencies and foundation skills have been designed into this course and into the curriculum for each program of study.</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B560F9">
      <w:pPr>
        <w:pStyle w:val="Heading2"/>
      </w:pPr>
      <w:r w:rsidRPr="00A508B4">
        <w:t>Program Student Learning Outcomes (PSLOs)</w:t>
      </w:r>
    </w:p>
    <w:p w14:paraId="227D8B0E" w14:textId="77777777" w:rsidR="0025433F" w:rsidRPr="0025433F" w:rsidRDefault="0025433F" w:rsidP="00ED1E34">
      <w:pPr>
        <w:rPr>
          <w:sz w:val="22"/>
          <w:szCs w:val="22"/>
        </w:rPr>
      </w:pPr>
    </w:p>
    <w:p w14:paraId="01B1FB7E" w14:textId="712D4EC6" w:rsidR="004042BC" w:rsidRDefault="00ED1E34" w:rsidP="00ED1E34">
      <w:pPr>
        <w:rPr>
          <w:sz w:val="22"/>
          <w:szCs w:val="22"/>
        </w:rPr>
      </w:pPr>
      <w:r w:rsidRPr="0025433F">
        <w:rPr>
          <w:sz w:val="22"/>
          <w:szCs w:val="22"/>
        </w:rPr>
        <w:t>Can be found at</w:t>
      </w:r>
      <w:r w:rsidR="004042BC">
        <w:rPr>
          <w:sz w:val="22"/>
          <w:szCs w:val="22"/>
        </w:rPr>
        <w:t>:</w:t>
      </w:r>
      <w:r w:rsidRPr="0025433F">
        <w:rPr>
          <w:sz w:val="22"/>
          <w:szCs w:val="22"/>
        </w:rPr>
        <w:t xml:space="preserve"> </w:t>
      </w:r>
    </w:p>
    <w:p w14:paraId="7572353B" w14:textId="52F64345" w:rsidR="002D24B3" w:rsidRDefault="00641493" w:rsidP="00445CAF">
      <w:hyperlink r:id="rId30" w:history="1">
        <w:r w:rsidR="002E5D4E">
          <w:rPr>
            <w:rStyle w:val="Hyperlink"/>
          </w:rPr>
          <w:t>https://www.hccs.edu/programs/areas-of-study/business/logistics-and-global-supply-chain-management/</w:t>
        </w:r>
      </w:hyperlink>
      <w:r w:rsidR="00217E9E">
        <w:t xml:space="preserve"> </w:t>
      </w:r>
      <w:r w:rsidR="00006307">
        <w:t xml:space="preserve"> </w:t>
      </w:r>
    </w:p>
    <w:p w14:paraId="6EDEC81F" w14:textId="77777777" w:rsidR="00006307" w:rsidRPr="0025433F" w:rsidRDefault="00006307" w:rsidP="00445CAF">
      <w:pPr>
        <w:rPr>
          <w:sz w:val="22"/>
          <w:szCs w:val="22"/>
        </w:rPr>
      </w:pPr>
    </w:p>
    <w:p w14:paraId="39711F01" w14:textId="38442666" w:rsidR="00A91EAF" w:rsidRPr="00A508B4" w:rsidRDefault="00445CAF" w:rsidP="00B560F9">
      <w:pPr>
        <w:pStyle w:val="Heading2"/>
      </w:pPr>
      <w:r w:rsidRPr="00A508B4">
        <w:t>Course Student Learning Outcomes (CSLOs)</w:t>
      </w:r>
    </w:p>
    <w:p w14:paraId="4F89D5CB" w14:textId="77777777" w:rsidR="0025433F" w:rsidRPr="0025433F" w:rsidRDefault="0025433F" w:rsidP="00A91EAF">
      <w:pPr>
        <w:rPr>
          <w:sz w:val="22"/>
          <w:szCs w:val="22"/>
        </w:rPr>
      </w:pPr>
    </w:p>
    <w:p w14:paraId="43BF4BE5" w14:textId="52AF15C8" w:rsidR="00445CAF" w:rsidRPr="0025433F" w:rsidRDefault="00445CAF" w:rsidP="00A91EAF">
      <w:pPr>
        <w:rPr>
          <w:b/>
          <w:sz w:val="22"/>
          <w:szCs w:val="22"/>
        </w:rPr>
      </w:pPr>
      <w:r w:rsidRPr="0025433F">
        <w:rPr>
          <w:sz w:val="22"/>
          <w:szCs w:val="22"/>
        </w:rPr>
        <w:t xml:space="preserve">Upon completion of </w:t>
      </w:r>
      <w:r w:rsidR="008C6CBF">
        <w:rPr>
          <w:sz w:val="22"/>
          <w:szCs w:val="22"/>
        </w:rPr>
        <w:t xml:space="preserve">LMGT </w:t>
      </w:r>
      <w:r w:rsidR="003D1DEB">
        <w:rPr>
          <w:sz w:val="22"/>
          <w:szCs w:val="22"/>
        </w:rPr>
        <w:t>1345</w:t>
      </w:r>
      <w:r w:rsidRPr="0025433F">
        <w:rPr>
          <w:sz w:val="22"/>
          <w:szCs w:val="22"/>
        </w:rPr>
        <w:t>, the student will be able to:</w:t>
      </w:r>
    </w:p>
    <w:p w14:paraId="23E0E3C3" w14:textId="77777777" w:rsidR="00D734D2" w:rsidRDefault="00D734D2" w:rsidP="00D734D2">
      <w:pPr>
        <w:pStyle w:val="ListParagraph"/>
        <w:numPr>
          <w:ilvl w:val="0"/>
          <w:numId w:val="19"/>
        </w:numPr>
        <w:rPr>
          <w:sz w:val="22"/>
          <w:szCs w:val="22"/>
        </w:rPr>
      </w:pPr>
      <w:r w:rsidRPr="00D734D2">
        <w:rPr>
          <w:sz w:val="22"/>
          <w:szCs w:val="22"/>
        </w:rPr>
        <w:t xml:space="preserve">Apply basic economic principles and concepts applicable to transportation and distribution; and </w:t>
      </w:r>
    </w:p>
    <w:p w14:paraId="4DD5A2E4" w14:textId="24E29902" w:rsidR="00421D37" w:rsidRPr="00421D37" w:rsidRDefault="00D734D2" w:rsidP="00D734D2">
      <w:pPr>
        <w:pStyle w:val="ListParagraph"/>
        <w:numPr>
          <w:ilvl w:val="0"/>
          <w:numId w:val="19"/>
        </w:numPr>
        <w:rPr>
          <w:sz w:val="22"/>
          <w:szCs w:val="22"/>
        </w:rPr>
      </w:pPr>
      <w:r w:rsidRPr="00D734D2">
        <w:rPr>
          <w:sz w:val="22"/>
          <w:szCs w:val="22"/>
        </w:rPr>
        <w:t>Specify the impact that alternative transportation methods have on the distribution systems.</w:t>
      </w:r>
    </w:p>
    <w:p w14:paraId="6446F57A" w14:textId="77777777" w:rsidR="00ED1E34" w:rsidRPr="0025433F" w:rsidRDefault="00ED1E34" w:rsidP="00A121A0">
      <w:pPr>
        <w:rPr>
          <w:sz w:val="22"/>
          <w:szCs w:val="22"/>
        </w:rPr>
      </w:pPr>
    </w:p>
    <w:p w14:paraId="4F85EA3D" w14:textId="1912E03B" w:rsidR="00445CAF" w:rsidRPr="00A508B4" w:rsidRDefault="00445CAF" w:rsidP="00B560F9">
      <w:pPr>
        <w:pStyle w:val="Heading2"/>
      </w:pPr>
      <w:r w:rsidRPr="00A508B4">
        <w:t>Learning Objectives</w:t>
      </w:r>
    </w:p>
    <w:p w14:paraId="598010FC" w14:textId="77777777" w:rsidR="000F6631" w:rsidRPr="000F6631" w:rsidRDefault="000F6631" w:rsidP="00445CAF">
      <w:pPr>
        <w:rPr>
          <w:sz w:val="22"/>
          <w:szCs w:val="22"/>
        </w:rPr>
      </w:pPr>
    </w:p>
    <w:p w14:paraId="07CE59C7" w14:textId="453D44A7" w:rsidR="008A2DBD" w:rsidRDefault="00F52291" w:rsidP="00C65FB6">
      <w:pPr>
        <w:sectPr w:rsidR="008A2DBD" w:rsidSect="003D1A60">
          <w:type w:val="continuous"/>
          <w:pgSz w:w="12240" w:h="15840"/>
          <w:pgMar w:top="1080" w:right="720" w:bottom="720" w:left="1080" w:header="720" w:footer="566" w:gutter="0"/>
          <w:cols w:space="720"/>
          <w:formProt w:val="0"/>
          <w:docGrid w:linePitch="360"/>
        </w:sectPr>
      </w:pPr>
      <w:r w:rsidRPr="000F6631">
        <w:rPr>
          <w:sz w:val="22"/>
          <w:szCs w:val="22"/>
        </w:rPr>
        <w:t xml:space="preserve">Learning Objectives for each CSLO can be found at </w:t>
      </w:r>
      <w:hyperlink r:id="rId31" w:history="1">
        <w:r w:rsidR="002E5D4E">
          <w:rPr>
            <w:rStyle w:val="Hyperlink"/>
            <w:sz w:val="22"/>
            <w:szCs w:val="22"/>
          </w:rPr>
          <w:t>HCC Learning Web for Logistics</w:t>
        </w:r>
      </w:hyperlink>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C65FB6">
      <w:pPr>
        <w:pStyle w:val="Heading1"/>
      </w:pPr>
      <w:r>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9D030A9" w:rsidR="00AC1F25" w:rsidRDefault="00424E50" w:rsidP="00424E50">
      <w:pPr>
        <w:shd w:val="clear" w:color="auto" w:fill="FFFFFF" w:themeFill="background1"/>
        <w:rPr>
          <w:sz w:val="22"/>
          <w:szCs w:val="22"/>
        </w:rPr>
      </w:pPr>
      <w:r>
        <w:rPr>
          <w:sz w:val="22"/>
          <w:szCs w:val="22"/>
        </w:rPr>
        <w:t xml:space="preserve">Expect to spend at least twice as many hours per week outside of class as you do in class studying the course content.  Additional time will be required for written assignments.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3D51C1" w:rsidRPr="00D040D0">
        <w:rPr>
          <w:sz w:val="22"/>
          <w:szCs w:val="22"/>
        </w:rPr>
        <w:t xml:space="preserve">isely.  Successful completion of this course requires a combination of </w:t>
      </w:r>
      <w:r w:rsidR="00AC1F25">
        <w:rPr>
          <w:sz w:val="22"/>
          <w:szCs w:val="22"/>
        </w:rPr>
        <w:t>the following:</w:t>
      </w:r>
    </w:p>
    <w:p w14:paraId="2FD83ED3"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48EFAA48" w14:textId="7FE8F4E8"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 in person and/or online</w:t>
      </w:r>
    </w:p>
    <w:p w14:paraId="463C5085" w14:textId="400D5271"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ting assignments</w:t>
      </w:r>
    </w:p>
    <w:p w14:paraId="27F08C67"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003D51C1" w:rsidRPr="00AC1F25">
        <w:rPr>
          <w:sz w:val="22"/>
          <w:szCs w:val="22"/>
        </w:rPr>
        <w:t xml:space="preserve">articipating in class </w:t>
      </w:r>
      <w:r>
        <w:rPr>
          <w:sz w:val="22"/>
          <w:szCs w:val="22"/>
        </w:rPr>
        <w:t>activities</w:t>
      </w:r>
    </w:p>
    <w:p w14:paraId="2445FC3A" w14:textId="5A7A7C9C" w:rsidR="003D51C1" w:rsidRPr="00AC1F25"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 xml:space="preserve">There is no short cut for success in this course; it requires reading (and probably re-reading) and studying the material using the course objectives as </w:t>
      </w:r>
      <w:r w:rsidR="00577D77">
        <w:rPr>
          <w:sz w:val="22"/>
          <w:szCs w:val="22"/>
        </w:rPr>
        <w:t>a</w:t>
      </w:r>
      <w:r w:rsidRPr="00AC1F25">
        <w:rPr>
          <w:sz w:val="22"/>
          <w:szCs w:val="22"/>
        </w:rPr>
        <w:t xml:space="preserve">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925D22">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03D48EFE" w14:textId="314BC84D" w:rsidR="003D51C1" w:rsidRPr="00D040D0" w:rsidRDefault="003D51C1" w:rsidP="003D51C1">
      <w:pPr>
        <w:numPr>
          <w:ilvl w:val="0"/>
          <w:numId w:val="1"/>
        </w:numPr>
        <w:rPr>
          <w:sz w:val="22"/>
          <w:szCs w:val="22"/>
        </w:rPr>
      </w:pPr>
      <w:r w:rsidRPr="00D040D0">
        <w:rPr>
          <w:sz w:val="22"/>
          <w:szCs w:val="22"/>
        </w:rPr>
        <w:t xml:space="preserve">Be aware of and comply with academic honesty policies in the </w:t>
      </w:r>
      <w:hyperlink r:id="rId32"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C65FB6">
      <w:pPr>
        <w:pStyle w:val="Heading1"/>
      </w:pPr>
      <w:r w:rsidRPr="00DC703C">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925D22">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B560F9">
      <w:pPr>
        <w:pStyle w:val="Heading2"/>
      </w:pPr>
      <w:r w:rsidRPr="00DC703C">
        <w:t>Written Assignment</w:t>
      </w:r>
    </w:p>
    <w:p w14:paraId="52731AC6" w14:textId="77777777" w:rsidR="003D51C1" w:rsidRPr="00D040D0" w:rsidRDefault="003D51C1" w:rsidP="003D51C1">
      <w:pPr>
        <w:rPr>
          <w:color w:val="C00000"/>
          <w:sz w:val="22"/>
          <w:szCs w:val="22"/>
        </w:rPr>
      </w:pPr>
    </w:p>
    <w:p w14:paraId="1EE2E630" w14:textId="77777777" w:rsidR="0006588B" w:rsidRPr="009F7E01" w:rsidRDefault="0006588B" w:rsidP="0006588B">
      <w:pPr>
        <w:rPr>
          <w:color w:val="000000" w:themeColor="text1"/>
          <w:sz w:val="22"/>
          <w:szCs w:val="22"/>
        </w:rPr>
      </w:pPr>
      <w:r>
        <w:rPr>
          <w:color w:val="000000" w:themeColor="text1"/>
          <w:sz w:val="22"/>
          <w:szCs w:val="22"/>
        </w:rPr>
        <w:t>Written assignments will be in the form of chapter discussions and news article presentations posted on Canvas.</w:t>
      </w:r>
    </w:p>
    <w:p w14:paraId="01A58AD2" w14:textId="77777777" w:rsidR="0006588B" w:rsidRPr="00D040D0" w:rsidRDefault="0006588B" w:rsidP="0006588B">
      <w:pPr>
        <w:rPr>
          <w:color w:val="C00000"/>
          <w:sz w:val="22"/>
          <w:szCs w:val="22"/>
        </w:rPr>
      </w:pPr>
    </w:p>
    <w:p w14:paraId="1DDF4F54" w14:textId="77777777" w:rsidR="000C2123" w:rsidRPr="00D040D0" w:rsidRDefault="000C2123" w:rsidP="003D51C1">
      <w:pPr>
        <w:rPr>
          <w:color w:val="C00000"/>
          <w:sz w:val="22"/>
          <w:szCs w:val="22"/>
        </w:rPr>
      </w:pPr>
    </w:p>
    <w:p w14:paraId="695A1005" w14:textId="5E836F01" w:rsidR="000C2123" w:rsidRDefault="000C2123" w:rsidP="00B560F9">
      <w:pPr>
        <w:pStyle w:val="Heading2"/>
      </w:pPr>
      <w:r w:rsidRPr="00DC703C">
        <w:t>Exams</w:t>
      </w:r>
    </w:p>
    <w:p w14:paraId="734651A0" w14:textId="77777777" w:rsidR="004D0D47" w:rsidRPr="004D0D47" w:rsidRDefault="004D0D47" w:rsidP="004D0D47"/>
    <w:p w14:paraId="4565A143" w14:textId="77CD8203" w:rsidR="0006588B" w:rsidRPr="00D75881" w:rsidRDefault="0006588B" w:rsidP="0006588B">
      <w:pPr>
        <w:rPr>
          <w:color w:val="000000" w:themeColor="text1"/>
          <w:sz w:val="22"/>
          <w:szCs w:val="22"/>
        </w:rPr>
      </w:pPr>
      <w:r w:rsidRPr="00D75881">
        <w:rPr>
          <w:sz w:val="22"/>
          <w:szCs w:val="22"/>
        </w:rPr>
        <w:t>There will be a mid-term</w:t>
      </w:r>
      <w:r>
        <w:rPr>
          <w:sz w:val="22"/>
          <w:szCs w:val="22"/>
        </w:rPr>
        <w:t xml:space="preserve"> (chapters 1-7)</w:t>
      </w:r>
      <w:r w:rsidRPr="00D75881">
        <w:rPr>
          <w:sz w:val="22"/>
          <w:szCs w:val="22"/>
        </w:rPr>
        <w:t xml:space="preserve"> and a final exam</w:t>
      </w:r>
      <w:r>
        <w:rPr>
          <w:sz w:val="22"/>
          <w:szCs w:val="22"/>
        </w:rPr>
        <w:t xml:space="preserve"> (chapters 8-13)</w:t>
      </w:r>
      <w:r w:rsidRPr="00D75881">
        <w:rPr>
          <w:sz w:val="22"/>
          <w:szCs w:val="22"/>
        </w:rPr>
        <w:t>.  Each exam will have 50 multiple choice and true/false questions worth 2 points each.  Only one attempt will be allowed for a duration of 150 minutes each.  Each exam is worth 25% of the final grade.</w:t>
      </w:r>
    </w:p>
    <w:p w14:paraId="69E88453" w14:textId="77777777" w:rsidR="003D51C1" w:rsidRPr="00D040D0" w:rsidRDefault="003D51C1" w:rsidP="003D51C1">
      <w:pPr>
        <w:rPr>
          <w:sz w:val="22"/>
          <w:szCs w:val="22"/>
        </w:rPr>
      </w:pPr>
    </w:p>
    <w:p w14:paraId="18295EBD" w14:textId="77777777" w:rsidR="003D51C1" w:rsidRPr="00A508B4" w:rsidRDefault="003D51C1" w:rsidP="00B560F9">
      <w:pPr>
        <w:pStyle w:val="Heading2"/>
      </w:pPr>
      <w:r w:rsidRPr="00A508B4">
        <w:t>In-Class Activities</w:t>
      </w:r>
    </w:p>
    <w:p w14:paraId="0624326F" w14:textId="77777777" w:rsidR="003D51C1" w:rsidRPr="00D040D0" w:rsidRDefault="003D51C1" w:rsidP="003D51C1">
      <w:pPr>
        <w:rPr>
          <w:color w:val="C00000"/>
          <w:sz w:val="22"/>
          <w:szCs w:val="22"/>
        </w:rPr>
      </w:pPr>
    </w:p>
    <w:p w14:paraId="264BB646" w14:textId="77777777" w:rsidR="0006588B" w:rsidRDefault="0006588B" w:rsidP="0006588B">
      <w:pPr>
        <w:rPr>
          <w:sz w:val="22"/>
          <w:szCs w:val="22"/>
        </w:rPr>
      </w:pPr>
      <w:r w:rsidRPr="00D75881">
        <w:rPr>
          <w:sz w:val="22"/>
          <w:szCs w:val="22"/>
        </w:rPr>
        <w:t xml:space="preserve">Discussions:  Each chapter will have a graded discussion.   The requirement for each student is to </w:t>
      </w:r>
      <w:r>
        <w:rPr>
          <w:sz w:val="22"/>
          <w:szCs w:val="22"/>
        </w:rPr>
        <w:t>post on Discussions</w:t>
      </w:r>
      <w:r w:rsidRPr="00D75881">
        <w:rPr>
          <w:sz w:val="22"/>
          <w:szCs w:val="22"/>
        </w:rPr>
        <w:t xml:space="preserve"> an idea, concept, or principle that you learned from the chapter.  This should be a good quality </w:t>
      </w:r>
      <w:r>
        <w:rPr>
          <w:sz w:val="22"/>
          <w:szCs w:val="22"/>
        </w:rPr>
        <w:t>one-page report</w:t>
      </w:r>
      <w:r w:rsidRPr="00D75881">
        <w:rPr>
          <w:sz w:val="22"/>
          <w:szCs w:val="22"/>
        </w:rPr>
        <w:t xml:space="preserve"> in your own words and not just copied from the book.  Each student presentation must be different from all students that have gone before you.</w:t>
      </w:r>
      <w:r>
        <w:rPr>
          <w:sz w:val="22"/>
          <w:szCs w:val="22"/>
        </w:rPr>
        <w:t xml:space="preserve">  Discussions are worth 20% of the final grade.</w:t>
      </w:r>
    </w:p>
    <w:p w14:paraId="419C5FC4" w14:textId="77777777" w:rsidR="0006588B" w:rsidRDefault="0006588B" w:rsidP="0006588B">
      <w:pPr>
        <w:rPr>
          <w:sz w:val="22"/>
          <w:szCs w:val="22"/>
        </w:rPr>
      </w:pPr>
    </w:p>
    <w:p w14:paraId="2712AEDB" w14:textId="5BAA7096" w:rsidR="0006588B" w:rsidRDefault="0006588B" w:rsidP="0006588B">
      <w:pPr>
        <w:rPr>
          <w:sz w:val="22"/>
          <w:szCs w:val="22"/>
        </w:rPr>
      </w:pPr>
      <w:r w:rsidRPr="00436110">
        <w:rPr>
          <w:sz w:val="22"/>
          <w:szCs w:val="22"/>
        </w:rPr>
        <w:t xml:space="preserve">News Articles:  During the semester, each student is to present to the class </w:t>
      </w:r>
      <w:r>
        <w:rPr>
          <w:sz w:val="22"/>
          <w:szCs w:val="22"/>
        </w:rPr>
        <w:t xml:space="preserve">on Discussions </w:t>
      </w:r>
      <w:r w:rsidRPr="00436110">
        <w:rPr>
          <w:sz w:val="22"/>
          <w:szCs w:val="22"/>
        </w:rPr>
        <w:t xml:space="preserve">2 current news articles about </w:t>
      </w:r>
      <w:r w:rsidR="00C31657">
        <w:rPr>
          <w:sz w:val="22"/>
          <w:szCs w:val="22"/>
        </w:rPr>
        <w:t>economics of transportation and distribution</w:t>
      </w:r>
      <w:r w:rsidRPr="00436110">
        <w:rPr>
          <w:sz w:val="22"/>
          <w:szCs w:val="22"/>
        </w:rPr>
        <w:t xml:space="preserve"> showing a new concept, principle, idea, innovation or problem found in the current news media. </w:t>
      </w:r>
      <w:r>
        <w:rPr>
          <w:sz w:val="22"/>
          <w:szCs w:val="22"/>
        </w:rPr>
        <w:t>Each submission</w:t>
      </w:r>
      <w:r w:rsidRPr="00D75881">
        <w:rPr>
          <w:sz w:val="22"/>
          <w:szCs w:val="22"/>
        </w:rPr>
        <w:t xml:space="preserve"> should be a good quality </w:t>
      </w:r>
      <w:r>
        <w:rPr>
          <w:sz w:val="22"/>
          <w:szCs w:val="22"/>
        </w:rPr>
        <w:t>one-page report</w:t>
      </w:r>
      <w:r w:rsidRPr="00D75881">
        <w:rPr>
          <w:sz w:val="22"/>
          <w:szCs w:val="22"/>
        </w:rPr>
        <w:t xml:space="preserve"> in your own words</w:t>
      </w:r>
      <w:r>
        <w:rPr>
          <w:sz w:val="22"/>
          <w:szCs w:val="22"/>
        </w:rPr>
        <w:t xml:space="preserve">, not just copied from the news media. </w:t>
      </w:r>
      <w:r w:rsidRPr="00436110">
        <w:rPr>
          <w:sz w:val="22"/>
          <w:szCs w:val="22"/>
        </w:rPr>
        <w:t>These articles are not to be used for the required articles in the group project.</w:t>
      </w:r>
      <w:r>
        <w:rPr>
          <w:sz w:val="22"/>
          <w:szCs w:val="22"/>
        </w:rPr>
        <w:t xml:space="preserve">  News articles are worth 10% of the final grade.</w:t>
      </w:r>
    </w:p>
    <w:p w14:paraId="12CADA6F" w14:textId="77777777" w:rsidR="0006588B" w:rsidRDefault="0006588B" w:rsidP="0006588B">
      <w:pPr>
        <w:rPr>
          <w:sz w:val="22"/>
          <w:szCs w:val="22"/>
        </w:rPr>
      </w:pPr>
    </w:p>
    <w:p w14:paraId="0B2A83C2" w14:textId="1A8E1391" w:rsidR="0006588B" w:rsidRPr="0088517D" w:rsidRDefault="0006588B" w:rsidP="0006588B">
      <w:pPr>
        <w:pStyle w:val="NormalWeb"/>
        <w:rPr>
          <w:sz w:val="22"/>
          <w:szCs w:val="22"/>
        </w:rPr>
      </w:pPr>
      <w:r w:rsidRPr="0088517D">
        <w:rPr>
          <w:sz w:val="22"/>
          <w:szCs w:val="22"/>
        </w:rPr>
        <w:t xml:space="preserve">Group Project: Teams are to conduct research on a current </w:t>
      </w:r>
      <w:r w:rsidR="00C31657">
        <w:rPr>
          <w:sz w:val="22"/>
          <w:szCs w:val="22"/>
        </w:rPr>
        <w:t>economics of transportation and distribution</w:t>
      </w:r>
      <w:r w:rsidR="00C31657" w:rsidRPr="00436110">
        <w:rPr>
          <w:sz w:val="22"/>
          <w:szCs w:val="22"/>
        </w:rPr>
        <w:t xml:space="preserve"> </w:t>
      </w:r>
      <w:r w:rsidRPr="0088517D">
        <w:rPr>
          <w:sz w:val="22"/>
          <w:szCs w:val="22"/>
        </w:rPr>
        <w:t>issue, innovation or problem found in the business media and present your findings on Assignments using a PowerPoint presentation. The requirements for this project are:</w:t>
      </w:r>
    </w:p>
    <w:p w14:paraId="790D5C20" w14:textId="77777777" w:rsidR="0006588B" w:rsidRPr="006B69FF" w:rsidRDefault="0006588B" w:rsidP="0006588B">
      <w:pPr>
        <w:spacing w:before="100" w:beforeAutospacing="1" w:after="100" w:afterAutospacing="1"/>
        <w:rPr>
          <w:sz w:val="22"/>
          <w:szCs w:val="22"/>
        </w:rPr>
      </w:pPr>
      <w:r w:rsidRPr="006B69FF">
        <w:rPr>
          <w:sz w:val="22"/>
          <w:szCs w:val="22"/>
        </w:rPr>
        <w:t>1. Instructor will assign teams.</w:t>
      </w:r>
    </w:p>
    <w:p w14:paraId="10942FBD" w14:textId="77777777" w:rsidR="0006588B" w:rsidRPr="006B69FF" w:rsidRDefault="0006588B" w:rsidP="0006588B">
      <w:pPr>
        <w:spacing w:before="100" w:beforeAutospacing="1" w:after="100" w:afterAutospacing="1"/>
        <w:rPr>
          <w:sz w:val="22"/>
          <w:szCs w:val="22"/>
        </w:rPr>
      </w:pPr>
      <w:r w:rsidRPr="006B69FF">
        <w:rPr>
          <w:sz w:val="22"/>
          <w:szCs w:val="22"/>
        </w:rPr>
        <w:t xml:space="preserve">2. The group should choose a team leader.  The team leader will make assignments and post the group's work on Assignments when the project is completed.  </w:t>
      </w:r>
      <w:r w:rsidRPr="006B69FF">
        <w:rPr>
          <w:b/>
          <w:bCs/>
          <w:sz w:val="22"/>
          <w:szCs w:val="22"/>
          <w:u w:val="single"/>
        </w:rPr>
        <w:t>NOTE:  Only the team leader will post the assignment for the team.</w:t>
      </w:r>
      <w:r w:rsidRPr="006B69FF">
        <w:rPr>
          <w:sz w:val="22"/>
          <w:szCs w:val="22"/>
        </w:rPr>
        <w:t>  The team leader is to note on the Assignment submission the group members that participated on the project.  Only those participating will receive a grade.  The topic should be selected from one of the chapters in the text, approved by the instructor and the articles used in the PPT should be directly related to the topic chosen from the text.  You should have a minimum of 4 current articles from the business media.  Each presenter should have at least one current article.</w:t>
      </w:r>
    </w:p>
    <w:p w14:paraId="1FF81FBB" w14:textId="77777777" w:rsidR="0006588B" w:rsidRPr="006B69FF" w:rsidRDefault="0006588B" w:rsidP="0006588B">
      <w:pPr>
        <w:spacing w:before="100" w:beforeAutospacing="1" w:after="100" w:afterAutospacing="1"/>
        <w:rPr>
          <w:sz w:val="22"/>
          <w:szCs w:val="22"/>
        </w:rPr>
      </w:pPr>
      <w:r w:rsidRPr="006B69FF">
        <w:rPr>
          <w:sz w:val="22"/>
          <w:szCs w:val="22"/>
        </w:rPr>
        <w:t>3. Length is 15 - 20 slides not including charts, graphs, pictures and etc. unless imbedded on the slides. </w:t>
      </w:r>
    </w:p>
    <w:p w14:paraId="0CE61A02" w14:textId="77777777" w:rsidR="0006588B" w:rsidRPr="006B69FF" w:rsidRDefault="0006588B" w:rsidP="0006588B">
      <w:pPr>
        <w:spacing w:before="100" w:beforeAutospacing="1" w:after="100" w:afterAutospacing="1"/>
        <w:rPr>
          <w:sz w:val="22"/>
          <w:szCs w:val="22"/>
        </w:rPr>
      </w:pPr>
      <w:r w:rsidRPr="006B69FF">
        <w:rPr>
          <w:sz w:val="22"/>
          <w:szCs w:val="22"/>
        </w:rPr>
        <w:t>4. Each slide should have no more than 5 bullet points and each bullet should be no more than two sentences.  You may also use the contemporary method of illustrating an image and a very short paragraph about the image instead of bullet points.</w:t>
      </w:r>
    </w:p>
    <w:p w14:paraId="728086BB" w14:textId="77777777" w:rsidR="0006588B" w:rsidRPr="006B69FF" w:rsidRDefault="0006588B" w:rsidP="0006588B">
      <w:pPr>
        <w:spacing w:before="100" w:beforeAutospacing="1" w:after="100" w:afterAutospacing="1"/>
        <w:rPr>
          <w:sz w:val="22"/>
          <w:szCs w:val="22"/>
        </w:rPr>
      </w:pPr>
      <w:r w:rsidRPr="006B69FF">
        <w:rPr>
          <w:sz w:val="22"/>
          <w:szCs w:val="22"/>
        </w:rPr>
        <w:t>6.  You are encouraged to use mathematical tools (survey results, comparison/contrast tables/graphs and etc.) to report results.</w:t>
      </w:r>
    </w:p>
    <w:p w14:paraId="47BDA321" w14:textId="77777777" w:rsidR="0006588B" w:rsidRPr="006B69FF" w:rsidRDefault="0006588B" w:rsidP="0006588B">
      <w:pPr>
        <w:spacing w:before="100" w:beforeAutospacing="1" w:after="100" w:afterAutospacing="1"/>
        <w:rPr>
          <w:sz w:val="22"/>
          <w:szCs w:val="22"/>
        </w:rPr>
      </w:pPr>
      <w:r w:rsidRPr="006B69FF">
        <w:rPr>
          <w:sz w:val="22"/>
          <w:szCs w:val="22"/>
        </w:rPr>
        <w:t>The PowerPoint project will count 20% of the semester grade.</w:t>
      </w:r>
    </w:p>
    <w:p w14:paraId="5140C151" w14:textId="728F4773" w:rsidR="003D51C1" w:rsidRPr="00A508B4" w:rsidRDefault="003D51C1" w:rsidP="00B560F9">
      <w:pPr>
        <w:pStyle w:val="Heading2"/>
      </w:pPr>
      <w:r w:rsidRPr="00A508B4">
        <w:t xml:space="preserve">Final Exam </w:t>
      </w:r>
    </w:p>
    <w:p w14:paraId="3C451745" w14:textId="77777777" w:rsidR="003D51C1" w:rsidRPr="00D040D0" w:rsidRDefault="003D51C1" w:rsidP="003D51C1">
      <w:pPr>
        <w:rPr>
          <w:sz w:val="22"/>
          <w:szCs w:val="22"/>
        </w:rPr>
      </w:pPr>
    </w:p>
    <w:p w14:paraId="5B038029" w14:textId="77777777" w:rsidR="00C31657" w:rsidRPr="00D75881" w:rsidRDefault="00C31657" w:rsidP="00C31657">
      <w:pPr>
        <w:rPr>
          <w:color w:val="000000" w:themeColor="text1"/>
          <w:sz w:val="22"/>
          <w:szCs w:val="22"/>
        </w:rPr>
      </w:pPr>
      <w:r>
        <w:rPr>
          <w:sz w:val="22"/>
          <w:szCs w:val="22"/>
        </w:rPr>
        <w:t xml:space="preserve">The final exam </w:t>
      </w:r>
      <w:r w:rsidRPr="00D75881">
        <w:rPr>
          <w:sz w:val="22"/>
          <w:szCs w:val="22"/>
        </w:rPr>
        <w:t>will have 50 multiple choice and true/false questions worth 2 points each.  Only one attempt will be allowed for a duration of 150 minutes each.  Each exam is worth 25% of the final grade.</w:t>
      </w:r>
    </w:p>
    <w:p w14:paraId="2C00E268" w14:textId="77777777" w:rsidR="008A2DBD" w:rsidRDefault="008A2DBD" w:rsidP="00925D22">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B560F9">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tbl>
      <w:tblPr>
        <w:tblW w:w="5125" w:type="dxa"/>
        <w:tblLook w:val="04A0" w:firstRow="1" w:lastRow="0" w:firstColumn="1" w:lastColumn="0" w:noHBand="0" w:noVBand="1"/>
      </w:tblPr>
      <w:tblGrid>
        <w:gridCol w:w="3055"/>
        <w:gridCol w:w="2070"/>
      </w:tblGrid>
      <w:tr w:rsidR="006B4B7B" w:rsidRPr="009F7E01" w14:paraId="283F95AE" w14:textId="77777777" w:rsidTr="00CB19DA">
        <w:tc>
          <w:tcPr>
            <w:tcW w:w="3055" w:type="dxa"/>
            <w:shd w:val="clear" w:color="auto" w:fill="auto"/>
          </w:tcPr>
          <w:p w14:paraId="71CC9A43" w14:textId="77777777" w:rsidR="006B4B7B" w:rsidRPr="009F7E01" w:rsidRDefault="006B4B7B" w:rsidP="00CB19DA">
            <w:pPr>
              <w:rPr>
                <w:color w:val="000000" w:themeColor="text1"/>
                <w:sz w:val="22"/>
                <w:szCs w:val="22"/>
              </w:rPr>
            </w:pPr>
            <w:r>
              <w:rPr>
                <w:bCs/>
                <w:color w:val="000000" w:themeColor="text1"/>
                <w:sz w:val="22"/>
                <w:szCs w:val="22"/>
              </w:rPr>
              <w:t>Discussions</w:t>
            </w:r>
          </w:p>
        </w:tc>
        <w:tc>
          <w:tcPr>
            <w:tcW w:w="2070" w:type="dxa"/>
            <w:shd w:val="clear" w:color="auto" w:fill="auto"/>
          </w:tcPr>
          <w:p w14:paraId="5146E803" w14:textId="77777777" w:rsidR="006B4B7B" w:rsidRPr="009F7E01" w:rsidRDefault="006B4B7B" w:rsidP="00CB19DA">
            <w:pPr>
              <w:rPr>
                <w:color w:val="000000" w:themeColor="text1"/>
                <w:sz w:val="22"/>
                <w:szCs w:val="22"/>
              </w:rPr>
            </w:pPr>
            <w:r>
              <w:rPr>
                <w:bCs/>
                <w:color w:val="000000" w:themeColor="text1"/>
                <w:sz w:val="22"/>
                <w:szCs w:val="22"/>
              </w:rPr>
              <w:t>20%</w:t>
            </w:r>
          </w:p>
        </w:tc>
      </w:tr>
      <w:tr w:rsidR="006B4B7B" w:rsidRPr="009F7E01" w14:paraId="54EA3646" w14:textId="77777777" w:rsidTr="00CB19DA">
        <w:tc>
          <w:tcPr>
            <w:tcW w:w="3055" w:type="dxa"/>
            <w:shd w:val="clear" w:color="auto" w:fill="auto"/>
          </w:tcPr>
          <w:p w14:paraId="2A5DFED7" w14:textId="77777777" w:rsidR="006B4B7B" w:rsidRPr="009F7E01" w:rsidRDefault="006B4B7B" w:rsidP="00CB19DA">
            <w:pPr>
              <w:rPr>
                <w:color w:val="000000" w:themeColor="text1"/>
                <w:sz w:val="22"/>
                <w:szCs w:val="22"/>
              </w:rPr>
            </w:pPr>
            <w:r>
              <w:rPr>
                <w:bCs/>
                <w:color w:val="000000" w:themeColor="text1"/>
                <w:sz w:val="22"/>
                <w:szCs w:val="22"/>
              </w:rPr>
              <w:t>Group Project</w:t>
            </w:r>
          </w:p>
        </w:tc>
        <w:tc>
          <w:tcPr>
            <w:tcW w:w="2070" w:type="dxa"/>
            <w:shd w:val="clear" w:color="auto" w:fill="auto"/>
          </w:tcPr>
          <w:p w14:paraId="730654A5" w14:textId="77777777" w:rsidR="006B4B7B" w:rsidRPr="009F7E01" w:rsidRDefault="006B4B7B" w:rsidP="00CB19DA">
            <w:pPr>
              <w:rPr>
                <w:color w:val="000000" w:themeColor="text1"/>
                <w:sz w:val="22"/>
                <w:szCs w:val="22"/>
              </w:rPr>
            </w:pPr>
            <w:r>
              <w:rPr>
                <w:bCs/>
                <w:color w:val="000000" w:themeColor="text1"/>
                <w:sz w:val="22"/>
                <w:szCs w:val="22"/>
              </w:rPr>
              <w:t>20%</w:t>
            </w:r>
          </w:p>
        </w:tc>
      </w:tr>
      <w:tr w:rsidR="006B4B7B" w:rsidRPr="009F7E01" w14:paraId="760C48D0" w14:textId="77777777" w:rsidTr="00CB19DA">
        <w:tc>
          <w:tcPr>
            <w:tcW w:w="3055" w:type="dxa"/>
            <w:shd w:val="clear" w:color="auto" w:fill="auto"/>
          </w:tcPr>
          <w:p w14:paraId="383110D8" w14:textId="77777777" w:rsidR="006B4B7B" w:rsidRPr="009F7E01" w:rsidRDefault="006B4B7B" w:rsidP="00CB19DA">
            <w:pPr>
              <w:rPr>
                <w:color w:val="000000" w:themeColor="text1"/>
                <w:sz w:val="22"/>
                <w:szCs w:val="22"/>
              </w:rPr>
            </w:pPr>
            <w:r>
              <w:rPr>
                <w:color w:val="000000" w:themeColor="text1"/>
                <w:sz w:val="22"/>
                <w:szCs w:val="22"/>
              </w:rPr>
              <w:t>News Articles</w:t>
            </w:r>
          </w:p>
        </w:tc>
        <w:tc>
          <w:tcPr>
            <w:tcW w:w="2070" w:type="dxa"/>
            <w:shd w:val="clear" w:color="auto" w:fill="auto"/>
          </w:tcPr>
          <w:p w14:paraId="4D5FFA25" w14:textId="77777777" w:rsidR="006B4B7B" w:rsidRPr="009F7E01" w:rsidRDefault="006B4B7B" w:rsidP="00CB19DA">
            <w:pPr>
              <w:rPr>
                <w:color w:val="000000" w:themeColor="text1"/>
                <w:sz w:val="22"/>
                <w:szCs w:val="22"/>
              </w:rPr>
            </w:pPr>
            <w:r>
              <w:rPr>
                <w:bCs/>
                <w:color w:val="000000" w:themeColor="text1"/>
                <w:sz w:val="22"/>
                <w:szCs w:val="22"/>
              </w:rPr>
              <w:t>10%</w:t>
            </w:r>
          </w:p>
        </w:tc>
      </w:tr>
      <w:tr w:rsidR="006B4B7B" w:rsidRPr="009F7E01" w14:paraId="23B3DF75" w14:textId="77777777" w:rsidTr="00CB19DA">
        <w:tc>
          <w:tcPr>
            <w:tcW w:w="3055" w:type="dxa"/>
            <w:shd w:val="clear" w:color="auto" w:fill="auto"/>
          </w:tcPr>
          <w:p w14:paraId="50523891" w14:textId="77777777" w:rsidR="006B4B7B" w:rsidRPr="009F7E01" w:rsidRDefault="006B4B7B" w:rsidP="00CB19DA">
            <w:pPr>
              <w:rPr>
                <w:color w:val="000000" w:themeColor="text1"/>
                <w:sz w:val="22"/>
                <w:szCs w:val="22"/>
              </w:rPr>
            </w:pPr>
            <w:r>
              <w:rPr>
                <w:color w:val="000000" w:themeColor="text1"/>
                <w:sz w:val="22"/>
                <w:szCs w:val="22"/>
              </w:rPr>
              <w:t>Mid-Term Exam</w:t>
            </w:r>
          </w:p>
        </w:tc>
        <w:tc>
          <w:tcPr>
            <w:tcW w:w="2070" w:type="dxa"/>
            <w:shd w:val="clear" w:color="auto" w:fill="auto"/>
          </w:tcPr>
          <w:p w14:paraId="7D50E6D1" w14:textId="77777777" w:rsidR="006B4B7B" w:rsidRPr="009F7E01" w:rsidRDefault="006B4B7B" w:rsidP="00CB19DA">
            <w:pPr>
              <w:rPr>
                <w:color w:val="000000" w:themeColor="text1"/>
                <w:sz w:val="22"/>
                <w:szCs w:val="22"/>
              </w:rPr>
            </w:pPr>
            <w:r>
              <w:rPr>
                <w:color w:val="000000" w:themeColor="text1"/>
                <w:sz w:val="22"/>
                <w:szCs w:val="22"/>
              </w:rPr>
              <w:t>25%</w:t>
            </w:r>
          </w:p>
        </w:tc>
      </w:tr>
      <w:tr w:rsidR="006B4B7B" w:rsidRPr="009F7E01" w14:paraId="1CEC9EBA" w14:textId="77777777" w:rsidTr="00CB19DA">
        <w:tc>
          <w:tcPr>
            <w:tcW w:w="3055" w:type="dxa"/>
            <w:shd w:val="clear" w:color="auto" w:fill="auto"/>
          </w:tcPr>
          <w:p w14:paraId="469044F9" w14:textId="77777777" w:rsidR="006B4B7B" w:rsidRPr="009F7E01" w:rsidRDefault="006B4B7B" w:rsidP="00CB19DA">
            <w:pPr>
              <w:rPr>
                <w:color w:val="000000" w:themeColor="text1"/>
                <w:sz w:val="22"/>
                <w:szCs w:val="22"/>
              </w:rPr>
            </w:pPr>
            <w:r>
              <w:rPr>
                <w:bCs/>
                <w:color w:val="000000" w:themeColor="text1"/>
                <w:sz w:val="22"/>
                <w:szCs w:val="22"/>
              </w:rPr>
              <w:t>Final Exam</w:t>
            </w:r>
          </w:p>
        </w:tc>
        <w:tc>
          <w:tcPr>
            <w:tcW w:w="2070" w:type="dxa"/>
            <w:shd w:val="clear" w:color="auto" w:fill="auto"/>
          </w:tcPr>
          <w:p w14:paraId="27B2EA83" w14:textId="77777777" w:rsidR="006B4B7B" w:rsidRDefault="006B4B7B" w:rsidP="00CB19DA">
            <w:pPr>
              <w:rPr>
                <w:bCs/>
                <w:color w:val="000000" w:themeColor="text1"/>
                <w:sz w:val="22"/>
                <w:szCs w:val="22"/>
              </w:rPr>
            </w:pPr>
            <w:r>
              <w:rPr>
                <w:bCs/>
                <w:color w:val="000000" w:themeColor="text1"/>
                <w:sz w:val="22"/>
                <w:szCs w:val="22"/>
              </w:rPr>
              <w:t>25%</w:t>
            </w:r>
          </w:p>
          <w:p w14:paraId="15DB6634" w14:textId="77777777" w:rsidR="006B4B7B" w:rsidRPr="009F7E01" w:rsidRDefault="006B4B7B" w:rsidP="00CB19DA">
            <w:pPr>
              <w:jc w:val="both"/>
              <w:rPr>
                <w:color w:val="000000" w:themeColor="text1"/>
                <w:sz w:val="22"/>
                <w:szCs w:val="22"/>
              </w:rPr>
            </w:pPr>
          </w:p>
        </w:tc>
      </w:tr>
    </w:tbl>
    <w:p w14:paraId="3C920423" w14:textId="77777777" w:rsidR="006B4B7B" w:rsidRDefault="006B4B7B" w:rsidP="006B4B7B">
      <w:pPr>
        <w:tabs>
          <w:tab w:val="left" w:pos="2970"/>
        </w:tabs>
        <w:rPr>
          <w:bCs/>
          <w:color w:val="000000" w:themeColor="text1"/>
          <w:sz w:val="22"/>
          <w:szCs w:val="22"/>
        </w:rPr>
      </w:pPr>
      <w:r>
        <w:rPr>
          <w:bCs/>
          <w:color w:val="000000" w:themeColor="text1"/>
          <w:sz w:val="22"/>
          <w:szCs w:val="22"/>
        </w:rPr>
        <w:t xml:space="preserve"> Total                               100%</w:t>
      </w:r>
    </w:p>
    <w:p w14:paraId="48B57FE4" w14:textId="77777777" w:rsidR="006B4B7B" w:rsidRDefault="006B4B7B" w:rsidP="006B4B7B">
      <w:pPr>
        <w:tabs>
          <w:tab w:val="left" w:pos="2970"/>
        </w:tabs>
        <w:rPr>
          <w:bCs/>
          <w:color w:val="000000" w:themeColor="text1"/>
          <w:sz w:val="22"/>
          <w:szCs w:val="22"/>
        </w:rPr>
      </w:pPr>
    </w:p>
    <w:p w14:paraId="75F82B1C" w14:textId="77777777" w:rsidR="006B4B7B" w:rsidRPr="00A508B4" w:rsidRDefault="006B4B7B" w:rsidP="006B4B7B">
      <w:pPr>
        <w:pStyle w:val="Heading3"/>
      </w:pPr>
      <w:r>
        <w:t>Incomplete Policy</w:t>
      </w:r>
      <w:r w:rsidRPr="00A508B4">
        <w:t xml:space="preserve">: </w:t>
      </w:r>
    </w:p>
    <w:p w14:paraId="4C9AD6D8" w14:textId="77777777" w:rsidR="006B4B7B" w:rsidRPr="00B33ECD" w:rsidRDefault="006B4B7B" w:rsidP="006B4B7B">
      <w:pPr>
        <w:rPr>
          <w:rStyle w:val="Hyperlink"/>
          <w:color w:val="000000" w:themeColor="text1"/>
          <w:sz w:val="22"/>
          <w:u w:val="none"/>
        </w:rPr>
      </w:pPr>
      <w:r w:rsidRPr="00B33ECD">
        <w:rPr>
          <w:rStyle w:val="Hyperlink"/>
          <w:color w:val="000000" w:themeColor="text1"/>
          <w:sz w:val="22"/>
          <w:u w:val="none"/>
        </w:rPr>
        <w:t xml:space="preserve">In order to receive a grade of Incomplete (“I”), </w:t>
      </w:r>
      <w:r w:rsidRPr="008B5C47">
        <w:rPr>
          <w:rStyle w:val="Hyperlink"/>
          <w:color w:val="000000" w:themeColor="text1"/>
          <w:sz w:val="22"/>
          <w:u w:val="none"/>
        </w:rPr>
        <w:t>a student must have completed at least 50% of the work in the course</w:t>
      </w:r>
      <w:r w:rsidRPr="00B33ECD">
        <w:rPr>
          <w:rStyle w:val="Hyperlink"/>
          <w:color w:val="000000" w:themeColor="text1"/>
          <w:sz w:val="22"/>
          <w:u w:val="none"/>
        </w:rPr>
        <w:t>. In all cases, the instructor reserves the right to decline a student’s request to receive a grade of Incomplete.</w:t>
      </w:r>
    </w:p>
    <w:p w14:paraId="165F13E5" w14:textId="4500BB79" w:rsidR="003D51C1" w:rsidRDefault="003D51C1"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925D22">
      <w:pPr>
        <w:pStyle w:val="Heading3"/>
      </w:pPr>
      <w:r w:rsidRPr="00A508B4">
        <w:t xml:space="preserve">HCC Grading Scale can be found on this site under Academic Information: </w:t>
      </w:r>
    </w:p>
    <w:p w14:paraId="31680F2D" w14:textId="03E8B7D6" w:rsidR="00833269" w:rsidRDefault="00641493" w:rsidP="003D51C1">
      <w:pPr>
        <w:rPr>
          <w:rStyle w:val="Hyperlink"/>
          <w:b/>
          <w:sz w:val="22"/>
        </w:rPr>
      </w:pPr>
      <w:hyperlink r:id="rId33"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14:paraId="6C69C759" w14:textId="77777777" w:rsidR="003D51C1" w:rsidRPr="00D040D0" w:rsidRDefault="003D51C1" w:rsidP="003D51C1">
      <w:pPr>
        <w:rPr>
          <w:color w:val="C00000"/>
          <w:sz w:val="22"/>
          <w:szCs w:val="2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440"/>
        <w:gridCol w:w="7987"/>
      </w:tblGrid>
      <w:tr w:rsidR="008754A6" w:rsidRPr="009F7E01" w14:paraId="1300528E" w14:textId="77777777" w:rsidTr="005B2CAE">
        <w:trPr>
          <w:tblHeader/>
        </w:trPr>
        <w:tc>
          <w:tcPr>
            <w:tcW w:w="1008" w:type="dxa"/>
            <w:shd w:val="clear" w:color="auto" w:fill="auto"/>
          </w:tcPr>
          <w:p w14:paraId="1A1C39C4" w14:textId="77777777" w:rsidR="008754A6" w:rsidRPr="009F7E01" w:rsidRDefault="008754A6" w:rsidP="00AD07AD">
            <w:pPr>
              <w:jc w:val="center"/>
              <w:rPr>
                <w:b/>
                <w:color w:val="000000" w:themeColor="text1"/>
                <w:sz w:val="22"/>
                <w:szCs w:val="22"/>
              </w:rPr>
            </w:pPr>
            <w:r w:rsidRPr="009F7E01">
              <w:rPr>
                <w:b/>
                <w:color w:val="000000" w:themeColor="text1"/>
                <w:sz w:val="22"/>
                <w:szCs w:val="22"/>
              </w:rPr>
              <w:t>Week</w:t>
            </w:r>
          </w:p>
        </w:tc>
        <w:tc>
          <w:tcPr>
            <w:tcW w:w="1440" w:type="dxa"/>
            <w:shd w:val="clear" w:color="auto" w:fill="auto"/>
          </w:tcPr>
          <w:p w14:paraId="47E0E1AE" w14:textId="77777777" w:rsidR="008754A6" w:rsidRPr="009F7E01" w:rsidRDefault="008754A6" w:rsidP="00AD07AD">
            <w:pPr>
              <w:jc w:val="center"/>
              <w:rPr>
                <w:b/>
                <w:color w:val="000000" w:themeColor="text1"/>
                <w:sz w:val="22"/>
                <w:szCs w:val="22"/>
              </w:rPr>
            </w:pPr>
            <w:r w:rsidRPr="009F7E01">
              <w:rPr>
                <w:b/>
                <w:color w:val="000000" w:themeColor="text1"/>
                <w:sz w:val="22"/>
                <w:szCs w:val="22"/>
              </w:rPr>
              <w:t>Dates</w:t>
            </w:r>
          </w:p>
        </w:tc>
        <w:tc>
          <w:tcPr>
            <w:tcW w:w="7987" w:type="dxa"/>
            <w:shd w:val="clear" w:color="auto" w:fill="auto"/>
          </w:tcPr>
          <w:p w14:paraId="193EA302" w14:textId="17B10FE4" w:rsidR="008754A6" w:rsidRPr="009F7E01" w:rsidRDefault="008754A6" w:rsidP="00264C11">
            <w:pPr>
              <w:jc w:val="center"/>
              <w:rPr>
                <w:b/>
                <w:color w:val="000000" w:themeColor="text1"/>
                <w:sz w:val="22"/>
                <w:szCs w:val="22"/>
              </w:rPr>
            </w:pPr>
            <w:r w:rsidRPr="009F7E01">
              <w:rPr>
                <w:b/>
                <w:color w:val="000000" w:themeColor="text1"/>
                <w:sz w:val="22"/>
                <w:szCs w:val="22"/>
              </w:rPr>
              <w:t>Topic</w:t>
            </w:r>
            <w:r>
              <w:rPr>
                <w:b/>
                <w:color w:val="000000" w:themeColor="text1"/>
                <w:sz w:val="22"/>
                <w:szCs w:val="22"/>
              </w:rPr>
              <w:t xml:space="preserve"> </w:t>
            </w:r>
            <w:r w:rsidRPr="009F7E01">
              <w:rPr>
                <w:b/>
                <w:color w:val="000000" w:themeColor="text1"/>
                <w:sz w:val="22"/>
                <w:szCs w:val="22"/>
              </w:rPr>
              <w:t>/</w:t>
            </w:r>
            <w:r>
              <w:rPr>
                <w:b/>
                <w:color w:val="000000" w:themeColor="text1"/>
                <w:sz w:val="22"/>
                <w:szCs w:val="22"/>
              </w:rPr>
              <w:t xml:space="preserve"> </w:t>
            </w:r>
            <w:r w:rsidR="00264C11">
              <w:rPr>
                <w:b/>
                <w:color w:val="000000" w:themeColor="text1"/>
                <w:sz w:val="22"/>
                <w:szCs w:val="22"/>
              </w:rPr>
              <w:t>Assignments D</w:t>
            </w:r>
            <w:r w:rsidRPr="009F7E01">
              <w:rPr>
                <w:b/>
                <w:color w:val="000000" w:themeColor="text1"/>
                <w:sz w:val="22"/>
                <w:szCs w:val="22"/>
              </w:rPr>
              <w:t>ue</w:t>
            </w:r>
          </w:p>
        </w:tc>
      </w:tr>
      <w:tr w:rsidR="006B4B7B" w:rsidRPr="009F7E01" w14:paraId="103EA500" w14:textId="77777777" w:rsidTr="005B2CAE">
        <w:tc>
          <w:tcPr>
            <w:tcW w:w="1008" w:type="dxa"/>
            <w:shd w:val="clear" w:color="auto" w:fill="auto"/>
            <w:vAlign w:val="center"/>
          </w:tcPr>
          <w:p w14:paraId="0E6BC85D" w14:textId="77777777" w:rsidR="006B4B7B" w:rsidRPr="009F7E01" w:rsidRDefault="006B4B7B" w:rsidP="006B4B7B">
            <w:pPr>
              <w:jc w:val="center"/>
              <w:rPr>
                <w:color w:val="000000" w:themeColor="text1"/>
                <w:sz w:val="22"/>
                <w:szCs w:val="22"/>
              </w:rPr>
            </w:pPr>
            <w:r w:rsidRPr="009F7E01">
              <w:rPr>
                <w:color w:val="000000" w:themeColor="text1"/>
                <w:sz w:val="22"/>
                <w:szCs w:val="22"/>
              </w:rPr>
              <w:t>1</w:t>
            </w:r>
          </w:p>
        </w:tc>
        <w:tc>
          <w:tcPr>
            <w:tcW w:w="1440" w:type="dxa"/>
            <w:shd w:val="clear" w:color="auto" w:fill="auto"/>
          </w:tcPr>
          <w:p w14:paraId="57F242CB" w14:textId="7440FBC9" w:rsidR="006B4B7B" w:rsidRPr="009F7E01" w:rsidRDefault="006B4B7B" w:rsidP="006B4B7B">
            <w:pPr>
              <w:rPr>
                <w:color w:val="000000" w:themeColor="text1"/>
                <w:sz w:val="22"/>
                <w:szCs w:val="22"/>
              </w:rPr>
            </w:pPr>
            <w:r>
              <w:rPr>
                <w:color w:val="000000" w:themeColor="text1"/>
                <w:sz w:val="22"/>
                <w:szCs w:val="22"/>
              </w:rPr>
              <w:t>8/26</w:t>
            </w:r>
          </w:p>
        </w:tc>
        <w:tc>
          <w:tcPr>
            <w:tcW w:w="7987" w:type="dxa"/>
            <w:shd w:val="clear" w:color="auto" w:fill="auto"/>
          </w:tcPr>
          <w:p w14:paraId="22B2948D" w14:textId="15BBA1CB" w:rsidR="00F262B9" w:rsidRDefault="00F262B9" w:rsidP="00F262B9">
            <w:pPr>
              <w:rPr>
                <w:color w:val="000000" w:themeColor="text1"/>
                <w:sz w:val="22"/>
                <w:szCs w:val="22"/>
              </w:rPr>
            </w:pPr>
            <w:r>
              <w:rPr>
                <w:color w:val="000000" w:themeColor="text1"/>
                <w:sz w:val="22"/>
                <w:szCs w:val="22"/>
              </w:rPr>
              <w:t xml:space="preserve">Chapter 1 </w:t>
            </w:r>
            <w:r w:rsidR="006F38FA">
              <w:rPr>
                <w:color w:val="000000" w:themeColor="text1"/>
                <w:sz w:val="22"/>
                <w:szCs w:val="22"/>
              </w:rPr>
              <w:t>Global Supply Chains: The Role and Importance of Transportation</w:t>
            </w:r>
          </w:p>
          <w:p w14:paraId="0D8A5DD6" w14:textId="7887A0D2" w:rsidR="00CA4EA4" w:rsidRPr="009F7E01" w:rsidRDefault="00F262B9" w:rsidP="002F4FED">
            <w:pPr>
              <w:rPr>
                <w:color w:val="000000" w:themeColor="text1"/>
                <w:sz w:val="22"/>
                <w:szCs w:val="22"/>
              </w:rPr>
            </w:pPr>
            <w:r>
              <w:rPr>
                <w:b/>
                <w:bCs/>
                <w:color w:val="000000" w:themeColor="text1"/>
                <w:sz w:val="22"/>
                <w:szCs w:val="22"/>
              </w:rPr>
              <w:t>D</w:t>
            </w:r>
            <w:r w:rsidRPr="00232A87">
              <w:rPr>
                <w:b/>
                <w:bCs/>
                <w:color w:val="000000" w:themeColor="text1"/>
                <w:sz w:val="22"/>
                <w:szCs w:val="22"/>
              </w:rPr>
              <w:t>iscussion topic due 11:59 pm on Sept 1</w:t>
            </w:r>
          </w:p>
        </w:tc>
      </w:tr>
      <w:tr w:rsidR="006B4B7B" w:rsidRPr="009F7E01" w14:paraId="109EB298" w14:textId="77777777" w:rsidTr="005B2CAE">
        <w:tc>
          <w:tcPr>
            <w:tcW w:w="1008" w:type="dxa"/>
            <w:shd w:val="clear" w:color="auto" w:fill="auto"/>
            <w:vAlign w:val="center"/>
          </w:tcPr>
          <w:p w14:paraId="4E4CA4B3" w14:textId="77777777" w:rsidR="006B4B7B" w:rsidRPr="009F7E01" w:rsidRDefault="006B4B7B" w:rsidP="006B4B7B">
            <w:pPr>
              <w:jc w:val="center"/>
              <w:rPr>
                <w:color w:val="000000" w:themeColor="text1"/>
                <w:sz w:val="22"/>
                <w:szCs w:val="22"/>
              </w:rPr>
            </w:pPr>
            <w:r w:rsidRPr="009F7E01">
              <w:rPr>
                <w:color w:val="000000" w:themeColor="text1"/>
                <w:sz w:val="22"/>
                <w:szCs w:val="22"/>
              </w:rPr>
              <w:t>2</w:t>
            </w:r>
          </w:p>
        </w:tc>
        <w:tc>
          <w:tcPr>
            <w:tcW w:w="1440" w:type="dxa"/>
            <w:shd w:val="clear" w:color="auto" w:fill="auto"/>
          </w:tcPr>
          <w:p w14:paraId="6D574D9A" w14:textId="7C08406F" w:rsidR="006B4B7B" w:rsidRPr="009F7E01" w:rsidRDefault="006B4B7B" w:rsidP="006B4B7B">
            <w:pPr>
              <w:rPr>
                <w:color w:val="000000" w:themeColor="text1"/>
                <w:sz w:val="22"/>
                <w:szCs w:val="22"/>
              </w:rPr>
            </w:pPr>
            <w:r>
              <w:rPr>
                <w:color w:val="000000" w:themeColor="text1"/>
                <w:sz w:val="22"/>
                <w:szCs w:val="22"/>
              </w:rPr>
              <w:t>9/2</w:t>
            </w:r>
          </w:p>
        </w:tc>
        <w:tc>
          <w:tcPr>
            <w:tcW w:w="7987" w:type="dxa"/>
            <w:shd w:val="clear" w:color="auto" w:fill="auto"/>
          </w:tcPr>
          <w:p w14:paraId="3E115FD2" w14:textId="469DCDBE" w:rsidR="00F262B9" w:rsidRDefault="00F262B9" w:rsidP="00F262B9">
            <w:pPr>
              <w:rPr>
                <w:color w:val="000000" w:themeColor="text1"/>
                <w:sz w:val="22"/>
                <w:szCs w:val="22"/>
              </w:rPr>
            </w:pPr>
            <w:r>
              <w:rPr>
                <w:color w:val="000000" w:themeColor="text1"/>
                <w:sz w:val="22"/>
                <w:szCs w:val="22"/>
              </w:rPr>
              <w:t xml:space="preserve">Chapter 2 </w:t>
            </w:r>
            <w:r w:rsidR="006F38FA">
              <w:rPr>
                <w:color w:val="000000" w:themeColor="text1"/>
                <w:sz w:val="22"/>
                <w:szCs w:val="22"/>
              </w:rPr>
              <w:t>Transportation and the Economy</w:t>
            </w:r>
          </w:p>
          <w:p w14:paraId="49490056" w14:textId="3CD95466" w:rsidR="00C708B7" w:rsidRPr="009F7E01" w:rsidRDefault="006F38FA" w:rsidP="002F4FED">
            <w:pPr>
              <w:rPr>
                <w:color w:val="000000" w:themeColor="text1"/>
                <w:sz w:val="22"/>
                <w:szCs w:val="22"/>
              </w:rPr>
            </w:pPr>
            <w:r>
              <w:rPr>
                <w:b/>
                <w:bCs/>
                <w:color w:val="000000" w:themeColor="text1"/>
                <w:sz w:val="22"/>
                <w:szCs w:val="22"/>
              </w:rPr>
              <w:t>D</w:t>
            </w:r>
            <w:r w:rsidRPr="00232A87">
              <w:rPr>
                <w:b/>
                <w:bCs/>
                <w:color w:val="000000" w:themeColor="text1"/>
                <w:sz w:val="22"/>
                <w:szCs w:val="22"/>
              </w:rPr>
              <w:t xml:space="preserve">iscussion topic due 11:59 pm on Sept </w:t>
            </w:r>
            <w:r>
              <w:rPr>
                <w:b/>
                <w:bCs/>
                <w:color w:val="000000" w:themeColor="text1"/>
                <w:sz w:val="22"/>
                <w:szCs w:val="22"/>
              </w:rPr>
              <w:t>8</w:t>
            </w:r>
          </w:p>
        </w:tc>
      </w:tr>
      <w:tr w:rsidR="006B4B7B" w:rsidRPr="009F7E01" w14:paraId="152A5830" w14:textId="77777777" w:rsidTr="005B2CAE">
        <w:tc>
          <w:tcPr>
            <w:tcW w:w="1008" w:type="dxa"/>
            <w:shd w:val="clear" w:color="auto" w:fill="auto"/>
            <w:vAlign w:val="center"/>
          </w:tcPr>
          <w:p w14:paraId="33363268" w14:textId="77777777" w:rsidR="006B4B7B" w:rsidRPr="009F7E01" w:rsidRDefault="006B4B7B" w:rsidP="006B4B7B">
            <w:pPr>
              <w:jc w:val="center"/>
              <w:rPr>
                <w:color w:val="000000" w:themeColor="text1"/>
                <w:sz w:val="22"/>
                <w:szCs w:val="22"/>
              </w:rPr>
            </w:pPr>
            <w:r w:rsidRPr="009F7E01">
              <w:rPr>
                <w:color w:val="000000" w:themeColor="text1"/>
                <w:sz w:val="22"/>
                <w:szCs w:val="22"/>
              </w:rPr>
              <w:t>3</w:t>
            </w:r>
          </w:p>
        </w:tc>
        <w:tc>
          <w:tcPr>
            <w:tcW w:w="1440" w:type="dxa"/>
            <w:shd w:val="clear" w:color="auto" w:fill="auto"/>
          </w:tcPr>
          <w:p w14:paraId="41389AAB" w14:textId="639CCA3F" w:rsidR="006B4B7B" w:rsidRPr="009F7E01" w:rsidRDefault="006B4B7B" w:rsidP="006B4B7B">
            <w:pPr>
              <w:rPr>
                <w:color w:val="000000" w:themeColor="text1"/>
                <w:sz w:val="22"/>
                <w:szCs w:val="22"/>
              </w:rPr>
            </w:pPr>
            <w:r>
              <w:rPr>
                <w:color w:val="000000" w:themeColor="text1"/>
                <w:sz w:val="22"/>
                <w:szCs w:val="22"/>
              </w:rPr>
              <w:t>9/9</w:t>
            </w:r>
          </w:p>
        </w:tc>
        <w:tc>
          <w:tcPr>
            <w:tcW w:w="7987" w:type="dxa"/>
            <w:shd w:val="clear" w:color="auto" w:fill="auto"/>
          </w:tcPr>
          <w:p w14:paraId="58E216B5" w14:textId="77777777" w:rsidR="006B4B7B" w:rsidRDefault="006F38FA" w:rsidP="006B4B7B">
            <w:pPr>
              <w:rPr>
                <w:color w:val="000000" w:themeColor="text1"/>
                <w:sz w:val="22"/>
                <w:szCs w:val="22"/>
              </w:rPr>
            </w:pPr>
            <w:r>
              <w:rPr>
                <w:color w:val="000000" w:themeColor="text1"/>
                <w:sz w:val="22"/>
                <w:szCs w:val="22"/>
              </w:rPr>
              <w:t>Chapter 3 Transportation Technology and Systems</w:t>
            </w:r>
          </w:p>
          <w:p w14:paraId="339278A0" w14:textId="4BC417FE" w:rsidR="00C708B7" w:rsidRPr="002F4FED" w:rsidRDefault="006F38FA" w:rsidP="006B4B7B">
            <w:pPr>
              <w:rPr>
                <w:b/>
                <w:bCs/>
                <w:color w:val="000000" w:themeColor="text1"/>
                <w:sz w:val="22"/>
                <w:szCs w:val="22"/>
              </w:rPr>
            </w:pPr>
            <w:r>
              <w:rPr>
                <w:b/>
                <w:bCs/>
                <w:color w:val="000000" w:themeColor="text1"/>
                <w:sz w:val="22"/>
                <w:szCs w:val="22"/>
              </w:rPr>
              <w:t>D</w:t>
            </w:r>
            <w:r w:rsidRPr="00232A87">
              <w:rPr>
                <w:b/>
                <w:bCs/>
                <w:color w:val="000000" w:themeColor="text1"/>
                <w:sz w:val="22"/>
                <w:szCs w:val="22"/>
              </w:rPr>
              <w:t xml:space="preserve">iscussion topic due 11:59 pm on Sept </w:t>
            </w:r>
          </w:p>
        </w:tc>
      </w:tr>
      <w:tr w:rsidR="006B4B7B" w:rsidRPr="009F7E01" w14:paraId="45E8BAEF" w14:textId="77777777" w:rsidTr="005B2CAE">
        <w:tc>
          <w:tcPr>
            <w:tcW w:w="1008" w:type="dxa"/>
            <w:shd w:val="clear" w:color="auto" w:fill="auto"/>
            <w:vAlign w:val="center"/>
          </w:tcPr>
          <w:p w14:paraId="1485D68C" w14:textId="77777777" w:rsidR="006B4B7B" w:rsidRPr="009F7E01" w:rsidRDefault="006B4B7B" w:rsidP="006B4B7B">
            <w:pPr>
              <w:jc w:val="center"/>
              <w:rPr>
                <w:color w:val="000000" w:themeColor="text1"/>
                <w:sz w:val="22"/>
                <w:szCs w:val="22"/>
              </w:rPr>
            </w:pPr>
            <w:r w:rsidRPr="009F7E01">
              <w:rPr>
                <w:color w:val="000000" w:themeColor="text1"/>
                <w:sz w:val="22"/>
                <w:szCs w:val="22"/>
              </w:rPr>
              <w:t>4</w:t>
            </w:r>
          </w:p>
        </w:tc>
        <w:tc>
          <w:tcPr>
            <w:tcW w:w="1440" w:type="dxa"/>
            <w:shd w:val="clear" w:color="auto" w:fill="auto"/>
          </w:tcPr>
          <w:p w14:paraId="6D8479AB" w14:textId="1107D0B2" w:rsidR="006B4B7B" w:rsidRPr="009F7E01" w:rsidRDefault="006B4B7B" w:rsidP="006B4B7B">
            <w:pPr>
              <w:rPr>
                <w:color w:val="000000" w:themeColor="text1"/>
                <w:sz w:val="22"/>
                <w:szCs w:val="22"/>
              </w:rPr>
            </w:pPr>
            <w:r>
              <w:rPr>
                <w:color w:val="000000" w:themeColor="text1"/>
                <w:sz w:val="22"/>
                <w:szCs w:val="22"/>
              </w:rPr>
              <w:t>9/16</w:t>
            </w:r>
          </w:p>
        </w:tc>
        <w:tc>
          <w:tcPr>
            <w:tcW w:w="7987" w:type="dxa"/>
            <w:shd w:val="clear" w:color="auto" w:fill="auto"/>
          </w:tcPr>
          <w:p w14:paraId="503C4D01" w14:textId="52ED48A2" w:rsidR="006B4B7B" w:rsidRDefault="00E47548" w:rsidP="006B4B7B">
            <w:pPr>
              <w:rPr>
                <w:color w:val="000000" w:themeColor="text1"/>
                <w:sz w:val="22"/>
                <w:szCs w:val="22"/>
              </w:rPr>
            </w:pPr>
            <w:r>
              <w:rPr>
                <w:color w:val="000000" w:themeColor="text1"/>
                <w:sz w:val="22"/>
                <w:szCs w:val="22"/>
              </w:rPr>
              <w:t>Chapter 4 Costing and Pricing for Transportation</w:t>
            </w:r>
          </w:p>
          <w:p w14:paraId="0E3C99E6" w14:textId="7EE671CE" w:rsidR="004C3F4B" w:rsidRPr="002F4FED" w:rsidRDefault="00E47548" w:rsidP="006B4B7B">
            <w:pPr>
              <w:rPr>
                <w:b/>
                <w:bCs/>
                <w:color w:val="000000" w:themeColor="text1"/>
                <w:sz w:val="22"/>
                <w:szCs w:val="22"/>
              </w:rPr>
            </w:pPr>
            <w:r>
              <w:rPr>
                <w:b/>
                <w:bCs/>
                <w:color w:val="000000" w:themeColor="text1"/>
                <w:sz w:val="22"/>
                <w:szCs w:val="22"/>
              </w:rPr>
              <w:t>D</w:t>
            </w:r>
            <w:r w:rsidRPr="00232A87">
              <w:rPr>
                <w:b/>
                <w:bCs/>
                <w:color w:val="000000" w:themeColor="text1"/>
                <w:sz w:val="22"/>
                <w:szCs w:val="22"/>
              </w:rPr>
              <w:t xml:space="preserve">iscussion topic due 11:59 pm on Sept </w:t>
            </w:r>
            <w:r>
              <w:rPr>
                <w:b/>
                <w:bCs/>
                <w:color w:val="000000" w:themeColor="text1"/>
                <w:sz w:val="22"/>
                <w:szCs w:val="22"/>
              </w:rPr>
              <w:t>2</w:t>
            </w:r>
          </w:p>
        </w:tc>
      </w:tr>
      <w:tr w:rsidR="006B4B7B" w:rsidRPr="009F7E01" w14:paraId="5AE31823" w14:textId="77777777" w:rsidTr="005B2CAE">
        <w:tc>
          <w:tcPr>
            <w:tcW w:w="1008" w:type="dxa"/>
            <w:shd w:val="clear" w:color="auto" w:fill="auto"/>
            <w:vAlign w:val="center"/>
          </w:tcPr>
          <w:p w14:paraId="0C584D60" w14:textId="77777777" w:rsidR="006B4B7B" w:rsidRPr="009F7E01" w:rsidRDefault="006B4B7B" w:rsidP="006B4B7B">
            <w:pPr>
              <w:jc w:val="center"/>
              <w:rPr>
                <w:color w:val="000000" w:themeColor="text1"/>
                <w:sz w:val="22"/>
                <w:szCs w:val="22"/>
              </w:rPr>
            </w:pPr>
            <w:r w:rsidRPr="009F7E01">
              <w:rPr>
                <w:color w:val="000000" w:themeColor="text1"/>
                <w:sz w:val="22"/>
                <w:szCs w:val="22"/>
              </w:rPr>
              <w:t>5</w:t>
            </w:r>
          </w:p>
        </w:tc>
        <w:tc>
          <w:tcPr>
            <w:tcW w:w="1440" w:type="dxa"/>
            <w:shd w:val="clear" w:color="auto" w:fill="auto"/>
          </w:tcPr>
          <w:p w14:paraId="329D1A97" w14:textId="73DDEF2A" w:rsidR="006B4B7B" w:rsidRPr="009F7E01" w:rsidRDefault="006B4B7B" w:rsidP="006B4B7B">
            <w:pPr>
              <w:rPr>
                <w:color w:val="000000" w:themeColor="text1"/>
                <w:sz w:val="22"/>
                <w:szCs w:val="22"/>
              </w:rPr>
            </w:pPr>
            <w:r>
              <w:rPr>
                <w:color w:val="000000" w:themeColor="text1"/>
                <w:sz w:val="22"/>
                <w:szCs w:val="22"/>
              </w:rPr>
              <w:t>9/23</w:t>
            </w:r>
          </w:p>
        </w:tc>
        <w:tc>
          <w:tcPr>
            <w:tcW w:w="7987" w:type="dxa"/>
            <w:shd w:val="clear" w:color="auto" w:fill="auto"/>
          </w:tcPr>
          <w:p w14:paraId="06CBC188" w14:textId="77777777" w:rsidR="006B4B7B" w:rsidRDefault="00E52876" w:rsidP="006B4B7B">
            <w:pPr>
              <w:rPr>
                <w:color w:val="000000" w:themeColor="text1"/>
                <w:sz w:val="22"/>
                <w:szCs w:val="22"/>
              </w:rPr>
            </w:pPr>
            <w:r>
              <w:rPr>
                <w:color w:val="000000" w:themeColor="text1"/>
                <w:sz w:val="22"/>
                <w:szCs w:val="22"/>
              </w:rPr>
              <w:t>Chapter 5 Motor Carriers</w:t>
            </w:r>
          </w:p>
          <w:p w14:paraId="5011EDF8" w14:textId="2F082ACA" w:rsidR="00DB22A6" w:rsidRPr="002F4FED" w:rsidRDefault="00E52876" w:rsidP="006B4B7B">
            <w:pPr>
              <w:rPr>
                <w:b/>
                <w:bCs/>
                <w:color w:val="000000" w:themeColor="text1"/>
                <w:sz w:val="22"/>
                <w:szCs w:val="22"/>
              </w:rPr>
            </w:pPr>
            <w:r>
              <w:rPr>
                <w:b/>
                <w:bCs/>
                <w:color w:val="000000" w:themeColor="text1"/>
                <w:sz w:val="22"/>
                <w:szCs w:val="22"/>
              </w:rPr>
              <w:t>D</w:t>
            </w:r>
            <w:r w:rsidRPr="00232A87">
              <w:rPr>
                <w:b/>
                <w:bCs/>
                <w:color w:val="000000" w:themeColor="text1"/>
                <w:sz w:val="22"/>
                <w:szCs w:val="22"/>
              </w:rPr>
              <w:t xml:space="preserve">iscussion topic due 11:59 pm on Sept </w:t>
            </w:r>
          </w:p>
        </w:tc>
      </w:tr>
      <w:tr w:rsidR="006B4B7B" w:rsidRPr="009F7E01" w14:paraId="098D3F35" w14:textId="77777777" w:rsidTr="005B2CAE">
        <w:tc>
          <w:tcPr>
            <w:tcW w:w="1008" w:type="dxa"/>
            <w:shd w:val="clear" w:color="auto" w:fill="auto"/>
            <w:vAlign w:val="center"/>
          </w:tcPr>
          <w:p w14:paraId="5521D6C6" w14:textId="77777777" w:rsidR="006B4B7B" w:rsidRPr="009F7E01" w:rsidRDefault="006B4B7B" w:rsidP="006B4B7B">
            <w:pPr>
              <w:jc w:val="center"/>
              <w:rPr>
                <w:color w:val="000000" w:themeColor="text1"/>
                <w:sz w:val="22"/>
                <w:szCs w:val="22"/>
              </w:rPr>
            </w:pPr>
            <w:r w:rsidRPr="009F7E01">
              <w:rPr>
                <w:color w:val="000000" w:themeColor="text1"/>
                <w:sz w:val="22"/>
                <w:szCs w:val="22"/>
              </w:rPr>
              <w:t>6</w:t>
            </w:r>
          </w:p>
        </w:tc>
        <w:tc>
          <w:tcPr>
            <w:tcW w:w="1440" w:type="dxa"/>
            <w:shd w:val="clear" w:color="auto" w:fill="auto"/>
          </w:tcPr>
          <w:p w14:paraId="0E393E87" w14:textId="242D086F" w:rsidR="006B4B7B" w:rsidRPr="009F7E01" w:rsidRDefault="006B4B7B" w:rsidP="006B4B7B">
            <w:pPr>
              <w:rPr>
                <w:color w:val="000000" w:themeColor="text1"/>
                <w:sz w:val="22"/>
                <w:szCs w:val="22"/>
              </w:rPr>
            </w:pPr>
            <w:r>
              <w:rPr>
                <w:color w:val="000000" w:themeColor="text1"/>
                <w:sz w:val="22"/>
                <w:szCs w:val="22"/>
              </w:rPr>
              <w:t>9/30</w:t>
            </w:r>
          </w:p>
        </w:tc>
        <w:tc>
          <w:tcPr>
            <w:tcW w:w="7987" w:type="dxa"/>
            <w:shd w:val="clear" w:color="auto" w:fill="auto"/>
          </w:tcPr>
          <w:p w14:paraId="10E1F961" w14:textId="77777777" w:rsidR="006B4B7B" w:rsidRDefault="00E52876" w:rsidP="006B4B7B">
            <w:pPr>
              <w:rPr>
                <w:color w:val="000000" w:themeColor="text1"/>
                <w:sz w:val="22"/>
                <w:szCs w:val="22"/>
              </w:rPr>
            </w:pPr>
            <w:r>
              <w:rPr>
                <w:color w:val="000000" w:themeColor="text1"/>
                <w:sz w:val="22"/>
                <w:szCs w:val="22"/>
              </w:rPr>
              <w:t>Chapter 6 Railroads</w:t>
            </w:r>
          </w:p>
          <w:p w14:paraId="4520774B" w14:textId="29EA5783" w:rsidR="008E3F41" w:rsidRPr="002F4FED" w:rsidRDefault="00E52876" w:rsidP="006B4B7B">
            <w:pPr>
              <w:rPr>
                <w:b/>
                <w:bCs/>
                <w:color w:val="000000" w:themeColor="text1"/>
                <w:sz w:val="22"/>
                <w:szCs w:val="22"/>
              </w:rPr>
            </w:pPr>
            <w:r>
              <w:rPr>
                <w:b/>
                <w:bCs/>
                <w:color w:val="000000" w:themeColor="text1"/>
                <w:sz w:val="22"/>
                <w:szCs w:val="22"/>
              </w:rPr>
              <w:t>D</w:t>
            </w:r>
            <w:r w:rsidRPr="00232A87">
              <w:rPr>
                <w:b/>
                <w:bCs/>
                <w:color w:val="000000" w:themeColor="text1"/>
                <w:sz w:val="22"/>
                <w:szCs w:val="22"/>
              </w:rPr>
              <w:t xml:space="preserve">iscussion topic due 11:59 pm on </w:t>
            </w:r>
            <w:r>
              <w:rPr>
                <w:b/>
                <w:bCs/>
                <w:color w:val="000000" w:themeColor="text1"/>
                <w:sz w:val="22"/>
                <w:szCs w:val="22"/>
              </w:rPr>
              <w:t>Oc</w:t>
            </w:r>
          </w:p>
        </w:tc>
      </w:tr>
      <w:tr w:rsidR="006B4B7B" w:rsidRPr="009F7E01" w14:paraId="20272BAD" w14:textId="77777777" w:rsidTr="005B2CAE">
        <w:tc>
          <w:tcPr>
            <w:tcW w:w="1008" w:type="dxa"/>
            <w:shd w:val="clear" w:color="auto" w:fill="auto"/>
            <w:vAlign w:val="center"/>
          </w:tcPr>
          <w:p w14:paraId="0ABE8842" w14:textId="77777777" w:rsidR="006B4B7B" w:rsidRPr="009F7E01" w:rsidRDefault="006B4B7B" w:rsidP="006B4B7B">
            <w:pPr>
              <w:jc w:val="center"/>
              <w:rPr>
                <w:color w:val="000000" w:themeColor="text1"/>
                <w:sz w:val="22"/>
                <w:szCs w:val="22"/>
              </w:rPr>
            </w:pPr>
            <w:r w:rsidRPr="009F7E01">
              <w:rPr>
                <w:color w:val="000000" w:themeColor="text1"/>
                <w:sz w:val="22"/>
                <w:szCs w:val="22"/>
              </w:rPr>
              <w:t>7</w:t>
            </w:r>
          </w:p>
        </w:tc>
        <w:tc>
          <w:tcPr>
            <w:tcW w:w="1440" w:type="dxa"/>
            <w:shd w:val="clear" w:color="auto" w:fill="auto"/>
          </w:tcPr>
          <w:p w14:paraId="4A7E01B3" w14:textId="6EA94CA2" w:rsidR="006B4B7B" w:rsidRPr="009F7E01" w:rsidRDefault="006B4B7B" w:rsidP="006B4B7B">
            <w:pPr>
              <w:rPr>
                <w:color w:val="000000" w:themeColor="text1"/>
                <w:sz w:val="22"/>
                <w:szCs w:val="22"/>
              </w:rPr>
            </w:pPr>
            <w:r>
              <w:rPr>
                <w:color w:val="000000" w:themeColor="text1"/>
                <w:sz w:val="22"/>
                <w:szCs w:val="22"/>
              </w:rPr>
              <w:t>10/7</w:t>
            </w:r>
          </w:p>
        </w:tc>
        <w:tc>
          <w:tcPr>
            <w:tcW w:w="7987" w:type="dxa"/>
            <w:shd w:val="clear" w:color="auto" w:fill="auto"/>
          </w:tcPr>
          <w:p w14:paraId="5E298D66" w14:textId="77777777" w:rsidR="006B4B7B" w:rsidRDefault="000337AF" w:rsidP="006B4B7B">
            <w:pPr>
              <w:rPr>
                <w:color w:val="000000" w:themeColor="text1"/>
                <w:sz w:val="22"/>
                <w:szCs w:val="22"/>
              </w:rPr>
            </w:pPr>
            <w:r>
              <w:rPr>
                <w:color w:val="000000" w:themeColor="text1"/>
                <w:sz w:val="22"/>
                <w:szCs w:val="22"/>
              </w:rPr>
              <w:t>Chapter 7 Airlines</w:t>
            </w:r>
          </w:p>
          <w:p w14:paraId="5F1412EE" w14:textId="231E219E" w:rsidR="005B2CAE" w:rsidRPr="002F4FED" w:rsidRDefault="000337AF" w:rsidP="006B4B7B">
            <w:pPr>
              <w:rPr>
                <w:b/>
                <w:bCs/>
                <w:color w:val="000000" w:themeColor="text1"/>
                <w:sz w:val="22"/>
                <w:szCs w:val="22"/>
              </w:rPr>
            </w:pPr>
            <w:r>
              <w:rPr>
                <w:b/>
                <w:bCs/>
                <w:color w:val="000000" w:themeColor="text1"/>
                <w:sz w:val="22"/>
                <w:szCs w:val="22"/>
              </w:rPr>
              <w:t>D</w:t>
            </w:r>
            <w:r w:rsidRPr="00232A87">
              <w:rPr>
                <w:b/>
                <w:bCs/>
                <w:color w:val="000000" w:themeColor="text1"/>
                <w:sz w:val="22"/>
                <w:szCs w:val="22"/>
              </w:rPr>
              <w:t xml:space="preserve">iscussion topic due 11:59 pm on </w:t>
            </w:r>
            <w:r>
              <w:rPr>
                <w:b/>
                <w:bCs/>
                <w:color w:val="000000" w:themeColor="text1"/>
                <w:sz w:val="22"/>
                <w:szCs w:val="22"/>
              </w:rPr>
              <w:t>O</w:t>
            </w:r>
            <w:bookmarkStart w:id="1" w:name="_GoBack"/>
            <w:bookmarkEnd w:id="1"/>
          </w:p>
        </w:tc>
      </w:tr>
      <w:tr w:rsidR="006B4B7B" w:rsidRPr="009F7E01" w14:paraId="6561BF35" w14:textId="77777777" w:rsidTr="005B2CAE">
        <w:tc>
          <w:tcPr>
            <w:tcW w:w="1008" w:type="dxa"/>
            <w:shd w:val="clear" w:color="auto" w:fill="auto"/>
            <w:vAlign w:val="center"/>
          </w:tcPr>
          <w:p w14:paraId="19C33EF4" w14:textId="77777777" w:rsidR="006B4B7B" w:rsidRPr="009F7E01" w:rsidRDefault="006B4B7B" w:rsidP="006B4B7B">
            <w:pPr>
              <w:jc w:val="center"/>
              <w:rPr>
                <w:color w:val="000000" w:themeColor="text1"/>
                <w:sz w:val="22"/>
                <w:szCs w:val="22"/>
              </w:rPr>
            </w:pPr>
            <w:r w:rsidRPr="009F7E01">
              <w:rPr>
                <w:color w:val="000000" w:themeColor="text1"/>
                <w:sz w:val="22"/>
                <w:szCs w:val="22"/>
              </w:rPr>
              <w:t>8</w:t>
            </w:r>
          </w:p>
        </w:tc>
        <w:tc>
          <w:tcPr>
            <w:tcW w:w="1440" w:type="dxa"/>
            <w:shd w:val="clear" w:color="auto" w:fill="auto"/>
          </w:tcPr>
          <w:p w14:paraId="7252C578" w14:textId="6FEDD989" w:rsidR="006B4B7B" w:rsidRPr="009F7E01" w:rsidRDefault="006B4B7B" w:rsidP="006B4B7B">
            <w:pPr>
              <w:rPr>
                <w:color w:val="000000" w:themeColor="text1"/>
                <w:sz w:val="22"/>
                <w:szCs w:val="22"/>
              </w:rPr>
            </w:pPr>
            <w:r>
              <w:rPr>
                <w:color w:val="000000" w:themeColor="text1"/>
                <w:sz w:val="22"/>
                <w:szCs w:val="22"/>
              </w:rPr>
              <w:t>10/14</w:t>
            </w:r>
          </w:p>
        </w:tc>
        <w:tc>
          <w:tcPr>
            <w:tcW w:w="7987" w:type="dxa"/>
            <w:shd w:val="clear" w:color="auto" w:fill="auto"/>
          </w:tcPr>
          <w:p w14:paraId="6C6E7A96" w14:textId="5BF9BA3E" w:rsidR="006B4B7B" w:rsidRPr="007D34D6" w:rsidRDefault="00EE1CA5" w:rsidP="006B4B7B">
            <w:pPr>
              <w:rPr>
                <w:color w:val="000000" w:themeColor="text1"/>
                <w:sz w:val="22"/>
                <w:szCs w:val="22"/>
                <w:highlight w:val="yellow"/>
              </w:rPr>
            </w:pPr>
            <w:r w:rsidRPr="007D34D6">
              <w:rPr>
                <w:b/>
                <w:bCs/>
                <w:i/>
                <w:iCs/>
                <w:color w:val="000000" w:themeColor="text1"/>
                <w:sz w:val="22"/>
                <w:szCs w:val="22"/>
                <w:highlight w:val="yellow"/>
                <w:u w:val="single"/>
              </w:rPr>
              <w:t>Mid-Term open on 10/14 and due 11:59 pm on Oct 20</w:t>
            </w:r>
          </w:p>
        </w:tc>
      </w:tr>
      <w:tr w:rsidR="006B4B7B" w:rsidRPr="009F7E01" w14:paraId="3802AB8B" w14:textId="77777777" w:rsidTr="005B2CAE">
        <w:tc>
          <w:tcPr>
            <w:tcW w:w="1008" w:type="dxa"/>
            <w:shd w:val="clear" w:color="auto" w:fill="auto"/>
            <w:vAlign w:val="center"/>
          </w:tcPr>
          <w:p w14:paraId="71F131B0" w14:textId="77777777" w:rsidR="006B4B7B" w:rsidRPr="009F7E01" w:rsidRDefault="006B4B7B" w:rsidP="006B4B7B">
            <w:pPr>
              <w:jc w:val="center"/>
              <w:rPr>
                <w:color w:val="000000" w:themeColor="text1"/>
                <w:sz w:val="22"/>
                <w:szCs w:val="22"/>
              </w:rPr>
            </w:pPr>
            <w:r w:rsidRPr="009F7E01">
              <w:rPr>
                <w:color w:val="000000" w:themeColor="text1"/>
                <w:sz w:val="22"/>
                <w:szCs w:val="22"/>
              </w:rPr>
              <w:t>9</w:t>
            </w:r>
          </w:p>
        </w:tc>
        <w:tc>
          <w:tcPr>
            <w:tcW w:w="1440" w:type="dxa"/>
            <w:shd w:val="clear" w:color="auto" w:fill="auto"/>
          </w:tcPr>
          <w:p w14:paraId="4D0C1A2F" w14:textId="08DAAA59" w:rsidR="006B4B7B" w:rsidRPr="009F7E01" w:rsidRDefault="006158DF" w:rsidP="006B4B7B">
            <w:pPr>
              <w:rPr>
                <w:color w:val="000000" w:themeColor="text1"/>
                <w:sz w:val="22"/>
                <w:szCs w:val="22"/>
              </w:rPr>
            </w:pPr>
            <w:r>
              <w:rPr>
                <w:color w:val="000000" w:themeColor="text1"/>
                <w:sz w:val="22"/>
                <w:szCs w:val="22"/>
              </w:rPr>
              <w:t>10/21</w:t>
            </w:r>
          </w:p>
        </w:tc>
        <w:tc>
          <w:tcPr>
            <w:tcW w:w="7987" w:type="dxa"/>
            <w:shd w:val="clear" w:color="auto" w:fill="auto"/>
          </w:tcPr>
          <w:p w14:paraId="0AB57639" w14:textId="77777777" w:rsidR="006B4B7B" w:rsidRDefault="00CC7B12" w:rsidP="006B4B7B">
            <w:pPr>
              <w:rPr>
                <w:color w:val="000000" w:themeColor="text1"/>
                <w:sz w:val="22"/>
                <w:szCs w:val="22"/>
              </w:rPr>
            </w:pPr>
            <w:r>
              <w:rPr>
                <w:color w:val="000000" w:themeColor="text1"/>
                <w:sz w:val="22"/>
                <w:szCs w:val="22"/>
              </w:rPr>
              <w:t>Chapter 8 Water Carriers and Pipelines</w:t>
            </w:r>
          </w:p>
          <w:p w14:paraId="6455509E" w14:textId="7640A4D5" w:rsidR="00CC7B12" w:rsidRPr="009F7E01" w:rsidRDefault="00CC7B12" w:rsidP="006B4B7B">
            <w:pPr>
              <w:rPr>
                <w:color w:val="000000" w:themeColor="text1"/>
                <w:sz w:val="22"/>
                <w:szCs w:val="22"/>
              </w:rPr>
            </w:pPr>
            <w:r>
              <w:rPr>
                <w:b/>
                <w:bCs/>
                <w:color w:val="000000" w:themeColor="text1"/>
                <w:sz w:val="22"/>
                <w:szCs w:val="22"/>
              </w:rPr>
              <w:t>D</w:t>
            </w:r>
            <w:r w:rsidRPr="00232A87">
              <w:rPr>
                <w:b/>
                <w:bCs/>
                <w:color w:val="000000" w:themeColor="text1"/>
                <w:sz w:val="22"/>
                <w:szCs w:val="22"/>
              </w:rPr>
              <w:t xml:space="preserve">iscussion topic due 11:59 pm on </w:t>
            </w:r>
            <w:r>
              <w:rPr>
                <w:b/>
                <w:bCs/>
                <w:color w:val="000000" w:themeColor="text1"/>
                <w:sz w:val="22"/>
                <w:szCs w:val="22"/>
              </w:rPr>
              <w:t>Oct 27</w:t>
            </w:r>
          </w:p>
        </w:tc>
      </w:tr>
      <w:tr w:rsidR="006B4B7B" w:rsidRPr="009F7E01" w14:paraId="0B8C7812" w14:textId="77777777" w:rsidTr="005B2CAE">
        <w:tc>
          <w:tcPr>
            <w:tcW w:w="1008" w:type="dxa"/>
            <w:shd w:val="clear" w:color="auto" w:fill="auto"/>
            <w:vAlign w:val="center"/>
          </w:tcPr>
          <w:p w14:paraId="597BCDC9" w14:textId="77777777" w:rsidR="006B4B7B" w:rsidRPr="009F7E01" w:rsidRDefault="006B4B7B" w:rsidP="006B4B7B">
            <w:pPr>
              <w:jc w:val="center"/>
              <w:rPr>
                <w:color w:val="000000" w:themeColor="text1"/>
                <w:sz w:val="22"/>
                <w:szCs w:val="22"/>
              </w:rPr>
            </w:pPr>
            <w:r w:rsidRPr="009F7E01">
              <w:rPr>
                <w:color w:val="000000" w:themeColor="text1"/>
                <w:sz w:val="22"/>
                <w:szCs w:val="22"/>
              </w:rPr>
              <w:t>10</w:t>
            </w:r>
          </w:p>
        </w:tc>
        <w:tc>
          <w:tcPr>
            <w:tcW w:w="1440" w:type="dxa"/>
            <w:shd w:val="clear" w:color="auto" w:fill="auto"/>
          </w:tcPr>
          <w:p w14:paraId="7D926D22" w14:textId="2891B269" w:rsidR="006B4B7B" w:rsidRPr="009F7E01" w:rsidRDefault="006158DF" w:rsidP="006B4B7B">
            <w:pPr>
              <w:rPr>
                <w:color w:val="000000" w:themeColor="text1"/>
                <w:sz w:val="22"/>
                <w:szCs w:val="22"/>
              </w:rPr>
            </w:pPr>
            <w:r>
              <w:rPr>
                <w:color w:val="000000" w:themeColor="text1"/>
                <w:sz w:val="22"/>
                <w:szCs w:val="22"/>
              </w:rPr>
              <w:t>10/28</w:t>
            </w:r>
          </w:p>
        </w:tc>
        <w:tc>
          <w:tcPr>
            <w:tcW w:w="7987" w:type="dxa"/>
            <w:shd w:val="clear" w:color="auto" w:fill="auto"/>
          </w:tcPr>
          <w:p w14:paraId="44A8F6C0" w14:textId="77777777" w:rsidR="006B4B7B" w:rsidRDefault="00CC7B12" w:rsidP="006B4B7B">
            <w:pPr>
              <w:rPr>
                <w:color w:val="000000" w:themeColor="text1"/>
                <w:sz w:val="22"/>
                <w:szCs w:val="22"/>
              </w:rPr>
            </w:pPr>
            <w:r>
              <w:rPr>
                <w:color w:val="000000" w:themeColor="text1"/>
                <w:sz w:val="22"/>
                <w:szCs w:val="22"/>
              </w:rPr>
              <w:t>Chapter 9 Third Party Logistics</w:t>
            </w:r>
          </w:p>
          <w:p w14:paraId="27AF4F93" w14:textId="59838320" w:rsidR="00CC7B12" w:rsidRPr="009F7E01" w:rsidRDefault="00CC7B12" w:rsidP="006B4B7B">
            <w:pPr>
              <w:rPr>
                <w:color w:val="000000" w:themeColor="text1"/>
                <w:sz w:val="22"/>
                <w:szCs w:val="22"/>
              </w:rPr>
            </w:pPr>
            <w:r>
              <w:rPr>
                <w:b/>
                <w:bCs/>
                <w:color w:val="000000" w:themeColor="text1"/>
                <w:sz w:val="22"/>
                <w:szCs w:val="22"/>
              </w:rPr>
              <w:t>D</w:t>
            </w:r>
            <w:r w:rsidRPr="00232A87">
              <w:rPr>
                <w:b/>
                <w:bCs/>
                <w:color w:val="000000" w:themeColor="text1"/>
                <w:sz w:val="22"/>
                <w:szCs w:val="22"/>
              </w:rPr>
              <w:t xml:space="preserve">iscussion topic due 11:59 pm on </w:t>
            </w:r>
            <w:r>
              <w:rPr>
                <w:b/>
                <w:bCs/>
                <w:color w:val="000000" w:themeColor="text1"/>
                <w:sz w:val="22"/>
                <w:szCs w:val="22"/>
              </w:rPr>
              <w:t>Nov 3</w:t>
            </w:r>
          </w:p>
        </w:tc>
      </w:tr>
      <w:tr w:rsidR="006B4B7B" w:rsidRPr="009F7E01" w14:paraId="5841F492" w14:textId="77777777" w:rsidTr="005B2CAE">
        <w:tc>
          <w:tcPr>
            <w:tcW w:w="1008" w:type="dxa"/>
            <w:shd w:val="clear" w:color="auto" w:fill="auto"/>
            <w:vAlign w:val="center"/>
          </w:tcPr>
          <w:p w14:paraId="26E710D3" w14:textId="77777777" w:rsidR="006B4B7B" w:rsidRPr="009F7E01" w:rsidRDefault="006B4B7B" w:rsidP="006B4B7B">
            <w:pPr>
              <w:jc w:val="center"/>
              <w:rPr>
                <w:color w:val="000000" w:themeColor="text1"/>
                <w:sz w:val="22"/>
                <w:szCs w:val="22"/>
              </w:rPr>
            </w:pPr>
            <w:r w:rsidRPr="009F7E01">
              <w:rPr>
                <w:color w:val="000000" w:themeColor="text1"/>
                <w:sz w:val="22"/>
                <w:szCs w:val="22"/>
              </w:rPr>
              <w:t>11</w:t>
            </w:r>
          </w:p>
        </w:tc>
        <w:tc>
          <w:tcPr>
            <w:tcW w:w="1440" w:type="dxa"/>
            <w:shd w:val="clear" w:color="auto" w:fill="auto"/>
          </w:tcPr>
          <w:p w14:paraId="097D30AB" w14:textId="779F58E7" w:rsidR="006B4B7B" w:rsidRPr="009F7E01" w:rsidRDefault="006158DF" w:rsidP="006B4B7B">
            <w:pPr>
              <w:rPr>
                <w:color w:val="000000" w:themeColor="text1"/>
                <w:sz w:val="22"/>
                <w:szCs w:val="22"/>
              </w:rPr>
            </w:pPr>
            <w:r>
              <w:rPr>
                <w:color w:val="000000" w:themeColor="text1"/>
                <w:sz w:val="22"/>
                <w:szCs w:val="22"/>
              </w:rPr>
              <w:t>11/4</w:t>
            </w:r>
          </w:p>
        </w:tc>
        <w:tc>
          <w:tcPr>
            <w:tcW w:w="7987" w:type="dxa"/>
            <w:shd w:val="clear" w:color="auto" w:fill="auto"/>
          </w:tcPr>
          <w:p w14:paraId="10B631AE" w14:textId="77777777" w:rsidR="006B4B7B" w:rsidRDefault="003D03EE" w:rsidP="006B4B7B">
            <w:pPr>
              <w:rPr>
                <w:color w:val="000000" w:themeColor="text1"/>
                <w:sz w:val="22"/>
                <w:szCs w:val="22"/>
              </w:rPr>
            </w:pPr>
            <w:r>
              <w:rPr>
                <w:color w:val="000000" w:themeColor="text1"/>
                <w:sz w:val="22"/>
                <w:szCs w:val="22"/>
              </w:rPr>
              <w:t>Chapter 10 Transportation Risk Management</w:t>
            </w:r>
          </w:p>
          <w:p w14:paraId="22C0C493" w14:textId="3AD53501" w:rsidR="003D03EE" w:rsidRPr="009F7E01" w:rsidRDefault="003D03EE" w:rsidP="006B4B7B">
            <w:pPr>
              <w:rPr>
                <w:color w:val="000000" w:themeColor="text1"/>
                <w:sz w:val="22"/>
                <w:szCs w:val="22"/>
              </w:rPr>
            </w:pPr>
            <w:r>
              <w:rPr>
                <w:b/>
                <w:bCs/>
                <w:color w:val="000000" w:themeColor="text1"/>
                <w:sz w:val="22"/>
                <w:szCs w:val="22"/>
              </w:rPr>
              <w:t>D</w:t>
            </w:r>
            <w:r w:rsidRPr="00232A87">
              <w:rPr>
                <w:b/>
                <w:bCs/>
                <w:color w:val="000000" w:themeColor="text1"/>
                <w:sz w:val="22"/>
                <w:szCs w:val="22"/>
              </w:rPr>
              <w:t xml:space="preserve">iscussion topic due 11:59 pm on </w:t>
            </w:r>
            <w:r>
              <w:rPr>
                <w:b/>
                <w:bCs/>
                <w:color w:val="000000" w:themeColor="text1"/>
                <w:sz w:val="22"/>
                <w:szCs w:val="22"/>
              </w:rPr>
              <w:t>Nov 10</w:t>
            </w:r>
          </w:p>
        </w:tc>
      </w:tr>
      <w:tr w:rsidR="006B4B7B" w:rsidRPr="009F7E01" w14:paraId="11A7AB4F" w14:textId="77777777" w:rsidTr="005B2CAE">
        <w:tc>
          <w:tcPr>
            <w:tcW w:w="1008" w:type="dxa"/>
            <w:shd w:val="clear" w:color="auto" w:fill="auto"/>
            <w:vAlign w:val="center"/>
          </w:tcPr>
          <w:p w14:paraId="75507594" w14:textId="77777777" w:rsidR="006B4B7B" w:rsidRPr="009F7E01" w:rsidRDefault="006B4B7B" w:rsidP="006B4B7B">
            <w:pPr>
              <w:jc w:val="center"/>
              <w:rPr>
                <w:color w:val="000000" w:themeColor="text1"/>
                <w:sz w:val="22"/>
                <w:szCs w:val="22"/>
              </w:rPr>
            </w:pPr>
            <w:r w:rsidRPr="009F7E01">
              <w:rPr>
                <w:color w:val="000000" w:themeColor="text1"/>
                <w:sz w:val="22"/>
                <w:szCs w:val="22"/>
              </w:rPr>
              <w:t>12</w:t>
            </w:r>
          </w:p>
        </w:tc>
        <w:tc>
          <w:tcPr>
            <w:tcW w:w="1440" w:type="dxa"/>
            <w:shd w:val="clear" w:color="auto" w:fill="auto"/>
          </w:tcPr>
          <w:p w14:paraId="2ABBA83A" w14:textId="59CF3FF4" w:rsidR="006B4B7B" w:rsidRPr="009F7E01" w:rsidRDefault="006158DF" w:rsidP="006B4B7B">
            <w:pPr>
              <w:rPr>
                <w:color w:val="000000" w:themeColor="text1"/>
                <w:sz w:val="22"/>
                <w:szCs w:val="22"/>
              </w:rPr>
            </w:pPr>
            <w:r>
              <w:rPr>
                <w:color w:val="000000" w:themeColor="text1"/>
                <w:sz w:val="22"/>
                <w:szCs w:val="22"/>
              </w:rPr>
              <w:t>11/11</w:t>
            </w:r>
          </w:p>
        </w:tc>
        <w:tc>
          <w:tcPr>
            <w:tcW w:w="7987" w:type="dxa"/>
            <w:shd w:val="clear" w:color="auto" w:fill="auto"/>
          </w:tcPr>
          <w:p w14:paraId="2678896B" w14:textId="77777777" w:rsidR="006B4B7B" w:rsidRDefault="003D03EE" w:rsidP="006B4B7B">
            <w:pPr>
              <w:rPr>
                <w:color w:val="000000" w:themeColor="text1"/>
                <w:sz w:val="22"/>
                <w:szCs w:val="22"/>
              </w:rPr>
            </w:pPr>
            <w:r>
              <w:rPr>
                <w:color w:val="000000" w:themeColor="text1"/>
                <w:sz w:val="22"/>
                <w:szCs w:val="22"/>
              </w:rPr>
              <w:t>Chapter 11 Global Transportation Management</w:t>
            </w:r>
          </w:p>
          <w:p w14:paraId="7C317D7A" w14:textId="69FB248C" w:rsidR="00015670" w:rsidRPr="009F7E01" w:rsidRDefault="00015670" w:rsidP="006B4B7B">
            <w:pPr>
              <w:rPr>
                <w:color w:val="000000" w:themeColor="text1"/>
                <w:sz w:val="22"/>
                <w:szCs w:val="22"/>
              </w:rPr>
            </w:pPr>
            <w:r>
              <w:rPr>
                <w:b/>
                <w:bCs/>
                <w:color w:val="000000" w:themeColor="text1"/>
                <w:sz w:val="22"/>
                <w:szCs w:val="22"/>
              </w:rPr>
              <w:t>D</w:t>
            </w:r>
            <w:r w:rsidRPr="00232A87">
              <w:rPr>
                <w:b/>
                <w:bCs/>
                <w:color w:val="000000" w:themeColor="text1"/>
                <w:sz w:val="22"/>
                <w:szCs w:val="22"/>
              </w:rPr>
              <w:t xml:space="preserve">iscussion topic due 11:59 pm on </w:t>
            </w:r>
            <w:r>
              <w:rPr>
                <w:b/>
                <w:bCs/>
                <w:color w:val="000000" w:themeColor="text1"/>
                <w:sz w:val="22"/>
                <w:szCs w:val="22"/>
              </w:rPr>
              <w:t>Nov 17</w:t>
            </w:r>
          </w:p>
        </w:tc>
      </w:tr>
      <w:tr w:rsidR="006B4B7B" w:rsidRPr="009F7E01" w14:paraId="60435378" w14:textId="77777777" w:rsidTr="005B2CAE">
        <w:tc>
          <w:tcPr>
            <w:tcW w:w="1008" w:type="dxa"/>
            <w:shd w:val="clear" w:color="auto" w:fill="auto"/>
            <w:vAlign w:val="center"/>
          </w:tcPr>
          <w:p w14:paraId="68639E15" w14:textId="77777777" w:rsidR="006B4B7B" w:rsidRPr="009F7E01" w:rsidRDefault="006B4B7B" w:rsidP="006B4B7B">
            <w:pPr>
              <w:jc w:val="center"/>
              <w:rPr>
                <w:color w:val="000000" w:themeColor="text1"/>
                <w:sz w:val="22"/>
                <w:szCs w:val="22"/>
              </w:rPr>
            </w:pPr>
            <w:r w:rsidRPr="009F7E01">
              <w:rPr>
                <w:color w:val="000000" w:themeColor="text1"/>
                <w:sz w:val="22"/>
                <w:szCs w:val="22"/>
              </w:rPr>
              <w:t>13</w:t>
            </w:r>
          </w:p>
        </w:tc>
        <w:tc>
          <w:tcPr>
            <w:tcW w:w="1440" w:type="dxa"/>
            <w:shd w:val="clear" w:color="auto" w:fill="auto"/>
          </w:tcPr>
          <w:p w14:paraId="50B48829" w14:textId="39E038D0" w:rsidR="006B4B7B" w:rsidRPr="009F7E01" w:rsidRDefault="006158DF" w:rsidP="006B4B7B">
            <w:pPr>
              <w:rPr>
                <w:color w:val="000000" w:themeColor="text1"/>
                <w:sz w:val="22"/>
                <w:szCs w:val="22"/>
              </w:rPr>
            </w:pPr>
            <w:r>
              <w:rPr>
                <w:color w:val="000000" w:themeColor="text1"/>
                <w:sz w:val="22"/>
                <w:szCs w:val="22"/>
              </w:rPr>
              <w:t>11/18</w:t>
            </w:r>
          </w:p>
        </w:tc>
        <w:tc>
          <w:tcPr>
            <w:tcW w:w="7987" w:type="dxa"/>
            <w:shd w:val="clear" w:color="auto" w:fill="auto"/>
          </w:tcPr>
          <w:p w14:paraId="139453CA" w14:textId="77777777" w:rsidR="006B4B7B" w:rsidRDefault="00015670" w:rsidP="006B4B7B">
            <w:pPr>
              <w:rPr>
                <w:color w:val="000000" w:themeColor="text1"/>
                <w:sz w:val="22"/>
                <w:szCs w:val="22"/>
              </w:rPr>
            </w:pPr>
            <w:r>
              <w:rPr>
                <w:color w:val="000000" w:themeColor="text1"/>
                <w:sz w:val="22"/>
                <w:szCs w:val="22"/>
              </w:rPr>
              <w:t>Chapter 12 Government Roles in Transportation</w:t>
            </w:r>
          </w:p>
          <w:p w14:paraId="38D86263" w14:textId="06FB6D1D" w:rsidR="00015670" w:rsidRPr="009F7E01" w:rsidRDefault="00015670" w:rsidP="006B4B7B">
            <w:pPr>
              <w:rPr>
                <w:color w:val="000000" w:themeColor="text1"/>
                <w:sz w:val="22"/>
                <w:szCs w:val="22"/>
              </w:rPr>
            </w:pPr>
            <w:r>
              <w:rPr>
                <w:b/>
                <w:bCs/>
                <w:color w:val="000000" w:themeColor="text1"/>
                <w:sz w:val="22"/>
                <w:szCs w:val="22"/>
              </w:rPr>
              <w:t>D</w:t>
            </w:r>
            <w:r w:rsidRPr="00232A87">
              <w:rPr>
                <w:b/>
                <w:bCs/>
                <w:color w:val="000000" w:themeColor="text1"/>
                <w:sz w:val="22"/>
                <w:szCs w:val="22"/>
              </w:rPr>
              <w:t xml:space="preserve">iscussion topic due 11:59 pm on </w:t>
            </w:r>
            <w:r>
              <w:rPr>
                <w:b/>
                <w:bCs/>
                <w:color w:val="000000" w:themeColor="text1"/>
                <w:sz w:val="22"/>
                <w:szCs w:val="22"/>
              </w:rPr>
              <w:t>Nov 24</w:t>
            </w:r>
          </w:p>
        </w:tc>
      </w:tr>
      <w:tr w:rsidR="006B4B7B" w:rsidRPr="009F7E01" w14:paraId="11C1F87B" w14:textId="77777777" w:rsidTr="005B2CAE">
        <w:tc>
          <w:tcPr>
            <w:tcW w:w="1008" w:type="dxa"/>
            <w:shd w:val="clear" w:color="auto" w:fill="auto"/>
            <w:vAlign w:val="center"/>
          </w:tcPr>
          <w:p w14:paraId="11E604D4" w14:textId="77777777" w:rsidR="006B4B7B" w:rsidRPr="009F7E01" w:rsidRDefault="006B4B7B" w:rsidP="006B4B7B">
            <w:pPr>
              <w:jc w:val="center"/>
              <w:rPr>
                <w:color w:val="000000" w:themeColor="text1"/>
                <w:sz w:val="22"/>
                <w:szCs w:val="22"/>
              </w:rPr>
            </w:pPr>
            <w:r w:rsidRPr="009F7E01">
              <w:rPr>
                <w:color w:val="000000" w:themeColor="text1"/>
                <w:sz w:val="22"/>
                <w:szCs w:val="22"/>
              </w:rPr>
              <w:t>14</w:t>
            </w:r>
          </w:p>
        </w:tc>
        <w:tc>
          <w:tcPr>
            <w:tcW w:w="1440" w:type="dxa"/>
            <w:shd w:val="clear" w:color="auto" w:fill="auto"/>
          </w:tcPr>
          <w:p w14:paraId="4053F183" w14:textId="73B1638D" w:rsidR="006B4B7B" w:rsidRPr="009F7E01" w:rsidRDefault="006158DF" w:rsidP="006B4B7B">
            <w:pPr>
              <w:rPr>
                <w:color w:val="000000" w:themeColor="text1"/>
                <w:sz w:val="22"/>
                <w:szCs w:val="22"/>
              </w:rPr>
            </w:pPr>
            <w:r>
              <w:rPr>
                <w:color w:val="000000" w:themeColor="text1"/>
                <w:sz w:val="22"/>
                <w:szCs w:val="22"/>
              </w:rPr>
              <w:t>11/25</w:t>
            </w:r>
          </w:p>
        </w:tc>
        <w:tc>
          <w:tcPr>
            <w:tcW w:w="7987" w:type="dxa"/>
            <w:shd w:val="clear" w:color="auto" w:fill="auto"/>
          </w:tcPr>
          <w:p w14:paraId="5C9B2F66" w14:textId="77777777" w:rsidR="006B4B7B" w:rsidRDefault="00015670" w:rsidP="006B4B7B">
            <w:pPr>
              <w:rPr>
                <w:color w:val="000000" w:themeColor="text1"/>
                <w:sz w:val="22"/>
                <w:szCs w:val="22"/>
              </w:rPr>
            </w:pPr>
            <w:r>
              <w:rPr>
                <w:color w:val="000000" w:themeColor="text1"/>
                <w:sz w:val="22"/>
                <w:szCs w:val="22"/>
              </w:rPr>
              <w:t>Chapter 13 Issues and Challenges for Global Supply Chains</w:t>
            </w:r>
          </w:p>
          <w:p w14:paraId="6F6506C7" w14:textId="5F9BE36A" w:rsidR="00015670" w:rsidRPr="009F7E01" w:rsidRDefault="00015670" w:rsidP="006B4B7B">
            <w:pPr>
              <w:rPr>
                <w:color w:val="000000" w:themeColor="text1"/>
                <w:sz w:val="22"/>
                <w:szCs w:val="22"/>
              </w:rPr>
            </w:pPr>
            <w:r>
              <w:rPr>
                <w:b/>
                <w:bCs/>
                <w:color w:val="000000" w:themeColor="text1"/>
                <w:sz w:val="22"/>
                <w:szCs w:val="22"/>
              </w:rPr>
              <w:t>D</w:t>
            </w:r>
            <w:r w:rsidRPr="00232A87">
              <w:rPr>
                <w:b/>
                <w:bCs/>
                <w:color w:val="000000" w:themeColor="text1"/>
                <w:sz w:val="22"/>
                <w:szCs w:val="22"/>
              </w:rPr>
              <w:t xml:space="preserve">iscussion topic due 11:59 pm on </w:t>
            </w:r>
            <w:r>
              <w:rPr>
                <w:b/>
                <w:bCs/>
                <w:color w:val="000000" w:themeColor="text1"/>
                <w:sz w:val="22"/>
                <w:szCs w:val="22"/>
              </w:rPr>
              <w:t>Dec 1</w:t>
            </w:r>
          </w:p>
        </w:tc>
      </w:tr>
      <w:tr w:rsidR="006B4B7B" w:rsidRPr="009F7E01" w14:paraId="200FCAE7" w14:textId="77777777" w:rsidTr="005B2CAE">
        <w:tc>
          <w:tcPr>
            <w:tcW w:w="1008" w:type="dxa"/>
            <w:shd w:val="clear" w:color="auto" w:fill="auto"/>
            <w:vAlign w:val="center"/>
          </w:tcPr>
          <w:p w14:paraId="596647A5" w14:textId="77777777" w:rsidR="006B4B7B" w:rsidRPr="009F7E01" w:rsidRDefault="006B4B7B" w:rsidP="006B4B7B">
            <w:pPr>
              <w:jc w:val="center"/>
              <w:rPr>
                <w:color w:val="000000" w:themeColor="text1"/>
                <w:sz w:val="22"/>
                <w:szCs w:val="22"/>
              </w:rPr>
            </w:pPr>
            <w:r w:rsidRPr="009F7E01">
              <w:rPr>
                <w:color w:val="000000" w:themeColor="text1"/>
                <w:sz w:val="22"/>
                <w:szCs w:val="22"/>
              </w:rPr>
              <w:t>15</w:t>
            </w:r>
          </w:p>
        </w:tc>
        <w:tc>
          <w:tcPr>
            <w:tcW w:w="1440" w:type="dxa"/>
            <w:shd w:val="clear" w:color="auto" w:fill="auto"/>
          </w:tcPr>
          <w:p w14:paraId="43D7714A" w14:textId="33E2E87E" w:rsidR="006B4B7B" w:rsidRPr="009F7E01" w:rsidRDefault="006F38FA" w:rsidP="006B4B7B">
            <w:pPr>
              <w:rPr>
                <w:color w:val="000000" w:themeColor="text1"/>
                <w:sz w:val="22"/>
                <w:szCs w:val="22"/>
              </w:rPr>
            </w:pPr>
            <w:r>
              <w:rPr>
                <w:color w:val="000000" w:themeColor="text1"/>
                <w:sz w:val="22"/>
                <w:szCs w:val="22"/>
              </w:rPr>
              <w:t>12/2</w:t>
            </w:r>
          </w:p>
        </w:tc>
        <w:tc>
          <w:tcPr>
            <w:tcW w:w="7987" w:type="dxa"/>
            <w:shd w:val="clear" w:color="auto" w:fill="auto"/>
          </w:tcPr>
          <w:p w14:paraId="4943EFA3" w14:textId="17BDE22E" w:rsidR="00015670" w:rsidRPr="00232A87" w:rsidRDefault="00015670" w:rsidP="00015670">
            <w:pPr>
              <w:rPr>
                <w:b/>
                <w:bCs/>
                <w:color w:val="000000" w:themeColor="text1"/>
                <w:sz w:val="22"/>
                <w:szCs w:val="22"/>
              </w:rPr>
            </w:pPr>
            <w:r w:rsidRPr="00232A87">
              <w:rPr>
                <w:b/>
                <w:bCs/>
                <w:color w:val="000000" w:themeColor="text1"/>
                <w:sz w:val="22"/>
                <w:szCs w:val="22"/>
              </w:rPr>
              <w:t xml:space="preserve">Group Project due 11:59 pm on </w:t>
            </w:r>
            <w:r>
              <w:rPr>
                <w:b/>
                <w:bCs/>
                <w:color w:val="000000" w:themeColor="text1"/>
                <w:sz w:val="22"/>
                <w:szCs w:val="22"/>
              </w:rPr>
              <w:t>Dec 8</w:t>
            </w:r>
          </w:p>
          <w:p w14:paraId="3B21F063" w14:textId="1C7CC51E" w:rsidR="006B4B7B" w:rsidRPr="009F7E01" w:rsidRDefault="00015670" w:rsidP="006B4B7B">
            <w:pPr>
              <w:rPr>
                <w:color w:val="000000" w:themeColor="text1"/>
                <w:sz w:val="22"/>
                <w:szCs w:val="22"/>
              </w:rPr>
            </w:pPr>
            <w:r w:rsidRPr="00232A87">
              <w:rPr>
                <w:b/>
                <w:bCs/>
                <w:color w:val="000000" w:themeColor="text1"/>
                <w:sz w:val="22"/>
                <w:szCs w:val="22"/>
              </w:rPr>
              <w:t xml:space="preserve">News Articles due 11:59 pm on </w:t>
            </w:r>
            <w:r>
              <w:rPr>
                <w:b/>
                <w:bCs/>
                <w:color w:val="000000" w:themeColor="text1"/>
                <w:sz w:val="22"/>
                <w:szCs w:val="22"/>
              </w:rPr>
              <w:t>Dec 8</w:t>
            </w:r>
          </w:p>
        </w:tc>
      </w:tr>
      <w:tr w:rsidR="00185A67" w:rsidRPr="009F7E01" w14:paraId="27CB2FEE" w14:textId="77777777" w:rsidTr="005B2CAE">
        <w:tc>
          <w:tcPr>
            <w:tcW w:w="1008" w:type="dxa"/>
            <w:shd w:val="clear" w:color="auto" w:fill="auto"/>
            <w:vAlign w:val="center"/>
          </w:tcPr>
          <w:p w14:paraId="18E7B798" w14:textId="77777777" w:rsidR="00185A67" w:rsidRPr="009F7E01" w:rsidRDefault="00185A67" w:rsidP="00185A67">
            <w:pPr>
              <w:jc w:val="center"/>
              <w:rPr>
                <w:color w:val="000000" w:themeColor="text1"/>
                <w:sz w:val="22"/>
                <w:szCs w:val="22"/>
              </w:rPr>
            </w:pPr>
            <w:r w:rsidRPr="009F7E01">
              <w:rPr>
                <w:color w:val="000000" w:themeColor="text1"/>
                <w:sz w:val="22"/>
                <w:szCs w:val="22"/>
              </w:rPr>
              <w:t>16</w:t>
            </w:r>
          </w:p>
        </w:tc>
        <w:tc>
          <w:tcPr>
            <w:tcW w:w="1440" w:type="dxa"/>
            <w:shd w:val="clear" w:color="auto" w:fill="auto"/>
          </w:tcPr>
          <w:p w14:paraId="0C7AF420" w14:textId="53B52641" w:rsidR="00185A67" w:rsidRPr="009F7E01" w:rsidRDefault="00185A67" w:rsidP="00185A67">
            <w:pPr>
              <w:rPr>
                <w:color w:val="000000" w:themeColor="text1"/>
                <w:sz w:val="22"/>
                <w:szCs w:val="22"/>
              </w:rPr>
            </w:pPr>
            <w:r>
              <w:rPr>
                <w:color w:val="000000" w:themeColor="text1"/>
                <w:sz w:val="22"/>
                <w:szCs w:val="22"/>
              </w:rPr>
              <w:t>12/9</w:t>
            </w:r>
          </w:p>
        </w:tc>
        <w:tc>
          <w:tcPr>
            <w:tcW w:w="7987" w:type="dxa"/>
            <w:shd w:val="clear" w:color="auto" w:fill="auto"/>
          </w:tcPr>
          <w:p w14:paraId="63F4220D" w14:textId="5F65C75D" w:rsidR="00185A67" w:rsidRPr="009F7E01" w:rsidRDefault="00185A67" w:rsidP="00185A67">
            <w:pPr>
              <w:rPr>
                <w:color w:val="000000" w:themeColor="text1"/>
                <w:sz w:val="22"/>
                <w:szCs w:val="22"/>
              </w:rPr>
            </w:pPr>
            <w:r w:rsidRPr="007D34D6">
              <w:rPr>
                <w:b/>
                <w:bCs/>
                <w:i/>
                <w:iCs/>
                <w:color w:val="000000" w:themeColor="text1"/>
                <w:sz w:val="22"/>
                <w:szCs w:val="22"/>
                <w:highlight w:val="yellow"/>
                <w:u w:val="single"/>
              </w:rPr>
              <w:t xml:space="preserve">Final exam open on </w:t>
            </w:r>
            <w:r w:rsidR="0069360F" w:rsidRPr="007D34D6">
              <w:rPr>
                <w:b/>
                <w:bCs/>
                <w:i/>
                <w:iCs/>
                <w:color w:val="000000" w:themeColor="text1"/>
                <w:sz w:val="22"/>
                <w:szCs w:val="22"/>
                <w:highlight w:val="yellow"/>
                <w:u w:val="single"/>
              </w:rPr>
              <w:t>12</w:t>
            </w:r>
            <w:r w:rsidRPr="007D34D6">
              <w:rPr>
                <w:b/>
                <w:bCs/>
                <w:i/>
                <w:iCs/>
                <w:color w:val="000000" w:themeColor="text1"/>
                <w:sz w:val="22"/>
                <w:szCs w:val="22"/>
                <w:highlight w:val="yellow"/>
                <w:u w:val="single"/>
              </w:rPr>
              <w:t>/</w:t>
            </w:r>
            <w:r w:rsidR="0069360F" w:rsidRPr="007D34D6">
              <w:rPr>
                <w:b/>
                <w:bCs/>
                <w:i/>
                <w:iCs/>
                <w:color w:val="000000" w:themeColor="text1"/>
                <w:sz w:val="22"/>
                <w:szCs w:val="22"/>
                <w:highlight w:val="yellow"/>
                <w:u w:val="single"/>
              </w:rPr>
              <w:t>9</w:t>
            </w:r>
            <w:r w:rsidRPr="007D34D6">
              <w:rPr>
                <w:b/>
                <w:bCs/>
                <w:i/>
                <w:iCs/>
                <w:color w:val="000000" w:themeColor="text1"/>
                <w:sz w:val="22"/>
                <w:szCs w:val="22"/>
                <w:highlight w:val="yellow"/>
                <w:u w:val="single"/>
              </w:rPr>
              <w:t xml:space="preserve"> and due 11:59 pm on </w:t>
            </w:r>
            <w:r w:rsidR="0069360F" w:rsidRPr="007D34D6">
              <w:rPr>
                <w:b/>
                <w:bCs/>
                <w:i/>
                <w:iCs/>
                <w:color w:val="000000" w:themeColor="text1"/>
                <w:sz w:val="22"/>
                <w:szCs w:val="22"/>
                <w:highlight w:val="yellow"/>
                <w:u w:val="single"/>
              </w:rPr>
              <w:t>Dec 15</w:t>
            </w:r>
          </w:p>
        </w:tc>
      </w:tr>
    </w:tbl>
    <w:p w14:paraId="5EC90F07" w14:textId="77777777" w:rsidR="003D51C1" w:rsidRPr="00D040D0" w:rsidRDefault="003D51C1" w:rsidP="003D51C1">
      <w:pPr>
        <w:rPr>
          <w:sz w:val="22"/>
          <w:szCs w:val="22"/>
        </w:rPr>
      </w:pPr>
    </w:p>
    <w:p w14:paraId="7E3AC055" w14:textId="3887A2D8" w:rsidR="008A2DBD" w:rsidRDefault="008A2DBD" w:rsidP="003A132E">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7C8A760C" w14:textId="259AB6C8" w:rsidR="00FA1622" w:rsidRDefault="00FA1622" w:rsidP="00FA1622">
      <w:pPr>
        <w:pStyle w:val="TableParagraph"/>
        <w:spacing w:line="276" w:lineRule="auto"/>
        <w:ind w:right="254"/>
      </w:pPr>
      <w:r w:rsidRPr="00B424AA">
        <w:rPr>
          <w:rFonts w:ascii="Verdana" w:hAnsi="Verdana"/>
        </w:rPr>
        <w:t>It is expected that all work will be completed on time. On time means the work is completed no later than the due date.  There will be a 5-point penalty per day for any submissions past the due date.</w:t>
      </w:r>
      <w:r>
        <w:rPr>
          <w:rFonts w:ascii="Verdana" w:hAnsi="Verdana"/>
        </w:rPr>
        <w:t xml:space="preserve">  </w:t>
      </w:r>
      <w:r w:rsidRPr="00B424AA">
        <w:rPr>
          <w:rFonts w:ascii="Verdana" w:hAnsi="Verdana"/>
        </w:rPr>
        <w:t>There will be make-up opportunities for the exams if the student has a legitimate reason for missing one of them. The instructor will determine the legitimacy of the reason for missing an exam.</w:t>
      </w:r>
      <w:r>
        <w:rPr>
          <w:rFonts w:ascii="Verdana" w:hAnsi="Verdana"/>
        </w:rPr>
        <w:t xml:space="preserve">  </w:t>
      </w:r>
      <w:r w:rsidRPr="003416C5">
        <w:rPr>
          <w:rFonts w:ascii="Verdana" w:hAnsi="Verdana"/>
        </w:rPr>
        <w:t>No extra credit will be available for this course</w:t>
      </w:r>
      <w:r w:rsidRPr="00B424AA">
        <w:t>.</w:t>
      </w:r>
    </w:p>
    <w:p w14:paraId="02AFE3DC"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172BC4C6" w14:textId="77777777" w:rsidR="003416C5" w:rsidRPr="005F7003" w:rsidRDefault="003416C5" w:rsidP="003416C5">
      <w:pPr>
        <w:rPr>
          <w:color w:val="000000" w:themeColor="text1"/>
          <w:sz w:val="22"/>
          <w:szCs w:val="22"/>
        </w:rPr>
      </w:pPr>
      <w:r w:rsidRPr="005F7003">
        <w:rPr>
          <w:color w:val="000000" w:themeColor="text1"/>
          <w:sz w:val="22"/>
          <w:szCs w:val="22"/>
        </w:rPr>
        <w:t>Scholastic Dishonesty</w:t>
      </w:r>
      <w:r>
        <w:rPr>
          <w:color w:val="000000" w:themeColor="text1"/>
          <w:sz w:val="22"/>
          <w:szCs w:val="22"/>
        </w:rPr>
        <w:t xml:space="preserve"> (cheating, collusion, plagiarism, &amp; etc.)</w:t>
      </w:r>
      <w:r w:rsidRPr="005F7003">
        <w:rPr>
          <w:color w:val="000000" w:themeColor="text1"/>
          <w:sz w:val="22"/>
          <w:szCs w:val="22"/>
        </w:rPr>
        <w:t xml:space="preserve"> will result in a referral to the Dean of Student Services.  See the link below for details.</w:t>
      </w:r>
    </w:p>
    <w:p w14:paraId="05288C11" w14:textId="77777777" w:rsidR="003416C5" w:rsidRPr="005F7003" w:rsidRDefault="003416C5" w:rsidP="003416C5">
      <w:pPr>
        <w:pStyle w:val="TableParagraph"/>
        <w:spacing w:before="7"/>
        <w:rPr>
          <w:rFonts w:ascii="Verdana" w:hAnsi="Verdana"/>
          <w:iCs/>
        </w:rPr>
      </w:pPr>
    </w:p>
    <w:p w14:paraId="7F921B20" w14:textId="77777777" w:rsidR="003416C5" w:rsidRPr="005F7003" w:rsidRDefault="003416C5" w:rsidP="003416C5">
      <w:pPr>
        <w:rPr>
          <w:iCs/>
          <w:color w:val="000000" w:themeColor="text1"/>
          <w:sz w:val="22"/>
          <w:szCs w:val="22"/>
        </w:rPr>
      </w:pPr>
      <w:r>
        <w:rPr>
          <w:iCs/>
          <w:sz w:val="22"/>
          <w:szCs w:val="22"/>
        </w:rPr>
        <w:t>Plagiarism is c</w:t>
      </w:r>
      <w:r w:rsidRPr="005F7003">
        <w:rPr>
          <w:iCs/>
          <w:sz w:val="22"/>
          <w:szCs w:val="22"/>
        </w:rPr>
        <w:t xml:space="preserve">opying other’s work </w:t>
      </w:r>
      <w:r>
        <w:rPr>
          <w:iCs/>
          <w:sz w:val="22"/>
          <w:szCs w:val="22"/>
        </w:rPr>
        <w:t xml:space="preserve">and </w:t>
      </w:r>
      <w:r w:rsidRPr="005F7003">
        <w:rPr>
          <w:iCs/>
          <w:sz w:val="22"/>
          <w:szCs w:val="22"/>
        </w:rPr>
        <w:t>is against HCC policy. All submissions must be the student’s original work. If something is quoted it needs to be annotated. The instructor will assign a 0 to any work for the first offense of plagiarism and will fail the student for a second offense.</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641493" w:rsidP="00D66A52">
      <w:pPr>
        <w:rPr>
          <w:sz w:val="22"/>
          <w:szCs w:val="22"/>
        </w:rPr>
      </w:pPr>
      <w:hyperlink r:id="rId34"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3FFD9958" w14:textId="77777777" w:rsidR="003416C5" w:rsidRPr="00E737C5" w:rsidRDefault="003416C5" w:rsidP="003416C5">
      <w:pPr>
        <w:rPr>
          <w:color w:val="000000" w:themeColor="text1"/>
          <w:sz w:val="22"/>
          <w:szCs w:val="22"/>
        </w:rPr>
      </w:pPr>
      <w:r>
        <w:rPr>
          <w:color w:val="000000" w:themeColor="text1"/>
          <w:sz w:val="22"/>
          <w:szCs w:val="22"/>
        </w:rPr>
        <w:t>Students are expected to log on the first day of an online class to be considered attending the course.   If circumstances require you to drop a class, you are expected to drop yourself.   You are expected to be on time to class but if an emergency requires you to be late, take a seat near the door so as not to disturb the class.  I</w:t>
      </w:r>
      <w:r w:rsidRPr="00E737C5">
        <w:rPr>
          <w:color w:val="000000" w:themeColor="text1"/>
          <w:sz w:val="22"/>
          <w:szCs w:val="22"/>
        </w:rPr>
        <w:t xml:space="preserve">f </w:t>
      </w:r>
      <w:r>
        <w:rPr>
          <w:color w:val="000000" w:themeColor="text1"/>
          <w:sz w:val="22"/>
          <w:szCs w:val="22"/>
        </w:rPr>
        <w:t>you</w:t>
      </w:r>
      <w:r w:rsidRPr="00E737C5">
        <w:rPr>
          <w:color w:val="000000" w:themeColor="text1"/>
          <w:sz w:val="22"/>
          <w:szCs w:val="22"/>
        </w:rPr>
        <w:t xml:space="preserve"> miss the first 12.5% of any course (i.e. the period before the Official Date of Record/Approve Roster date) HCC will drop </w:t>
      </w:r>
      <w:r>
        <w:rPr>
          <w:color w:val="000000" w:themeColor="text1"/>
          <w:sz w:val="22"/>
          <w:szCs w:val="22"/>
        </w:rPr>
        <w:t>you</w:t>
      </w:r>
      <w:r w:rsidRPr="00E737C5">
        <w:rPr>
          <w:color w:val="000000" w:themeColor="text1"/>
          <w:sz w:val="22"/>
          <w:szCs w:val="22"/>
        </w:rPr>
        <w:t xml:space="preserve"> due to non-attendance. </w:t>
      </w:r>
      <w:r>
        <w:rPr>
          <w:color w:val="000000" w:themeColor="text1"/>
          <w:sz w:val="22"/>
          <w:szCs w:val="22"/>
        </w:rPr>
        <w:t>Again, students need</w:t>
      </w:r>
      <w:r w:rsidRPr="00E737C5">
        <w:rPr>
          <w:color w:val="000000" w:themeColor="text1"/>
          <w:sz w:val="22"/>
          <w:szCs w:val="22"/>
        </w:rPr>
        <w:t xml:space="preserve"> to attend the first day of class and to log on to online classes on the first day of class. THIS IS </w:t>
      </w:r>
      <w:r>
        <w:rPr>
          <w:color w:val="000000" w:themeColor="text1"/>
          <w:sz w:val="22"/>
          <w:szCs w:val="22"/>
        </w:rPr>
        <w:t xml:space="preserve">A </w:t>
      </w:r>
      <w:r w:rsidRPr="00E737C5">
        <w:rPr>
          <w:color w:val="000000" w:themeColor="text1"/>
          <w:sz w:val="22"/>
          <w:szCs w:val="22"/>
        </w:rPr>
        <w:t>STATE OF TEXAS POLIC</w:t>
      </w:r>
      <w:r>
        <w:rPr>
          <w:color w:val="000000" w:themeColor="text1"/>
          <w:sz w:val="22"/>
          <w:szCs w:val="22"/>
        </w:rPr>
        <w:t>Y</w:t>
      </w:r>
      <w:r w:rsidRPr="00E737C5">
        <w:rPr>
          <w:color w:val="000000" w:themeColor="text1"/>
          <w:sz w:val="22"/>
          <w:szCs w:val="22"/>
        </w:rPr>
        <w:t>. It is not an instructor, department, or college created policy.</w:t>
      </w:r>
    </w:p>
    <w:p w14:paraId="6B597D12" w14:textId="77777777" w:rsidR="009E7B70" w:rsidRDefault="009E7B70" w:rsidP="00D66A52">
      <w:pPr>
        <w:pStyle w:val="Heading2"/>
      </w:pPr>
    </w:p>
    <w:p w14:paraId="751CBDA0" w14:textId="1F8924E7" w:rsidR="003416C5" w:rsidRPr="003416C5" w:rsidRDefault="003416C5" w:rsidP="003416C5">
      <w:pPr>
        <w:sectPr w:rsidR="003416C5" w:rsidRPr="003416C5"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1DF9E1B6" w14:textId="172D3D95" w:rsidR="003416C5" w:rsidRPr="00DC74BE" w:rsidRDefault="003416C5" w:rsidP="003416C5">
      <w:pPr>
        <w:shd w:val="clear" w:color="auto" w:fill="FFFFFF" w:themeFill="background1"/>
        <w:rPr>
          <w:bCs/>
          <w:color w:val="000000" w:themeColor="text1"/>
          <w:sz w:val="22"/>
          <w:szCs w:val="22"/>
        </w:rPr>
      </w:pPr>
      <w:r>
        <w:rPr>
          <w:bCs/>
          <w:color w:val="000000" w:themeColor="text1"/>
          <w:sz w:val="22"/>
          <w:szCs w:val="22"/>
        </w:rPr>
        <w:t xml:space="preserve">In this course students will be collaborating with each other on the group project and comments are welcome on discussions and news article postings. The expectation in these collaborations is to be open, respectful, tactful and above all else </w:t>
      </w:r>
      <w:r w:rsidRPr="00DC74BE">
        <w:rPr>
          <w:bCs/>
          <w:color w:val="000000" w:themeColor="text1"/>
          <w:sz w:val="22"/>
          <w:szCs w:val="22"/>
          <w:u w:val="single"/>
        </w:rPr>
        <w:t xml:space="preserve">help your fellow students succeed. </w:t>
      </w:r>
      <w:r>
        <w:rPr>
          <w:bCs/>
          <w:color w:val="000000" w:themeColor="text1"/>
          <w:sz w:val="22"/>
          <w:szCs w:val="22"/>
        </w:rPr>
        <w:t xml:space="preserve">This is the true meaning of teamwork.  Depending on the severity of an inappropriate and/or disorderly disruption, a student could be reported to the Dean for further action. </w:t>
      </w:r>
    </w:p>
    <w:p w14:paraId="1654BF96" w14:textId="77777777" w:rsidR="003416C5" w:rsidRPr="00DC74BE" w:rsidRDefault="003416C5" w:rsidP="003416C5">
      <w:pPr>
        <w:rPr>
          <w:sz w:val="22"/>
          <w:szCs w:val="22"/>
          <w:u w:val="single"/>
        </w:rPr>
      </w:pPr>
    </w:p>
    <w:p w14:paraId="4FAF3E0B" w14:textId="0105C603" w:rsidR="00D66A52" w:rsidRDefault="00D66A52" w:rsidP="00D66A52">
      <w:pPr>
        <w:pStyle w:val="Heading2"/>
      </w:pPr>
      <w:r>
        <w:t>Electronic Devices</w:t>
      </w:r>
    </w:p>
    <w:p w14:paraId="5A0E3659" w14:textId="77777777" w:rsidR="003416C5" w:rsidRPr="005F4545" w:rsidRDefault="003416C5" w:rsidP="003416C5">
      <w:pPr>
        <w:rPr>
          <w:bCs/>
          <w:sz w:val="22"/>
          <w:szCs w:val="22"/>
        </w:rPr>
      </w:pPr>
      <w:r>
        <w:rPr>
          <w:bCs/>
          <w:color w:val="000000" w:themeColor="text1"/>
          <w:sz w:val="22"/>
          <w:szCs w:val="22"/>
        </w:rPr>
        <w:t>Since this is an online course my policy of turning off electronic devices during class is not applicable.</w:t>
      </w:r>
    </w:p>
    <w:p w14:paraId="6E47DEA7" w14:textId="77777777" w:rsidR="003416C5" w:rsidRDefault="003416C5" w:rsidP="003416C5">
      <w:pPr>
        <w:rPr>
          <w:sz w:val="22"/>
          <w:szCs w:val="22"/>
        </w:rPr>
        <w:sectPr w:rsidR="003416C5" w:rsidSect="003D1A60">
          <w:type w:val="continuous"/>
          <w:pgSz w:w="12240" w:h="15840"/>
          <w:pgMar w:top="1080" w:right="720" w:bottom="720" w:left="1080" w:header="720" w:footer="566" w:gutter="0"/>
          <w:cols w:space="720"/>
          <w:formProt w:val="0"/>
          <w:docGrid w:linePitch="360"/>
        </w:sectPr>
      </w:pPr>
    </w:p>
    <w:p w14:paraId="5635A334" w14:textId="77777777" w:rsidR="003416C5" w:rsidRDefault="003416C5" w:rsidP="003416C5">
      <w:pPr>
        <w:rPr>
          <w:sz w:val="22"/>
          <w:szCs w:val="22"/>
        </w:rPr>
      </w:pP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0F1B60B0" w14:textId="77777777" w:rsidR="002E5D4E" w:rsidRDefault="002E5D4E" w:rsidP="00C65FB6">
      <w:pPr>
        <w:pStyle w:val="Heading1"/>
      </w:pPr>
      <w:r w:rsidRPr="002E5D4E">
        <w:t>Logistics and Global Supply Chain Management</w:t>
      </w:r>
      <w:r w:rsidR="00D66A52">
        <w:t xml:space="preserve"> </w:t>
      </w:r>
    </w:p>
    <w:p w14:paraId="63A5A2AB" w14:textId="70EB54A6" w:rsidR="009F2DE9" w:rsidRDefault="00D66A52" w:rsidP="00C65FB6">
      <w:pPr>
        <w:pStyle w:val="Heading1"/>
      </w:pPr>
      <w:r>
        <w:t>Program</w:t>
      </w:r>
      <w:r w:rsidR="00422551">
        <w:t xml:space="preserve"> Information</w:t>
      </w:r>
    </w:p>
    <w:p w14:paraId="35DAB1F3" w14:textId="46B55296" w:rsidR="00422551" w:rsidRDefault="00422551" w:rsidP="009F2DE9">
      <w:pPr>
        <w:rPr>
          <w:sz w:val="22"/>
          <w:szCs w:val="22"/>
        </w:rPr>
      </w:pPr>
    </w:p>
    <w:p w14:paraId="3549BCE6" w14:textId="4CE5CF3D" w:rsidR="00AD07AD" w:rsidRDefault="00AD07AD" w:rsidP="00AD07AD">
      <w:pPr>
        <w:rPr>
          <w:color w:val="000000" w:themeColor="text1"/>
          <w:sz w:val="22"/>
          <w:szCs w:val="22"/>
        </w:rPr>
      </w:pPr>
      <w:r>
        <w:rPr>
          <w:color w:val="000000" w:themeColor="text1"/>
          <w:sz w:val="22"/>
          <w:szCs w:val="22"/>
        </w:rPr>
        <w:t xml:space="preserve">It is strongly recommended that students of this course ensure that their major is listed as </w:t>
      </w:r>
      <w:r w:rsidR="002E5D4E" w:rsidRPr="002E5D4E">
        <w:rPr>
          <w:color w:val="000000" w:themeColor="text1"/>
          <w:sz w:val="22"/>
          <w:szCs w:val="22"/>
        </w:rPr>
        <w:t>Logistics and Global Supply Chain Management</w:t>
      </w:r>
      <w:r w:rsidR="002E5D4E">
        <w:rPr>
          <w:color w:val="000000" w:themeColor="text1"/>
          <w:sz w:val="22"/>
          <w:szCs w:val="22"/>
        </w:rPr>
        <w:t xml:space="preserve"> </w:t>
      </w:r>
      <w:r>
        <w:rPr>
          <w:color w:val="000000" w:themeColor="text1"/>
          <w:sz w:val="22"/>
          <w:szCs w:val="22"/>
        </w:rPr>
        <w:t>and that you notify the school of which certificate or degree plan you are following.</w:t>
      </w:r>
    </w:p>
    <w:p w14:paraId="274C2AEF" w14:textId="50F8D526" w:rsidR="0092575C" w:rsidRDefault="0092575C" w:rsidP="00AD07AD">
      <w:pPr>
        <w:rPr>
          <w:color w:val="000000" w:themeColor="text1"/>
          <w:sz w:val="22"/>
          <w:szCs w:val="22"/>
        </w:rPr>
      </w:pPr>
    </w:p>
    <w:p w14:paraId="7FE39252" w14:textId="77777777" w:rsidR="0092575C" w:rsidRDefault="0092575C" w:rsidP="0092575C">
      <w:pPr>
        <w:pStyle w:val="ListParagraph"/>
        <w:numPr>
          <w:ilvl w:val="0"/>
          <w:numId w:val="16"/>
        </w:numPr>
        <w:rPr>
          <w:color w:val="000000" w:themeColor="text1"/>
          <w:sz w:val="22"/>
          <w:szCs w:val="22"/>
        </w:rPr>
      </w:pPr>
      <w:r w:rsidRPr="00184395">
        <w:rPr>
          <w:color w:val="000000" w:themeColor="text1"/>
          <w:sz w:val="22"/>
          <w:szCs w:val="22"/>
        </w:rPr>
        <w:t>Logistics Global Supply Chain Majors</w:t>
      </w:r>
      <w:r>
        <w:rPr>
          <w:color w:val="000000" w:themeColor="text1"/>
          <w:sz w:val="22"/>
          <w:szCs w:val="22"/>
        </w:rPr>
        <w:t xml:space="preserve"> </w:t>
      </w:r>
      <w:hyperlink r:id="rId35" w:history="1">
        <w:r>
          <w:rPr>
            <w:rStyle w:val="Hyperlink"/>
            <w:rFonts w:eastAsiaTheme="majorEastAsia"/>
          </w:rPr>
          <w:t>https://www.hccs.edu/programs/areas-of-study/business/logistics-and-global-supply-chain-management/</w:t>
        </w:r>
      </w:hyperlink>
    </w:p>
    <w:p w14:paraId="58715364" w14:textId="77777777" w:rsidR="0092575C" w:rsidRPr="00184395" w:rsidRDefault="0092575C" w:rsidP="0092575C">
      <w:pPr>
        <w:pStyle w:val="ListParagraph"/>
        <w:numPr>
          <w:ilvl w:val="0"/>
          <w:numId w:val="16"/>
        </w:numPr>
        <w:rPr>
          <w:color w:val="000000" w:themeColor="text1"/>
          <w:sz w:val="22"/>
          <w:szCs w:val="22"/>
        </w:rPr>
      </w:pPr>
      <w:r>
        <w:rPr>
          <w:color w:val="000000" w:themeColor="text1"/>
          <w:sz w:val="22"/>
          <w:szCs w:val="22"/>
        </w:rPr>
        <w:t xml:space="preserve">Logistics Global Supply Chain – Maritime Transportation Logistics Specialization – AAS  </w:t>
      </w:r>
      <w:hyperlink r:id="rId36" w:history="1">
        <w:r>
          <w:rPr>
            <w:rStyle w:val="Hyperlink"/>
            <w:rFonts w:eastAsiaTheme="majorEastAsia"/>
          </w:rPr>
          <w:t>https://www.hccs.edu/programs/areas-of-study/construction-industry--manufacturing/maritime-logistics/</w:t>
        </w:r>
      </w:hyperlink>
    </w:p>
    <w:p w14:paraId="0E990A0F" w14:textId="77777777" w:rsidR="0092575C" w:rsidRPr="00184395" w:rsidRDefault="0092575C" w:rsidP="0092575C">
      <w:pPr>
        <w:pStyle w:val="ListParagraph"/>
        <w:numPr>
          <w:ilvl w:val="0"/>
          <w:numId w:val="16"/>
        </w:numPr>
        <w:rPr>
          <w:color w:val="000000" w:themeColor="text1"/>
          <w:sz w:val="22"/>
          <w:szCs w:val="22"/>
        </w:rPr>
      </w:pPr>
      <w:r w:rsidRPr="00184395">
        <w:rPr>
          <w:color w:val="000000" w:themeColor="text1"/>
          <w:sz w:val="22"/>
          <w:szCs w:val="22"/>
        </w:rPr>
        <w:t>Careers in Logistics</w:t>
      </w:r>
      <w:r w:rsidRPr="00184395">
        <w:t xml:space="preserve"> </w:t>
      </w:r>
      <w:hyperlink r:id="rId37" w:history="1">
        <w:r>
          <w:rPr>
            <w:rStyle w:val="Hyperlink"/>
            <w:rFonts w:eastAsiaTheme="majorEastAsia"/>
          </w:rPr>
          <w:t>https://www.careeronestop.org/CompetencyModel/competency-models/transportation.aspx</w:t>
        </w:r>
      </w:hyperlink>
    </w:p>
    <w:p w14:paraId="2023960D" w14:textId="77777777" w:rsidR="0092575C" w:rsidRPr="00184395" w:rsidRDefault="0092575C" w:rsidP="0092575C">
      <w:pPr>
        <w:pStyle w:val="ListParagraph"/>
        <w:numPr>
          <w:ilvl w:val="0"/>
          <w:numId w:val="16"/>
        </w:numPr>
        <w:rPr>
          <w:color w:val="000000" w:themeColor="text1"/>
          <w:sz w:val="22"/>
          <w:szCs w:val="22"/>
        </w:rPr>
      </w:pPr>
      <w:r w:rsidRPr="00184395">
        <w:rPr>
          <w:color w:val="000000" w:themeColor="text1"/>
          <w:sz w:val="22"/>
          <w:szCs w:val="22"/>
        </w:rPr>
        <w:t>Logistics COE Student Organizations</w:t>
      </w:r>
      <w:r>
        <w:rPr>
          <w:color w:val="000000" w:themeColor="text1"/>
          <w:sz w:val="22"/>
          <w:szCs w:val="22"/>
        </w:rPr>
        <w:t xml:space="preserve"> </w:t>
      </w:r>
      <w:hyperlink r:id="rId38" w:history="1">
        <w:r>
          <w:rPr>
            <w:rStyle w:val="Hyperlink"/>
            <w:rFonts w:eastAsiaTheme="majorEastAsia"/>
          </w:rPr>
          <w:t>https://blogs.nvcc.edu/cci/2019/05/02/cci-participant-establishes-new-student-club-at-host-college/</w:t>
        </w:r>
      </w:hyperlink>
    </w:p>
    <w:p w14:paraId="104037D5" w14:textId="77777777" w:rsidR="0092575C" w:rsidRPr="00184395" w:rsidRDefault="0092575C" w:rsidP="0092575C">
      <w:pPr>
        <w:pStyle w:val="ListParagraph"/>
        <w:numPr>
          <w:ilvl w:val="0"/>
          <w:numId w:val="16"/>
        </w:numPr>
        <w:rPr>
          <w:color w:val="000000" w:themeColor="text1"/>
          <w:sz w:val="22"/>
          <w:szCs w:val="22"/>
        </w:rPr>
      </w:pPr>
      <w:r w:rsidRPr="00184395">
        <w:rPr>
          <w:color w:val="000000" w:themeColor="text1"/>
          <w:sz w:val="22"/>
          <w:szCs w:val="22"/>
        </w:rPr>
        <w:t>Scholarships</w:t>
      </w:r>
      <w:r>
        <w:rPr>
          <w:color w:val="000000" w:themeColor="text1"/>
          <w:sz w:val="22"/>
          <w:szCs w:val="22"/>
        </w:rPr>
        <w:t xml:space="preserve"> </w:t>
      </w:r>
      <w:hyperlink r:id="rId39" w:history="1">
        <w:r>
          <w:rPr>
            <w:rStyle w:val="Hyperlink"/>
            <w:rFonts w:eastAsiaTheme="majorEastAsia"/>
          </w:rPr>
          <w:t>https://www.hccs.edu/applying-and-paying/financial-aid/scholarships/</w:t>
        </w:r>
      </w:hyperlink>
    </w:p>
    <w:p w14:paraId="7515E8BF" w14:textId="77777777" w:rsidR="0092575C" w:rsidRDefault="0092575C" w:rsidP="00AD07AD">
      <w:pPr>
        <w:rPr>
          <w:color w:val="000000" w:themeColor="text1"/>
          <w:sz w:val="22"/>
          <w:szCs w:val="22"/>
        </w:rPr>
      </w:pPr>
    </w:p>
    <w:p w14:paraId="3AEA7270" w14:textId="77777777" w:rsidR="0052058F" w:rsidRDefault="0052058F" w:rsidP="0052058F">
      <w:pPr>
        <w:rPr>
          <w:color w:val="000000" w:themeColor="text1"/>
          <w:sz w:val="22"/>
          <w:szCs w:val="22"/>
        </w:rPr>
      </w:pPr>
      <w:r>
        <w:rPr>
          <w:color w:val="000000" w:themeColor="text1"/>
          <w:sz w:val="22"/>
          <w:szCs w:val="22"/>
        </w:rPr>
        <w:t>Certain courses within this program lead to certification exams and have specific requirements as listed below:</w:t>
      </w:r>
    </w:p>
    <w:p w14:paraId="4F350927" w14:textId="77777777" w:rsidR="0052058F" w:rsidRDefault="0052058F" w:rsidP="0052058F">
      <w:pPr>
        <w:rPr>
          <w:color w:val="000000" w:themeColor="text1"/>
          <w:sz w:val="22"/>
          <w:szCs w:val="22"/>
        </w:rPr>
      </w:pPr>
    </w:p>
    <w:p w14:paraId="40AD0E89" w14:textId="77777777" w:rsidR="0052058F" w:rsidRPr="00C82EA3" w:rsidRDefault="0052058F" w:rsidP="0052058F">
      <w:pPr>
        <w:pStyle w:val="ListParagraph"/>
        <w:numPr>
          <w:ilvl w:val="0"/>
          <w:numId w:val="20"/>
        </w:numPr>
        <w:rPr>
          <w:color w:val="000000" w:themeColor="text1"/>
          <w:sz w:val="22"/>
          <w:szCs w:val="22"/>
        </w:rPr>
      </w:pPr>
      <w:r w:rsidRPr="00C82EA3">
        <w:rPr>
          <w:color w:val="000000" w:themeColor="text1"/>
          <w:sz w:val="22"/>
          <w:szCs w:val="22"/>
        </w:rPr>
        <w:t xml:space="preserve">LMGT 1170 should be taken before LMGT 1271. Both certification exams require that you be 18 years or older. </w:t>
      </w:r>
    </w:p>
    <w:p w14:paraId="4A1370CA" w14:textId="77777777" w:rsidR="0052058F" w:rsidRPr="00C82EA3" w:rsidRDefault="0052058F" w:rsidP="0052058F">
      <w:pPr>
        <w:pStyle w:val="ListParagraph"/>
        <w:numPr>
          <w:ilvl w:val="0"/>
          <w:numId w:val="20"/>
        </w:numPr>
        <w:rPr>
          <w:color w:val="000000" w:themeColor="text1"/>
          <w:sz w:val="22"/>
          <w:szCs w:val="22"/>
        </w:rPr>
      </w:pPr>
      <w:r w:rsidRPr="00C82EA3">
        <w:rPr>
          <w:color w:val="000000" w:themeColor="text1"/>
          <w:sz w:val="22"/>
          <w:szCs w:val="22"/>
        </w:rPr>
        <w:t>LMGT 1193 needs to be completed in the last semester and you should complete 75% of the AAS Degree or 60% of the Certificate.</w:t>
      </w:r>
      <w:r>
        <w:rPr>
          <w:color w:val="000000" w:themeColor="text1"/>
          <w:sz w:val="22"/>
          <w:szCs w:val="22"/>
        </w:rPr>
        <w:t xml:space="preserve"> This course requires a permission code.</w:t>
      </w:r>
    </w:p>
    <w:p w14:paraId="66DAD91C" w14:textId="77777777" w:rsidR="0052058F" w:rsidRDefault="0052058F" w:rsidP="0052058F">
      <w:pPr>
        <w:pStyle w:val="ListParagraph"/>
        <w:numPr>
          <w:ilvl w:val="0"/>
          <w:numId w:val="20"/>
        </w:numPr>
        <w:rPr>
          <w:color w:val="000000" w:themeColor="text1"/>
          <w:sz w:val="22"/>
          <w:szCs w:val="22"/>
        </w:rPr>
      </w:pPr>
      <w:r w:rsidRPr="00C82EA3">
        <w:rPr>
          <w:color w:val="000000" w:themeColor="text1"/>
          <w:sz w:val="22"/>
          <w:szCs w:val="22"/>
        </w:rPr>
        <w:t>MART 1370 needs to be completed in the last semester and you should complete 75% of the AAS Degree or 60% of the Certificate.</w:t>
      </w:r>
      <w:r>
        <w:rPr>
          <w:color w:val="000000" w:themeColor="text1"/>
          <w:sz w:val="22"/>
          <w:szCs w:val="22"/>
        </w:rPr>
        <w:t xml:space="preserve"> This course requires a permission code.</w:t>
      </w:r>
    </w:p>
    <w:p w14:paraId="74C7FE4E" w14:textId="77777777" w:rsidR="0052058F" w:rsidRDefault="0052058F" w:rsidP="0052058F">
      <w:pPr>
        <w:rPr>
          <w:color w:val="000000" w:themeColor="text1"/>
          <w:sz w:val="22"/>
          <w:szCs w:val="22"/>
        </w:rPr>
      </w:pPr>
    </w:p>
    <w:p w14:paraId="3773EF32" w14:textId="77777777" w:rsidR="0052058F" w:rsidRPr="00C82EA3" w:rsidRDefault="0052058F" w:rsidP="0052058F">
      <w:pPr>
        <w:rPr>
          <w:color w:val="000000" w:themeColor="text1"/>
          <w:sz w:val="22"/>
          <w:szCs w:val="22"/>
        </w:rPr>
      </w:pPr>
      <w:r>
        <w:rPr>
          <w:color w:val="000000" w:themeColor="text1"/>
          <w:sz w:val="22"/>
          <w:szCs w:val="22"/>
        </w:rPr>
        <w:t xml:space="preserve">Once you have met the requirements for courses listed above which require a permission code, please contact the Division Chair’s office at 713-718-5125 to get your code. </w:t>
      </w:r>
    </w:p>
    <w:p w14:paraId="68E09C45" w14:textId="77777777" w:rsidR="00AD07AD" w:rsidRDefault="00AD07AD" w:rsidP="00AD07AD">
      <w:pPr>
        <w:rPr>
          <w:color w:val="000000" w:themeColor="text1"/>
          <w:sz w:val="22"/>
          <w:szCs w:val="22"/>
        </w:rPr>
      </w:pPr>
    </w:p>
    <w:p w14:paraId="0FD74E49" w14:textId="77777777" w:rsidR="005F0AD3" w:rsidRPr="00D040D0" w:rsidRDefault="005F0AD3" w:rsidP="005F0AD3">
      <w:pPr>
        <w:rPr>
          <w:sz w:val="22"/>
          <w:szCs w:val="22"/>
        </w:rPr>
      </w:pPr>
      <w:r>
        <w:rPr>
          <w:color w:val="000000" w:themeColor="text1"/>
          <w:sz w:val="22"/>
          <w:szCs w:val="22"/>
        </w:rPr>
        <w:t xml:space="preserve">This program includes an Internship class, LMGT 2288 for Logistics students or LMGT 2389 for Maritime students. Students must complete 75% of the AAS degree or 60% of the Certificate before enrolling in these courses. Once you have met the requirements, you will contact the Division Chair’s office at 713-718-5125 to get the permission code to enroll. Please note that the Internship courses require you to have a position in the Logistics industry, paid or volunteer. LMGT 2288 requires that you must work a minimum of 12 hours per week and LMGT 2389 requires that you must work a minimum of 18 hours per week. </w:t>
      </w:r>
      <w:r>
        <w:rPr>
          <w:color w:val="000000" w:themeColor="text1"/>
          <w:sz w:val="22"/>
          <w:szCs w:val="22"/>
        </w:rPr>
        <w:br/>
        <w:t>Additionally, these courses may not be taken together in the same semester.</w:t>
      </w:r>
    </w:p>
    <w:p w14:paraId="2EB77687" w14:textId="77777777" w:rsidR="000577F2"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40"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41"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641493" w:rsidP="00D66A52">
      <w:pPr>
        <w:rPr>
          <w:sz w:val="22"/>
          <w:szCs w:val="22"/>
        </w:rPr>
      </w:pPr>
      <w:hyperlink r:id="rId42"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43"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4"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5"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6"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7" w:tgtFrame="_blank" w:history="1">
        <w:r w:rsidRPr="002A312E">
          <w:rPr>
            <w:rStyle w:val="Hyperlink"/>
            <w:rFonts w:ascii="Verdana" w:hAnsi="Verdana"/>
            <w:iCs/>
            <w:sz w:val="22"/>
            <w:szCs w:val="22"/>
          </w:rPr>
          <w:t>Institutional.Equity@hccs.edu</w:t>
        </w:r>
      </w:hyperlink>
    </w:p>
    <w:p w14:paraId="4377FF48" w14:textId="1582F8F7" w:rsidR="000F58F2" w:rsidRDefault="00641493" w:rsidP="005E3054">
      <w:pPr>
        <w:rPr>
          <w:sz w:val="22"/>
        </w:rPr>
      </w:pPr>
      <w:hyperlink r:id="rId48"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641493" w:rsidP="000F58F2">
      <w:pPr>
        <w:rPr>
          <w:sz w:val="22"/>
          <w:szCs w:val="22"/>
        </w:rPr>
      </w:pPr>
      <w:hyperlink r:id="rId49"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1ACA65C2" w14:textId="77777777" w:rsidR="00F84671" w:rsidRPr="000A4F65" w:rsidRDefault="00F84671" w:rsidP="00F84671">
      <w:pPr>
        <w:rPr>
          <w:color w:val="000000" w:themeColor="text1"/>
          <w:sz w:val="22"/>
          <w:szCs w:val="22"/>
        </w:rPr>
      </w:pPr>
      <w:r w:rsidRPr="000A4F65">
        <w:rPr>
          <w:color w:val="000000" w:themeColor="text1"/>
          <w:sz w:val="22"/>
          <w:szCs w:val="22"/>
        </w:rPr>
        <w:t xml:space="preserve">Division Chair: Ken Hernandez, </w:t>
      </w:r>
      <w:hyperlink r:id="rId50" w:history="1">
        <w:r w:rsidRPr="000A4F65">
          <w:rPr>
            <w:rStyle w:val="Hyperlink"/>
            <w:sz w:val="22"/>
            <w:szCs w:val="22"/>
          </w:rPr>
          <w:t>kenneth.hernandez@hccs.edu</w:t>
        </w:r>
      </w:hyperlink>
      <w:r w:rsidRPr="000A4F65">
        <w:rPr>
          <w:color w:val="000000" w:themeColor="text1"/>
          <w:sz w:val="22"/>
          <w:szCs w:val="22"/>
        </w:rPr>
        <w:t>, 713-718-2468</w:t>
      </w:r>
    </w:p>
    <w:p w14:paraId="61AE9166" w14:textId="77777777" w:rsidR="00F84671" w:rsidRPr="00F84671" w:rsidRDefault="00F84671" w:rsidP="00F84671">
      <w:pPr>
        <w:rPr>
          <w:color w:val="000000" w:themeColor="text1"/>
          <w:sz w:val="22"/>
          <w:szCs w:val="22"/>
        </w:rPr>
      </w:pPr>
      <w:r w:rsidRPr="000A4F65">
        <w:rPr>
          <w:color w:val="000000" w:themeColor="text1"/>
          <w:sz w:val="22"/>
          <w:szCs w:val="22"/>
        </w:rPr>
        <w:t xml:space="preserve">Division Admin Assistant: Lyssa Wilson, </w:t>
      </w:r>
      <w:hyperlink r:id="rId51" w:history="1">
        <w:r w:rsidRPr="000A4F65">
          <w:rPr>
            <w:rStyle w:val="Hyperlink"/>
            <w:sz w:val="22"/>
            <w:szCs w:val="22"/>
          </w:rPr>
          <w:t>melissa.wilson3@hccs.edu</w:t>
        </w:r>
      </w:hyperlink>
      <w:r w:rsidRPr="000A4F65">
        <w:rPr>
          <w:color w:val="000000" w:themeColor="text1"/>
          <w:sz w:val="22"/>
          <w:szCs w:val="22"/>
        </w:rPr>
        <w:t>, 713-718-5125</w:t>
      </w:r>
    </w:p>
    <w:p w14:paraId="032099DE" w14:textId="7FC05A6F" w:rsidR="003265EE" w:rsidRDefault="003265EE" w:rsidP="00A02EE0">
      <w:pPr>
        <w:rPr>
          <w:sz w:val="22"/>
          <w:szCs w:val="22"/>
        </w:rPr>
      </w:pPr>
    </w:p>
    <w:p w14:paraId="115A4971" w14:textId="7C94428A" w:rsidR="00F84671" w:rsidRDefault="00ED1BA4" w:rsidP="00A02EE0">
      <w:pPr>
        <w:rPr>
          <w:sz w:val="22"/>
          <w:szCs w:val="22"/>
        </w:rPr>
      </w:pPr>
      <w:r>
        <w:rPr>
          <w:sz w:val="22"/>
          <w:szCs w:val="22"/>
        </w:rPr>
        <w:t xml:space="preserve"> </w:t>
      </w:r>
      <w:bookmarkStart w:id="2" w:name="_PictureBullets"/>
      <w:r w:rsidR="00641493">
        <w:rPr>
          <w:vanish/>
        </w:rPr>
        <w:pict w14:anchorId="5C49216D">
          <v:rect id="_x0000_i1026" style="width:0;height:1.5pt" o:hralign="center" o:bullet="t" o:hrstd="t" o:hr="t" fillcolor="#aca899" stroked="f"/>
        </w:pict>
      </w:r>
      <w:bookmarkEnd w:id="2"/>
    </w:p>
    <w:sectPr w:rsidR="00F84671"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080A5" w14:textId="77777777" w:rsidR="00641493" w:rsidRDefault="00641493" w:rsidP="00EB04C8">
      <w:r>
        <w:separator/>
      </w:r>
    </w:p>
  </w:endnote>
  <w:endnote w:type="continuationSeparator" w:id="0">
    <w:p w14:paraId="380616D5" w14:textId="77777777" w:rsidR="00641493" w:rsidRDefault="00641493"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513D6573" w:rsidR="00AD07AD" w:rsidRDefault="00AD07AD">
        <w:pPr>
          <w:pStyle w:val="Footer"/>
          <w:jc w:val="center"/>
        </w:pPr>
        <w:r>
          <w:fldChar w:fldCharType="begin"/>
        </w:r>
        <w:r>
          <w:instrText xml:space="preserve"> PAGE   \* MERGEFORMAT </w:instrText>
        </w:r>
        <w:r>
          <w:fldChar w:fldCharType="separate"/>
        </w:r>
        <w:r w:rsidR="008C1C6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14E62" w14:textId="77777777" w:rsidR="00641493" w:rsidRDefault="00641493" w:rsidP="00EB04C8">
      <w:r>
        <w:separator/>
      </w:r>
    </w:p>
  </w:footnote>
  <w:footnote w:type="continuationSeparator" w:id="0">
    <w:p w14:paraId="30C23AC3" w14:textId="77777777" w:rsidR="00641493" w:rsidRDefault="00641493"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50CF940D" w:rsidR="00AD07AD" w:rsidRDefault="00AD07AD" w:rsidP="003F5B1B">
    <w:pPr>
      <w:pStyle w:val="Header"/>
      <w:jc w:val="right"/>
    </w:pPr>
    <w:r>
      <w:t>Version 2.1.FY2020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A410E"/>
    <w:multiLevelType w:val="hybridMultilevel"/>
    <w:tmpl w:val="D21C0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800429"/>
    <w:multiLevelType w:val="hybridMultilevel"/>
    <w:tmpl w:val="B1CA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9"/>
  </w:num>
  <w:num w:numId="4">
    <w:abstractNumId w:val="15"/>
  </w:num>
  <w:num w:numId="5">
    <w:abstractNumId w:val="7"/>
  </w:num>
  <w:num w:numId="6">
    <w:abstractNumId w:val="11"/>
  </w:num>
  <w:num w:numId="7">
    <w:abstractNumId w:val="4"/>
  </w:num>
  <w:num w:numId="8">
    <w:abstractNumId w:val="3"/>
  </w:num>
  <w:num w:numId="9">
    <w:abstractNumId w:val="8"/>
  </w:num>
  <w:num w:numId="10">
    <w:abstractNumId w:val="2"/>
  </w:num>
  <w:num w:numId="11">
    <w:abstractNumId w:val="0"/>
  </w:num>
  <w:num w:numId="12">
    <w:abstractNumId w:val="6"/>
  </w:num>
  <w:num w:numId="13">
    <w:abstractNumId w:val="12"/>
  </w:num>
  <w:num w:numId="14">
    <w:abstractNumId w:val="19"/>
  </w:num>
  <w:num w:numId="15">
    <w:abstractNumId w:val="13"/>
  </w:num>
  <w:num w:numId="16">
    <w:abstractNumId w:val="10"/>
  </w:num>
  <w:num w:numId="17">
    <w:abstractNumId w:val="14"/>
  </w:num>
  <w:num w:numId="18">
    <w:abstractNumId w:val="17"/>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cumentProtection w:edit="forms" w:enforcement="1" w:cryptProviderType="rsaAES" w:cryptAlgorithmClass="hash" w:cryptAlgorithmType="typeAny" w:cryptAlgorithmSid="14" w:cryptSpinCount="100000" w:hash="teZk13mcoa4HapA1uqtfQlAODapa/Nk8LLlltZ/WlkuKieqNTsFEP3o0YzCXfVANE3dQ12ZyACnN8Dut1GKpVQ==" w:salt="G42kiWB8bmWeydbOt7C+7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307"/>
    <w:rsid w:val="000065D7"/>
    <w:rsid w:val="000068AF"/>
    <w:rsid w:val="00015670"/>
    <w:rsid w:val="00015CEB"/>
    <w:rsid w:val="00025CE6"/>
    <w:rsid w:val="00025DBD"/>
    <w:rsid w:val="00030A66"/>
    <w:rsid w:val="000337AF"/>
    <w:rsid w:val="00033927"/>
    <w:rsid w:val="00035398"/>
    <w:rsid w:val="00036519"/>
    <w:rsid w:val="00041654"/>
    <w:rsid w:val="00041A84"/>
    <w:rsid w:val="0005295F"/>
    <w:rsid w:val="00054711"/>
    <w:rsid w:val="00056BF8"/>
    <w:rsid w:val="000577F2"/>
    <w:rsid w:val="00063186"/>
    <w:rsid w:val="0006588B"/>
    <w:rsid w:val="00072F1F"/>
    <w:rsid w:val="00080789"/>
    <w:rsid w:val="00094378"/>
    <w:rsid w:val="000A0522"/>
    <w:rsid w:val="000A4F65"/>
    <w:rsid w:val="000A6D60"/>
    <w:rsid w:val="000C2123"/>
    <w:rsid w:val="000C3515"/>
    <w:rsid w:val="000C78A3"/>
    <w:rsid w:val="000D7A2D"/>
    <w:rsid w:val="000E380F"/>
    <w:rsid w:val="000E381D"/>
    <w:rsid w:val="000F53E9"/>
    <w:rsid w:val="000F58F2"/>
    <w:rsid w:val="000F5E85"/>
    <w:rsid w:val="000F6631"/>
    <w:rsid w:val="00100F68"/>
    <w:rsid w:val="0010217A"/>
    <w:rsid w:val="0010508F"/>
    <w:rsid w:val="00106EBB"/>
    <w:rsid w:val="00110EF1"/>
    <w:rsid w:val="001200E5"/>
    <w:rsid w:val="00122FF2"/>
    <w:rsid w:val="00124493"/>
    <w:rsid w:val="001409B0"/>
    <w:rsid w:val="001473D5"/>
    <w:rsid w:val="00155021"/>
    <w:rsid w:val="001745C9"/>
    <w:rsid w:val="00175DAD"/>
    <w:rsid w:val="00185A67"/>
    <w:rsid w:val="001873EC"/>
    <w:rsid w:val="0019188D"/>
    <w:rsid w:val="00191C74"/>
    <w:rsid w:val="00193424"/>
    <w:rsid w:val="0019798D"/>
    <w:rsid w:val="001A4302"/>
    <w:rsid w:val="001A568F"/>
    <w:rsid w:val="001B4A78"/>
    <w:rsid w:val="001B513E"/>
    <w:rsid w:val="001D791A"/>
    <w:rsid w:val="001E3D2B"/>
    <w:rsid w:val="001F0B91"/>
    <w:rsid w:val="001F159D"/>
    <w:rsid w:val="001F2F87"/>
    <w:rsid w:val="001F5701"/>
    <w:rsid w:val="00202EA3"/>
    <w:rsid w:val="00212D7A"/>
    <w:rsid w:val="00214B25"/>
    <w:rsid w:val="002160CE"/>
    <w:rsid w:val="00217915"/>
    <w:rsid w:val="00217D43"/>
    <w:rsid w:val="00217E9E"/>
    <w:rsid w:val="00220987"/>
    <w:rsid w:val="00224A74"/>
    <w:rsid w:val="00225F5D"/>
    <w:rsid w:val="00237007"/>
    <w:rsid w:val="00253BAB"/>
    <w:rsid w:val="0025433F"/>
    <w:rsid w:val="002544F9"/>
    <w:rsid w:val="00257F35"/>
    <w:rsid w:val="002608B6"/>
    <w:rsid w:val="00261852"/>
    <w:rsid w:val="00264C11"/>
    <w:rsid w:val="00265156"/>
    <w:rsid w:val="00266C86"/>
    <w:rsid w:val="00270393"/>
    <w:rsid w:val="002722EA"/>
    <w:rsid w:val="00273F6E"/>
    <w:rsid w:val="002756E1"/>
    <w:rsid w:val="00293386"/>
    <w:rsid w:val="002936F6"/>
    <w:rsid w:val="00296822"/>
    <w:rsid w:val="002A1338"/>
    <w:rsid w:val="002A312E"/>
    <w:rsid w:val="002A402E"/>
    <w:rsid w:val="002A6093"/>
    <w:rsid w:val="002A7A9E"/>
    <w:rsid w:val="002B1C3F"/>
    <w:rsid w:val="002C01E8"/>
    <w:rsid w:val="002C149A"/>
    <w:rsid w:val="002C2865"/>
    <w:rsid w:val="002C6DE9"/>
    <w:rsid w:val="002D078F"/>
    <w:rsid w:val="002D24B3"/>
    <w:rsid w:val="002E180A"/>
    <w:rsid w:val="002E3876"/>
    <w:rsid w:val="002E4453"/>
    <w:rsid w:val="002E50DE"/>
    <w:rsid w:val="002E5D4E"/>
    <w:rsid w:val="002F0E6C"/>
    <w:rsid w:val="002F2DE0"/>
    <w:rsid w:val="002F4FED"/>
    <w:rsid w:val="002F7D43"/>
    <w:rsid w:val="00320383"/>
    <w:rsid w:val="00320BEC"/>
    <w:rsid w:val="003240A4"/>
    <w:rsid w:val="003265EE"/>
    <w:rsid w:val="00327ABD"/>
    <w:rsid w:val="00335E88"/>
    <w:rsid w:val="003416C5"/>
    <w:rsid w:val="00341751"/>
    <w:rsid w:val="00350601"/>
    <w:rsid w:val="003537E2"/>
    <w:rsid w:val="00370501"/>
    <w:rsid w:val="00377E9D"/>
    <w:rsid w:val="00382B3B"/>
    <w:rsid w:val="00384AE7"/>
    <w:rsid w:val="003A132E"/>
    <w:rsid w:val="003A4962"/>
    <w:rsid w:val="003B0FFD"/>
    <w:rsid w:val="003C320D"/>
    <w:rsid w:val="003C33B8"/>
    <w:rsid w:val="003D03EE"/>
    <w:rsid w:val="003D1A60"/>
    <w:rsid w:val="003D1DEB"/>
    <w:rsid w:val="003D2224"/>
    <w:rsid w:val="003D51C1"/>
    <w:rsid w:val="003F3782"/>
    <w:rsid w:val="003F5B1B"/>
    <w:rsid w:val="00400558"/>
    <w:rsid w:val="004010ED"/>
    <w:rsid w:val="004042BC"/>
    <w:rsid w:val="004056B3"/>
    <w:rsid w:val="00411CB9"/>
    <w:rsid w:val="0041657F"/>
    <w:rsid w:val="00421D37"/>
    <w:rsid w:val="00422551"/>
    <w:rsid w:val="00424E50"/>
    <w:rsid w:val="00432BFD"/>
    <w:rsid w:val="0043743A"/>
    <w:rsid w:val="00440A3C"/>
    <w:rsid w:val="004415E4"/>
    <w:rsid w:val="004444C8"/>
    <w:rsid w:val="00444F34"/>
    <w:rsid w:val="00445CAF"/>
    <w:rsid w:val="00452F77"/>
    <w:rsid w:val="004574C5"/>
    <w:rsid w:val="00464C41"/>
    <w:rsid w:val="0048137A"/>
    <w:rsid w:val="004823DB"/>
    <w:rsid w:val="0049021A"/>
    <w:rsid w:val="004A173B"/>
    <w:rsid w:val="004C1932"/>
    <w:rsid w:val="004C3F4B"/>
    <w:rsid w:val="004D0D47"/>
    <w:rsid w:val="004D619F"/>
    <w:rsid w:val="004D6D9D"/>
    <w:rsid w:val="004E2DCE"/>
    <w:rsid w:val="004F0E21"/>
    <w:rsid w:val="004F369E"/>
    <w:rsid w:val="004F6A52"/>
    <w:rsid w:val="004F7BF6"/>
    <w:rsid w:val="0050110B"/>
    <w:rsid w:val="00503280"/>
    <w:rsid w:val="005032CF"/>
    <w:rsid w:val="0051615D"/>
    <w:rsid w:val="0051642D"/>
    <w:rsid w:val="0052058F"/>
    <w:rsid w:val="005245EF"/>
    <w:rsid w:val="00526321"/>
    <w:rsid w:val="00534A14"/>
    <w:rsid w:val="005413C0"/>
    <w:rsid w:val="00541E3F"/>
    <w:rsid w:val="00544464"/>
    <w:rsid w:val="00546812"/>
    <w:rsid w:val="00553307"/>
    <w:rsid w:val="0057513B"/>
    <w:rsid w:val="00577D77"/>
    <w:rsid w:val="005A79A1"/>
    <w:rsid w:val="005B0CBC"/>
    <w:rsid w:val="005B2CAE"/>
    <w:rsid w:val="005B3A17"/>
    <w:rsid w:val="005B3DD4"/>
    <w:rsid w:val="005C33CE"/>
    <w:rsid w:val="005C601D"/>
    <w:rsid w:val="005D312F"/>
    <w:rsid w:val="005D5F5E"/>
    <w:rsid w:val="005E20B1"/>
    <w:rsid w:val="005E2BD9"/>
    <w:rsid w:val="005E3054"/>
    <w:rsid w:val="005F0AD3"/>
    <w:rsid w:val="005F10AA"/>
    <w:rsid w:val="005F1EE8"/>
    <w:rsid w:val="00601EB1"/>
    <w:rsid w:val="0060531A"/>
    <w:rsid w:val="006158DF"/>
    <w:rsid w:val="00616984"/>
    <w:rsid w:val="0062380A"/>
    <w:rsid w:val="00631943"/>
    <w:rsid w:val="00641493"/>
    <w:rsid w:val="00644A98"/>
    <w:rsid w:val="00647DEA"/>
    <w:rsid w:val="006562D6"/>
    <w:rsid w:val="006612D8"/>
    <w:rsid w:val="00663AF8"/>
    <w:rsid w:val="006805D7"/>
    <w:rsid w:val="0069360F"/>
    <w:rsid w:val="0069775A"/>
    <w:rsid w:val="006B4B7B"/>
    <w:rsid w:val="006E2C43"/>
    <w:rsid w:val="006F38FA"/>
    <w:rsid w:val="006F47E4"/>
    <w:rsid w:val="007132E7"/>
    <w:rsid w:val="007136C3"/>
    <w:rsid w:val="00720DCE"/>
    <w:rsid w:val="0072121A"/>
    <w:rsid w:val="00725707"/>
    <w:rsid w:val="00730B89"/>
    <w:rsid w:val="007544A1"/>
    <w:rsid w:val="00757870"/>
    <w:rsid w:val="00764128"/>
    <w:rsid w:val="007736CD"/>
    <w:rsid w:val="007813B7"/>
    <w:rsid w:val="007820EB"/>
    <w:rsid w:val="0078295D"/>
    <w:rsid w:val="007854A5"/>
    <w:rsid w:val="00786165"/>
    <w:rsid w:val="00791607"/>
    <w:rsid w:val="00791E87"/>
    <w:rsid w:val="007B0B80"/>
    <w:rsid w:val="007B270A"/>
    <w:rsid w:val="007B5446"/>
    <w:rsid w:val="007B7E51"/>
    <w:rsid w:val="007C1CE9"/>
    <w:rsid w:val="007C46E0"/>
    <w:rsid w:val="007D1A65"/>
    <w:rsid w:val="007D34D6"/>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2D1"/>
    <w:rsid w:val="00891A2A"/>
    <w:rsid w:val="008A2DBD"/>
    <w:rsid w:val="008A6E3A"/>
    <w:rsid w:val="008B2D72"/>
    <w:rsid w:val="008B5C47"/>
    <w:rsid w:val="008C1C65"/>
    <w:rsid w:val="008C6C27"/>
    <w:rsid w:val="008C6CBF"/>
    <w:rsid w:val="008C79AC"/>
    <w:rsid w:val="008D11B0"/>
    <w:rsid w:val="008D2CBF"/>
    <w:rsid w:val="008D3ED0"/>
    <w:rsid w:val="008D6E68"/>
    <w:rsid w:val="008D7E53"/>
    <w:rsid w:val="008E3F41"/>
    <w:rsid w:val="008E4638"/>
    <w:rsid w:val="008F7D9E"/>
    <w:rsid w:val="00904CAD"/>
    <w:rsid w:val="00907D0D"/>
    <w:rsid w:val="00921067"/>
    <w:rsid w:val="009218A5"/>
    <w:rsid w:val="009219A2"/>
    <w:rsid w:val="009254F7"/>
    <w:rsid w:val="0092575C"/>
    <w:rsid w:val="00925D22"/>
    <w:rsid w:val="00933C9C"/>
    <w:rsid w:val="00937292"/>
    <w:rsid w:val="009472ED"/>
    <w:rsid w:val="00951980"/>
    <w:rsid w:val="0097370C"/>
    <w:rsid w:val="00974E40"/>
    <w:rsid w:val="00981D7F"/>
    <w:rsid w:val="00982503"/>
    <w:rsid w:val="00982F96"/>
    <w:rsid w:val="00991ADD"/>
    <w:rsid w:val="0099348E"/>
    <w:rsid w:val="009A04DF"/>
    <w:rsid w:val="009A4737"/>
    <w:rsid w:val="009B13BC"/>
    <w:rsid w:val="009B33DF"/>
    <w:rsid w:val="009B4211"/>
    <w:rsid w:val="009C32F2"/>
    <w:rsid w:val="009C38A1"/>
    <w:rsid w:val="009C64A6"/>
    <w:rsid w:val="009C76EA"/>
    <w:rsid w:val="009D023C"/>
    <w:rsid w:val="009D0A59"/>
    <w:rsid w:val="009D1F34"/>
    <w:rsid w:val="009E1C47"/>
    <w:rsid w:val="009E4029"/>
    <w:rsid w:val="009E4655"/>
    <w:rsid w:val="009E7B70"/>
    <w:rsid w:val="009F1CEE"/>
    <w:rsid w:val="009F2DE9"/>
    <w:rsid w:val="009F7E01"/>
    <w:rsid w:val="00A00B10"/>
    <w:rsid w:val="00A02EE0"/>
    <w:rsid w:val="00A039ED"/>
    <w:rsid w:val="00A06627"/>
    <w:rsid w:val="00A121A0"/>
    <w:rsid w:val="00A14E4D"/>
    <w:rsid w:val="00A2467D"/>
    <w:rsid w:val="00A41553"/>
    <w:rsid w:val="00A45544"/>
    <w:rsid w:val="00A508B4"/>
    <w:rsid w:val="00A51DFD"/>
    <w:rsid w:val="00A531D6"/>
    <w:rsid w:val="00A766E9"/>
    <w:rsid w:val="00A80062"/>
    <w:rsid w:val="00A81AC6"/>
    <w:rsid w:val="00A82D5D"/>
    <w:rsid w:val="00A91EAF"/>
    <w:rsid w:val="00A975D2"/>
    <w:rsid w:val="00AA0A1A"/>
    <w:rsid w:val="00AA453F"/>
    <w:rsid w:val="00AB290C"/>
    <w:rsid w:val="00AB4143"/>
    <w:rsid w:val="00AC1F25"/>
    <w:rsid w:val="00AC2E10"/>
    <w:rsid w:val="00AD07AD"/>
    <w:rsid w:val="00AD2972"/>
    <w:rsid w:val="00AD62E6"/>
    <w:rsid w:val="00AD6D8E"/>
    <w:rsid w:val="00AD6FF0"/>
    <w:rsid w:val="00AE092A"/>
    <w:rsid w:val="00AE4316"/>
    <w:rsid w:val="00AE45F0"/>
    <w:rsid w:val="00AE536C"/>
    <w:rsid w:val="00AE6934"/>
    <w:rsid w:val="00AF051A"/>
    <w:rsid w:val="00AF3601"/>
    <w:rsid w:val="00AF61F9"/>
    <w:rsid w:val="00B07CCC"/>
    <w:rsid w:val="00B11368"/>
    <w:rsid w:val="00B21DBE"/>
    <w:rsid w:val="00B3083E"/>
    <w:rsid w:val="00B33ECD"/>
    <w:rsid w:val="00B35BA8"/>
    <w:rsid w:val="00B36FE8"/>
    <w:rsid w:val="00B46904"/>
    <w:rsid w:val="00B50530"/>
    <w:rsid w:val="00B5059A"/>
    <w:rsid w:val="00B5174E"/>
    <w:rsid w:val="00B534AC"/>
    <w:rsid w:val="00B560F9"/>
    <w:rsid w:val="00B57B86"/>
    <w:rsid w:val="00B65220"/>
    <w:rsid w:val="00B66CCE"/>
    <w:rsid w:val="00B679E4"/>
    <w:rsid w:val="00B72AB0"/>
    <w:rsid w:val="00B90844"/>
    <w:rsid w:val="00B93658"/>
    <w:rsid w:val="00B93BA9"/>
    <w:rsid w:val="00B96FD3"/>
    <w:rsid w:val="00BA3A20"/>
    <w:rsid w:val="00BA5AA5"/>
    <w:rsid w:val="00BA5B60"/>
    <w:rsid w:val="00BA5D2C"/>
    <w:rsid w:val="00BA6E3C"/>
    <w:rsid w:val="00BB0352"/>
    <w:rsid w:val="00BB1F6B"/>
    <w:rsid w:val="00BB6B97"/>
    <w:rsid w:val="00BC514A"/>
    <w:rsid w:val="00BD2E92"/>
    <w:rsid w:val="00BF7505"/>
    <w:rsid w:val="00C16A28"/>
    <w:rsid w:val="00C2090B"/>
    <w:rsid w:val="00C20AAF"/>
    <w:rsid w:val="00C2322A"/>
    <w:rsid w:val="00C23B65"/>
    <w:rsid w:val="00C31657"/>
    <w:rsid w:val="00C35BD2"/>
    <w:rsid w:val="00C37241"/>
    <w:rsid w:val="00C42C88"/>
    <w:rsid w:val="00C518E1"/>
    <w:rsid w:val="00C57E9A"/>
    <w:rsid w:val="00C65FB6"/>
    <w:rsid w:val="00C708B7"/>
    <w:rsid w:val="00C71F3C"/>
    <w:rsid w:val="00C80BD2"/>
    <w:rsid w:val="00C822C4"/>
    <w:rsid w:val="00C93428"/>
    <w:rsid w:val="00C949F1"/>
    <w:rsid w:val="00CA0A23"/>
    <w:rsid w:val="00CA4088"/>
    <w:rsid w:val="00CA4EA4"/>
    <w:rsid w:val="00CB05EB"/>
    <w:rsid w:val="00CB6128"/>
    <w:rsid w:val="00CC21E6"/>
    <w:rsid w:val="00CC43BA"/>
    <w:rsid w:val="00CC7B12"/>
    <w:rsid w:val="00CD027E"/>
    <w:rsid w:val="00CD231F"/>
    <w:rsid w:val="00CE1A06"/>
    <w:rsid w:val="00CE3EB6"/>
    <w:rsid w:val="00CE5A0D"/>
    <w:rsid w:val="00D01FA0"/>
    <w:rsid w:val="00D02875"/>
    <w:rsid w:val="00D03AA7"/>
    <w:rsid w:val="00D040D0"/>
    <w:rsid w:val="00D059CB"/>
    <w:rsid w:val="00D126A5"/>
    <w:rsid w:val="00D12F35"/>
    <w:rsid w:val="00D1566E"/>
    <w:rsid w:val="00D36AA6"/>
    <w:rsid w:val="00D43191"/>
    <w:rsid w:val="00D64FAB"/>
    <w:rsid w:val="00D65657"/>
    <w:rsid w:val="00D658B3"/>
    <w:rsid w:val="00D66A52"/>
    <w:rsid w:val="00D734D2"/>
    <w:rsid w:val="00D8454F"/>
    <w:rsid w:val="00D8513A"/>
    <w:rsid w:val="00DB22A6"/>
    <w:rsid w:val="00DB257D"/>
    <w:rsid w:val="00DB7642"/>
    <w:rsid w:val="00DC2E8C"/>
    <w:rsid w:val="00DC703C"/>
    <w:rsid w:val="00DF6EE5"/>
    <w:rsid w:val="00DF7BCD"/>
    <w:rsid w:val="00E01BCF"/>
    <w:rsid w:val="00E0423B"/>
    <w:rsid w:val="00E07F56"/>
    <w:rsid w:val="00E105C5"/>
    <w:rsid w:val="00E11CB7"/>
    <w:rsid w:val="00E169F2"/>
    <w:rsid w:val="00E210F9"/>
    <w:rsid w:val="00E43B8B"/>
    <w:rsid w:val="00E46A20"/>
    <w:rsid w:val="00E47548"/>
    <w:rsid w:val="00E52876"/>
    <w:rsid w:val="00E54A87"/>
    <w:rsid w:val="00E65161"/>
    <w:rsid w:val="00E7116F"/>
    <w:rsid w:val="00E72744"/>
    <w:rsid w:val="00E72A8A"/>
    <w:rsid w:val="00E737C5"/>
    <w:rsid w:val="00E807B0"/>
    <w:rsid w:val="00E851F2"/>
    <w:rsid w:val="00E86392"/>
    <w:rsid w:val="00E9112B"/>
    <w:rsid w:val="00EA2B5E"/>
    <w:rsid w:val="00EB04C8"/>
    <w:rsid w:val="00ED1BA4"/>
    <w:rsid w:val="00ED1E34"/>
    <w:rsid w:val="00EE1CA5"/>
    <w:rsid w:val="00EF154A"/>
    <w:rsid w:val="00EF1A28"/>
    <w:rsid w:val="00F10D32"/>
    <w:rsid w:val="00F23778"/>
    <w:rsid w:val="00F262B9"/>
    <w:rsid w:val="00F271CB"/>
    <w:rsid w:val="00F44454"/>
    <w:rsid w:val="00F52291"/>
    <w:rsid w:val="00F53A72"/>
    <w:rsid w:val="00F57A40"/>
    <w:rsid w:val="00F72CDC"/>
    <w:rsid w:val="00F73AD7"/>
    <w:rsid w:val="00F7570B"/>
    <w:rsid w:val="00F84671"/>
    <w:rsid w:val="00F846C1"/>
    <w:rsid w:val="00F91B74"/>
    <w:rsid w:val="00F94777"/>
    <w:rsid w:val="00F94959"/>
    <w:rsid w:val="00FA1622"/>
    <w:rsid w:val="00FA5FE5"/>
    <w:rsid w:val="00FA6E05"/>
    <w:rsid w:val="00FB4E15"/>
    <w:rsid w:val="00FB7AFF"/>
    <w:rsid w:val="00FC1C4C"/>
    <w:rsid w:val="00FC7AA2"/>
    <w:rsid w:val="00FD13C7"/>
    <w:rsid w:val="00FD275B"/>
    <w:rsid w:val="00FD3478"/>
    <w:rsid w:val="00FD4A08"/>
    <w:rsid w:val="00FD4D50"/>
    <w:rsid w:val="00FD5507"/>
    <w:rsid w:val="00FD6C58"/>
    <w:rsid w:val="00FE07A8"/>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DAA9CD9F-9E03-41BB-82B9-63D8D635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925D22"/>
    <w:pPr>
      <w:keepNext/>
      <w:keepLines/>
      <w:spacing w:before="40"/>
      <w:outlineLvl w:val="2"/>
    </w:pPr>
    <w:rPr>
      <w:rFonts w:eastAsiaTheme="majorEastAsia" w:cstheme="majorBidi"/>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925D22"/>
    <w:rPr>
      <w:rFonts w:ascii="Verdana" w:eastAsiaTheme="majorEastAsia" w:hAnsi="Verdana" w:cstheme="majorBidi"/>
      <w:bCs/>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paragraph" w:customStyle="1" w:styleId="TableParagraph">
    <w:name w:val="Table Paragraph"/>
    <w:basedOn w:val="Normal"/>
    <w:uiPriority w:val="1"/>
    <w:qFormat/>
    <w:rsid w:val="00FD6C5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506096426">
      <w:bodyDiv w:val="1"/>
      <w:marLeft w:val="0"/>
      <w:marRight w:val="0"/>
      <w:marTop w:val="0"/>
      <w:marBottom w:val="0"/>
      <w:divBdr>
        <w:top w:val="none" w:sz="0" w:space="0" w:color="auto"/>
        <w:left w:val="none" w:sz="0" w:space="0" w:color="auto"/>
        <w:bottom w:val="none" w:sz="0" w:space="0" w:color="auto"/>
        <w:right w:val="none" w:sz="0" w:space="0" w:color="auto"/>
      </w:divBdr>
    </w:div>
    <w:div w:id="640771447">
      <w:bodyDiv w:val="1"/>
      <w:marLeft w:val="0"/>
      <w:marRight w:val="0"/>
      <w:marTop w:val="0"/>
      <w:marBottom w:val="0"/>
      <w:divBdr>
        <w:top w:val="none" w:sz="0" w:space="0" w:color="auto"/>
        <w:left w:val="none" w:sz="0" w:space="0" w:color="auto"/>
        <w:bottom w:val="none" w:sz="0" w:space="0" w:color="auto"/>
        <w:right w:val="none" w:sz="0" w:space="0" w:color="auto"/>
      </w:divBdr>
      <w:divsChild>
        <w:div w:id="1129400462">
          <w:marLeft w:val="0"/>
          <w:marRight w:val="0"/>
          <w:marTop w:val="0"/>
          <w:marBottom w:val="0"/>
          <w:divBdr>
            <w:top w:val="none" w:sz="0" w:space="0" w:color="auto"/>
            <w:left w:val="none" w:sz="0" w:space="0" w:color="auto"/>
            <w:bottom w:val="none" w:sz="0" w:space="0" w:color="auto"/>
            <w:right w:val="none" w:sz="0" w:space="0" w:color="auto"/>
          </w:divBdr>
        </w:div>
        <w:div w:id="138772401">
          <w:marLeft w:val="0"/>
          <w:marRight w:val="0"/>
          <w:marTop w:val="0"/>
          <w:marBottom w:val="0"/>
          <w:divBdr>
            <w:top w:val="none" w:sz="0" w:space="0" w:color="auto"/>
            <w:left w:val="none" w:sz="0" w:space="0" w:color="auto"/>
            <w:bottom w:val="none" w:sz="0" w:space="0" w:color="auto"/>
            <w:right w:val="none" w:sz="0" w:space="0" w:color="auto"/>
          </w:divBdr>
        </w:div>
        <w:div w:id="1388408213">
          <w:marLeft w:val="0"/>
          <w:marRight w:val="0"/>
          <w:marTop w:val="0"/>
          <w:marBottom w:val="0"/>
          <w:divBdr>
            <w:top w:val="none" w:sz="0" w:space="0" w:color="auto"/>
            <w:left w:val="none" w:sz="0" w:space="0" w:color="auto"/>
            <w:bottom w:val="none" w:sz="0" w:space="0" w:color="auto"/>
            <w:right w:val="none" w:sz="0" w:space="0" w:color="auto"/>
          </w:divBdr>
        </w:div>
        <w:div w:id="677663016">
          <w:marLeft w:val="0"/>
          <w:marRight w:val="0"/>
          <w:marTop w:val="0"/>
          <w:marBottom w:val="0"/>
          <w:divBdr>
            <w:top w:val="none" w:sz="0" w:space="0" w:color="auto"/>
            <w:left w:val="none" w:sz="0" w:space="0" w:color="auto"/>
            <w:bottom w:val="none" w:sz="0" w:space="0" w:color="auto"/>
            <w:right w:val="none" w:sz="0" w:space="0" w:color="auto"/>
          </w:divBdr>
        </w:div>
        <w:div w:id="233318563">
          <w:marLeft w:val="0"/>
          <w:marRight w:val="0"/>
          <w:marTop w:val="0"/>
          <w:marBottom w:val="0"/>
          <w:divBdr>
            <w:top w:val="none" w:sz="0" w:space="0" w:color="auto"/>
            <w:left w:val="none" w:sz="0" w:space="0" w:color="auto"/>
            <w:bottom w:val="none" w:sz="0" w:space="0" w:color="auto"/>
            <w:right w:val="none" w:sz="0" w:space="0" w:color="auto"/>
          </w:divBdr>
        </w:div>
        <w:div w:id="120392066">
          <w:marLeft w:val="0"/>
          <w:marRight w:val="0"/>
          <w:marTop w:val="0"/>
          <w:marBottom w:val="0"/>
          <w:divBdr>
            <w:top w:val="none" w:sz="0" w:space="0" w:color="auto"/>
            <w:left w:val="none" w:sz="0" w:space="0" w:color="auto"/>
            <w:bottom w:val="none" w:sz="0" w:space="0" w:color="auto"/>
            <w:right w:val="none" w:sz="0" w:space="0" w:color="auto"/>
          </w:divBdr>
        </w:div>
        <w:div w:id="1022589062">
          <w:marLeft w:val="0"/>
          <w:marRight w:val="0"/>
          <w:marTop w:val="0"/>
          <w:marBottom w:val="0"/>
          <w:divBdr>
            <w:top w:val="none" w:sz="0" w:space="0" w:color="auto"/>
            <w:left w:val="none" w:sz="0" w:space="0" w:color="auto"/>
            <w:bottom w:val="none" w:sz="0" w:space="0" w:color="auto"/>
            <w:right w:val="none" w:sz="0" w:space="0" w:color="auto"/>
          </w:divBdr>
        </w:div>
        <w:div w:id="1269049621">
          <w:marLeft w:val="0"/>
          <w:marRight w:val="0"/>
          <w:marTop w:val="0"/>
          <w:marBottom w:val="0"/>
          <w:divBdr>
            <w:top w:val="none" w:sz="0" w:space="0" w:color="auto"/>
            <w:left w:val="none" w:sz="0" w:space="0" w:color="auto"/>
            <w:bottom w:val="none" w:sz="0" w:space="0" w:color="auto"/>
            <w:right w:val="none" w:sz="0" w:space="0" w:color="auto"/>
          </w:divBdr>
        </w:div>
        <w:div w:id="369385303">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136295900">
      <w:bodyDiv w:val="1"/>
      <w:marLeft w:val="0"/>
      <w:marRight w:val="0"/>
      <w:marTop w:val="0"/>
      <w:marBottom w:val="0"/>
      <w:divBdr>
        <w:top w:val="none" w:sz="0" w:space="0" w:color="auto"/>
        <w:left w:val="none" w:sz="0" w:space="0" w:color="auto"/>
        <w:bottom w:val="none" w:sz="0" w:space="0" w:color="auto"/>
        <w:right w:val="none" w:sz="0" w:space="0" w:color="auto"/>
      </w:divBdr>
      <w:divsChild>
        <w:div w:id="2077894384">
          <w:marLeft w:val="0"/>
          <w:marRight w:val="0"/>
          <w:marTop w:val="0"/>
          <w:marBottom w:val="0"/>
          <w:divBdr>
            <w:top w:val="none" w:sz="0" w:space="0" w:color="auto"/>
            <w:left w:val="none" w:sz="0" w:space="0" w:color="auto"/>
            <w:bottom w:val="none" w:sz="0" w:space="0" w:color="auto"/>
            <w:right w:val="none" w:sz="0" w:space="0" w:color="auto"/>
          </w:divBdr>
        </w:div>
        <w:div w:id="1623851448">
          <w:marLeft w:val="0"/>
          <w:marRight w:val="0"/>
          <w:marTop w:val="0"/>
          <w:marBottom w:val="0"/>
          <w:divBdr>
            <w:top w:val="none" w:sz="0" w:space="0" w:color="auto"/>
            <w:left w:val="none" w:sz="0" w:space="0" w:color="auto"/>
            <w:bottom w:val="none" w:sz="0" w:space="0" w:color="auto"/>
            <w:right w:val="none" w:sz="0" w:space="0" w:color="auto"/>
          </w:divBdr>
        </w:div>
        <w:div w:id="1886336269">
          <w:marLeft w:val="0"/>
          <w:marRight w:val="0"/>
          <w:marTop w:val="0"/>
          <w:marBottom w:val="0"/>
          <w:divBdr>
            <w:top w:val="none" w:sz="0" w:space="0" w:color="auto"/>
            <w:left w:val="none" w:sz="0" w:space="0" w:color="auto"/>
            <w:bottom w:val="none" w:sz="0" w:space="0" w:color="auto"/>
            <w:right w:val="none" w:sz="0" w:space="0" w:color="auto"/>
          </w:divBdr>
        </w:div>
        <w:div w:id="1341153672">
          <w:marLeft w:val="0"/>
          <w:marRight w:val="0"/>
          <w:marTop w:val="0"/>
          <w:marBottom w:val="0"/>
          <w:divBdr>
            <w:top w:val="none" w:sz="0" w:space="0" w:color="auto"/>
            <w:left w:val="none" w:sz="0" w:space="0" w:color="auto"/>
            <w:bottom w:val="none" w:sz="0" w:space="0" w:color="auto"/>
            <w:right w:val="none" w:sz="0" w:space="0" w:color="auto"/>
          </w:divBdr>
        </w:div>
        <w:div w:id="959649222">
          <w:marLeft w:val="0"/>
          <w:marRight w:val="0"/>
          <w:marTop w:val="0"/>
          <w:marBottom w:val="0"/>
          <w:divBdr>
            <w:top w:val="none" w:sz="0" w:space="0" w:color="auto"/>
            <w:left w:val="none" w:sz="0" w:space="0" w:color="auto"/>
            <w:bottom w:val="none" w:sz="0" w:space="0" w:color="auto"/>
            <w:right w:val="none" w:sz="0" w:space="0" w:color="auto"/>
          </w:divBdr>
        </w:div>
        <w:div w:id="1606183674">
          <w:marLeft w:val="0"/>
          <w:marRight w:val="0"/>
          <w:marTop w:val="0"/>
          <w:marBottom w:val="0"/>
          <w:divBdr>
            <w:top w:val="none" w:sz="0" w:space="0" w:color="auto"/>
            <w:left w:val="none" w:sz="0" w:space="0" w:color="auto"/>
            <w:bottom w:val="none" w:sz="0" w:space="0" w:color="auto"/>
            <w:right w:val="none" w:sz="0" w:space="0" w:color="auto"/>
          </w:divBdr>
        </w:div>
        <w:div w:id="475537893">
          <w:marLeft w:val="0"/>
          <w:marRight w:val="0"/>
          <w:marTop w:val="0"/>
          <w:marBottom w:val="0"/>
          <w:divBdr>
            <w:top w:val="none" w:sz="0" w:space="0" w:color="auto"/>
            <w:left w:val="none" w:sz="0" w:space="0" w:color="auto"/>
            <w:bottom w:val="none" w:sz="0" w:space="0" w:color="auto"/>
            <w:right w:val="none" w:sz="0" w:space="0" w:color="auto"/>
          </w:divBdr>
        </w:div>
        <w:div w:id="1926722330">
          <w:marLeft w:val="0"/>
          <w:marRight w:val="0"/>
          <w:marTop w:val="0"/>
          <w:marBottom w:val="0"/>
          <w:divBdr>
            <w:top w:val="none" w:sz="0" w:space="0" w:color="auto"/>
            <w:left w:val="none" w:sz="0" w:space="0" w:color="auto"/>
            <w:bottom w:val="none" w:sz="0" w:space="0" w:color="auto"/>
            <w:right w:val="none" w:sz="0" w:space="0" w:color="auto"/>
          </w:divBdr>
        </w:div>
        <w:div w:id="1708027436">
          <w:marLeft w:val="0"/>
          <w:marRight w:val="0"/>
          <w:marTop w:val="0"/>
          <w:marBottom w:val="0"/>
          <w:divBdr>
            <w:top w:val="none" w:sz="0" w:space="0" w:color="auto"/>
            <w:left w:val="none" w:sz="0" w:space="0" w:color="auto"/>
            <w:bottom w:val="none" w:sz="0" w:space="0" w:color="auto"/>
            <w:right w:val="none" w:sz="0" w:space="0" w:color="auto"/>
          </w:divBdr>
        </w:div>
        <w:div w:id="1066994537">
          <w:marLeft w:val="0"/>
          <w:marRight w:val="0"/>
          <w:marTop w:val="0"/>
          <w:marBottom w:val="0"/>
          <w:divBdr>
            <w:top w:val="none" w:sz="0" w:space="0" w:color="auto"/>
            <w:left w:val="none" w:sz="0" w:space="0" w:color="auto"/>
            <w:bottom w:val="none" w:sz="0" w:space="0" w:color="auto"/>
            <w:right w:val="none" w:sz="0" w:space="0" w:color="auto"/>
          </w:divBdr>
        </w:div>
        <w:div w:id="1420247288">
          <w:marLeft w:val="0"/>
          <w:marRight w:val="0"/>
          <w:marTop w:val="0"/>
          <w:marBottom w:val="0"/>
          <w:divBdr>
            <w:top w:val="none" w:sz="0" w:space="0" w:color="auto"/>
            <w:left w:val="none" w:sz="0" w:space="0" w:color="auto"/>
            <w:bottom w:val="none" w:sz="0" w:space="0" w:color="auto"/>
            <w:right w:val="none" w:sz="0" w:space="0" w:color="auto"/>
          </w:divBdr>
        </w:div>
        <w:div w:id="2092191346">
          <w:marLeft w:val="0"/>
          <w:marRight w:val="0"/>
          <w:marTop w:val="0"/>
          <w:marBottom w:val="0"/>
          <w:divBdr>
            <w:top w:val="none" w:sz="0" w:space="0" w:color="auto"/>
            <w:left w:val="none" w:sz="0" w:space="0" w:color="auto"/>
            <w:bottom w:val="none" w:sz="0" w:space="0" w:color="auto"/>
            <w:right w:val="none" w:sz="0" w:space="0" w:color="auto"/>
          </w:divBdr>
        </w:div>
        <w:div w:id="2123302284">
          <w:marLeft w:val="0"/>
          <w:marRight w:val="0"/>
          <w:marTop w:val="0"/>
          <w:marBottom w:val="0"/>
          <w:divBdr>
            <w:top w:val="none" w:sz="0" w:space="0" w:color="auto"/>
            <w:left w:val="none" w:sz="0" w:space="0" w:color="auto"/>
            <w:bottom w:val="none" w:sz="0" w:space="0" w:color="auto"/>
            <w:right w:val="none" w:sz="0" w:space="0" w:color="auto"/>
          </w:divBdr>
        </w:div>
        <w:div w:id="1451897935">
          <w:marLeft w:val="0"/>
          <w:marRight w:val="0"/>
          <w:marTop w:val="0"/>
          <w:marBottom w:val="0"/>
          <w:divBdr>
            <w:top w:val="none" w:sz="0" w:space="0" w:color="auto"/>
            <w:left w:val="none" w:sz="0" w:space="0" w:color="auto"/>
            <w:bottom w:val="none" w:sz="0" w:space="0" w:color="auto"/>
            <w:right w:val="none" w:sz="0" w:space="0" w:color="auto"/>
          </w:divBdr>
        </w:div>
        <w:div w:id="1264193685">
          <w:marLeft w:val="0"/>
          <w:marRight w:val="0"/>
          <w:marTop w:val="0"/>
          <w:marBottom w:val="0"/>
          <w:divBdr>
            <w:top w:val="none" w:sz="0" w:space="0" w:color="auto"/>
            <w:left w:val="none" w:sz="0" w:space="0" w:color="auto"/>
            <w:bottom w:val="none" w:sz="0" w:space="0" w:color="auto"/>
            <w:right w:val="none" w:sz="0" w:space="0" w:color="auto"/>
          </w:divBdr>
        </w:div>
        <w:div w:id="970088698">
          <w:marLeft w:val="0"/>
          <w:marRight w:val="0"/>
          <w:marTop w:val="0"/>
          <w:marBottom w:val="0"/>
          <w:divBdr>
            <w:top w:val="none" w:sz="0" w:space="0" w:color="auto"/>
            <w:left w:val="none" w:sz="0" w:space="0" w:color="auto"/>
            <w:bottom w:val="none" w:sz="0" w:space="0" w:color="auto"/>
            <w:right w:val="none" w:sz="0" w:space="0" w:color="auto"/>
          </w:divBdr>
        </w:div>
        <w:div w:id="129786306">
          <w:marLeft w:val="0"/>
          <w:marRight w:val="0"/>
          <w:marTop w:val="0"/>
          <w:marBottom w:val="0"/>
          <w:divBdr>
            <w:top w:val="none" w:sz="0" w:space="0" w:color="auto"/>
            <w:left w:val="none" w:sz="0" w:space="0" w:color="auto"/>
            <w:bottom w:val="none" w:sz="0" w:space="0" w:color="auto"/>
            <w:right w:val="none" w:sz="0" w:space="0" w:color="auto"/>
          </w:divBdr>
        </w:div>
        <w:div w:id="1963342436">
          <w:marLeft w:val="0"/>
          <w:marRight w:val="0"/>
          <w:marTop w:val="0"/>
          <w:marBottom w:val="0"/>
          <w:divBdr>
            <w:top w:val="none" w:sz="0" w:space="0" w:color="auto"/>
            <w:left w:val="none" w:sz="0" w:space="0" w:color="auto"/>
            <w:bottom w:val="none" w:sz="0" w:space="0" w:color="auto"/>
            <w:right w:val="none" w:sz="0" w:space="0" w:color="auto"/>
          </w:divBdr>
        </w:div>
        <w:div w:id="589193148">
          <w:marLeft w:val="0"/>
          <w:marRight w:val="0"/>
          <w:marTop w:val="0"/>
          <w:marBottom w:val="0"/>
          <w:divBdr>
            <w:top w:val="none" w:sz="0" w:space="0" w:color="auto"/>
            <w:left w:val="none" w:sz="0" w:space="0" w:color="auto"/>
            <w:bottom w:val="none" w:sz="0" w:space="0" w:color="auto"/>
            <w:right w:val="none" w:sz="0" w:space="0" w:color="auto"/>
          </w:divBdr>
        </w:div>
        <w:div w:id="1709449554">
          <w:marLeft w:val="0"/>
          <w:marRight w:val="0"/>
          <w:marTop w:val="0"/>
          <w:marBottom w:val="0"/>
          <w:divBdr>
            <w:top w:val="none" w:sz="0" w:space="0" w:color="auto"/>
            <w:left w:val="none" w:sz="0" w:space="0" w:color="auto"/>
            <w:bottom w:val="none" w:sz="0" w:space="0" w:color="auto"/>
            <w:right w:val="none" w:sz="0" w:space="0" w:color="auto"/>
          </w:divBdr>
        </w:div>
        <w:div w:id="1294212793">
          <w:marLeft w:val="0"/>
          <w:marRight w:val="0"/>
          <w:marTop w:val="0"/>
          <w:marBottom w:val="0"/>
          <w:divBdr>
            <w:top w:val="none" w:sz="0" w:space="0" w:color="auto"/>
            <w:left w:val="none" w:sz="0" w:space="0" w:color="auto"/>
            <w:bottom w:val="none" w:sz="0" w:space="0" w:color="auto"/>
            <w:right w:val="none" w:sz="0" w:space="0" w:color="auto"/>
          </w:divBdr>
        </w:div>
        <w:div w:id="636761725">
          <w:marLeft w:val="0"/>
          <w:marRight w:val="0"/>
          <w:marTop w:val="0"/>
          <w:marBottom w:val="0"/>
          <w:divBdr>
            <w:top w:val="none" w:sz="0" w:space="0" w:color="auto"/>
            <w:left w:val="none" w:sz="0" w:space="0" w:color="auto"/>
            <w:bottom w:val="none" w:sz="0" w:space="0" w:color="auto"/>
            <w:right w:val="none" w:sz="0" w:space="0" w:color="auto"/>
          </w:divBdr>
        </w:div>
        <w:div w:id="1584410704">
          <w:marLeft w:val="0"/>
          <w:marRight w:val="0"/>
          <w:marTop w:val="0"/>
          <w:marBottom w:val="0"/>
          <w:divBdr>
            <w:top w:val="none" w:sz="0" w:space="0" w:color="auto"/>
            <w:left w:val="none" w:sz="0" w:space="0" w:color="auto"/>
            <w:bottom w:val="none" w:sz="0" w:space="0" w:color="auto"/>
            <w:right w:val="none" w:sz="0" w:space="0" w:color="auto"/>
          </w:divBdr>
        </w:div>
        <w:div w:id="161169267">
          <w:marLeft w:val="0"/>
          <w:marRight w:val="0"/>
          <w:marTop w:val="0"/>
          <w:marBottom w:val="0"/>
          <w:divBdr>
            <w:top w:val="none" w:sz="0" w:space="0" w:color="auto"/>
            <w:left w:val="none" w:sz="0" w:space="0" w:color="auto"/>
            <w:bottom w:val="none" w:sz="0" w:space="0" w:color="auto"/>
            <w:right w:val="none" w:sz="0" w:space="0" w:color="auto"/>
          </w:divBdr>
        </w:div>
        <w:div w:id="1204366527">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hccs.edu/resources-for/current-students/student-handbook/" TargetMode="External"/><Relationship Id="rId26" Type="http://schemas.openxmlformats.org/officeDocument/2006/relationships/hyperlink" Target="https://www.cengage.com/unlimited/" TargetMode="External"/><Relationship Id="rId39" Type="http://schemas.openxmlformats.org/officeDocument/2006/relationships/hyperlink" Target="https://www.hccs.edu/applying-and-paying/financial-aid/scholarships/" TargetMode="External"/><Relationship Id="rId21" Type="http://schemas.openxmlformats.org/officeDocument/2006/relationships/hyperlink" Target="https://www.mozilla.org/en-US/firefox/new/" TargetMode="External"/><Relationship Id="rId34" Type="http://schemas.openxmlformats.org/officeDocument/2006/relationships/hyperlink" Target="http://www.hccs.edu/about-hcc/procedures/student-rights-policies--procedures/student-procedures/" TargetMode="External"/><Relationship Id="rId42" Type="http://schemas.openxmlformats.org/officeDocument/2006/relationships/hyperlink" Target="http://www.hccs.edu/resources-for/current-students/egls3-evaluate-your-professors/" TargetMode="External"/><Relationship Id="rId47" Type="http://schemas.openxmlformats.org/officeDocument/2006/relationships/hyperlink" Target="mailto:Institutional.Equity@hccs.edu" TargetMode="External"/><Relationship Id="rId50" Type="http://schemas.openxmlformats.org/officeDocument/2006/relationships/hyperlink" Target="mailto:kenneth.hernandez@hccs.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enneth.hernandez@hccs.edu" TargetMode="External"/><Relationship Id="rId29" Type="http://schemas.openxmlformats.org/officeDocument/2006/relationships/hyperlink" Target="http://www.hccs.edu/resources-for/current-students/supplemental-instruction/" TargetMode="External"/><Relationship Id="rId11" Type="http://schemas.openxmlformats.org/officeDocument/2006/relationships/image" Target="media/image1.png"/><Relationship Id="rId24" Type="http://schemas.openxmlformats.org/officeDocument/2006/relationships/hyperlink" Target="https://eagleonline.hccs.edu/login/ldap" TargetMode="External"/><Relationship Id="rId32" Type="http://schemas.openxmlformats.org/officeDocument/2006/relationships/hyperlink" Target="http://www.hccs.edu/resources-for/current-students/student-handbook/" TargetMode="External"/><Relationship Id="rId37" Type="http://schemas.openxmlformats.org/officeDocument/2006/relationships/hyperlink" Target="https://www.careeronestop.org/CompetencyModel/competency-models/transportation.aspx" TargetMode="External"/><Relationship Id="rId40" Type="http://schemas.openxmlformats.org/officeDocument/2006/relationships/hyperlink" Target="http://www.hccs.edu/resources-for/current-students/student-handbook/" TargetMode="External"/><Relationship Id="rId45" Type="http://schemas.openxmlformats.org/officeDocument/2006/relationships/hyperlink" Target="http://www.hccs.edu/departments/institutional-equity/"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file:///C:\Users\Matt%20Webster\AppData\Local\Temp\Canvas" TargetMode="External"/><Relationship Id="rId31" Type="http://schemas.openxmlformats.org/officeDocument/2006/relationships/hyperlink" Target="http://learning.hccs.edu/programs/logistics" TargetMode="External"/><Relationship Id="rId44" Type="http://schemas.openxmlformats.org/officeDocument/2006/relationships/hyperlink" Target="http://www.hccs.edu/resources-for/current-students/student-e-maileagle-id/"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business/logistics-and-global-supply-chain-management/" TargetMode="External"/><Relationship Id="rId22" Type="http://schemas.openxmlformats.org/officeDocument/2006/relationships/hyperlink" Target="https://www.google.com/chrome/browser/desktop/index.html" TargetMode="External"/><Relationship Id="rId27" Type="http://schemas.openxmlformats.org/officeDocument/2006/relationships/hyperlink" Target="http://www.hccs.edu/resources-for/current-students/tutoring/" TargetMode="External"/><Relationship Id="rId30" Type="http://schemas.openxmlformats.org/officeDocument/2006/relationships/hyperlink" Target="https://www.hccs.edu/programs/areas-of-study/business/logistics-and-global-supply-chain-management/" TargetMode="External"/><Relationship Id="rId35" Type="http://schemas.openxmlformats.org/officeDocument/2006/relationships/hyperlink" Target="https://www.hccs.edu/programs/areas-of-study/business/logistics-and-global-supply-chain-management/" TargetMode="External"/><Relationship Id="rId43" Type="http://schemas.openxmlformats.org/officeDocument/2006/relationships/hyperlink" Target="http://www.hccs.edu/departments/police/campus-carry/" TargetMode="External"/><Relationship Id="rId48" Type="http://schemas.openxmlformats.org/officeDocument/2006/relationships/hyperlink" Target="http://www.hccs.edu/departments/institutional-equity/title-ix-know-your-rights/" TargetMode="External"/><Relationship Id="rId8" Type="http://schemas.openxmlformats.org/officeDocument/2006/relationships/webSettings" Target="webSettings.xml"/><Relationship Id="rId51" Type="http://schemas.openxmlformats.org/officeDocument/2006/relationships/hyperlink" Target="mailto:melissa.wilson3@hccs.edu"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melissa.wilson3@hccs.edu" TargetMode="External"/><Relationship Id="rId25" Type="http://schemas.openxmlformats.org/officeDocument/2006/relationships/image" Target="media/image2.JPG"/><Relationship Id="rId33" Type="http://schemas.openxmlformats.org/officeDocument/2006/relationships/hyperlink" Target="http://www.hccs.edu/resources-for/current-students/student-handbook/" TargetMode="External"/><Relationship Id="rId38" Type="http://schemas.openxmlformats.org/officeDocument/2006/relationships/hyperlink" Target="https://blogs.nvcc.edu/cci/2019/05/02/cci-participant-establishes-new-student-club-at-host-college/" TargetMode="External"/><Relationship Id="rId46" Type="http://schemas.openxmlformats.org/officeDocument/2006/relationships/hyperlink" Target="http://www.hccs.edu/support-services/disability-services/" TargetMode="External"/><Relationship Id="rId20" Type="http://schemas.openxmlformats.org/officeDocument/2006/relationships/hyperlink" Target="https://eagleonline.hccs.edu" TargetMode="External"/><Relationship Id="rId41" Type="http://schemas.openxmlformats.org/officeDocument/2006/relationships/hyperlink" Target="http://www.hccs.edu/resources-for/current-students/egls3-evaluate-your-professo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ames.battieste@hccs.edu" TargetMode="External"/><Relationship Id="rId23" Type="http://schemas.openxmlformats.org/officeDocument/2006/relationships/hyperlink" Target="http://www.hccs.edu/online/" TargetMode="External"/><Relationship Id="rId28" Type="http://schemas.openxmlformats.org/officeDocument/2006/relationships/hyperlink" Target="http://library.hccs.edu/" TargetMode="External"/><Relationship Id="rId36" Type="http://schemas.openxmlformats.org/officeDocument/2006/relationships/hyperlink" Target="https://www.hccs.edu/programs/areas-of-study/construction-industry--manufacturing/maritime-logistics/" TargetMode="External"/><Relationship Id="rId49" Type="http://schemas.openxmlformats.org/officeDocument/2006/relationships/hyperlink" Target="https://www.hccs.edu/about-hcc/procedures/student-rights-policies--procedures/student-complaints/speak-with-the-dean-of-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A41D7A8C864D4E81545909DC607FBF" ma:contentTypeVersion="24" ma:contentTypeDescription="Create a new document." ma:contentTypeScope="" ma:versionID="57855c1ad5dd170bdabe61bec59b77b4">
  <xsd:schema xmlns:xsd="http://www.w3.org/2001/XMLSchema" xmlns:xs="http://www.w3.org/2001/XMLSchema" xmlns:p="http://schemas.microsoft.com/office/2006/metadata/properties" xmlns:ns3="b4f312f8-9ce4-4c0d-ac9b-9edd466b2d2c" xmlns:ns4="e5eb4d61-97ad-43cc-9ebf-51487066a2a0" targetNamespace="http://schemas.microsoft.com/office/2006/metadata/properties" ma:root="true" ma:fieldsID="91835f45333590b70a87aa11dfe26f1b" ns3:_="" ns4:_="">
    <xsd:import namespace="b4f312f8-9ce4-4c0d-ac9b-9edd466b2d2c"/>
    <xsd:import namespace="e5eb4d61-97ad-43cc-9ebf-51487066a2a0"/>
    <xsd:element name="properties">
      <xsd:complexType>
        <xsd:sequence>
          <xsd:element name="documentManagement">
            <xsd:complexType>
              <xsd:all>
                <xsd:element ref="ns3:SharedWithDetails" minOccurs="0"/>
                <xsd:element ref="ns3:SharingHintHash" minOccurs="0"/>
                <xsd:element ref="ns3:SharedWithUsers" minOccurs="0"/>
                <xsd:element ref="ns4:NotebookType" minOccurs="0"/>
                <xsd:element ref="ns4:FolderType" minOccurs="0"/>
                <xsd:element ref="ns4:Owner" minOccurs="0"/>
                <xsd:element ref="ns4:DefaultSectionNames"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312f8-9ce4-4c0d-ac9b-9edd466b2d2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eb4d61-97ad-43cc-9ebf-51487066a2a0"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Leaders xmlns="e5eb4d61-97ad-43cc-9ebf-51487066a2a0" xsi:nil="true"/>
    <DefaultSectionNames xmlns="e5eb4d61-97ad-43cc-9ebf-51487066a2a0" xsi:nil="true"/>
    <Self_Registration_Enabled xmlns="e5eb4d61-97ad-43cc-9ebf-51487066a2a0" xsi:nil="true"/>
    <AppVersion xmlns="e5eb4d61-97ad-43cc-9ebf-51487066a2a0" xsi:nil="true"/>
    <Members xmlns="e5eb4d61-97ad-43cc-9ebf-51487066a2a0">
      <UserInfo>
        <DisplayName/>
        <AccountId xsi:nil="true"/>
        <AccountType/>
      </UserInfo>
    </Members>
    <Invited_Members xmlns="e5eb4d61-97ad-43cc-9ebf-51487066a2a0" xsi:nil="true"/>
    <FolderType xmlns="e5eb4d61-97ad-43cc-9ebf-51487066a2a0" xsi:nil="true"/>
    <Owner xmlns="e5eb4d61-97ad-43cc-9ebf-51487066a2a0">
      <UserInfo>
        <DisplayName/>
        <AccountId xsi:nil="true"/>
        <AccountType/>
      </UserInfo>
    </Owner>
    <Member_Groups xmlns="e5eb4d61-97ad-43cc-9ebf-51487066a2a0">
      <UserInfo>
        <DisplayName/>
        <AccountId xsi:nil="true"/>
        <AccountType/>
      </UserInfo>
    </Member_Groups>
    <NotebookType xmlns="e5eb4d61-97ad-43cc-9ebf-51487066a2a0" xsi:nil="true"/>
    <Leaders xmlns="e5eb4d61-97ad-43cc-9ebf-51487066a2a0">
      <UserInfo>
        <DisplayName/>
        <AccountId xsi:nil="true"/>
        <AccountType/>
      </UserInfo>
    </Lead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0FA1CB25-0432-47E6-9B1D-E3604EB70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312f8-9ce4-4c0d-ac9b-9edd466b2d2c"/>
    <ds:schemaRef ds:uri="e5eb4d61-97ad-43cc-9ebf-51487066a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 ds:uri="e5eb4d61-97ad-43cc-9ebf-51487066a2a0"/>
  </ds:schemaRefs>
</ds:datastoreItem>
</file>

<file path=customXml/itemProps4.xml><?xml version="1.0" encoding="utf-8"?>
<ds:datastoreItem xmlns:ds="http://schemas.openxmlformats.org/officeDocument/2006/customXml" ds:itemID="{2571B670-EA57-47F2-B748-16621A06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4472</Words>
  <Characters>25492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Admin</cp:lastModifiedBy>
  <cp:revision>37</cp:revision>
  <cp:lastPrinted>2019-07-26T16:22:00Z</cp:lastPrinted>
  <dcterms:created xsi:type="dcterms:W3CDTF">2019-08-12T17:09:00Z</dcterms:created>
  <dcterms:modified xsi:type="dcterms:W3CDTF">2019-08-23T21:07:00Z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0x01010094A41D7A8C864D4E81545909DC607FBF</vt:lpwstr>
  </property>
</Properties>
</file>