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23" w:rsidRPr="0001199A" w:rsidRDefault="001F1009" w:rsidP="008E461C">
      <w:pPr>
        <w:pBdr>
          <w:bottom w:val="single" w:sz="4" w:space="1" w:color="auto"/>
        </w:pBdr>
        <w:shd w:val="clear" w:color="auto" w:fill="D99594" w:themeFill="accent2" w:themeFillTint="99"/>
        <w:ind w:left="132"/>
        <w:jc w:val="center"/>
        <w:rPr>
          <w:rFonts w:ascii="Calibri" w:eastAsia="Calibri" w:hAnsi="Calibri" w:cs="Calibri"/>
          <w:sz w:val="40"/>
          <w:szCs w:val="40"/>
        </w:rPr>
      </w:pPr>
      <w:r w:rsidRPr="0001199A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508CCE" wp14:editId="44367F65">
                <wp:simplePos x="0" y="0"/>
                <wp:positionH relativeFrom="page">
                  <wp:posOffset>698804</wp:posOffset>
                </wp:positionH>
                <wp:positionV relativeFrom="paragraph">
                  <wp:posOffset>-635</wp:posOffset>
                </wp:positionV>
                <wp:extent cx="6360160" cy="370205"/>
                <wp:effectExtent l="0" t="0" r="2540" b="0"/>
                <wp:wrapNone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370205"/>
                          <a:chOff x="1113" y="-11"/>
                          <a:chExt cx="10016" cy="583"/>
                        </a:xfrm>
                      </wpg:grpSpPr>
                      <wpg:grpSp>
                        <wpg:cNvPr id="11" name="Group 40"/>
                        <wpg:cNvGrpSpPr>
                          <a:grpSpLocks/>
                        </wpg:cNvGrpSpPr>
                        <wpg:grpSpPr bwMode="auto">
                          <a:xfrm>
                            <a:off x="1123" y="-1"/>
                            <a:ext cx="9996" cy="509"/>
                            <a:chOff x="1123" y="-1"/>
                            <a:chExt cx="9996" cy="509"/>
                          </a:xfrm>
                        </wpg:grpSpPr>
                        <wps:wsp>
                          <wps:cNvPr id="12" name="Freeform 41"/>
                          <wps:cNvSpPr>
                            <a:spLocks/>
                          </wps:cNvSpPr>
                          <wps:spPr bwMode="auto">
                            <a:xfrm>
                              <a:off x="1123" y="-1"/>
                              <a:ext cx="9996" cy="509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96"/>
                                <a:gd name="T2" fmla="+- 0 508 -1"/>
                                <a:gd name="T3" fmla="*/ 508 h 509"/>
                                <a:gd name="T4" fmla="+- 0 11119 1123"/>
                                <a:gd name="T5" fmla="*/ T4 w 9996"/>
                                <a:gd name="T6" fmla="+- 0 508 -1"/>
                                <a:gd name="T7" fmla="*/ 508 h 509"/>
                                <a:gd name="T8" fmla="+- 0 11119 1123"/>
                                <a:gd name="T9" fmla="*/ T8 w 9996"/>
                                <a:gd name="T10" fmla="+- 0 -1 -1"/>
                                <a:gd name="T11" fmla="*/ -1 h 509"/>
                                <a:gd name="T12" fmla="+- 0 1123 1123"/>
                                <a:gd name="T13" fmla="*/ T12 w 9996"/>
                                <a:gd name="T14" fmla="+- 0 -1 -1"/>
                                <a:gd name="T15" fmla="*/ -1 h 509"/>
                                <a:gd name="T16" fmla="+- 0 1123 1123"/>
                                <a:gd name="T17" fmla="*/ T16 w 9996"/>
                                <a:gd name="T18" fmla="+- 0 508 -1"/>
                                <a:gd name="T19" fmla="*/ 50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6" h="509">
                                  <a:moveTo>
                                    <a:pt x="0" y="509"/>
                                  </a:moveTo>
                                  <a:lnTo>
                                    <a:pt x="9996" y="509"/>
                                  </a:lnTo>
                                  <a:lnTo>
                                    <a:pt x="9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1123" y="507"/>
                            <a:ext cx="9996" cy="46"/>
                            <a:chOff x="1123" y="507"/>
                            <a:chExt cx="9996" cy="46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1123" y="507"/>
                              <a:ext cx="9996" cy="46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96"/>
                                <a:gd name="T2" fmla="+- 0 552 507"/>
                                <a:gd name="T3" fmla="*/ 552 h 46"/>
                                <a:gd name="T4" fmla="+- 0 11119 1123"/>
                                <a:gd name="T5" fmla="*/ T4 w 9996"/>
                                <a:gd name="T6" fmla="+- 0 552 507"/>
                                <a:gd name="T7" fmla="*/ 552 h 46"/>
                                <a:gd name="T8" fmla="+- 0 11119 1123"/>
                                <a:gd name="T9" fmla="*/ T8 w 9996"/>
                                <a:gd name="T10" fmla="+- 0 507 507"/>
                                <a:gd name="T11" fmla="*/ 507 h 46"/>
                                <a:gd name="T12" fmla="+- 0 1123 1123"/>
                                <a:gd name="T13" fmla="*/ T12 w 9996"/>
                                <a:gd name="T14" fmla="+- 0 507 507"/>
                                <a:gd name="T15" fmla="*/ 507 h 46"/>
                                <a:gd name="T16" fmla="+- 0 1123 1123"/>
                                <a:gd name="T17" fmla="*/ T16 w 9996"/>
                                <a:gd name="T18" fmla="+- 0 552 507"/>
                                <a:gd name="T19" fmla="*/ 55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6" h="46">
                                  <a:moveTo>
                                    <a:pt x="0" y="45"/>
                                  </a:moveTo>
                                  <a:lnTo>
                                    <a:pt x="9996" y="45"/>
                                  </a:lnTo>
                                  <a:lnTo>
                                    <a:pt x="9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>
                            <a:off x="1123" y="550"/>
                            <a:ext cx="9996" cy="22"/>
                            <a:chOff x="1123" y="550"/>
                            <a:chExt cx="9996" cy="22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1123" y="550"/>
                              <a:ext cx="9996" cy="2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96"/>
                                <a:gd name="T2" fmla="+- 0 571 550"/>
                                <a:gd name="T3" fmla="*/ 571 h 22"/>
                                <a:gd name="T4" fmla="+- 0 11119 1123"/>
                                <a:gd name="T5" fmla="*/ T4 w 9996"/>
                                <a:gd name="T6" fmla="+- 0 571 550"/>
                                <a:gd name="T7" fmla="*/ 571 h 22"/>
                                <a:gd name="T8" fmla="+- 0 11119 1123"/>
                                <a:gd name="T9" fmla="*/ T8 w 9996"/>
                                <a:gd name="T10" fmla="+- 0 550 550"/>
                                <a:gd name="T11" fmla="*/ 550 h 22"/>
                                <a:gd name="T12" fmla="+- 0 1123 1123"/>
                                <a:gd name="T13" fmla="*/ T12 w 9996"/>
                                <a:gd name="T14" fmla="+- 0 550 550"/>
                                <a:gd name="T15" fmla="*/ 550 h 22"/>
                                <a:gd name="T16" fmla="+- 0 1123 1123"/>
                                <a:gd name="T17" fmla="*/ T16 w 9996"/>
                                <a:gd name="T18" fmla="+- 0 571 550"/>
                                <a:gd name="T19" fmla="*/ 5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6" h="22">
                                  <a:moveTo>
                                    <a:pt x="0" y="21"/>
                                  </a:moveTo>
                                  <a:lnTo>
                                    <a:pt x="9996" y="21"/>
                                  </a:lnTo>
                                  <a:lnTo>
                                    <a:pt x="9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2B22F" id="Group 35" o:spid="_x0000_s1026" style="position:absolute;margin-left:55pt;margin-top:-.05pt;width:500.8pt;height:29.15pt;z-index:-251659776;mso-position-horizontal-relative:page" coordorigin="1113,-11" coordsize="10016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">
                <v:group id="Group 40" o:spid="_x0000_s1027" style="position:absolute;left:1123;top:-1;width:9996;height:509" coordorigin="1123,-1" coordsize="9996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1" o:spid="_x0000_s1028" style="position:absolute;left:1123;top:-1;width:9996;height:509;visibility:visible;mso-wrap-style:square;v-text-anchor:top" coordsize="999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O4sEA&#10;AADbAAAADwAAAGRycy9kb3ducmV2LnhtbERP32vCMBB+F/wfwgm+aaqISGcU6RxsD4NZx56P5mzq&#10;mktJMm3/+2Uw8O0+vp+33fe2FTfyoXGsYDHPQBBXTjdcK/g8v8w2IEJE1tg6JgUDBdjvxqMt5trd&#10;+US3MtYihXDIUYGJsculDJUhi2HuOuLEXZy3GBP0tdQe7ynctnKZZWtpseHUYLCjwlD1Xf5YBf54&#10;Kt6+2uF5fT2a92H1UVyutlRqOukPTyAi9fEh/ne/6jR/CX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lzuLBAAAA2wAAAA8AAAAAAAAAAAAAAAAAmAIAAGRycy9kb3du&#10;cmV2LnhtbFBLBQYAAAAABAAEAPUAAACGAwAAAAA=&#10;" path="m,509r9996,l9996,,,,,509xe" fillcolor="#ccc" stroked="f">
                    <v:path arrowok="t" o:connecttype="custom" o:connectlocs="0,508;9996,508;9996,-1;0,-1;0,508" o:connectangles="0,0,0,0,0"/>
                  </v:shape>
                </v:group>
                <v:group id="Group 38" o:spid="_x0000_s1029" style="position:absolute;left:1123;top:507;width:9996;height:46" coordorigin="1123,507" coordsize="999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9" o:spid="_x0000_s1030" style="position:absolute;left:1123;top:507;width:9996;height:46;visibility:visible;mso-wrap-style:square;v-text-anchor:top" coordsize="999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2F8rwA&#10;AADbAAAADwAAAGRycy9kb3ducmV2LnhtbERPyQrCMBC9C/5DGMGbpoq4VKOIInjw4nYfm7EtNpPS&#10;pFr/3giCt3m8dRarxhTiSZXLLSsY9CMQxInVOacKLuddbwrCeWSNhWVS8CYHq2W7tcBY2xcf6Xny&#10;qQgh7GJUkHlfxlK6JCODrm9L4sDdbWXQB1ilUlf4CuGmkMMoGkuDOYeGDEvaZJQ8TrVRcC5meFyz&#10;znfyUE/ktba3dLtXqttp1nMQnhr/F//cex3mj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bYXyvAAAANsAAAAPAAAAAAAAAAAAAAAAAJgCAABkcnMvZG93bnJldi54&#10;bWxQSwUGAAAAAAQABAD1AAAAgQMAAAAA&#10;" path="m,45r9996,l9996,,,,,45xe" fillcolor="#036" stroked="f">
                    <v:path arrowok="t" o:connecttype="custom" o:connectlocs="0,552;9996,552;9996,507;0,507;0,552" o:connectangles="0,0,0,0,0"/>
                  </v:shape>
                </v:group>
                <v:group id="Group 36" o:spid="_x0000_s1031" style="position:absolute;left:1123;top:550;width:9996;height:22" coordorigin="1123,550" coordsize="9996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7" o:spid="_x0000_s1032" style="position:absolute;left:1123;top:550;width:9996;height:22;visibility:visible;mso-wrap-style:square;v-text-anchor:top" coordsize="999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ygsIA&#10;AADbAAAADwAAAGRycy9kb3ducmV2LnhtbERPTWsCMRC9F/wPYYReRLNWENkaRRShtLBQbcHjsJlu&#10;FjeTJYm69dcbQfA2j/c582VnG3EmH2rHCsajDARx6XTNlYKf/XY4AxEissbGMSn4pwDLRe9ljrl2&#10;F/6m8y5WIoVwyFGBibHNpQylIYth5FrixP05bzEm6CupPV5SuG3kW5ZNpcWaU4PBltaGyuPuZBVM&#10;Cre6bn598bXetIY+B8Xhuh8o9drvVu8gInXxKX64P3SaP4X7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7XKCwgAAANsAAAAPAAAAAAAAAAAAAAAAAJgCAABkcnMvZG93&#10;bnJldi54bWxQSwUGAAAAAAQABAD1AAAAhwMAAAAA&#10;" path="m,21r9996,l9996,,,,,21xe" fillcolor="#69c" stroked="f">
                    <v:path arrowok="t" o:connecttype="custom" o:connectlocs="0,571;9996,571;9996,550;0,550;0,571" o:connectangles="0,0,0,0,0"/>
                  </v:shape>
                </v:group>
                <w10:wrap anchorx="page"/>
              </v:group>
            </w:pict>
          </mc:Fallback>
        </mc:AlternateContent>
      </w:r>
      <w:r w:rsidR="009063E4">
        <w:rPr>
          <w:rFonts w:ascii="Calibri" w:eastAsia="Calibri" w:hAnsi="Calibri" w:cs="Calibri"/>
          <w:sz w:val="40"/>
          <w:szCs w:val="40"/>
        </w:rPr>
        <w:t>Tiffany M. Tolden, MSN</w:t>
      </w:r>
      <w:r w:rsidR="000B53A5" w:rsidRPr="0001199A">
        <w:rPr>
          <w:rFonts w:ascii="Calibri" w:eastAsia="Calibri" w:hAnsi="Calibri" w:cs="Calibri"/>
          <w:sz w:val="40"/>
          <w:szCs w:val="40"/>
        </w:rPr>
        <w:t>, RN, CEN</w:t>
      </w:r>
    </w:p>
    <w:p w:rsidR="00543C23" w:rsidRDefault="000B53A5" w:rsidP="000B53A5">
      <w:pPr>
        <w:pStyle w:val="Heading1"/>
        <w:spacing w:before="47"/>
        <w:ind w:left="639"/>
        <w:rPr>
          <w:sz w:val="20"/>
          <w:szCs w:val="20"/>
        </w:rPr>
      </w:pPr>
      <w:r>
        <w:t>4130 Southfield Ct.</w:t>
      </w:r>
      <w:r w:rsidR="008C3BFB">
        <w:t>|</w:t>
      </w:r>
      <w:r w:rsidR="008C3BFB">
        <w:rPr>
          <w:spacing w:val="1"/>
        </w:rPr>
        <w:t xml:space="preserve"> </w:t>
      </w:r>
      <w:r>
        <w:t>Houston</w:t>
      </w:r>
      <w:r w:rsidR="008C3BFB">
        <w:t>,</w:t>
      </w:r>
      <w:r w:rsidR="008C3BFB">
        <w:rPr>
          <w:spacing w:val="1"/>
        </w:rPr>
        <w:t xml:space="preserve"> </w:t>
      </w:r>
      <w:r w:rsidR="008C3BFB">
        <w:rPr>
          <w:spacing w:val="-1"/>
        </w:rPr>
        <w:t>Texas</w:t>
      </w:r>
      <w:r w:rsidR="008C3BFB">
        <w:rPr>
          <w:spacing w:val="49"/>
        </w:rPr>
        <w:t xml:space="preserve"> </w:t>
      </w:r>
      <w:r>
        <w:rPr>
          <w:spacing w:val="-1"/>
        </w:rPr>
        <w:t>77045</w:t>
      </w:r>
      <w:r w:rsidR="008C3BFB">
        <w:rPr>
          <w:spacing w:val="-2"/>
        </w:rPr>
        <w:t xml:space="preserve"> </w:t>
      </w:r>
      <w:r w:rsidR="008C3BFB">
        <w:t>|</w:t>
      </w:r>
      <w:r w:rsidR="008C3BFB">
        <w:rPr>
          <w:spacing w:val="-1"/>
        </w:rPr>
        <w:t xml:space="preserve"> </w:t>
      </w:r>
      <w:r>
        <w:t>832 215 2464</w:t>
      </w:r>
      <w:r w:rsidR="008C3BFB">
        <w:rPr>
          <w:spacing w:val="-1"/>
        </w:rPr>
        <w:t xml:space="preserve"> </w:t>
      </w:r>
      <w:r w:rsidR="008C3BFB">
        <w:t>|</w:t>
      </w:r>
      <w:r w:rsidR="008C3BFB">
        <w:rPr>
          <w:spacing w:val="2"/>
        </w:rPr>
        <w:t xml:space="preserve"> </w:t>
      </w:r>
      <w:r>
        <w:rPr>
          <w:spacing w:val="2"/>
        </w:rPr>
        <w:t>tm</w:t>
      </w:r>
      <w:r>
        <w:rPr>
          <w:noProof/>
        </w:rPr>
        <w:t>tolden@yahoo.com</w:t>
      </w:r>
    </w:p>
    <w:p w:rsidR="00543C23" w:rsidRPr="00D873F8" w:rsidRDefault="008C3BFB" w:rsidP="00D873F8">
      <w:pPr>
        <w:pStyle w:val="Heading1"/>
        <w:jc w:val="center"/>
        <w:rPr>
          <w:rFonts w:cs="Calibri"/>
          <w:sz w:val="36"/>
          <w:szCs w:val="36"/>
        </w:rPr>
      </w:pPr>
      <w:r w:rsidRPr="00D873F8">
        <w:rPr>
          <w:sz w:val="36"/>
          <w:szCs w:val="36"/>
        </w:rPr>
        <w:t>Healthcare</w:t>
      </w:r>
      <w:r w:rsidRPr="00D873F8">
        <w:rPr>
          <w:spacing w:val="46"/>
          <w:sz w:val="36"/>
          <w:szCs w:val="36"/>
        </w:rPr>
        <w:t xml:space="preserve"> </w:t>
      </w:r>
      <w:r w:rsidRPr="00D873F8">
        <w:rPr>
          <w:sz w:val="36"/>
          <w:szCs w:val="36"/>
        </w:rPr>
        <w:t>Leader</w:t>
      </w:r>
    </w:p>
    <w:p w:rsidR="00543C23" w:rsidRPr="00D873F8" w:rsidRDefault="008C3BFB" w:rsidP="00D873F8">
      <w:pPr>
        <w:pStyle w:val="Heading1"/>
        <w:jc w:val="center"/>
        <w:rPr>
          <w:rFonts w:cs="Calibri"/>
          <w:color w:val="943634" w:themeColor="accent2" w:themeShade="BF"/>
          <w:sz w:val="24"/>
          <w:szCs w:val="24"/>
        </w:rPr>
      </w:pPr>
      <w:r w:rsidRPr="00D873F8">
        <w:rPr>
          <w:color w:val="943634" w:themeColor="accent2" w:themeShade="BF"/>
          <w:sz w:val="24"/>
          <w:szCs w:val="24"/>
        </w:rPr>
        <w:t>Clinical</w:t>
      </w:r>
      <w:r w:rsidRPr="00D873F8">
        <w:rPr>
          <w:color w:val="943634" w:themeColor="accent2" w:themeShade="BF"/>
          <w:spacing w:val="-1"/>
          <w:sz w:val="24"/>
          <w:szCs w:val="24"/>
        </w:rPr>
        <w:t xml:space="preserve"> </w:t>
      </w:r>
      <w:r w:rsidR="00292FB9">
        <w:rPr>
          <w:color w:val="943634" w:themeColor="accent2" w:themeShade="BF"/>
          <w:sz w:val="24"/>
          <w:szCs w:val="24"/>
        </w:rPr>
        <w:t>Associate Director</w:t>
      </w:r>
      <w:r w:rsidRPr="00D873F8">
        <w:rPr>
          <w:color w:val="943634" w:themeColor="accent2" w:themeShade="BF"/>
          <w:spacing w:val="-2"/>
          <w:sz w:val="24"/>
          <w:szCs w:val="24"/>
        </w:rPr>
        <w:t xml:space="preserve"> </w:t>
      </w:r>
      <w:r w:rsidRPr="00D873F8">
        <w:rPr>
          <w:color w:val="943634" w:themeColor="accent2" w:themeShade="BF"/>
          <w:sz w:val="24"/>
          <w:szCs w:val="24"/>
        </w:rPr>
        <w:t>|</w:t>
      </w:r>
      <w:r w:rsidRPr="00D873F8">
        <w:rPr>
          <w:color w:val="943634" w:themeColor="accent2" w:themeShade="BF"/>
          <w:spacing w:val="-1"/>
          <w:sz w:val="24"/>
          <w:szCs w:val="24"/>
        </w:rPr>
        <w:t xml:space="preserve"> </w:t>
      </w:r>
      <w:r w:rsidR="0052730D" w:rsidRPr="00D873F8">
        <w:rPr>
          <w:color w:val="943634" w:themeColor="accent2" w:themeShade="BF"/>
          <w:sz w:val="24"/>
          <w:szCs w:val="24"/>
        </w:rPr>
        <w:t>Emergency</w:t>
      </w:r>
      <w:r w:rsidR="0052730D" w:rsidRPr="00D873F8">
        <w:rPr>
          <w:color w:val="943634" w:themeColor="accent2" w:themeShade="BF"/>
          <w:spacing w:val="1"/>
          <w:sz w:val="24"/>
          <w:szCs w:val="24"/>
        </w:rPr>
        <w:t xml:space="preserve"> </w:t>
      </w:r>
      <w:r w:rsidR="0052730D" w:rsidRPr="00D873F8">
        <w:rPr>
          <w:color w:val="943634" w:themeColor="accent2" w:themeShade="BF"/>
          <w:sz w:val="24"/>
          <w:szCs w:val="24"/>
        </w:rPr>
        <w:t>Room</w:t>
      </w:r>
      <w:r w:rsidR="0052730D" w:rsidRPr="00D873F8">
        <w:rPr>
          <w:color w:val="943634" w:themeColor="accent2" w:themeShade="BF"/>
          <w:spacing w:val="1"/>
          <w:sz w:val="24"/>
          <w:szCs w:val="24"/>
        </w:rPr>
        <w:t xml:space="preserve"> </w:t>
      </w:r>
      <w:r w:rsidR="0052730D" w:rsidRPr="00D873F8">
        <w:rPr>
          <w:color w:val="943634" w:themeColor="accent2" w:themeShade="BF"/>
          <w:sz w:val="24"/>
          <w:szCs w:val="24"/>
        </w:rPr>
        <w:t>Nurse|</w:t>
      </w:r>
      <w:r w:rsidR="0052730D" w:rsidRPr="00D873F8">
        <w:rPr>
          <w:color w:val="943634" w:themeColor="accent2" w:themeShade="BF"/>
          <w:spacing w:val="1"/>
          <w:sz w:val="24"/>
          <w:szCs w:val="24"/>
        </w:rPr>
        <w:t xml:space="preserve"> </w:t>
      </w:r>
      <w:r w:rsidRPr="00D873F8">
        <w:rPr>
          <w:color w:val="943634" w:themeColor="accent2" w:themeShade="BF"/>
          <w:sz w:val="24"/>
          <w:szCs w:val="24"/>
        </w:rPr>
        <w:t>Operations</w:t>
      </w:r>
      <w:r w:rsidRPr="00D873F8">
        <w:rPr>
          <w:color w:val="943634" w:themeColor="accent2" w:themeShade="BF"/>
          <w:spacing w:val="1"/>
          <w:sz w:val="24"/>
          <w:szCs w:val="24"/>
        </w:rPr>
        <w:t xml:space="preserve"> </w:t>
      </w:r>
      <w:r w:rsidRPr="00D873F8">
        <w:rPr>
          <w:color w:val="943634" w:themeColor="accent2" w:themeShade="BF"/>
          <w:sz w:val="24"/>
          <w:szCs w:val="24"/>
        </w:rPr>
        <w:t>Administrator</w:t>
      </w:r>
    </w:p>
    <w:p w:rsidR="000062E5" w:rsidRDefault="000062E5">
      <w:pPr>
        <w:spacing w:line="200" w:lineRule="exact"/>
        <w:rPr>
          <w:sz w:val="20"/>
          <w:szCs w:val="20"/>
        </w:rPr>
        <w:sectPr w:rsidR="000062E5">
          <w:type w:val="continuous"/>
          <w:pgSz w:w="12240" w:h="15840"/>
          <w:pgMar w:top="560" w:right="900" w:bottom="280" w:left="1020" w:header="720" w:footer="720" w:gutter="0"/>
          <w:cols w:space="720"/>
        </w:sectPr>
      </w:pPr>
    </w:p>
    <w:p w:rsidR="00543C23" w:rsidRDefault="00C64195">
      <w:pPr>
        <w:spacing w:line="220" w:lineRule="exact"/>
        <w:sectPr w:rsidR="00543C23" w:rsidSect="000062E5">
          <w:type w:val="continuous"/>
          <w:pgSz w:w="12240" w:h="15840"/>
          <w:pgMar w:top="560" w:right="900" w:bottom="280" w:left="1020" w:header="720" w:footer="720" w:gutter="0"/>
          <w:cols w:num="2"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73504</wp:posOffset>
                </wp:positionH>
                <wp:positionV relativeFrom="paragraph">
                  <wp:posOffset>62062</wp:posOffset>
                </wp:positionV>
                <wp:extent cx="2935605" cy="2346385"/>
                <wp:effectExtent l="0" t="0" r="1714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34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E5" w:rsidRDefault="000062E5" w:rsidP="000062E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01199A">
                              <w:rPr>
                                <w:b/>
                                <w:color w:val="943634" w:themeColor="accent2" w:themeShade="BF"/>
                                <w:u w:val="single"/>
                              </w:rPr>
                              <w:t>BUSINESS ASSETS</w:t>
                            </w:r>
                          </w:p>
                          <w:p w:rsidR="009063E4" w:rsidRPr="009063E4" w:rsidRDefault="009063E4" w:rsidP="009063E4">
                            <w:pPr>
                              <w:rPr>
                                <w:b/>
                              </w:rPr>
                            </w:pPr>
                            <w:r w:rsidRPr="009063E4">
                              <w:rPr>
                                <w:b/>
                              </w:rPr>
                              <w:t>Staff Develop</w:t>
                            </w:r>
                            <w:r>
                              <w:rPr>
                                <w:b/>
                              </w:rPr>
                              <w:t>ment,</w:t>
                            </w:r>
                            <w:r w:rsidRPr="009063E4">
                              <w:rPr>
                                <w:b/>
                              </w:rPr>
                              <w:t xml:space="preserve"> Education</w:t>
                            </w:r>
                            <w:r>
                              <w:rPr>
                                <w:b/>
                              </w:rPr>
                              <w:t>, &amp; Mentoring</w:t>
                            </w:r>
                          </w:p>
                          <w:p w:rsidR="000062E5" w:rsidRPr="000062E5" w:rsidRDefault="000062E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0062E5">
                              <w:rPr>
                                <w:b/>
                              </w:rPr>
                              <w:t>Process Improvement Mentoring &amp; Coaching</w:t>
                            </w:r>
                          </w:p>
                          <w:p w:rsidR="000062E5" w:rsidRPr="000062E5" w:rsidRDefault="000062E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0062E5">
                              <w:rPr>
                                <w:b/>
                              </w:rPr>
                              <w:t xml:space="preserve">Regulatory Compliance </w:t>
                            </w:r>
                          </w:p>
                          <w:p w:rsidR="000062E5" w:rsidRDefault="000B53A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Employee Engagement and Retention</w:t>
                            </w:r>
                          </w:p>
                          <w:p w:rsidR="000B53A5" w:rsidRDefault="000B53A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 Satisfaction &amp; Problem Resolution</w:t>
                            </w:r>
                          </w:p>
                          <w:p w:rsidR="000B53A5" w:rsidRDefault="000B53A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Response Management</w:t>
                            </w:r>
                          </w:p>
                          <w:p w:rsidR="000B53A5" w:rsidRDefault="000B53A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Operational Decision Making</w:t>
                            </w:r>
                          </w:p>
                          <w:p w:rsidR="000062E5" w:rsidRDefault="000B53A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Flow and Staffing Coordination</w:t>
                            </w:r>
                          </w:p>
                          <w:p w:rsidR="000B53A5" w:rsidRPr="000062E5" w:rsidRDefault="000B53A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Physician Problem Resolution</w:t>
                            </w:r>
                          </w:p>
                          <w:p w:rsidR="000062E5" w:rsidRPr="000062E5" w:rsidRDefault="000062E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0062E5">
                              <w:rPr>
                                <w:b/>
                              </w:rPr>
                              <w:t>Operations Administration</w:t>
                            </w:r>
                          </w:p>
                          <w:p w:rsidR="000062E5" w:rsidRPr="000062E5" w:rsidRDefault="000B53A5" w:rsidP="000062E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Room Nursing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pt;margin-top:4.9pt;width:231.15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" fillcolor="#f2f2f2 [3052]" strokecolor="#943634 [2405]">
                <v:textbox>
                  <w:txbxContent>
                    <w:p w:rsidR="000062E5" w:rsidRDefault="000062E5" w:rsidP="000062E5">
                      <w:pPr>
                        <w:jc w:val="center"/>
                        <w:rPr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01199A">
                        <w:rPr>
                          <w:b/>
                          <w:color w:val="943634" w:themeColor="accent2" w:themeShade="BF"/>
                          <w:u w:val="single"/>
                        </w:rPr>
                        <w:t>BUSINESS ASSETS</w:t>
                      </w:r>
                    </w:p>
                    <w:p w:rsidR="009063E4" w:rsidRPr="009063E4" w:rsidRDefault="009063E4" w:rsidP="009063E4">
                      <w:pPr>
                        <w:rPr>
                          <w:b/>
                        </w:rPr>
                      </w:pPr>
                      <w:r w:rsidRPr="009063E4">
                        <w:rPr>
                          <w:b/>
                        </w:rPr>
                        <w:t>Staff Develop</w:t>
                      </w:r>
                      <w:r>
                        <w:rPr>
                          <w:b/>
                        </w:rPr>
                        <w:t>ment,</w:t>
                      </w:r>
                      <w:r w:rsidRPr="009063E4">
                        <w:rPr>
                          <w:b/>
                        </w:rPr>
                        <w:t xml:space="preserve"> Education</w:t>
                      </w:r>
                      <w:r>
                        <w:rPr>
                          <w:b/>
                        </w:rPr>
                        <w:t>, &amp; Mentoring</w:t>
                      </w:r>
                    </w:p>
                    <w:p w:rsidR="000062E5" w:rsidRPr="000062E5" w:rsidRDefault="000062E5" w:rsidP="000062E5">
                      <w:pPr>
                        <w:spacing w:line="276" w:lineRule="auto"/>
                        <w:rPr>
                          <w:b/>
                        </w:rPr>
                      </w:pPr>
                      <w:r w:rsidRPr="000062E5">
                        <w:rPr>
                          <w:b/>
                        </w:rPr>
                        <w:t>Process Improvement Mentoring &amp; Coaching</w:t>
                      </w:r>
                    </w:p>
                    <w:p w:rsidR="000062E5" w:rsidRPr="000062E5" w:rsidRDefault="000062E5" w:rsidP="000062E5">
                      <w:pPr>
                        <w:spacing w:line="276" w:lineRule="auto"/>
                        <w:rPr>
                          <w:b/>
                        </w:rPr>
                      </w:pPr>
                      <w:r w:rsidRPr="000062E5">
                        <w:rPr>
                          <w:b/>
                        </w:rPr>
                        <w:t xml:space="preserve">Regulatory Compliance </w:t>
                      </w:r>
                    </w:p>
                    <w:p w:rsidR="000062E5" w:rsidRDefault="000B53A5" w:rsidP="000062E5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Employee Engagement and Retention</w:t>
                      </w:r>
                    </w:p>
                    <w:p w:rsidR="000B53A5" w:rsidRDefault="000B53A5" w:rsidP="000062E5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Customer Satisfaction &amp; Problem Resolution</w:t>
                      </w:r>
                    </w:p>
                    <w:p w:rsidR="000B53A5" w:rsidRDefault="000B53A5" w:rsidP="000062E5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Response Management</w:t>
                      </w:r>
                    </w:p>
                    <w:p w:rsidR="000B53A5" w:rsidRDefault="000B53A5" w:rsidP="000062E5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Operational Decision Making</w:t>
                      </w:r>
                    </w:p>
                    <w:p w:rsidR="000062E5" w:rsidRDefault="000B53A5" w:rsidP="000062E5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Flow and Staffing Coordination</w:t>
                      </w:r>
                    </w:p>
                    <w:p w:rsidR="000B53A5" w:rsidRPr="000062E5" w:rsidRDefault="000B53A5" w:rsidP="000062E5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Physician Problem Resolution</w:t>
                      </w:r>
                    </w:p>
                    <w:p w:rsidR="000062E5" w:rsidRPr="000062E5" w:rsidRDefault="000062E5" w:rsidP="000062E5">
                      <w:pPr>
                        <w:spacing w:line="276" w:lineRule="auto"/>
                        <w:rPr>
                          <w:b/>
                        </w:rPr>
                      </w:pPr>
                      <w:r w:rsidRPr="000062E5">
                        <w:rPr>
                          <w:b/>
                        </w:rPr>
                        <w:t>Operations Administration</w:t>
                      </w:r>
                    </w:p>
                    <w:p w:rsidR="000062E5" w:rsidRPr="000062E5" w:rsidRDefault="000B53A5" w:rsidP="000062E5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Room Nursing Care</w:t>
                      </w:r>
                    </w:p>
                  </w:txbxContent>
                </v:textbox>
              </v:shape>
            </w:pict>
          </mc:Fallback>
        </mc:AlternateContent>
      </w:r>
    </w:p>
    <w:p w:rsidR="002D2B89" w:rsidRPr="00A7126C" w:rsidRDefault="008C3BFB" w:rsidP="000062E5">
      <w:pPr>
        <w:pStyle w:val="Heading1"/>
        <w:spacing w:line="276" w:lineRule="auto"/>
        <w:ind w:left="0"/>
      </w:pPr>
      <w:r>
        <w:br w:type="column"/>
      </w:r>
      <w:r w:rsidR="002D2B89" w:rsidRPr="00A7126C">
        <w:rPr>
          <w:b w:val="0"/>
          <w:sz w:val="24"/>
          <w:szCs w:val="24"/>
        </w:rPr>
        <w:t xml:space="preserve">Healthcare Leader with </w:t>
      </w:r>
      <w:r w:rsidR="00FE3D7A" w:rsidRPr="00A7126C">
        <w:rPr>
          <w:b w:val="0"/>
          <w:sz w:val="24"/>
          <w:szCs w:val="24"/>
        </w:rPr>
        <w:t xml:space="preserve">strong </w:t>
      </w:r>
      <w:r w:rsidR="002D2B89" w:rsidRPr="00A7126C">
        <w:rPr>
          <w:b w:val="0"/>
          <w:sz w:val="24"/>
          <w:szCs w:val="24"/>
        </w:rPr>
        <w:t>professional communication,</w:t>
      </w:r>
      <w:r w:rsidR="00FE3D7A" w:rsidRPr="00A7126C">
        <w:rPr>
          <w:b w:val="0"/>
          <w:sz w:val="24"/>
          <w:szCs w:val="24"/>
        </w:rPr>
        <w:t xml:space="preserve"> and </w:t>
      </w:r>
      <w:r w:rsidR="002D2B89" w:rsidRPr="00A7126C">
        <w:rPr>
          <w:b w:val="0"/>
          <w:sz w:val="24"/>
          <w:szCs w:val="24"/>
        </w:rPr>
        <w:t>analytical decision making</w:t>
      </w:r>
      <w:r w:rsidR="00FE3D7A" w:rsidRPr="00A7126C">
        <w:rPr>
          <w:b w:val="0"/>
          <w:sz w:val="24"/>
          <w:szCs w:val="24"/>
        </w:rPr>
        <w:t xml:space="preserve"> skills</w:t>
      </w:r>
      <w:r w:rsidR="002D2B89" w:rsidRPr="00A7126C">
        <w:rPr>
          <w:b w:val="0"/>
          <w:sz w:val="24"/>
          <w:szCs w:val="24"/>
        </w:rPr>
        <w:t>.  E</w:t>
      </w:r>
      <w:r w:rsidRPr="00A7126C">
        <w:rPr>
          <w:b w:val="0"/>
          <w:sz w:val="24"/>
          <w:szCs w:val="24"/>
        </w:rPr>
        <w:t>xceptional interpersonal skills to execute strategies that dramatically elevate employee satisfaction, productivity and the patient experience. Proficient</w:t>
      </w:r>
      <w:r w:rsidR="00FE3D7A" w:rsidRPr="00A7126C">
        <w:rPr>
          <w:b w:val="0"/>
          <w:sz w:val="24"/>
          <w:szCs w:val="24"/>
        </w:rPr>
        <w:t xml:space="preserve"> in</w:t>
      </w:r>
      <w:r w:rsidR="002D2B89" w:rsidRPr="00A7126C">
        <w:rPr>
          <w:b w:val="0"/>
          <w:sz w:val="24"/>
          <w:szCs w:val="24"/>
        </w:rPr>
        <w:t xml:space="preserve"> leading</w:t>
      </w:r>
      <w:r w:rsidR="00FE3D7A" w:rsidRPr="00A7126C">
        <w:rPr>
          <w:b w:val="0"/>
          <w:sz w:val="24"/>
          <w:szCs w:val="24"/>
        </w:rPr>
        <w:t>,</w:t>
      </w:r>
      <w:r w:rsidR="002D2B89" w:rsidRPr="00A7126C">
        <w:rPr>
          <w:b w:val="0"/>
          <w:sz w:val="24"/>
          <w:szCs w:val="24"/>
        </w:rPr>
        <w:t xml:space="preserve"> </w:t>
      </w:r>
      <w:r w:rsidR="00FE3D7A" w:rsidRPr="00A7126C">
        <w:rPr>
          <w:b w:val="0"/>
          <w:sz w:val="24"/>
          <w:szCs w:val="24"/>
        </w:rPr>
        <w:t xml:space="preserve">and </w:t>
      </w:r>
      <w:r w:rsidR="002D2B89" w:rsidRPr="00A7126C">
        <w:rPr>
          <w:b w:val="0"/>
          <w:sz w:val="24"/>
          <w:szCs w:val="24"/>
        </w:rPr>
        <w:t>managing patient flow</w:t>
      </w:r>
      <w:r w:rsidR="00FE3D7A" w:rsidRPr="00A7126C">
        <w:rPr>
          <w:b w:val="0"/>
          <w:sz w:val="24"/>
          <w:szCs w:val="24"/>
        </w:rPr>
        <w:t>,</w:t>
      </w:r>
      <w:r w:rsidR="002D2B89" w:rsidRPr="00A7126C">
        <w:rPr>
          <w:b w:val="0"/>
          <w:sz w:val="24"/>
          <w:szCs w:val="24"/>
        </w:rPr>
        <w:t xml:space="preserve"> and </w:t>
      </w:r>
      <w:r w:rsidR="00FE3D7A" w:rsidRPr="00A7126C">
        <w:rPr>
          <w:b w:val="0"/>
          <w:sz w:val="24"/>
          <w:szCs w:val="24"/>
        </w:rPr>
        <w:t xml:space="preserve">in </w:t>
      </w:r>
      <w:r w:rsidR="002D2B89" w:rsidRPr="00A7126C">
        <w:rPr>
          <w:b w:val="0"/>
          <w:sz w:val="24"/>
          <w:szCs w:val="24"/>
        </w:rPr>
        <w:t xml:space="preserve">staffing allocation management.  Commitment </w:t>
      </w:r>
      <w:r w:rsidR="00FE3D7A" w:rsidRPr="00A7126C">
        <w:rPr>
          <w:b w:val="0"/>
          <w:sz w:val="24"/>
          <w:szCs w:val="24"/>
        </w:rPr>
        <w:t>to the provision of exemplary customer service and well developed customer resolution skills.</w:t>
      </w:r>
      <w:r w:rsidR="00BA559D">
        <w:rPr>
          <w:b w:val="0"/>
          <w:sz w:val="24"/>
          <w:szCs w:val="24"/>
        </w:rPr>
        <w:t xml:space="preserve"> Proven ability to mentor, develop, and educate staff to accomplish professional and academic goals.</w:t>
      </w:r>
      <w:bookmarkStart w:id="0" w:name="_GoBack"/>
      <w:bookmarkEnd w:id="0"/>
    </w:p>
    <w:p w:rsidR="00FE3D7A" w:rsidRDefault="00FE3D7A">
      <w:pPr>
        <w:jc w:val="both"/>
        <w:rPr>
          <w:rFonts w:ascii="Calibri" w:eastAsia="Calibri" w:hAnsi="Calibri" w:cs="Calibri"/>
        </w:rPr>
      </w:pPr>
    </w:p>
    <w:p w:rsidR="00A7126C" w:rsidRDefault="00A7126C">
      <w:pPr>
        <w:jc w:val="both"/>
        <w:rPr>
          <w:rFonts w:ascii="Calibri" w:eastAsia="Calibri" w:hAnsi="Calibri" w:cs="Calibri"/>
        </w:rPr>
        <w:sectPr w:rsidR="00A7126C" w:rsidSect="000062E5">
          <w:type w:val="continuous"/>
          <w:pgSz w:w="12240" w:h="15840"/>
          <w:pgMar w:top="560" w:right="900" w:bottom="280" w:left="1020" w:header="720" w:footer="720" w:gutter="0"/>
          <w:cols w:num="2" w:space="720"/>
        </w:sectPr>
      </w:pPr>
    </w:p>
    <w:p w:rsidR="00543C23" w:rsidRPr="00D873F8" w:rsidRDefault="008C3BFB">
      <w:pPr>
        <w:pStyle w:val="Heading1"/>
        <w:spacing w:before="54"/>
        <w:ind w:left="317"/>
        <w:rPr>
          <w:b w:val="0"/>
          <w:bCs w:val="0"/>
          <w:color w:val="943634" w:themeColor="accent2" w:themeShade="BF"/>
          <w:sz w:val="24"/>
          <w:szCs w:val="24"/>
        </w:rPr>
      </w:pPr>
      <w:r w:rsidRPr="00D873F8">
        <w:rPr>
          <w:color w:val="943634" w:themeColor="accent2" w:themeShade="BF"/>
          <w:spacing w:val="-1"/>
          <w:sz w:val="24"/>
          <w:szCs w:val="24"/>
        </w:rPr>
        <w:t xml:space="preserve">LEADERSHIP HISTORY </w:t>
      </w:r>
      <w:r w:rsidRPr="00D873F8">
        <w:rPr>
          <w:color w:val="943634" w:themeColor="accent2" w:themeShade="BF"/>
          <w:sz w:val="24"/>
          <w:szCs w:val="24"/>
        </w:rPr>
        <w:t>|</w:t>
      </w:r>
      <w:r w:rsidRPr="00D873F8">
        <w:rPr>
          <w:color w:val="943634" w:themeColor="accent2" w:themeShade="BF"/>
          <w:spacing w:val="1"/>
          <w:sz w:val="24"/>
          <w:szCs w:val="24"/>
        </w:rPr>
        <w:t xml:space="preserve"> </w:t>
      </w:r>
      <w:r w:rsidRPr="00D873F8">
        <w:rPr>
          <w:color w:val="943634" w:themeColor="accent2" w:themeShade="BF"/>
          <w:spacing w:val="-1"/>
          <w:sz w:val="24"/>
          <w:szCs w:val="24"/>
        </w:rPr>
        <w:t>ACCOMPLISHMENTS</w:t>
      </w:r>
    </w:p>
    <w:p w:rsidR="00292FB9" w:rsidRDefault="001F1009" w:rsidP="00292FB9">
      <w:pPr>
        <w:spacing w:before="146"/>
        <w:ind w:left="282"/>
        <w:rPr>
          <w:b/>
        </w:rPr>
      </w:pPr>
      <w:r w:rsidRPr="00D873F8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FDD9B28" wp14:editId="03963529">
                <wp:simplePos x="0" y="0"/>
                <wp:positionH relativeFrom="page">
                  <wp:posOffset>819785</wp:posOffset>
                </wp:positionH>
                <wp:positionV relativeFrom="paragraph">
                  <wp:posOffset>83820</wp:posOffset>
                </wp:positionV>
                <wp:extent cx="6347460" cy="1270"/>
                <wp:effectExtent l="10160" t="17145" r="14605" b="1016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291" y="132"/>
                          <a:chExt cx="999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91" y="132"/>
                            <a:ext cx="9996" cy="2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996"/>
                              <a:gd name="T2" fmla="+- 0 11287 1291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C1592" id="Group 2" o:spid="_x0000_s1026" style="position:absolute;margin-left:64.55pt;margin-top:6.6pt;width:499.8pt;height:.1pt;z-index:-251658752;mso-position-horizontal-relative:page" coordorigin="1291,132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">
                <v:shape id="Freeform 3" o:spid="_x0000_s1027" style="position:absolute;left:1291;top:132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JGL4A&#10;AADaAAAADwAAAGRycy9kb3ducmV2LnhtbERPy4rCMBTdD/gP4QruxlRBkWoUEQRRN+qM4O6a3D6w&#10;uSlN1Pr3ZiG4PJz3bNHaSjyo8aVjBYN+AoJYO1NyruDvtP6dgPAB2WDlmBS8yMNi3vmZYWrckw/0&#10;OIZcxBD2KSooQqhTKb0uyKLvu5o4cplrLIYIm1yaBp8x3FZymCRjabHk2FBgTauC9O14twrOl1F+&#10;1ffN6LbaZck2+9feur1SvW67nIII1Iav+OPeGAVxa7wSb4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BCRi+AAAA2gAAAA8AAAAAAAAAAAAAAAAAmAIAAGRycy9kb3ducmV2&#10;LnhtbFBLBQYAAAAABAAEAPUAAACDAwAAAAA=&#10;" path="m,l9996,e" filled="f" strokecolor="gray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292FB9">
        <w:rPr>
          <w:b/>
        </w:rPr>
        <w:t>MD Anderson Cancer Center (MDACC)</w:t>
      </w:r>
    </w:p>
    <w:p w:rsidR="00292FB9" w:rsidRDefault="00292FB9" w:rsidP="00292FB9">
      <w:pPr>
        <w:ind w:left="282"/>
        <w:rPr>
          <w:b/>
          <w:color w:val="990000"/>
        </w:rPr>
      </w:pPr>
      <w:r w:rsidRPr="00292FB9">
        <w:rPr>
          <w:b/>
          <w:color w:val="990000"/>
        </w:rPr>
        <w:t>Clinical Associate Director</w:t>
      </w:r>
    </w:p>
    <w:p w:rsidR="00292FB9" w:rsidRDefault="00D96D09" w:rsidP="00292FB9">
      <w:pPr>
        <w:ind w:left="282"/>
        <w:rPr>
          <w:b/>
        </w:rPr>
      </w:pPr>
      <w:r>
        <w:rPr>
          <w:b/>
        </w:rPr>
        <w:t>September</w:t>
      </w:r>
      <w:r w:rsidR="00292FB9" w:rsidRPr="00292FB9">
        <w:rPr>
          <w:b/>
        </w:rPr>
        <w:t xml:space="preserve"> 2015-Present</w:t>
      </w:r>
    </w:p>
    <w:p w:rsidR="00D96D09" w:rsidRPr="00EB4425" w:rsidRDefault="00D96D09" w:rsidP="00D96D09">
      <w:pPr>
        <w:pStyle w:val="ListParagraph"/>
        <w:numPr>
          <w:ilvl w:val="0"/>
          <w:numId w:val="25"/>
        </w:numPr>
      </w:pPr>
      <w:r w:rsidRPr="00EB4425">
        <w:t>Responsible for the delivery of evidenced based inpatient services in a complex oncology inpatient environment</w:t>
      </w:r>
    </w:p>
    <w:p w:rsidR="00D96D09" w:rsidRPr="00EB4425" w:rsidRDefault="00D96D09" w:rsidP="00D96D09">
      <w:pPr>
        <w:pStyle w:val="ListParagraph"/>
        <w:numPr>
          <w:ilvl w:val="0"/>
          <w:numId w:val="25"/>
        </w:numPr>
      </w:pPr>
      <w:r w:rsidRPr="00EB4425">
        <w:t xml:space="preserve">Sets strategic priorities and tactics to align with institutional </w:t>
      </w:r>
      <w:r w:rsidR="00EB4425" w:rsidRPr="00EB4425">
        <w:t xml:space="preserve">and divisional </w:t>
      </w:r>
      <w:r w:rsidRPr="00EB4425">
        <w:t>initiatives</w:t>
      </w:r>
    </w:p>
    <w:p w:rsidR="00D96D09" w:rsidRPr="00EB4425" w:rsidRDefault="00D96D09" w:rsidP="00D96D09">
      <w:pPr>
        <w:pStyle w:val="ListParagraph"/>
        <w:numPr>
          <w:ilvl w:val="0"/>
          <w:numId w:val="25"/>
        </w:numPr>
      </w:pPr>
      <w:r w:rsidRPr="00EB4425">
        <w:t xml:space="preserve">Responsible for the outcomes of care processes on assigned units including clinical quality, financial </w:t>
      </w:r>
      <w:r w:rsidR="00EB4425" w:rsidRPr="00EB4425">
        <w:t>acumen, productivity, efficiency, and interdisciplinary team work</w:t>
      </w:r>
    </w:p>
    <w:p w:rsidR="00EB4425" w:rsidRPr="00EB4425" w:rsidRDefault="00EB4425" w:rsidP="00D96D09">
      <w:pPr>
        <w:pStyle w:val="ListParagraph"/>
        <w:numPr>
          <w:ilvl w:val="0"/>
          <w:numId w:val="25"/>
        </w:numPr>
      </w:pPr>
      <w:r w:rsidRPr="00EB4425">
        <w:t>Provides direction, mentoring, and professional development for all staff</w:t>
      </w:r>
    </w:p>
    <w:p w:rsidR="00EB4425" w:rsidRDefault="00EB4425" w:rsidP="00D96D09">
      <w:pPr>
        <w:pStyle w:val="ListParagraph"/>
        <w:numPr>
          <w:ilvl w:val="0"/>
          <w:numId w:val="25"/>
        </w:numPr>
      </w:pPr>
      <w:r w:rsidRPr="00EB4425">
        <w:t>Directs, delegates and oversees care delivery and work efforts to achieve and maintain excellence in nursing and patient care outcomes</w:t>
      </w:r>
    </w:p>
    <w:p w:rsidR="007B11B2" w:rsidRPr="00EB4425" w:rsidRDefault="007B11B2" w:rsidP="00D96D09">
      <w:pPr>
        <w:pStyle w:val="ListParagraph"/>
        <w:numPr>
          <w:ilvl w:val="0"/>
          <w:numId w:val="25"/>
        </w:numPr>
      </w:pPr>
      <w:r>
        <w:t>Leadership over the Nursing Resource Pool and Nursing Resource Center (108 FTE)</w:t>
      </w:r>
    </w:p>
    <w:p w:rsidR="00543C23" w:rsidRPr="00D873F8" w:rsidRDefault="008C3BFB" w:rsidP="00D716AE">
      <w:pPr>
        <w:spacing w:before="146"/>
        <w:ind w:left="282"/>
        <w:rPr>
          <w:b/>
        </w:rPr>
      </w:pPr>
      <w:r w:rsidRPr="00D873F8">
        <w:rPr>
          <w:b/>
        </w:rPr>
        <w:t>Memorial</w:t>
      </w:r>
      <w:r w:rsidRPr="00D873F8">
        <w:rPr>
          <w:b/>
          <w:spacing w:val="-1"/>
        </w:rPr>
        <w:t xml:space="preserve"> </w:t>
      </w:r>
      <w:r w:rsidRPr="00D873F8">
        <w:rPr>
          <w:b/>
        </w:rPr>
        <w:t>Hermann</w:t>
      </w:r>
      <w:r w:rsidRPr="00D873F8">
        <w:rPr>
          <w:b/>
          <w:spacing w:val="-2"/>
        </w:rPr>
        <w:t xml:space="preserve"> </w:t>
      </w:r>
      <w:r w:rsidRPr="00D873F8">
        <w:rPr>
          <w:b/>
        </w:rPr>
        <w:t>Southeast</w:t>
      </w:r>
      <w:r w:rsidRPr="00D873F8">
        <w:rPr>
          <w:b/>
          <w:spacing w:val="-2"/>
        </w:rPr>
        <w:t xml:space="preserve"> </w:t>
      </w:r>
      <w:r w:rsidRPr="00D873F8">
        <w:rPr>
          <w:b/>
        </w:rPr>
        <w:t>Hospital (MHSE)</w:t>
      </w:r>
    </w:p>
    <w:p w:rsidR="000B53A5" w:rsidRPr="00D873F8" w:rsidRDefault="000B53A5">
      <w:pPr>
        <w:spacing w:line="280" w:lineRule="exact"/>
        <w:ind w:left="280"/>
        <w:rPr>
          <w:b/>
        </w:rPr>
      </w:pPr>
      <w:r w:rsidRPr="00D873F8">
        <w:rPr>
          <w:b/>
          <w:color w:val="943634" w:themeColor="accent2" w:themeShade="BF"/>
        </w:rPr>
        <w:t xml:space="preserve">Lead Operations Administrator              </w:t>
      </w:r>
      <w:r w:rsidRPr="00D873F8">
        <w:rPr>
          <w:b/>
        </w:rPr>
        <w:t xml:space="preserve">                          </w:t>
      </w:r>
    </w:p>
    <w:p w:rsidR="00291789" w:rsidRPr="00D873F8" w:rsidRDefault="00291789">
      <w:pPr>
        <w:spacing w:line="280" w:lineRule="exact"/>
        <w:ind w:left="280"/>
        <w:rPr>
          <w:rFonts w:eastAsia="Calibri" w:cs="Calibri"/>
        </w:rPr>
      </w:pPr>
      <w:r w:rsidRPr="00D873F8">
        <w:rPr>
          <w:b/>
        </w:rPr>
        <w:t xml:space="preserve">2010- </w:t>
      </w:r>
      <w:r w:rsidR="00292FB9">
        <w:rPr>
          <w:b/>
        </w:rPr>
        <w:t>2015</w:t>
      </w:r>
    </w:p>
    <w:p w:rsidR="004F01B0" w:rsidRPr="004F01B0" w:rsidRDefault="004F01B0" w:rsidP="009C6583">
      <w:pPr>
        <w:pStyle w:val="ListParagraph"/>
        <w:numPr>
          <w:ilvl w:val="0"/>
          <w:numId w:val="7"/>
        </w:numPr>
        <w:rPr>
          <w:rFonts w:eastAsia="Calibri" w:cs="Calibri"/>
        </w:rPr>
      </w:pPr>
      <w:r w:rsidRPr="004F01B0">
        <w:rPr>
          <w:rFonts w:eastAsia="Calibri" w:cs="Calibri"/>
        </w:rPr>
        <w:t xml:space="preserve">Operations Management </w:t>
      </w:r>
      <w:r w:rsidR="00672206">
        <w:rPr>
          <w:rFonts w:eastAsia="Calibri" w:cs="Calibri"/>
        </w:rPr>
        <w:t xml:space="preserve">and Emergency Response </w:t>
      </w:r>
      <w:r w:rsidRPr="004F01B0">
        <w:rPr>
          <w:rFonts w:eastAsia="Calibri" w:cs="Calibri"/>
        </w:rPr>
        <w:t xml:space="preserve">for a 276 bed </w:t>
      </w:r>
      <w:r w:rsidR="00672206">
        <w:rPr>
          <w:rFonts w:eastAsia="Calibri" w:cs="Calibri"/>
        </w:rPr>
        <w:t xml:space="preserve">level 3 trauma </w:t>
      </w:r>
      <w:r w:rsidR="00FE3D7A">
        <w:rPr>
          <w:rFonts w:eastAsia="Calibri" w:cs="Calibri"/>
        </w:rPr>
        <w:t>hospital</w:t>
      </w:r>
      <w:r w:rsidRPr="004F01B0">
        <w:rPr>
          <w:rFonts w:eastAsia="Calibri" w:cs="Calibri"/>
        </w:rPr>
        <w:t xml:space="preserve">  </w:t>
      </w:r>
    </w:p>
    <w:p w:rsidR="002B4CC6" w:rsidRPr="00334B33" w:rsidRDefault="004F01B0" w:rsidP="009C6583">
      <w:pPr>
        <w:pStyle w:val="ListParagraph"/>
        <w:numPr>
          <w:ilvl w:val="0"/>
          <w:numId w:val="7"/>
        </w:numPr>
        <w:rPr>
          <w:rFonts w:eastAsia="Calibri" w:cs="Calibri"/>
        </w:rPr>
      </w:pPr>
      <w:r>
        <w:rPr>
          <w:rFonts w:eastAsia="Calibri" w:cs="Calibri"/>
        </w:rPr>
        <w:t>Professional d</w:t>
      </w:r>
      <w:r w:rsidR="002B4CC6" w:rsidRPr="00334B33">
        <w:rPr>
          <w:rFonts w:eastAsia="Calibri" w:cs="Calibri"/>
        </w:rPr>
        <w:t xml:space="preserve">evelopment of </w:t>
      </w:r>
      <w:r w:rsidR="009C6583" w:rsidRPr="00334B33">
        <w:rPr>
          <w:rFonts w:eastAsia="Calibri" w:cs="Calibri"/>
        </w:rPr>
        <w:t xml:space="preserve">front line leaders, </w:t>
      </w:r>
      <w:r>
        <w:rPr>
          <w:rFonts w:eastAsia="Calibri" w:cs="Calibri"/>
        </w:rPr>
        <w:t>bed czars, patient flow coordinators, admission suite</w:t>
      </w:r>
    </w:p>
    <w:p w:rsidR="004F01B0" w:rsidRPr="004F01B0" w:rsidRDefault="004F01B0" w:rsidP="004F01B0">
      <w:pPr>
        <w:pStyle w:val="ListParagraph"/>
        <w:numPr>
          <w:ilvl w:val="0"/>
          <w:numId w:val="7"/>
        </w:numPr>
        <w:spacing w:line="237" w:lineRule="auto"/>
        <w:rPr>
          <w:rFonts w:eastAsia="Calibri" w:cs="Calibri"/>
        </w:rPr>
      </w:pPr>
      <w:r w:rsidRPr="004F01B0">
        <w:rPr>
          <w:rFonts w:eastAsia="Calibri" w:cs="Calibri"/>
        </w:rPr>
        <w:t>Ensures safe care to patients, adhering to policies, procedures, and standards, within budgetary specifications, including time management, supply management, productivity, and accuracy of</w:t>
      </w:r>
      <w:r>
        <w:rPr>
          <w:rFonts w:eastAsia="Calibri" w:cs="Calibri"/>
        </w:rPr>
        <w:t xml:space="preserve"> </w:t>
      </w:r>
      <w:r w:rsidRPr="004F01B0">
        <w:rPr>
          <w:rFonts w:eastAsia="Calibri" w:cs="Calibri"/>
        </w:rPr>
        <w:t xml:space="preserve">practice </w:t>
      </w:r>
    </w:p>
    <w:p w:rsidR="004F01B0" w:rsidRPr="004F01B0" w:rsidRDefault="004F01B0" w:rsidP="004F01B0">
      <w:pPr>
        <w:pStyle w:val="ListParagraph"/>
        <w:numPr>
          <w:ilvl w:val="0"/>
          <w:numId w:val="7"/>
        </w:numPr>
        <w:spacing w:line="237" w:lineRule="auto"/>
        <w:rPr>
          <w:rFonts w:eastAsia="Calibri" w:cs="Calibri"/>
        </w:rPr>
      </w:pPr>
      <w:r w:rsidRPr="004F01B0">
        <w:rPr>
          <w:rFonts w:eastAsia="Calibri" w:cs="Calibri"/>
        </w:rPr>
        <w:t xml:space="preserve">Interfaces with medical staff to promote adherence to bylaws, policy and procedure, as well as creating solutions and follow-up to physician's special requests and concerns </w:t>
      </w:r>
    </w:p>
    <w:p w:rsidR="004F01B0" w:rsidRPr="004F01B0" w:rsidRDefault="004F01B0" w:rsidP="004F01B0">
      <w:pPr>
        <w:pStyle w:val="ListParagraph"/>
        <w:numPr>
          <w:ilvl w:val="0"/>
          <w:numId w:val="7"/>
        </w:numPr>
        <w:spacing w:line="237" w:lineRule="auto"/>
        <w:rPr>
          <w:rFonts w:eastAsia="Calibri" w:cs="Calibri"/>
        </w:rPr>
      </w:pPr>
      <w:r w:rsidRPr="004F01B0">
        <w:rPr>
          <w:rFonts w:eastAsia="Calibri" w:cs="Calibri"/>
        </w:rPr>
        <w:t>Collaborates with</w:t>
      </w:r>
      <w:r w:rsidR="00FE3D7A">
        <w:rPr>
          <w:rFonts w:eastAsia="Calibri" w:cs="Calibri"/>
        </w:rPr>
        <w:t xml:space="preserve"> and acts in the absence of leadership </w:t>
      </w:r>
      <w:r w:rsidRPr="004F01B0">
        <w:rPr>
          <w:rFonts w:eastAsia="Calibri" w:cs="Calibri"/>
        </w:rPr>
        <w:t xml:space="preserve">to support the operations of the facility </w:t>
      </w:r>
    </w:p>
    <w:p w:rsidR="004F01B0" w:rsidRPr="004F01B0" w:rsidRDefault="004F01B0" w:rsidP="004F01B0">
      <w:pPr>
        <w:pStyle w:val="ListParagraph"/>
        <w:numPr>
          <w:ilvl w:val="0"/>
          <w:numId w:val="7"/>
        </w:numPr>
        <w:spacing w:line="237" w:lineRule="auto"/>
        <w:rPr>
          <w:rFonts w:eastAsia="Calibri" w:cs="Calibri"/>
        </w:rPr>
      </w:pPr>
      <w:r w:rsidRPr="004F01B0">
        <w:rPr>
          <w:rFonts w:eastAsia="Calibri" w:cs="Calibri"/>
        </w:rPr>
        <w:t xml:space="preserve">Initiates conflict resolution among hospital personnel, physicians, patients and/or visitors </w:t>
      </w:r>
    </w:p>
    <w:p w:rsidR="004F01B0" w:rsidRPr="004F01B0" w:rsidRDefault="004F01B0" w:rsidP="004F01B0">
      <w:pPr>
        <w:pStyle w:val="ListParagraph"/>
        <w:numPr>
          <w:ilvl w:val="0"/>
          <w:numId w:val="7"/>
        </w:numPr>
        <w:spacing w:line="237" w:lineRule="auto"/>
        <w:rPr>
          <w:rFonts w:eastAsia="Calibri" w:cs="Calibri"/>
        </w:rPr>
      </w:pPr>
      <w:r w:rsidRPr="004F01B0">
        <w:rPr>
          <w:rFonts w:eastAsia="Calibri" w:cs="Calibri"/>
        </w:rPr>
        <w:t xml:space="preserve">Assumes responsibility as the hospital representative in dealing with patient transfers, the media and acquisition of equipment </w:t>
      </w:r>
    </w:p>
    <w:p w:rsidR="004F01B0" w:rsidRPr="004F01B0" w:rsidRDefault="004F01B0" w:rsidP="004F01B0">
      <w:pPr>
        <w:pStyle w:val="ListParagraph"/>
        <w:numPr>
          <w:ilvl w:val="0"/>
          <w:numId w:val="7"/>
        </w:numPr>
        <w:spacing w:line="237" w:lineRule="auto"/>
        <w:rPr>
          <w:rFonts w:eastAsia="Calibri" w:cs="Calibri"/>
        </w:rPr>
      </w:pPr>
      <w:r w:rsidRPr="004F01B0">
        <w:rPr>
          <w:rFonts w:eastAsia="Calibri" w:cs="Calibri"/>
        </w:rPr>
        <w:t>Ensures safe care to patients, adhering to policies, procedures, and standards, within budgetary specifications, including time management, supply management, productivity, and accuracy of practice.</w:t>
      </w:r>
    </w:p>
    <w:p w:rsidR="004F01B0" w:rsidRDefault="004F01B0" w:rsidP="004F01B0">
      <w:pPr>
        <w:pStyle w:val="ListParagraph"/>
        <w:numPr>
          <w:ilvl w:val="0"/>
          <w:numId w:val="7"/>
        </w:numPr>
        <w:spacing w:line="237" w:lineRule="auto"/>
        <w:rPr>
          <w:rFonts w:eastAsia="Calibri" w:cs="Calibri"/>
        </w:rPr>
      </w:pPr>
      <w:r w:rsidRPr="004F01B0">
        <w:rPr>
          <w:rFonts w:eastAsia="Calibri" w:cs="Calibri"/>
        </w:rPr>
        <w:t>Identifies and coordinates potential legal or medical risk for the organization in close partnership with risk management and legal</w:t>
      </w:r>
    </w:p>
    <w:p w:rsidR="00FE3D7A" w:rsidRPr="00D873F8" w:rsidRDefault="00FE3D7A" w:rsidP="00FE3D7A">
      <w:pPr>
        <w:pStyle w:val="ListParagraph"/>
        <w:spacing w:line="237" w:lineRule="auto"/>
        <w:ind w:left="720"/>
        <w:rPr>
          <w:rFonts w:eastAsia="Calibri" w:cs="Calibri"/>
          <w:sz w:val="16"/>
          <w:szCs w:val="16"/>
        </w:rPr>
      </w:pPr>
    </w:p>
    <w:p w:rsidR="00B407AC" w:rsidRDefault="00B407AC" w:rsidP="002D2B89">
      <w:pPr>
        <w:spacing w:line="237" w:lineRule="auto"/>
        <w:ind w:firstLine="360"/>
        <w:rPr>
          <w:rFonts w:eastAsia="Calibri" w:cs="Calibri"/>
          <w:b/>
        </w:rPr>
      </w:pPr>
    </w:p>
    <w:p w:rsidR="00B407AC" w:rsidRDefault="00B407AC" w:rsidP="002D2B89">
      <w:pPr>
        <w:spacing w:line="237" w:lineRule="auto"/>
        <w:ind w:firstLine="360"/>
        <w:rPr>
          <w:rFonts w:eastAsia="Calibri" w:cs="Calibri"/>
          <w:b/>
        </w:rPr>
      </w:pPr>
    </w:p>
    <w:p w:rsidR="008345B3" w:rsidRPr="008345B3" w:rsidRDefault="008345B3" w:rsidP="002D2B89">
      <w:pPr>
        <w:spacing w:line="237" w:lineRule="auto"/>
        <w:ind w:firstLine="360"/>
        <w:rPr>
          <w:rFonts w:eastAsia="Calibri" w:cs="Calibri"/>
          <w:b/>
        </w:rPr>
      </w:pPr>
      <w:r w:rsidRPr="008345B3">
        <w:rPr>
          <w:rFonts w:eastAsia="Calibri" w:cs="Calibri"/>
          <w:b/>
        </w:rPr>
        <w:t>Memorial Hermann Southeast Hospital</w:t>
      </w:r>
    </w:p>
    <w:p w:rsidR="008345B3" w:rsidRPr="008345B3" w:rsidRDefault="008345B3" w:rsidP="002D2B89">
      <w:pPr>
        <w:spacing w:line="237" w:lineRule="auto"/>
        <w:ind w:firstLine="360"/>
        <w:rPr>
          <w:rFonts w:eastAsia="Calibri" w:cs="Calibri"/>
          <w:b/>
          <w:color w:val="943634" w:themeColor="accent2" w:themeShade="BF"/>
        </w:rPr>
      </w:pPr>
      <w:r w:rsidRPr="008345B3">
        <w:rPr>
          <w:rFonts w:eastAsia="Calibri" w:cs="Calibri"/>
          <w:b/>
          <w:color w:val="943634" w:themeColor="accent2" w:themeShade="BF"/>
        </w:rPr>
        <w:t>Float Pool Manager</w:t>
      </w:r>
    </w:p>
    <w:p w:rsidR="004F01B0" w:rsidRDefault="00292FB9" w:rsidP="002D2B89">
      <w:pPr>
        <w:spacing w:line="237" w:lineRule="auto"/>
        <w:ind w:firstLine="360"/>
        <w:rPr>
          <w:rFonts w:eastAsia="Calibri" w:cs="Calibri"/>
          <w:b/>
        </w:rPr>
      </w:pPr>
      <w:r>
        <w:rPr>
          <w:rFonts w:eastAsia="Calibri" w:cs="Calibri"/>
          <w:b/>
        </w:rPr>
        <w:t>2008- 2015</w:t>
      </w:r>
    </w:p>
    <w:p w:rsidR="008345B3" w:rsidRPr="008345B3" w:rsidRDefault="008345B3" w:rsidP="008345B3">
      <w:pPr>
        <w:pStyle w:val="ListParagraph"/>
        <w:numPr>
          <w:ilvl w:val="0"/>
          <w:numId w:val="21"/>
        </w:numPr>
        <w:spacing w:line="237" w:lineRule="auto"/>
        <w:rPr>
          <w:rFonts w:eastAsia="Calibri" w:cs="Calibri"/>
        </w:rPr>
      </w:pPr>
      <w:r w:rsidRPr="008345B3">
        <w:rPr>
          <w:rFonts w:eastAsia="Calibri" w:cs="Calibri"/>
        </w:rPr>
        <w:t>Management of inpatient supplemental nursing resource pool (30 Employees)</w:t>
      </w:r>
    </w:p>
    <w:p w:rsidR="008345B3" w:rsidRDefault="008345B3" w:rsidP="008345B3">
      <w:pPr>
        <w:pStyle w:val="ListParagraph"/>
        <w:numPr>
          <w:ilvl w:val="0"/>
          <w:numId w:val="21"/>
        </w:numPr>
        <w:spacing w:line="237" w:lineRule="auto"/>
        <w:rPr>
          <w:rFonts w:eastAsia="Calibri" w:cs="Calibri"/>
        </w:rPr>
      </w:pPr>
      <w:r w:rsidRPr="008345B3">
        <w:rPr>
          <w:rFonts w:eastAsia="Calibri" w:cs="Calibri"/>
        </w:rPr>
        <w:t>Professional development for service and provision of care</w:t>
      </w:r>
    </w:p>
    <w:p w:rsidR="008345B3" w:rsidRPr="008345B3" w:rsidRDefault="008345B3" w:rsidP="008345B3">
      <w:pPr>
        <w:pStyle w:val="ListParagraph"/>
        <w:numPr>
          <w:ilvl w:val="0"/>
          <w:numId w:val="21"/>
        </w:numPr>
        <w:spacing w:line="237" w:lineRule="auto"/>
        <w:rPr>
          <w:rFonts w:eastAsia="Calibri" w:cs="Calibri"/>
        </w:rPr>
      </w:pPr>
      <w:r>
        <w:rPr>
          <w:rFonts w:eastAsia="Calibri" w:cs="Calibri"/>
        </w:rPr>
        <w:t xml:space="preserve">Coordination of </w:t>
      </w:r>
      <w:r w:rsidR="00917826">
        <w:rPr>
          <w:rFonts w:eastAsia="Calibri" w:cs="Calibri"/>
        </w:rPr>
        <w:t xml:space="preserve">inpatient unit </w:t>
      </w:r>
      <w:r>
        <w:rPr>
          <w:rFonts w:eastAsia="Calibri" w:cs="Calibri"/>
        </w:rPr>
        <w:t xml:space="preserve">orientation </w:t>
      </w:r>
    </w:p>
    <w:p w:rsidR="008345B3" w:rsidRDefault="008345B3" w:rsidP="008345B3">
      <w:pPr>
        <w:pStyle w:val="ListParagraph"/>
        <w:numPr>
          <w:ilvl w:val="0"/>
          <w:numId w:val="21"/>
        </w:numPr>
        <w:spacing w:line="237" w:lineRule="auto"/>
        <w:rPr>
          <w:rFonts w:eastAsia="Calibri" w:cs="Calibri"/>
        </w:rPr>
      </w:pPr>
      <w:r>
        <w:rPr>
          <w:rFonts w:eastAsia="Calibri" w:cs="Calibri"/>
        </w:rPr>
        <w:t>Management of external agency contracts</w:t>
      </w:r>
    </w:p>
    <w:p w:rsidR="008345B3" w:rsidRDefault="008345B3" w:rsidP="008345B3">
      <w:pPr>
        <w:pStyle w:val="ListParagraph"/>
        <w:numPr>
          <w:ilvl w:val="0"/>
          <w:numId w:val="21"/>
        </w:numPr>
        <w:spacing w:line="237" w:lineRule="auto"/>
        <w:rPr>
          <w:rFonts w:eastAsia="Calibri" w:cs="Calibri"/>
        </w:rPr>
      </w:pPr>
      <w:r>
        <w:rPr>
          <w:rFonts w:eastAsia="Calibri" w:cs="Calibri"/>
        </w:rPr>
        <w:t>Management of staffing office operations and staffing coordinators</w:t>
      </w:r>
    </w:p>
    <w:p w:rsidR="002D2B89" w:rsidRDefault="002D2B89" w:rsidP="002D2B89">
      <w:pPr>
        <w:pStyle w:val="ListParagraph"/>
        <w:numPr>
          <w:ilvl w:val="0"/>
          <w:numId w:val="21"/>
        </w:numPr>
        <w:rPr>
          <w:rFonts w:eastAsia="Calibri" w:cs="Calibri"/>
        </w:rPr>
      </w:pPr>
      <w:r w:rsidRPr="002D2B89">
        <w:rPr>
          <w:rFonts w:eastAsia="Calibri" w:cs="Calibri"/>
        </w:rPr>
        <w:t xml:space="preserve">Directs and implements staffing procedures, patient classification, and supplemental staffing of nursing services  </w:t>
      </w:r>
    </w:p>
    <w:p w:rsidR="00553D60" w:rsidRPr="00F57921" w:rsidRDefault="00F57921" w:rsidP="00F57921">
      <w:pPr>
        <w:rPr>
          <w:rFonts w:eastAsia="Calibri" w:cs="Calibri"/>
        </w:rPr>
      </w:pPr>
      <w:r>
        <w:rPr>
          <w:rFonts w:eastAsia="Calibri" w:cs="Calibri"/>
        </w:rPr>
        <w:t xml:space="preserve">       </w:t>
      </w:r>
      <w:r w:rsidR="00553D60" w:rsidRPr="00F57921">
        <w:rPr>
          <w:b/>
        </w:rPr>
        <w:t>Memorial Hermann Southeast Hospital</w:t>
      </w:r>
    </w:p>
    <w:p w:rsidR="00553D60" w:rsidRPr="008345B3" w:rsidRDefault="00553D60" w:rsidP="002D2B89">
      <w:pPr>
        <w:pStyle w:val="ListParagraph"/>
        <w:ind w:firstLine="360"/>
        <w:rPr>
          <w:rFonts w:eastAsia="Calibri"/>
          <w:b/>
          <w:color w:val="943634" w:themeColor="accent2" w:themeShade="BF"/>
        </w:rPr>
      </w:pPr>
      <w:r w:rsidRPr="008345B3">
        <w:rPr>
          <w:rFonts w:eastAsia="Calibri"/>
          <w:b/>
          <w:color w:val="943634" w:themeColor="accent2" w:themeShade="BF"/>
        </w:rPr>
        <w:t>Clinical Manager II</w:t>
      </w:r>
      <w:r w:rsidRPr="008345B3">
        <w:rPr>
          <w:b/>
          <w:color w:val="943634" w:themeColor="accent2" w:themeShade="BF"/>
        </w:rPr>
        <w:t>- Diagnostic Observation Unit</w:t>
      </w:r>
    </w:p>
    <w:p w:rsidR="00553D60" w:rsidRPr="008345B3" w:rsidRDefault="008345B3" w:rsidP="002D2B89">
      <w:pPr>
        <w:pStyle w:val="ListParagraph"/>
        <w:ind w:firstLine="360"/>
        <w:rPr>
          <w:rFonts w:eastAsia="Calibri"/>
          <w:b/>
        </w:rPr>
      </w:pPr>
      <w:r w:rsidRPr="008345B3">
        <w:rPr>
          <w:b/>
        </w:rPr>
        <w:t>2008-2010</w:t>
      </w:r>
    </w:p>
    <w:p w:rsidR="00553D60" w:rsidRPr="008345B3" w:rsidRDefault="00553D60" w:rsidP="008345B3">
      <w:pPr>
        <w:pStyle w:val="ListParagraph"/>
        <w:numPr>
          <w:ilvl w:val="0"/>
          <w:numId w:val="7"/>
        </w:numPr>
      </w:pPr>
      <w:r w:rsidRPr="008345B3">
        <w:t xml:space="preserve">Leadership over inpatient diagnostic observation unit (15 beds, </w:t>
      </w:r>
      <w:r w:rsidR="008345B3" w:rsidRPr="008345B3">
        <w:t>23.7 FTE</w:t>
      </w:r>
      <w:r w:rsidRPr="008345B3">
        <w:t>)</w:t>
      </w:r>
    </w:p>
    <w:p w:rsidR="00553D60" w:rsidRPr="008345B3" w:rsidRDefault="00553D60" w:rsidP="008345B3">
      <w:pPr>
        <w:pStyle w:val="ListParagraph"/>
        <w:numPr>
          <w:ilvl w:val="0"/>
          <w:numId w:val="7"/>
        </w:numPr>
      </w:pPr>
      <w:r w:rsidRPr="008345B3">
        <w:t xml:space="preserve">Development of front line leaders, clinical coordinators and supervisors </w:t>
      </w:r>
    </w:p>
    <w:p w:rsidR="00553D60" w:rsidRPr="008345B3" w:rsidRDefault="00553D60" w:rsidP="008345B3">
      <w:pPr>
        <w:pStyle w:val="ListParagraph"/>
        <w:numPr>
          <w:ilvl w:val="0"/>
          <w:numId w:val="7"/>
        </w:numPr>
      </w:pPr>
      <w:r w:rsidRPr="008345B3">
        <w:t>Development of a positive workplace culture</w:t>
      </w:r>
      <w:r w:rsidR="008345B3" w:rsidRPr="008345B3">
        <w:t>, service orientated workforce</w:t>
      </w:r>
    </w:p>
    <w:p w:rsidR="00553D60" w:rsidRPr="008345B3" w:rsidRDefault="00553D60" w:rsidP="008345B3">
      <w:pPr>
        <w:pStyle w:val="ListParagraph"/>
        <w:numPr>
          <w:ilvl w:val="0"/>
          <w:numId w:val="7"/>
        </w:numPr>
      </w:pPr>
      <w:r w:rsidRPr="008345B3">
        <w:t>Increase in HCAHPS domain questions and implementation of service and safety champions</w:t>
      </w:r>
    </w:p>
    <w:p w:rsidR="00553D60" w:rsidRPr="008345B3" w:rsidRDefault="00553D60" w:rsidP="008345B3">
      <w:pPr>
        <w:pStyle w:val="ListParagraph"/>
        <w:numPr>
          <w:ilvl w:val="0"/>
          <w:numId w:val="7"/>
        </w:numPr>
      </w:pPr>
      <w:r w:rsidRPr="008345B3">
        <w:t>Active and engaged shared governance model on unit which includes poster presentations</w:t>
      </w:r>
    </w:p>
    <w:p w:rsidR="00553D60" w:rsidRPr="008345B3" w:rsidRDefault="00553D60" w:rsidP="008345B3">
      <w:pPr>
        <w:pStyle w:val="ListParagraph"/>
        <w:numPr>
          <w:ilvl w:val="0"/>
          <w:numId w:val="7"/>
        </w:numPr>
      </w:pPr>
      <w:r w:rsidRPr="008345B3">
        <w:t>Budgetary planning for operating budget, capital requests and monthly productivity management</w:t>
      </w:r>
    </w:p>
    <w:p w:rsidR="00553D60" w:rsidRPr="008345B3" w:rsidRDefault="00553D60" w:rsidP="008345B3">
      <w:pPr>
        <w:pStyle w:val="ListParagraph"/>
        <w:numPr>
          <w:ilvl w:val="0"/>
          <w:numId w:val="7"/>
        </w:numPr>
      </w:pPr>
      <w:r w:rsidRPr="008345B3">
        <w:t>Creation of staffing grids and business trend analysis</w:t>
      </w:r>
      <w:r w:rsidR="00BB565E">
        <w:t>, e</w:t>
      </w:r>
      <w:r w:rsidRPr="008345B3">
        <w:t>xecutive level action planning and presentations</w:t>
      </w:r>
    </w:p>
    <w:p w:rsidR="00D716AE" w:rsidRPr="008345B3" w:rsidRDefault="00553D60" w:rsidP="008345B3">
      <w:pPr>
        <w:pStyle w:val="ListParagraph"/>
        <w:numPr>
          <w:ilvl w:val="0"/>
          <w:numId w:val="7"/>
        </w:numPr>
      </w:pPr>
      <w:r w:rsidRPr="008345B3">
        <w:t xml:space="preserve">Creation and implementation of numerous process and performance improvement initiatives </w:t>
      </w:r>
    </w:p>
    <w:p w:rsidR="00917826" w:rsidRPr="00D873F8" w:rsidRDefault="00917826" w:rsidP="00917826">
      <w:pPr>
        <w:pStyle w:val="NoSpacing"/>
        <w:ind w:left="360"/>
        <w:rPr>
          <w:b/>
          <w:bCs/>
          <w:sz w:val="16"/>
          <w:szCs w:val="16"/>
        </w:rPr>
      </w:pPr>
    </w:p>
    <w:p w:rsidR="00553D60" w:rsidRPr="00917826" w:rsidRDefault="00553D60" w:rsidP="00917826">
      <w:pPr>
        <w:pStyle w:val="NoSpacing"/>
        <w:ind w:left="360"/>
        <w:rPr>
          <w:b/>
          <w:bCs/>
        </w:rPr>
      </w:pPr>
      <w:r w:rsidRPr="00917826">
        <w:rPr>
          <w:b/>
          <w:bCs/>
        </w:rPr>
        <w:t>Memorial Hermann Southeast Hospital</w:t>
      </w:r>
    </w:p>
    <w:p w:rsidR="00917826" w:rsidRPr="00917826" w:rsidRDefault="00917826" w:rsidP="00917826">
      <w:pPr>
        <w:pStyle w:val="NoSpacing"/>
        <w:ind w:left="360"/>
        <w:rPr>
          <w:b/>
          <w:bCs/>
          <w:color w:val="943634" w:themeColor="accent2" w:themeShade="BF"/>
        </w:rPr>
      </w:pPr>
      <w:r w:rsidRPr="00917826">
        <w:rPr>
          <w:b/>
          <w:bCs/>
          <w:color w:val="943634" w:themeColor="accent2" w:themeShade="BF"/>
        </w:rPr>
        <w:t xml:space="preserve">Emergency </w:t>
      </w:r>
      <w:r>
        <w:rPr>
          <w:b/>
          <w:bCs/>
          <w:color w:val="943634" w:themeColor="accent2" w:themeShade="BF"/>
        </w:rPr>
        <w:t>Room Nursing Supervisor</w:t>
      </w:r>
    </w:p>
    <w:p w:rsidR="00917826" w:rsidRPr="00917826" w:rsidRDefault="00917826" w:rsidP="00917826">
      <w:pPr>
        <w:pStyle w:val="NoSpacing"/>
        <w:ind w:left="360"/>
        <w:rPr>
          <w:b/>
          <w:bCs/>
        </w:rPr>
      </w:pPr>
      <w:r>
        <w:rPr>
          <w:b/>
          <w:bCs/>
        </w:rPr>
        <w:t>2007-2008</w:t>
      </w:r>
    </w:p>
    <w:p w:rsidR="00917826" w:rsidRDefault="00917826" w:rsidP="00917826">
      <w:pPr>
        <w:pStyle w:val="NoSpacing"/>
        <w:numPr>
          <w:ilvl w:val="0"/>
          <w:numId w:val="9"/>
        </w:numPr>
      </w:pPr>
      <w:r w:rsidRPr="00917826">
        <w:t>Charge nurse for level 3</w:t>
      </w:r>
      <w:r>
        <w:t xml:space="preserve"> trauma center</w:t>
      </w:r>
      <w:r w:rsidRPr="00917826">
        <w:t xml:space="preserve">, 42 bed emergency room </w:t>
      </w:r>
    </w:p>
    <w:p w:rsidR="00917826" w:rsidRDefault="00917826" w:rsidP="00917826">
      <w:pPr>
        <w:pStyle w:val="NoSpacing"/>
        <w:numPr>
          <w:ilvl w:val="0"/>
          <w:numId w:val="9"/>
        </w:numPr>
      </w:pPr>
      <w:r>
        <w:t>Management of life flight coordination and outbound transfers</w:t>
      </w:r>
    </w:p>
    <w:p w:rsidR="00917826" w:rsidRDefault="00917826" w:rsidP="00917826">
      <w:pPr>
        <w:pStyle w:val="NoSpacing"/>
        <w:numPr>
          <w:ilvl w:val="0"/>
          <w:numId w:val="9"/>
        </w:numPr>
      </w:pPr>
      <w:r>
        <w:t>Payroll and staffing allocation</w:t>
      </w:r>
    </w:p>
    <w:p w:rsidR="007D6C82" w:rsidRDefault="007D6C82" w:rsidP="00917826">
      <w:pPr>
        <w:pStyle w:val="NoSpacing"/>
        <w:numPr>
          <w:ilvl w:val="0"/>
          <w:numId w:val="9"/>
        </w:numPr>
      </w:pPr>
      <w:r>
        <w:t>Coaching and staff development</w:t>
      </w:r>
    </w:p>
    <w:p w:rsidR="007D6C82" w:rsidRDefault="007D6C82" w:rsidP="00917826">
      <w:pPr>
        <w:pStyle w:val="NoSpacing"/>
        <w:numPr>
          <w:ilvl w:val="0"/>
          <w:numId w:val="9"/>
        </w:numPr>
      </w:pPr>
      <w:r>
        <w:t xml:space="preserve">Service Recovery </w:t>
      </w:r>
    </w:p>
    <w:p w:rsidR="007D6C82" w:rsidRPr="00917826" w:rsidRDefault="007D6C82" w:rsidP="00917826">
      <w:pPr>
        <w:pStyle w:val="NoSpacing"/>
        <w:numPr>
          <w:ilvl w:val="0"/>
          <w:numId w:val="9"/>
        </w:numPr>
      </w:pPr>
      <w:r>
        <w:t>Performance improvement for ED thorough-put: changed patient flow process through ED</w:t>
      </w:r>
    </w:p>
    <w:p w:rsidR="00917826" w:rsidRPr="00917826" w:rsidRDefault="00917826" w:rsidP="00917826">
      <w:pPr>
        <w:pStyle w:val="NoSpacing"/>
        <w:numPr>
          <w:ilvl w:val="0"/>
          <w:numId w:val="9"/>
        </w:numPr>
      </w:pPr>
      <w:r w:rsidRPr="00917826">
        <w:t>Member of unit based shared governance council</w:t>
      </w:r>
    </w:p>
    <w:p w:rsidR="00334B33" w:rsidRPr="00D873F8" w:rsidRDefault="00334B33">
      <w:pPr>
        <w:pStyle w:val="BodyText"/>
        <w:tabs>
          <w:tab w:val="left" w:pos="1396"/>
          <w:tab w:val="left" w:pos="10144"/>
        </w:tabs>
        <w:spacing w:before="0"/>
        <w:ind w:left="103" w:firstLine="0"/>
        <w:rPr>
          <w:rFonts w:asciiTheme="minorHAnsi" w:hAnsiTheme="minorHAnsi"/>
          <w:sz w:val="16"/>
          <w:szCs w:val="16"/>
        </w:rPr>
      </w:pPr>
    </w:p>
    <w:p w:rsidR="00116DAE" w:rsidRPr="00334B33" w:rsidRDefault="00116DAE" w:rsidP="002D2B89">
      <w:pPr>
        <w:ind w:firstLine="360"/>
      </w:pPr>
      <w:r w:rsidRPr="00334B33">
        <w:rPr>
          <w:b/>
          <w:bCs/>
        </w:rPr>
        <w:t>Houston Methodist</w:t>
      </w:r>
      <w:r w:rsidR="0052730D" w:rsidRPr="00334B33">
        <w:rPr>
          <w:b/>
          <w:bCs/>
        </w:rPr>
        <w:t xml:space="preserve">: </w:t>
      </w:r>
      <w:r w:rsidRPr="00334B33">
        <w:rPr>
          <w:b/>
          <w:bCs/>
        </w:rPr>
        <w:t>Emergency Room</w:t>
      </w:r>
    </w:p>
    <w:p w:rsidR="00116DAE" w:rsidRPr="00917826" w:rsidRDefault="00116DAE" w:rsidP="002D2B89">
      <w:pPr>
        <w:ind w:firstLine="360"/>
        <w:rPr>
          <w:b/>
          <w:bCs/>
          <w:color w:val="943634" w:themeColor="accent2" w:themeShade="BF"/>
        </w:rPr>
      </w:pPr>
      <w:r w:rsidRPr="00917826">
        <w:rPr>
          <w:b/>
          <w:bCs/>
          <w:color w:val="943634" w:themeColor="accent2" w:themeShade="BF"/>
        </w:rPr>
        <w:t>Emergency Room Nurse</w:t>
      </w:r>
    </w:p>
    <w:p w:rsidR="0001199A" w:rsidRPr="0001199A" w:rsidRDefault="0001199A" w:rsidP="002D2B89">
      <w:pPr>
        <w:ind w:firstLine="360"/>
        <w:rPr>
          <w:b/>
          <w:bCs/>
        </w:rPr>
      </w:pPr>
      <w:r w:rsidRPr="0001199A">
        <w:rPr>
          <w:b/>
          <w:bCs/>
        </w:rPr>
        <w:t>2004-2007</w:t>
      </w:r>
    </w:p>
    <w:p w:rsidR="00116DAE" w:rsidRPr="00D873F8" w:rsidRDefault="00116DAE" w:rsidP="00D873F8">
      <w:pPr>
        <w:pStyle w:val="NoSpacing"/>
        <w:numPr>
          <w:ilvl w:val="0"/>
          <w:numId w:val="22"/>
        </w:numPr>
      </w:pPr>
      <w:r w:rsidRPr="00D873F8">
        <w:t>Care of the emergency room patient at varying levels of acuity</w:t>
      </w:r>
    </w:p>
    <w:p w:rsidR="001538B3" w:rsidRPr="00D873F8" w:rsidRDefault="001538B3" w:rsidP="00D873F8">
      <w:pPr>
        <w:pStyle w:val="NoSpacing"/>
        <w:numPr>
          <w:ilvl w:val="0"/>
          <w:numId w:val="22"/>
        </w:numPr>
      </w:pPr>
      <w:r w:rsidRPr="00D873F8">
        <w:t>Critical care patient care including but not limited to: administration of TPA, RSI, mechanical ventilation, pacing, conscious sedation, assisting with reductions, titrating of cardi</w:t>
      </w:r>
      <w:r w:rsidR="00181DBB" w:rsidRPr="00D873F8">
        <w:t>ac drips</w:t>
      </w:r>
      <w:r w:rsidRPr="00D873F8">
        <w:t xml:space="preserve">, </w:t>
      </w:r>
      <w:r w:rsidR="00334B33" w:rsidRPr="00D873F8">
        <w:t>arterial blood gases</w:t>
      </w:r>
    </w:p>
    <w:p w:rsidR="0001199A" w:rsidRPr="00D873F8" w:rsidRDefault="0001199A" w:rsidP="00D873F8">
      <w:pPr>
        <w:pStyle w:val="NoSpacing"/>
        <w:numPr>
          <w:ilvl w:val="0"/>
          <w:numId w:val="22"/>
        </w:numPr>
      </w:pPr>
      <w:r w:rsidRPr="00D873F8">
        <w:t>Charge nurse, triage nurse and preceptor</w:t>
      </w:r>
    </w:p>
    <w:p w:rsidR="001522A4" w:rsidRPr="00D873F8" w:rsidRDefault="0001199A" w:rsidP="00D873F8">
      <w:pPr>
        <w:pStyle w:val="NoSpacing"/>
        <w:numPr>
          <w:ilvl w:val="0"/>
          <w:numId w:val="22"/>
        </w:numPr>
      </w:pPr>
      <w:r w:rsidRPr="00D873F8">
        <w:t>Member of unit based shared governance council</w:t>
      </w:r>
    </w:p>
    <w:p w:rsidR="0001199A" w:rsidRPr="00D873F8" w:rsidRDefault="0001199A" w:rsidP="0001199A">
      <w:pPr>
        <w:pStyle w:val="NoSpacing"/>
        <w:ind w:left="360"/>
        <w:rPr>
          <w:b/>
          <w:sz w:val="16"/>
          <w:szCs w:val="16"/>
        </w:rPr>
      </w:pPr>
    </w:p>
    <w:p w:rsidR="001C79C9" w:rsidRPr="001C79C9" w:rsidRDefault="001C79C9" w:rsidP="001C79C9">
      <w:pPr>
        <w:ind w:firstLine="270"/>
        <w:rPr>
          <w:b/>
          <w:bCs/>
        </w:rPr>
      </w:pPr>
      <w:r>
        <w:rPr>
          <w:b/>
          <w:bCs/>
        </w:rPr>
        <w:t>Houston Methodist:</w:t>
      </w:r>
      <w:r w:rsidRPr="001C79C9">
        <w:rPr>
          <w:b/>
          <w:bCs/>
          <w:color w:val="943634" w:themeColor="accent2" w:themeShade="BF"/>
        </w:rPr>
        <w:t xml:space="preserve"> </w:t>
      </w:r>
      <w:r w:rsidRPr="001C79C9">
        <w:rPr>
          <w:b/>
          <w:bCs/>
        </w:rPr>
        <w:t>Surgical Intensive Care Unit</w:t>
      </w:r>
    </w:p>
    <w:p w:rsidR="007D6C82" w:rsidRPr="001C79C9" w:rsidRDefault="001C79C9" w:rsidP="007D6C82">
      <w:pPr>
        <w:ind w:firstLine="270"/>
        <w:rPr>
          <w:b/>
          <w:bCs/>
          <w:color w:val="943634" w:themeColor="accent2" w:themeShade="BF"/>
        </w:rPr>
      </w:pPr>
      <w:r w:rsidRPr="001C79C9">
        <w:rPr>
          <w:b/>
          <w:color w:val="943634" w:themeColor="accent2" w:themeShade="BF"/>
        </w:rPr>
        <w:t>Intensive Care Nurse</w:t>
      </w:r>
    </w:p>
    <w:p w:rsidR="007D6C82" w:rsidRPr="0001199A" w:rsidRDefault="007D6C82" w:rsidP="007D6C82">
      <w:pPr>
        <w:ind w:firstLine="270"/>
        <w:rPr>
          <w:b/>
          <w:bCs/>
        </w:rPr>
      </w:pPr>
      <w:r>
        <w:rPr>
          <w:b/>
          <w:bCs/>
        </w:rPr>
        <w:t>2002-2004</w:t>
      </w:r>
    </w:p>
    <w:p w:rsidR="007D6C82" w:rsidRPr="007D6C82" w:rsidRDefault="007D6C82" w:rsidP="00D873F8">
      <w:pPr>
        <w:pStyle w:val="ListParagraph"/>
        <w:numPr>
          <w:ilvl w:val="0"/>
          <w:numId w:val="23"/>
        </w:numPr>
      </w:pPr>
      <w:r w:rsidRPr="007D6C82">
        <w:t>Primary care, assessment and monitoring of patients who have undergone surgical procedures</w:t>
      </w:r>
      <w:r>
        <w:t>, and transplant</w:t>
      </w:r>
    </w:p>
    <w:p w:rsidR="007D6C82" w:rsidRPr="007D6C82" w:rsidRDefault="007D6C82" w:rsidP="00D873F8">
      <w:pPr>
        <w:pStyle w:val="ListParagraph"/>
        <w:numPr>
          <w:ilvl w:val="0"/>
          <w:numId w:val="23"/>
        </w:numPr>
      </w:pPr>
      <w:r>
        <w:t>Initiation, monitoring and care of patients undergoing CVVHD</w:t>
      </w:r>
    </w:p>
    <w:p w:rsidR="007D6C82" w:rsidRPr="007D6C82" w:rsidRDefault="007D6C82" w:rsidP="00D873F8">
      <w:pPr>
        <w:pStyle w:val="ListParagraph"/>
        <w:numPr>
          <w:ilvl w:val="0"/>
          <w:numId w:val="23"/>
        </w:numPr>
      </w:pPr>
      <w:r w:rsidRPr="007D6C82">
        <w:t xml:space="preserve">Use of unit based protocol for weaning and management of electrolytes, </w:t>
      </w:r>
      <w:r>
        <w:t xml:space="preserve">vasoactive </w:t>
      </w:r>
      <w:r w:rsidR="00D873F8">
        <w:t>,inotropes</w:t>
      </w:r>
      <w:r w:rsidRPr="007D6C82">
        <w:t>, insulin</w:t>
      </w:r>
      <w:r w:rsidR="00D873F8">
        <w:t xml:space="preserve">, </w:t>
      </w:r>
      <w:r w:rsidRPr="007D6C82">
        <w:t>and heparin drips</w:t>
      </w:r>
    </w:p>
    <w:p w:rsidR="007D6C82" w:rsidRPr="007D6C82" w:rsidRDefault="007D6C82" w:rsidP="00D873F8">
      <w:pPr>
        <w:pStyle w:val="ListParagraph"/>
        <w:numPr>
          <w:ilvl w:val="0"/>
          <w:numId w:val="23"/>
        </w:numPr>
      </w:pPr>
      <w:r w:rsidRPr="007D6C82">
        <w:t>Care of chest tubes, care and removal of JP Drains</w:t>
      </w:r>
    </w:p>
    <w:p w:rsidR="007D6C82" w:rsidRPr="007D6C82" w:rsidRDefault="00D873F8" w:rsidP="00D873F8">
      <w:pPr>
        <w:pStyle w:val="ListParagraph"/>
        <w:numPr>
          <w:ilvl w:val="0"/>
          <w:numId w:val="23"/>
        </w:numPr>
      </w:pPr>
      <w:r>
        <w:lastRenderedPageBreak/>
        <w:t>A</w:t>
      </w:r>
      <w:r w:rsidR="007D6C82" w:rsidRPr="007D6C82">
        <w:t>rterial blood draws</w:t>
      </w:r>
      <w:r>
        <w:t>, monitoring of arterial and central venous pressure</w:t>
      </w:r>
    </w:p>
    <w:p w:rsidR="007D6C82" w:rsidRPr="007D6C82" w:rsidRDefault="007D6C82" w:rsidP="00D873F8">
      <w:pPr>
        <w:pStyle w:val="ListParagraph"/>
        <w:numPr>
          <w:ilvl w:val="0"/>
          <w:numId w:val="23"/>
        </w:numPr>
      </w:pPr>
      <w:r w:rsidRPr="007D6C82">
        <w:t>Maintenance, use and discontinuation of Inter jugular access devices/PICC lines</w:t>
      </w:r>
    </w:p>
    <w:p w:rsidR="00543C23" w:rsidRDefault="007D6C82" w:rsidP="008E461C">
      <w:pPr>
        <w:pStyle w:val="ListParagraph"/>
        <w:numPr>
          <w:ilvl w:val="0"/>
          <w:numId w:val="23"/>
        </w:numPr>
      </w:pPr>
      <w:r w:rsidRPr="007D6C82">
        <w:t>Monitoring, assessment, care of external pacing</w:t>
      </w:r>
      <w:r w:rsidR="00BB565E">
        <w:t>, telemetry and 12 lead ECG’s</w:t>
      </w:r>
    </w:p>
    <w:p w:rsidR="008E461C" w:rsidRDefault="008E461C" w:rsidP="008E461C"/>
    <w:p w:rsidR="008E461C" w:rsidRDefault="008E461C" w:rsidP="008E461C"/>
    <w:p w:rsidR="008E461C" w:rsidRPr="008E461C" w:rsidRDefault="008E461C" w:rsidP="008E461C"/>
    <w:p w:rsidR="00543C23" w:rsidRPr="0002548B" w:rsidRDefault="008C3BFB" w:rsidP="00291789">
      <w:pPr>
        <w:pStyle w:val="Heading1"/>
        <w:tabs>
          <w:tab w:val="left" w:pos="10166"/>
        </w:tabs>
        <w:ind w:left="0"/>
        <w:rPr>
          <w:b w:val="0"/>
          <w:bCs w:val="0"/>
          <w:color w:val="548DD4" w:themeColor="text2" w:themeTint="99"/>
        </w:rPr>
      </w:pPr>
      <w:r w:rsidRPr="007D6C82">
        <w:rPr>
          <w:color w:val="943634" w:themeColor="accent2" w:themeShade="BF"/>
          <w:spacing w:val="-24"/>
          <w:u w:val="thick" w:color="808080"/>
        </w:rPr>
        <w:t xml:space="preserve"> </w:t>
      </w:r>
      <w:r w:rsidRPr="007D6C82">
        <w:rPr>
          <w:color w:val="943634" w:themeColor="accent2" w:themeShade="BF"/>
          <w:spacing w:val="-1"/>
          <w:u w:val="thick" w:color="808080"/>
        </w:rPr>
        <w:t>EDUCATION</w:t>
      </w:r>
      <w:r w:rsidRPr="007D6C82">
        <w:rPr>
          <w:color w:val="943634" w:themeColor="accent2" w:themeShade="BF"/>
          <w:spacing w:val="1"/>
          <w:u w:val="thick" w:color="808080"/>
        </w:rPr>
        <w:t xml:space="preserve"> </w:t>
      </w:r>
      <w:r w:rsidRPr="007D6C82">
        <w:rPr>
          <w:color w:val="943634" w:themeColor="accent2" w:themeShade="BF"/>
          <w:u w:val="thick" w:color="808080"/>
        </w:rPr>
        <w:t>|</w:t>
      </w:r>
      <w:r w:rsidRPr="007D6C82">
        <w:rPr>
          <w:color w:val="943634" w:themeColor="accent2" w:themeShade="BF"/>
          <w:spacing w:val="-1"/>
          <w:u w:val="thick" w:color="808080"/>
        </w:rPr>
        <w:t xml:space="preserve"> CERTIFICATION</w:t>
      </w:r>
      <w:r w:rsidRPr="007D6C82">
        <w:rPr>
          <w:color w:val="943634" w:themeColor="accent2" w:themeShade="BF"/>
          <w:u w:val="thick" w:color="808080"/>
        </w:rPr>
        <w:t xml:space="preserve"> |</w:t>
      </w:r>
      <w:r w:rsidRPr="007D6C82">
        <w:rPr>
          <w:color w:val="943634" w:themeColor="accent2" w:themeShade="BF"/>
          <w:spacing w:val="-1"/>
          <w:u w:val="thick" w:color="808080"/>
        </w:rPr>
        <w:t xml:space="preserve"> PROFESSIONAL AFFILIATION</w:t>
      </w:r>
      <w:r w:rsidRPr="007D6C82">
        <w:rPr>
          <w:color w:val="943634" w:themeColor="accent2" w:themeShade="BF"/>
          <w:u w:val="thick" w:color="808080"/>
        </w:rPr>
        <w:t xml:space="preserve"> </w:t>
      </w:r>
      <w:r w:rsidRPr="0002548B">
        <w:rPr>
          <w:color w:val="548DD4" w:themeColor="text2" w:themeTint="99"/>
          <w:u w:val="thick" w:color="808080"/>
        </w:rPr>
        <w:tab/>
      </w:r>
    </w:p>
    <w:p w:rsidR="00BB565E" w:rsidRDefault="00BB565E" w:rsidP="0082347A">
      <w:pPr>
        <w:pStyle w:val="NoSpacing"/>
        <w:rPr>
          <w:b/>
        </w:rPr>
        <w:sectPr w:rsidR="00BB565E" w:rsidSect="00303435">
          <w:headerReference w:type="default" r:id="rId7"/>
          <w:footerReference w:type="default" r:id="rId8"/>
          <w:type w:val="continuous"/>
          <w:pgSz w:w="12240" w:h="15840"/>
          <w:pgMar w:top="680" w:right="960" w:bottom="740" w:left="1000" w:header="360" w:footer="543" w:gutter="0"/>
          <w:cols w:space="720"/>
        </w:sectPr>
      </w:pPr>
    </w:p>
    <w:p w:rsidR="00303435" w:rsidRPr="000062E5" w:rsidRDefault="007D6C82" w:rsidP="0082347A">
      <w:pPr>
        <w:pStyle w:val="NoSpacing"/>
        <w:rPr>
          <w:b/>
        </w:rPr>
      </w:pPr>
      <w:r>
        <w:rPr>
          <w:b/>
        </w:rPr>
        <w:t>Western Governors University</w:t>
      </w:r>
    </w:p>
    <w:p w:rsidR="000062E5" w:rsidRPr="007D6C82" w:rsidRDefault="008C3BFB" w:rsidP="000062E5">
      <w:pPr>
        <w:pStyle w:val="NoSpacing"/>
        <w:rPr>
          <w:b/>
          <w:color w:val="943634" w:themeColor="accent2" w:themeShade="BF"/>
          <w:spacing w:val="-2"/>
        </w:rPr>
      </w:pPr>
      <w:r w:rsidRPr="007D6C82">
        <w:rPr>
          <w:b/>
          <w:color w:val="943634" w:themeColor="accent2" w:themeShade="BF"/>
          <w:spacing w:val="-1"/>
        </w:rPr>
        <w:t>Master</w:t>
      </w:r>
      <w:r w:rsidRPr="007D6C82">
        <w:rPr>
          <w:b/>
          <w:color w:val="943634" w:themeColor="accent2" w:themeShade="BF"/>
        </w:rPr>
        <w:t xml:space="preserve"> </w:t>
      </w:r>
      <w:r w:rsidRPr="007D6C82">
        <w:rPr>
          <w:b/>
          <w:color w:val="943634" w:themeColor="accent2" w:themeShade="BF"/>
          <w:spacing w:val="-1"/>
        </w:rPr>
        <w:t>of</w:t>
      </w:r>
      <w:r w:rsidR="007D6C82">
        <w:rPr>
          <w:b/>
          <w:color w:val="943634" w:themeColor="accent2" w:themeShade="BF"/>
          <w:spacing w:val="-1"/>
        </w:rPr>
        <w:t xml:space="preserve"> Science in </w:t>
      </w:r>
      <w:r w:rsidR="001522A4" w:rsidRPr="007D6C82">
        <w:rPr>
          <w:b/>
          <w:color w:val="943634" w:themeColor="accent2" w:themeShade="BF"/>
          <w:spacing w:val="-2"/>
        </w:rPr>
        <w:t xml:space="preserve">Nursing, </w:t>
      </w:r>
      <w:r w:rsidR="007D6C82">
        <w:rPr>
          <w:b/>
          <w:color w:val="943634" w:themeColor="accent2" w:themeShade="BF"/>
          <w:spacing w:val="-2"/>
        </w:rPr>
        <w:t>Leadership</w:t>
      </w:r>
    </w:p>
    <w:p w:rsidR="000062E5" w:rsidRDefault="00292FB9" w:rsidP="0082347A">
      <w:pPr>
        <w:pStyle w:val="NoSpacing"/>
        <w:rPr>
          <w:i/>
          <w:spacing w:val="-2"/>
        </w:rPr>
      </w:pPr>
      <w:r>
        <w:rPr>
          <w:spacing w:val="-2"/>
        </w:rPr>
        <w:t>2014-2016</w:t>
      </w:r>
    </w:p>
    <w:p w:rsidR="00D873F8" w:rsidRPr="00D873F8" w:rsidRDefault="00D873F8" w:rsidP="0082347A">
      <w:pPr>
        <w:pStyle w:val="NoSpacing"/>
        <w:rPr>
          <w:b/>
          <w:sz w:val="16"/>
          <w:szCs w:val="16"/>
        </w:rPr>
      </w:pPr>
    </w:p>
    <w:p w:rsidR="007D6C82" w:rsidRDefault="007D6C82" w:rsidP="000062E5">
      <w:pPr>
        <w:pStyle w:val="NoSpacing"/>
        <w:rPr>
          <w:b/>
        </w:rPr>
      </w:pPr>
      <w:r>
        <w:rPr>
          <w:b/>
        </w:rPr>
        <w:t>Prairie View A &amp; M University</w:t>
      </w:r>
    </w:p>
    <w:p w:rsidR="00303435" w:rsidRDefault="001522A4" w:rsidP="00672206">
      <w:pPr>
        <w:pStyle w:val="NoSpacing"/>
        <w:rPr>
          <w:b/>
          <w:color w:val="943634" w:themeColor="accent2" w:themeShade="BF"/>
        </w:rPr>
      </w:pPr>
      <w:r w:rsidRPr="00672206">
        <w:rPr>
          <w:b/>
          <w:color w:val="943634" w:themeColor="accent2" w:themeShade="BF"/>
        </w:rPr>
        <w:t>B</w:t>
      </w:r>
      <w:r w:rsidR="00291789" w:rsidRPr="00672206">
        <w:rPr>
          <w:b/>
          <w:color w:val="943634" w:themeColor="accent2" w:themeShade="BF"/>
        </w:rPr>
        <w:t>achelors of Science Degree in Nursing</w:t>
      </w:r>
    </w:p>
    <w:p w:rsidR="00672206" w:rsidRPr="00BB565E" w:rsidRDefault="00672206" w:rsidP="00672206">
      <w:pPr>
        <w:pStyle w:val="NoSpacing"/>
      </w:pPr>
      <w:r w:rsidRPr="00BB565E">
        <w:t>1997-2002</w:t>
      </w:r>
    </w:p>
    <w:p w:rsidR="00672206" w:rsidRDefault="00B20B19" w:rsidP="0082347A">
      <w:pPr>
        <w:pStyle w:val="NoSpacing"/>
        <w:rPr>
          <w:b/>
        </w:rPr>
      </w:pPr>
      <w:r>
        <w:rPr>
          <w:b/>
        </w:rPr>
        <w:t>Board of Certification for Emergency Nursing</w:t>
      </w:r>
    </w:p>
    <w:p w:rsidR="00BB565E" w:rsidRPr="00BB565E" w:rsidRDefault="00303435" w:rsidP="0082347A">
      <w:pPr>
        <w:pStyle w:val="NoSpacing"/>
        <w:rPr>
          <w:b/>
          <w:color w:val="943634" w:themeColor="accent2" w:themeShade="BF"/>
        </w:rPr>
      </w:pPr>
      <w:r w:rsidRPr="00BB565E">
        <w:rPr>
          <w:b/>
          <w:color w:val="943634" w:themeColor="accent2" w:themeShade="BF"/>
        </w:rPr>
        <w:t xml:space="preserve">Certified </w:t>
      </w:r>
      <w:r w:rsidR="00672206" w:rsidRPr="00BB565E">
        <w:rPr>
          <w:b/>
          <w:color w:val="943634" w:themeColor="accent2" w:themeShade="BF"/>
        </w:rPr>
        <w:t xml:space="preserve">Emergency Nurse </w:t>
      </w:r>
    </w:p>
    <w:p w:rsidR="00672206" w:rsidRPr="00672206" w:rsidRDefault="00FF62B1" w:rsidP="0082347A">
      <w:pPr>
        <w:pStyle w:val="NoSpacing"/>
      </w:pPr>
      <w:r>
        <w:rPr>
          <w:i/>
        </w:rPr>
        <w:t>(Exp. 4/8/2019</w:t>
      </w:r>
      <w:r w:rsidR="00672206" w:rsidRPr="00672206">
        <w:rPr>
          <w:i/>
        </w:rPr>
        <w:t>)</w:t>
      </w:r>
    </w:p>
    <w:p w:rsidR="00672206" w:rsidRPr="00BB565E" w:rsidRDefault="00672206" w:rsidP="0082347A">
      <w:pPr>
        <w:pStyle w:val="NoSpacing"/>
        <w:rPr>
          <w:b/>
          <w:color w:val="548DD4" w:themeColor="text2" w:themeTint="99"/>
          <w:sz w:val="16"/>
          <w:szCs w:val="16"/>
        </w:rPr>
      </w:pPr>
    </w:p>
    <w:p w:rsidR="00672206" w:rsidRPr="00672206" w:rsidRDefault="00672206" w:rsidP="000062E5">
      <w:pPr>
        <w:spacing w:line="267" w:lineRule="exact"/>
        <w:ind w:right="1883"/>
        <w:jc w:val="both"/>
        <w:rPr>
          <w:b/>
          <w:spacing w:val="-1"/>
        </w:rPr>
      </w:pPr>
      <w:r w:rsidRPr="00672206">
        <w:rPr>
          <w:b/>
          <w:spacing w:val="-1"/>
        </w:rPr>
        <w:t>American Heart Association</w:t>
      </w:r>
    </w:p>
    <w:p w:rsidR="00BB565E" w:rsidRPr="00BB565E" w:rsidRDefault="00672206" w:rsidP="000062E5">
      <w:pPr>
        <w:spacing w:line="267" w:lineRule="exact"/>
        <w:ind w:right="1883"/>
        <w:jc w:val="both"/>
        <w:rPr>
          <w:b/>
          <w:color w:val="943634" w:themeColor="accent2" w:themeShade="BF"/>
          <w:spacing w:val="-1"/>
        </w:rPr>
      </w:pPr>
      <w:r w:rsidRPr="00BB565E">
        <w:rPr>
          <w:b/>
          <w:color w:val="943634" w:themeColor="accent2" w:themeShade="BF"/>
          <w:spacing w:val="-1"/>
        </w:rPr>
        <w:t xml:space="preserve">CPR </w:t>
      </w:r>
    </w:p>
    <w:p w:rsidR="002E40F0" w:rsidRPr="00672206" w:rsidRDefault="00FF62B1" w:rsidP="000062E5">
      <w:pPr>
        <w:spacing w:line="267" w:lineRule="exact"/>
        <w:ind w:right="1883"/>
        <w:jc w:val="both"/>
        <w:rPr>
          <w:spacing w:val="-1"/>
        </w:rPr>
      </w:pPr>
      <w:r>
        <w:rPr>
          <w:i/>
          <w:spacing w:val="-1"/>
        </w:rPr>
        <w:t>(Exp. 9/9/2018</w:t>
      </w:r>
      <w:r w:rsidR="00672206" w:rsidRPr="00672206">
        <w:rPr>
          <w:i/>
          <w:spacing w:val="-1"/>
        </w:rPr>
        <w:t>)</w:t>
      </w:r>
    </w:p>
    <w:p w:rsidR="00BB565E" w:rsidRDefault="00BB565E" w:rsidP="00BB565E">
      <w:pPr>
        <w:spacing w:line="267" w:lineRule="exact"/>
        <w:ind w:right="1883"/>
        <w:jc w:val="both"/>
        <w:rPr>
          <w:spacing w:val="-1"/>
          <w:sz w:val="24"/>
          <w:szCs w:val="24"/>
        </w:rPr>
        <w:sectPr w:rsidR="00BB565E" w:rsidSect="00BB565E">
          <w:type w:val="continuous"/>
          <w:pgSz w:w="12240" w:h="15840"/>
          <w:pgMar w:top="680" w:right="960" w:bottom="740" w:left="1000" w:header="360" w:footer="543" w:gutter="0"/>
          <w:cols w:num="2" w:space="720"/>
        </w:sectPr>
      </w:pPr>
    </w:p>
    <w:p w:rsidR="001A06FC" w:rsidRPr="008E461C" w:rsidRDefault="001A06FC" w:rsidP="008E461C">
      <w:pPr>
        <w:ind w:right="37"/>
        <w:jc w:val="both"/>
        <w:rPr>
          <w:rFonts w:eastAsia="Wingdings" w:cs="Wingdings"/>
          <w:strike/>
          <w:sz w:val="24"/>
          <w:szCs w:val="24"/>
        </w:rPr>
      </w:pPr>
    </w:p>
    <w:sectPr w:rsidR="001A06FC" w:rsidRPr="008E461C" w:rsidSect="00303435">
      <w:type w:val="continuous"/>
      <w:pgSz w:w="12240" w:h="15840"/>
      <w:pgMar w:top="680" w:right="960" w:bottom="740" w:left="1000" w:header="360" w:footer="5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41" w:rsidRDefault="00B03641">
      <w:r>
        <w:separator/>
      </w:r>
    </w:p>
  </w:endnote>
  <w:endnote w:type="continuationSeparator" w:id="0">
    <w:p w:rsidR="00B03641" w:rsidRDefault="00B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23" w:rsidRDefault="001F10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C1E8FB" wp14:editId="5F13C5B1">
              <wp:simplePos x="0" y="0"/>
              <wp:positionH relativeFrom="page">
                <wp:posOffset>713105</wp:posOffset>
              </wp:positionH>
              <wp:positionV relativeFrom="page">
                <wp:posOffset>9596120</wp:posOffset>
              </wp:positionV>
              <wp:extent cx="6347460" cy="1270"/>
              <wp:effectExtent l="17780" t="13970" r="16510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7460" cy="1270"/>
                        <a:chOff x="1123" y="15112"/>
                        <a:chExt cx="9996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123" y="15112"/>
                          <a:ext cx="9996" cy="2"/>
                        </a:xfrm>
                        <a:custGeom>
                          <a:avLst/>
                          <a:gdLst>
                            <a:gd name="T0" fmla="+- 0 1123 1123"/>
                            <a:gd name="T1" fmla="*/ T0 w 9996"/>
                            <a:gd name="T2" fmla="+- 0 11119 1123"/>
                            <a:gd name="T3" fmla="*/ T2 w 9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6">
                              <a:moveTo>
                                <a:pt x="0" y="0"/>
                              </a:moveTo>
                              <a:lnTo>
                                <a:pt x="9996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39598" id="Group 1" o:spid="_x0000_s1026" style="position:absolute;margin-left:56.15pt;margin-top:755.6pt;width:499.8pt;height:.1pt;z-index:-251657216;mso-position-horizontal-relative:page;mso-position-vertical-relative:page" coordorigin="1123,15112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">
              <v:shape id="Freeform 2" o:spid="_x0000_s1027" style="position:absolute;left:1123;top:15112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+8sEA&#10;AADaAAAADwAAAGRycy9kb3ducmV2LnhtbESPzYoCMRCE7wu+Q2jB25pRUGQ0igiCqJfVXcFbm/T8&#10;4KQzTKKOb78RBI9FVX1FzRatrcSdGl86VjDoJyCItTMl5wp+j+vvCQgfkA1WjknBkzws5p2vGabG&#10;PfiH7oeQiwhhn6KCIoQ6ldLrgiz6vquJo5e5xmKIssmlafAR4baSwyQZS4slx4UCa1oVpK+Hm1Vw&#10;Oo/yi75tRtfVLku22Z/21u2V6nXb5RREoDZ8wu/2xigYwutKv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pPvLBAAAA2gAAAA8AAAAAAAAAAAAAAAAAmAIAAGRycy9kb3du&#10;cmV2LnhtbFBLBQYAAAAABAAEAPUAAACGAwAAAAA=&#10;" path="m,l9996,e" filled="f" strokecolor="gray" strokeweight="1.54pt">
                <v:path arrowok="t" o:connecttype="custom" o:connectlocs="0,0;9996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41" w:rsidRDefault="00B03641">
      <w:r>
        <w:separator/>
      </w:r>
    </w:p>
  </w:footnote>
  <w:footnote w:type="continuationSeparator" w:id="0">
    <w:p w:rsidR="00B03641" w:rsidRDefault="00B0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23" w:rsidRDefault="001F10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5D8DC0" wp14:editId="4C13C794">
              <wp:simplePos x="0" y="0"/>
              <wp:positionH relativeFrom="page">
                <wp:posOffset>2051050</wp:posOffset>
              </wp:positionH>
              <wp:positionV relativeFrom="page">
                <wp:posOffset>203835</wp:posOffset>
              </wp:positionV>
              <wp:extent cx="3912235" cy="177800"/>
              <wp:effectExtent l="3175" t="381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C23" w:rsidRPr="0001199A" w:rsidRDefault="00386CC2" w:rsidP="00D716AE">
                          <w:pPr>
                            <w:spacing w:line="26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Tiffany M. Tolden, MSN</w:t>
                          </w:r>
                          <w:r w:rsidR="0001199A" w:rsidRPr="0001199A"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, RN, CEN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D8D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1.5pt;margin-top:16.05pt;width:308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hqsQ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" filled="f" stroked="f">
              <v:textbox inset="0,0,0,0">
                <w:txbxContent>
                  <w:p w:rsidR="00543C23" w:rsidRPr="0001199A" w:rsidRDefault="00386CC2" w:rsidP="00D716AE">
                    <w:pPr>
                      <w:spacing w:line="264" w:lineRule="exact"/>
                      <w:ind w:left="20"/>
                      <w:jc w:val="center"/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Tiffany M. Tolden, MSN</w:t>
                    </w:r>
                    <w:r w:rsidR="0001199A" w:rsidRPr="0001199A"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, RN, CEN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DDC67E3" wp14:editId="7B8A3140">
              <wp:simplePos x="0" y="0"/>
              <wp:positionH relativeFrom="page">
                <wp:posOffset>713105</wp:posOffset>
              </wp:positionH>
              <wp:positionV relativeFrom="page">
                <wp:posOffset>429895</wp:posOffset>
              </wp:positionV>
              <wp:extent cx="6347460" cy="1270"/>
              <wp:effectExtent l="17780" t="10795" r="16510" b="1651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7460" cy="1270"/>
                        <a:chOff x="1123" y="677"/>
                        <a:chExt cx="9996" cy="2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123" y="677"/>
                          <a:ext cx="9996" cy="2"/>
                        </a:xfrm>
                        <a:custGeom>
                          <a:avLst/>
                          <a:gdLst>
                            <a:gd name="T0" fmla="+- 0 1123 1123"/>
                            <a:gd name="T1" fmla="*/ T0 w 9996"/>
                            <a:gd name="T2" fmla="+- 0 11119 1123"/>
                            <a:gd name="T3" fmla="*/ T2 w 9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6">
                              <a:moveTo>
                                <a:pt x="0" y="0"/>
                              </a:moveTo>
                              <a:lnTo>
                                <a:pt x="9996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60C18" id="Group 5" o:spid="_x0000_s1026" style="position:absolute;margin-left:56.15pt;margin-top:33.85pt;width:499.8pt;height:.1pt;z-index:-251660288;mso-position-horizontal-relative:page;mso-position-vertical-relative:page" coordorigin="1123,67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bKYAMAAOIHAAAOAAAAZHJzL2Uyb0RvYy54bWykVduO4zYMfS/QfxD02CLjyzg3YzyLRS6D&#10;AtvdBTb9AEWWL6gtuZISZ7bov5ei7Iwn00WL7Qz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">
              <v:shape id="Freeform 6" o:spid="_x0000_s1027" style="position:absolute;left:1123;top:67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mhsIA&#10;AADaAAAADwAAAGRycy9kb3ducmV2LnhtbESPzYoCMRCE7wu+Q2jB25pxYWQZjSKCIKuXdVXw1iY9&#10;PzjpDJOo49tvBMFjUVVfUdN5Z2txo9ZXjhWMhgkIYu1MxYWC/d/q8xuED8gGa8ek4EEe5rPexxQz&#10;4+78S7ddKESEsM9QQRlCk0npdUkW/dA1xNHLXWsxRNkW0rR4j3Bby68kGUuLFceFEhtalqQvu6tV&#10;cDylxVlf1+llucmTn/ygvXVbpQb9bjEBEagL7/CrvTYKUn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KaGwgAAANoAAAAPAAAAAAAAAAAAAAAAAJgCAABkcnMvZG93&#10;bnJldi54bWxQSwUGAAAAAAQABAD1AAAAhwMAAAAA&#10;" path="m,l9996,e" filled="f" strokecolor="gray" strokeweight="1.54pt">
                <v:path arrowok="t" o:connecttype="custom" o:connectlocs="0,0;999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905085" wp14:editId="5E6DEA49">
              <wp:simplePos x="0" y="0"/>
              <wp:positionH relativeFrom="page">
                <wp:posOffset>6924040</wp:posOffset>
              </wp:positionH>
              <wp:positionV relativeFrom="page">
                <wp:posOffset>215900</wp:posOffset>
              </wp:positionV>
              <wp:extent cx="121920" cy="165735"/>
              <wp:effectExtent l="0" t="0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C23" w:rsidRDefault="008C3BF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59D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050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5.2pt;margin-top:17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q9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" filled="f" stroked="f">
              <v:textbox inset="0,0,0,0">
                <w:txbxContent>
                  <w:p w:rsidR="00543C23" w:rsidRDefault="008C3BF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559D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DEA"/>
    <w:multiLevelType w:val="hybridMultilevel"/>
    <w:tmpl w:val="65D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CDA"/>
    <w:multiLevelType w:val="hybridMultilevel"/>
    <w:tmpl w:val="712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104A"/>
    <w:multiLevelType w:val="hybridMultilevel"/>
    <w:tmpl w:val="25E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5A5C"/>
    <w:multiLevelType w:val="hybridMultilevel"/>
    <w:tmpl w:val="668C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57AA"/>
    <w:multiLevelType w:val="hybridMultilevel"/>
    <w:tmpl w:val="993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73E"/>
    <w:multiLevelType w:val="hybridMultilevel"/>
    <w:tmpl w:val="C8D8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F5DA3"/>
    <w:multiLevelType w:val="hybridMultilevel"/>
    <w:tmpl w:val="229AD66E"/>
    <w:lvl w:ilvl="0" w:tplc="104EB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4371"/>
    <w:multiLevelType w:val="hybridMultilevel"/>
    <w:tmpl w:val="2F92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E3E29"/>
    <w:multiLevelType w:val="hybridMultilevel"/>
    <w:tmpl w:val="ECB0E4F8"/>
    <w:lvl w:ilvl="0" w:tplc="C228182C">
      <w:start w:val="1"/>
      <w:numFmt w:val="bullet"/>
      <w:lvlText w:val="o"/>
      <w:lvlJc w:val="left"/>
      <w:pPr>
        <w:ind w:left="1412" w:hanging="360"/>
      </w:pPr>
      <w:rPr>
        <w:rFonts w:ascii="Calibri" w:eastAsia="Calibri" w:hAnsi="Calibri" w:hint="default"/>
        <w:b/>
        <w:bCs/>
        <w:color w:val="993300"/>
        <w:w w:val="99"/>
        <w:sz w:val="20"/>
        <w:szCs w:val="20"/>
      </w:rPr>
    </w:lvl>
    <w:lvl w:ilvl="1" w:tplc="A6EC3A5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2" w:tplc="C2E8DEC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DD64F49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4" w:tplc="442CA78C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5" w:tplc="20DAC788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6" w:tplc="22461F3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DEAE5D24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  <w:lvl w:ilvl="8" w:tplc="8F228304">
      <w:start w:val="1"/>
      <w:numFmt w:val="bullet"/>
      <w:lvlText w:val="•"/>
      <w:lvlJc w:val="left"/>
      <w:pPr>
        <w:ind w:left="8474" w:hanging="360"/>
      </w:pPr>
      <w:rPr>
        <w:rFonts w:hint="default"/>
      </w:rPr>
    </w:lvl>
  </w:abstractNum>
  <w:abstractNum w:abstractNumId="9" w15:restartNumberingAfterBreak="0">
    <w:nsid w:val="2D3638EE"/>
    <w:multiLevelType w:val="hybridMultilevel"/>
    <w:tmpl w:val="9E26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12AC"/>
    <w:multiLevelType w:val="hybridMultilevel"/>
    <w:tmpl w:val="E864FBCA"/>
    <w:lvl w:ilvl="0" w:tplc="FABCBCBE">
      <w:start w:val="1"/>
      <w:numFmt w:val="bullet"/>
      <w:lvlText w:val="o"/>
      <w:lvlJc w:val="left"/>
      <w:pPr>
        <w:ind w:left="1396" w:hanging="426"/>
      </w:pPr>
      <w:rPr>
        <w:rFonts w:ascii="Calibri" w:eastAsia="Calibri" w:hAnsi="Calibri" w:hint="default"/>
        <w:b/>
        <w:bCs/>
        <w:color w:val="993300"/>
        <w:w w:val="99"/>
        <w:position w:val="4"/>
        <w:sz w:val="20"/>
        <w:szCs w:val="20"/>
      </w:rPr>
    </w:lvl>
    <w:lvl w:ilvl="1" w:tplc="77903E74">
      <w:start w:val="1"/>
      <w:numFmt w:val="bullet"/>
      <w:lvlText w:val="•"/>
      <w:lvlJc w:val="left"/>
      <w:pPr>
        <w:ind w:left="2288" w:hanging="426"/>
      </w:pPr>
      <w:rPr>
        <w:rFonts w:hint="default"/>
      </w:rPr>
    </w:lvl>
    <w:lvl w:ilvl="2" w:tplc="787A73B8">
      <w:start w:val="1"/>
      <w:numFmt w:val="bullet"/>
      <w:lvlText w:val="•"/>
      <w:lvlJc w:val="left"/>
      <w:pPr>
        <w:ind w:left="3180" w:hanging="426"/>
      </w:pPr>
      <w:rPr>
        <w:rFonts w:hint="default"/>
      </w:rPr>
    </w:lvl>
    <w:lvl w:ilvl="3" w:tplc="B7B297E0">
      <w:start w:val="1"/>
      <w:numFmt w:val="bullet"/>
      <w:lvlText w:val="•"/>
      <w:lvlJc w:val="left"/>
      <w:pPr>
        <w:ind w:left="4073" w:hanging="426"/>
      </w:pPr>
      <w:rPr>
        <w:rFonts w:hint="default"/>
      </w:rPr>
    </w:lvl>
    <w:lvl w:ilvl="4" w:tplc="110EB956">
      <w:start w:val="1"/>
      <w:numFmt w:val="bullet"/>
      <w:lvlText w:val="•"/>
      <w:lvlJc w:val="left"/>
      <w:pPr>
        <w:ind w:left="4965" w:hanging="426"/>
      </w:pPr>
      <w:rPr>
        <w:rFonts w:hint="default"/>
      </w:rPr>
    </w:lvl>
    <w:lvl w:ilvl="5" w:tplc="AE325ABE">
      <w:start w:val="1"/>
      <w:numFmt w:val="bullet"/>
      <w:lvlText w:val="•"/>
      <w:lvlJc w:val="left"/>
      <w:pPr>
        <w:ind w:left="5858" w:hanging="426"/>
      </w:pPr>
      <w:rPr>
        <w:rFonts w:hint="default"/>
      </w:rPr>
    </w:lvl>
    <w:lvl w:ilvl="6" w:tplc="C862EE64">
      <w:start w:val="1"/>
      <w:numFmt w:val="bullet"/>
      <w:lvlText w:val="•"/>
      <w:lvlJc w:val="left"/>
      <w:pPr>
        <w:ind w:left="6750" w:hanging="426"/>
      </w:pPr>
      <w:rPr>
        <w:rFonts w:hint="default"/>
      </w:rPr>
    </w:lvl>
    <w:lvl w:ilvl="7" w:tplc="05142BA0">
      <w:start w:val="1"/>
      <w:numFmt w:val="bullet"/>
      <w:lvlText w:val="•"/>
      <w:lvlJc w:val="left"/>
      <w:pPr>
        <w:ind w:left="7642" w:hanging="426"/>
      </w:pPr>
      <w:rPr>
        <w:rFonts w:hint="default"/>
      </w:rPr>
    </w:lvl>
    <w:lvl w:ilvl="8" w:tplc="DE4CB2F2">
      <w:start w:val="1"/>
      <w:numFmt w:val="bullet"/>
      <w:lvlText w:val="•"/>
      <w:lvlJc w:val="left"/>
      <w:pPr>
        <w:ind w:left="8535" w:hanging="426"/>
      </w:pPr>
      <w:rPr>
        <w:rFonts w:hint="default"/>
      </w:rPr>
    </w:lvl>
  </w:abstractNum>
  <w:abstractNum w:abstractNumId="11" w15:restartNumberingAfterBreak="0">
    <w:nsid w:val="3CD744BA"/>
    <w:multiLevelType w:val="hybridMultilevel"/>
    <w:tmpl w:val="FFB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46E1A"/>
    <w:multiLevelType w:val="multilevel"/>
    <w:tmpl w:val="58648DD4"/>
    <w:lvl w:ilvl="0">
      <w:start w:val="1994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01D57CD"/>
    <w:multiLevelType w:val="hybridMultilevel"/>
    <w:tmpl w:val="40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6EE6"/>
    <w:multiLevelType w:val="hybridMultilevel"/>
    <w:tmpl w:val="552E3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6235A"/>
    <w:multiLevelType w:val="hybridMultilevel"/>
    <w:tmpl w:val="B4A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67AE2"/>
    <w:multiLevelType w:val="hybridMultilevel"/>
    <w:tmpl w:val="CFB60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9172F0"/>
    <w:multiLevelType w:val="hybridMultilevel"/>
    <w:tmpl w:val="7D0CC49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4E902E40"/>
    <w:multiLevelType w:val="hybridMultilevel"/>
    <w:tmpl w:val="0E3C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163D8"/>
    <w:multiLevelType w:val="hybridMultilevel"/>
    <w:tmpl w:val="2E34004A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 w15:restartNumberingAfterBreak="0">
    <w:nsid w:val="5AFA00A2"/>
    <w:multiLevelType w:val="hybridMultilevel"/>
    <w:tmpl w:val="C61EE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02CF"/>
    <w:multiLevelType w:val="hybridMultilevel"/>
    <w:tmpl w:val="E6B8A702"/>
    <w:lvl w:ilvl="0" w:tplc="9674742C">
      <w:start w:val="1"/>
      <w:numFmt w:val="bullet"/>
      <w:lvlText w:val="o"/>
      <w:lvlJc w:val="left"/>
      <w:pPr>
        <w:ind w:left="1412" w:hanging="360"/>
      </w:pPr>
      <w:rPr>
        <w:rFonts w:ascii="Calibri" w:eastAsia="Calibri" w:hAnsi="Calibri" w:hint="default"/>
        <w:b/>
        <w:bCs/>
        <w:color w:val="993300"/>
        <w:w w:val="99"/>
        <w:sz w:val="20"/>
        <w:szCs w:val="20"/>
      </w:rPr>
    </w:lvl>
    <w:lvl w:ilvl="1" w:tplc="16307B54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2" w:tplc="A5AE7322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41A0201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4" w:tplc="A6243E6A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5" w:tplc="BF06EAA8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6" w:tplc="C84EE8BE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80FCD822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  <w:lvl w:ilvl="8" w:tplc="48D6959E">
      <w:start w:val="1"/>
      <w:numFmt w:val="bullet"/>
      <w:lvlText w:val="•"/>
      <w:lvlJc w:val="left"/>
      <w:pPr>
        <w:ind w:left="8474" w:hanging="360"/>
      </w:pPr>
      <w:rPr>
        <w:rFonts w:hint="default"/>
      </w:rPr>
    </w:lvl>
  </w:abstractNum>
  <w:abstractNum w:abstractNumId="22" w15:restartNumberingAfterBreak="0">
    <w:nsid w:val="6B6717E2"/>
    <w:multiLevelType w:val="hybridMultilevel"/>
    <w:tmpl w:val="ECDC7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02A59"/>
    <w:multiLevelType w:val="hybridMultilevel"/>
    <w:tmpl w:val="AD6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64F57"/>
    <w:multiLevelType w:val="hybridMultilevel"/>
    <w:tmpl w:val="EC1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5"/>
  </w:num>
  <w:num w:numId="5">
    <w:abstractNumId w:val="13"/>
  </w:num>
  <w:num w:numId="6">
    <w:abstractNumId w:val="15"/>
  </w:num>
  <w:num w:numId="7">
    <w:abstractNumId w:val="11"/>
  </w:num>
  <w:num w:numId="8">
    <w:abstractNumId w:val="16"/>
  </w:num>
  <w:num w:numId="9">
    <w:abstractNumId w:val="23"/>
  </w:num>
  <w:num w:numId="10">
    <w:abstractNumId w:val="17"/>
  </w:num>
  <w:num w:numId="11">
    <w:abstractNumId w:val="18"/>
  </w:num>
  <w:num w:numId="12">
    <w:abstractNumId w:val="4"/>
  </w:num>
  <w:num w:numId="13">
    <w:abstractNumId w:val="20"/>
  </w:num>
  <w:num w:numId="14">
    <w:abstractNumId w:val="9"/>
  </w:num>
  <w:num w:numId="15">
    <w:abstractNumId w:val="3"/>
  </w:num>
  <w:num w:numId="16">
    <w:abstractNumId w:val="22"/>
  </w:num>
  <w:num w:numId="17">
    <w:abstractNumId w:val="14"/>
  </w:num>
  <w:num w:numId="18">
    <w:abstractNumId w:val="12"/>
  </w:num>
  <w:num w:numId="19">
    <w:abstractNumId w:val="1"/>
  </w:num>
  <w:num w:numId="20">
    <w:abstractNumId w:val="6"/>
  </w:num>
  <w:num w:numId="21">
    <w:abstractNumId w:val="0"/>
  </w:num>
  <w:num w:numId="22">
    <w:abstractNumId w:val="7"/>
  </w:num>
  <w:num w:numId="23">
    <w:abstractNumId w:val="2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23"/>
    <w:rsid w:val="000062E5"/>
    <w:rsid w:val="0001199A"/>
    <w:rsid w:val="0002548B"/>
    <w:rsid w:val="000B53A5"/>
    <w:rsid w:val="00116DAE"/>
    <w:rsid w:val="001522A4"/>
    <w:rsid w:val="001538B3"/>
    <w:rsid w:val="00181DBB"/>
    <w:rsid w:val="001A06FC"/>
    <w:rsid w:val="001A1EA4"/>
    <w:rsid w:val="001C79C9"/>
    <w:rsid w:val="001F1009"/>
    <w:rsid w:val="002536B0"/>
    <w:rsid w:val="00291789"/>
    <w:rsid w:val="00292FB9"/>
    <w:rsid w:val="002B4CC6"/>
    <w:rsid w:val="002D2B89"/>
    <w:rsid w:val="002D5949"/>
    <w:rsid w:val="002E40F0"/>
    <w:rsid w:val="00303435"/>
    <w:rsid w:val="003054FB"/>
    <w:rsid w:val="00334B33"/>
    <w:rsid w:val="00386CC2"/>
    <w:rsid w:val="003F7AD3"/>
    <w:rsid w:val="004F01B0"/>
    <w:rsid w:val="00525852"/>
    <w:rsid w:val="0052730D"/>
    <w:rsid w:val="00543C23"/>
    <w:rsid w:val="00553D60"/>
    <w:rsid w:val="005776A1"/>
    <w:rsid w:val="00672206"/>
    <w:rsid w:val="006E4AD5"/>
    <w:rsid w:val="00727DEE"/>
    <w:rsid w:val="007B11B2"/>
    <w:rsid w:val="007D6C82"/>
    <w:rsid w:val="0082347A"/>
    <w:rsid w:val="008345B3"/>
    <w:rsid w:val="008C3BFB"/>
    <w:rsid w:val="008C7AD2"/>
    <w:rsid w:val="008E461C"/>
    <w:rsid w:val="009063E4"/>
    <w:rsid w:val="00917826"/>
    <w:rsid w:val="009C6583"/>
    <w:rsid w:val="00A7126C"/>
    <w:rsid w:val="00A847C2"/>
    <w:rsid w:val="00B03641"/>
    <w:rsid w:val="00B20B19"/>
    <w:rsid w:val="00B407AC"/>
    <w:rsid w:val="00BA559D"/>
    <w:rsid w:val="00BB565E"/>
    <w:rsid w:val="00C64195"/>
    <w:rsid w:val="00C64323"/>
    <w:rsid w:val="00D20FA2"/>
    <w:rsid w:val="00D716AE"/>
    <w:rsid w:val="00D873F8"/>
    <w:rsid w:val="00D96D09"/>
    <w:rsid w:val="00EB4425"/>
    <w:rsid w:val="00F44084"/>
    <w:rsid w:val="00F57921"/>
    <w:rsid w:val="00FE3D7A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47C37D4-1FCA-4033-9EFA-8AFB945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661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87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B4CC6"/>
  </w:style>
  <w:style w:type="paragraph" w:styleId="Header">
    <w:name w:val="header"/>
    <w:basedOn w:val="Normal"/>
    <w:link w:val="HeaderChar"/>
    <w:uiPriority w:val="99"/>
    <w:unhideWhenUsed/>
    <w:rsid w:val="008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7A"/>
  </w:style>
  <w:style w:type="paragraph" w:styleId="Footer">
    <w:name w:val="footer"/>
    <w:basedOn w:val="Normal"/>
    <w:link w:val="FooterChar"/>
    <w:uiPriority w:val="99"/>
    <w:unhideWhenUsed/>
    <w:rsid w:val="008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7A"/>
  </w:style>
  <w:style w:type="paragraph" w:styleId="BalloonText">
    <w:name w:val="Balloon Text"/>
    <w:basedOn w:val="Normal"/>
    <w:link w:val="BalloonTextChar"/>
    <w:uiPriority w:val="99"/>
    <w:semiHidden/>
    <w:unhideWhenUsed/>
    <w:rsid w:val="0000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H</vt:lpstr>
    </vt:vector>
  </TitlesOfParts>
  <Company>MHHS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H</dc:title>
  <dc:creator>Jeanette Pennick</dc:creator>
  <cp:lastModifiedBy>Tolden,Tiffany M</cp:lastModifiedBy>
  <cp:revision>10</cp:revision>
  <cp:lastPrinted>2015-01-30T19:28:00Z</cp:lastPrinted>
  <dcterms:created xsi:type="dcterms:W3CDTF">2017-05-29T15:52:00Z</dcterms:created>
  <dcterms:modified xsi:type="dcterms:W3CDTF">2018-01-09T13:52:00Z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2014-11-17T00:00:00Z</vt:filetime>
  </property>
</Properties>
</file>