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23"/>
        </w:rPr>
      </w:pPr>
    </w:p>
    <w:p>
      <w:pPr>
        <w:pStyle w:val="BodyText"/>
        <w:ind w:left="915"/>
        <w:rPr>
          <w:rFonts w:ascii="Times New Roman"/>
          <w:sz w:val="20"/>
        </w:rPr>
      </w:pPr>
      <w:r>
        <w:rPr>
          <w:rFonts w:ascii="Times New Roman"/>
          <w:sz w:val="20"/>
        </w:rPr>
        <w:drawing>
          <wp:inline distT="0" distB="0" distL="0" distR="0">
            <wp:extent cx="5715000" cy="876300"/>
            <wp:effectExtent l="0" t="0" r="0" b="0"/>
            <wp:docPr id="1" name="image1.png" descr="Image of the logo for Houston Community College"/>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5715000" cy="876300"/>
                    </a:xfrm>
                    <a:prstGeom prst="rect">
                      <a:avLst/>
                    </a:prstGeom>
                  </pic:spPr>
                </pic:pic>
              </a:graphicData>
            </a:graphic>
          </wp:inline>
        </w:drawing>
      </w:r>
      <w:r>
        <w:rPr>
          <w:rFonts w:ascii="Times New Roman"/>
          <w:sz w:val="20"/>
        </w:rPr>
      </w:r>
    </w:p>
    <w:p>
      <w:pPr>
        <w:pStyle w:val="BodyText"/>
        <w:rPr>
          <w:rFonts w:ascii="Times New Roman"/>
          <w:sz w:val="20"/>
        </w:rPr>
      </w:pPr>
    </w:p>
    <w:p>
      <w:pPr>
        <w:spacing w:before="245"/>
        <w:ind w:left="75" w:right="33" w:firstLine="0"/>
        <w:jc w:val="center"/>
        <w:rPr>
          <w:b/>
          <w:sz w:val="24"/>
        </w:rPr>
      </w:pPr>
      <w:r>
        <w:rPr>
          <w:b/>
          <w:sz w:val="24"/>
        </w:rPr>
        <w:t>Digital Information &amp; Technology Center of Excellence</w:t>
      </w:r>
    </w:p>
    <w:p>
      <w:pPr>
        <w:spacing w:before="1"/>
        <w:ind w:left="75" w:right="40" w:firstLine="0"/>
        <w:jc w:val="center"/>
        <w:rPr>
          <w:sz w:val="20"/>
        </w:rPr>
      </w:pPr>
      <w:r>
        <w:rPr>
          <w:b/>
          <w:sz w:val="24"/>
        </w:rPr>
        <w:t>Computer Systems Networking Department </w:t>
      </w:r>
      <w:r>
        <w:rPr>
          <w:sz w:val="20"/>
        </w:rPr>
        <w:t>(Cybersecurity, Linux, Microsoft, Cisco, BCIS)</w:t>
      </w:r>
    </w:p>
    <w:p>
      <w:pPr>
        <w:pStyle w:val="BodyText"/>
        <w:spacing w:before="11"/>
        <w:rPr>
          <w:sz w:val="9"/>
        </w:rPr>
      </w:pPr>
      <w:r>
        <w:rPr/>
        <w:pict>
          <v:group style="position:absolute;margin-left:54pt;margin-top:7.983008pt;width:522.25pt;height:1.5pt;mso-position-horizontal-relative:page;mso-position-vertical-relative:paragraph;z-index:-15728640;mso-wrap-distance-left:0;mso-wrap-distance-right:0" coordorigin="1080,160" coordsize="10445,30">
            <v:rect style="position:absolute;left:1080;top:159;width:10440;height:29" filled="true" fillcolor="#aca899" stroked="false">
              <v:fill type="solid"/>
            </v:rect>
            <v:shape style="position:absolute;left:1080;top:160;width:10439;height:5" coordorigin="1080,161" coordsize="10439,5" path="m11519,161l1085,161,1080,161,1080,166,1085,166,11519,166,11519,161xe" filled="true" fillcolor="#9f9f9f" stroked="false">
              <v:path arrowok="t"/>
              <v:fill type="solid"/>
            </v:shape>
            <v:rect style="position:absolute;left:11519;top:160;width:5;height:5" filled="true" fillcolor="#e2e2e2" stroked="false">
              <v:fill type="solid"/>
            </v:rect>
            <v:shape style="position:absolute;left:1080;top:160;width:10444;height:24" coordorigin="1080,161" coordsize="10444,24" path="m1085,166l1080,166,1080,185,1085,185,1085,166xm11524,161l11520,161,11520,166,11524,166,11524,161xe" filled="true" fillcolor="#9f9f9f" stroked="false">
              <v:path arrowok="t"/>
              <v:fill type="solid"/>
            </v:shape>
            <v:rect style="position:absolute;left:11519;top:165;width:5;height:20" filled="true" fillcolor="#e2e2e2" stroked="false">
              <v:fill type="solid"/>
            </v:rect>
            <v:rect style="position:absolute;left:1080;top:184;width:5;height:5" filled="true" fillcolor="#9f9f9f" stroked="false">
              <v:fill type="solid"/>
            </v:rect>
            <v:shape style="position:absolute;left:1080;top:184;width:10444;height:5" coordorigin="1080,185" coordsize="10444,5" path="m11519,185l1085,185,1080,185,1080,190,1085,190,11519,190,11519,185xm11524,185l11520,185,11520,190,11524,190,11524,185xe" filled="true" fillcolor="#e2e2e2" stroked="false">
              <v:path arrowok="t"/>
              <v:fill type="solid"/>
            </v:shape>
            <w10:wrap type="topAndBottom"/>
          </v:group>
        </w:pict>
      </w:r>
    </w:p>
    <w:p>
      <w:pPr>
        <w:pStyle w:val="BodyText"/>
        <w:spacing w:before="9"/>
        <w:rPr>
          <w:sz w:val="13"/>
        </w:rPr>
      </w:pPr>
    </w:p>
    <w:p>
      <w:pPr>
        <w:pStyle w:val="Heading1"/>
        <w:spacing w:before="99"/>
        <w:ind w:right="39"/>
      </w:pPr>
      <w:r>
        <w:rPr/>
        <w:t>ITSY 2330: Intrusion Detection | HCC Online | #29053</w:t>
      </w:r>
    </w:p>
    <w:p>
      <w:pPr>
        <w:spacing w:before="2"/>
        <w:ind w:left="75" w:right="27" w:firstLine="0"/>
        <w:jc w:val="center"/>
        <w:rPr>
          <w:sz w:val="24"/>
        </w:rPr>
      </w:pPr>
      <w:r>
        <w:rPr>
          <w:sz w:val="24"/>
        </w:rPr>
        <w:t>Fall 2020 | 8 weeks (10.19.2020-12.13.2020)</w:t>
      </w:r>
    </w:p>
    <w:p>
      <w:pPr>
        <w:spacing w:before="1"/>
        <w:ind w:left="75" w:right="27" w:firstLine="0"/>
        <w:jc w:val="center"/>
        <w:rPr>
          <w:sz w:val="24"/>
        </w:rPr>
      </w:pPr>
      <w:r>
        <w:rPr>
          <w:sz w:val="24"/>
        </w:rPr>
        <w:t>3 Credit Hours | 98 hours per semester</w:t>
      </w:r>
    </w:p>
    <w:p>
      <w:pPr>
        <w:pStyle w:val="BodyText"/>
        <w:rPr>
          <w:sz w:val="25"/>
        </w:rPr>
      </w:pPr>
    </w:p>
    <w:p>
      <w:pPr>
        <w:pStyle w:val="Heading2"/>
        <w:ind w:right="35"/>
      </w:pPr>
      <w:r>
        <w:rPr>
          <w:color w:val="2E5395"/>
        </w:rPr>
        <w:t>Instructor Contact Information</w:t>
      </w:r>
    </w:p>
    <w:p>
      <w:pPr>
        <w:pStyle w:val="BodyText"/>
        <w:spacing w:before="10"/>
        <w:rPr>
          <w:b/>
          <w:sz w:val="21"/>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05"/>
        <w:gridCol w:w="2443"/>
        <w:gridCol w:w="2383"/>
      </w:tblGrid>
      <w:tr>
        <w:trPr>
          <w:trHeight w:val="266" w:hRule="atLeast"/>
        </w:trPr>
        <w:tc>
          <w:tcPr>
            <w:tcW w:w="5305" w:type="dxa"/>
          </w:tcPr>
          <w:p>
            <w:pPr>
              <w:pStyle w:val="TableParagraph"/>
              <w:tabs>
                <w:tab w:pos="1490" w:val="left" w:leader="none"/>
              </w:tabs>
              <w:spacing w:line="245" w:lineRule="exact" w:before="1"/>
              <w:ind w:left="50"/>
              <w:rPr>
                <w:sz w:val="22"/>
              </w:rPr>
            </w:pPr>
            <w:r>
              <w:rPr>
                <w:sz w:val="22"/>
              </w:rPr>
              <w:t>Instructor:</w:t>
              <w:tab/>
              <w:t>Yaritza</w:t>
            </w:r>
            <w:r>
              <w:rPr>
                <w:spacing w:val="-5"/>
                <w:sz w:val="22"/>
              </w:rPr>
              <w:t> </w:t>
            </w:r>
            <w:r>
              <w:rPr>
                <w:sz w:val="22"/>
              </w:rPr>
              <w:t>Garcia-Rivera</w:t>
            </w:r>
          </w:p>
        </w:tc>
        <w:tc>
          <w:tcPr>
            <w:tcW w:w="2443" w:type="dxa"/>
          </w:tcPr>
          <w:p>
            <w:pPr>
              <w:pStyle w:val="TableParagraph"/>
              <w:spacing w:line="245" w:lineRule="exact" w:before="1"/>
              <w:ind w:left="507"/>
              <w:rPr>
                <w:sz w:val="22"/>
              </w:rPr>
            </w:pPr>
            <w:r>
              <w:rPr>
                <w:sz w:val="22"/>
              </w:rPr>
              <w:t>Office Phone:</w:t>
            </w:r>
          </w:p>
        </w:tc>
        <w:tc>
          <w:tcPr>
            <w:tcW w:w="2383" w:type="dxa"/>
          </w:tcPr>
          <w:p>
            <w:pPr>
              <w:pStyle w:val="TableParagraph"/>
              <w:spacing w:line="245" w:lineRule="exact" w:before="1"/>
              <w:ind w:left="224"/>
              <w:rPr>
                <w:sz w:val="22"/>
              </w:rPr>
            </w:pPr>
            <w:r>
              <w:rPr>
                <w:sz w:val="22"/>
              </w:rPr>
              <w:t>N/A</w:t>
            </w:r>
          </w:p>
        </w:tc>
      </w:tr>
      <w:tr>
        <w:trPr>
          <w:trHeight w:val="266" w:hRule="atLeast"/>
        </w:trPr>
        <w:tc>
          <w:tcPr>
            <w:tcW w:w="5305" w:type="dxa"/>
          </w:tcPr>
          <w:p>
            <w:pPr>
              <w:pStyle w:val="TableParagraph"/>
              <w:tabs>
                <w:tab w:pos="1490" w:val="left" w:leader="none"/>
              </w:tabs>
              <w:spacing w:line="246" w:lineRule="exact"/>
              <w:ind w:left="50"/>
              <w:rPr>
                <w:sz w:val="22"/>
              </w:rPr>
            </w:pPr>
            <w:r>
              <w:rPr>
                <w:sz w:val="22"/>
              </w:rPr>
              <w:t>Office:</w:t>
              <w:tab/>
              <w:t>Online/Skype for</w:t>
            </w:r>
            <w:r>
              <w:rPr>
                <w:spacing w:val="-3"/>
                <w:sz w:val="22"/>
              </w:rPr>
              <w:t> </w:t>
            </w:r>
            <w:r>
              <w:rPr>
                <w:sz w:val="22"/>
              </w:rPr>
              <w:t>Business</w:t>
            </w:r>
          </w:p>
        </w:tc>
        <w:tc>
          <w:tcPr>
            <w:tcW w:w="2443" w:type="dxa"/>
          </w:tcPr>
          <w:p>
            <w:pPr>
              <w:pStyle w:val="TableParagraph"/>
              <w:spacing w:line="246" w:lineRule="exact"/>
              <w:ind w:left="478"/>
              <w:rPr>
                <w:sz w:val="22"/>
              </w:rPr>
            </w:pPr>
            <w:r>
              <w:rPr>
                <w:sz w:val="22"/>
              </w:rPr>
              <w:t>Office Hours:</w:t>
            </w:r>
          </w:p>
        </w:tc>
        <w:tc>
          <w:tcPr>
            <w:tcW w:w="2383" w:type="dxa"/>
          </w:tcPr>
          <w:p>
            <w:pPr>
              <w:pStyle w:val="TableParagraph"/>
              <w:spacing w:line="246" w:lineRule="exact"/>
              <w:ind w:left="196"/>
              <w:rPr>
                <w:sz w:val="22"/>
              </w:rPr>
            </w:pPr>
            <w:r>
              <w:rPr>
                <w:sz w:val="22"/>
              </w:rPr>
              <w:t>When available</w:t>
            </w:r>
          </w:p>
        </w:tc>
      </w:tr>
      <w:tr>
        <w:trPr>
          <w:trHeight w:val="268" w:hRule="atLeast"/>
        </w:trPr>
        <w:tc>
          <w:tcPr>
            <w:tcW w:w="5305" w:type="dxa"/>
          </w:tcPr>
          <w:p>
            <w:pPr>
              <w:pStyle w:val="TableParagraph"/>
              <w:spacing w:line="248" w:lineRule="exact" w:before="1"/>
              <w:ind w:left="50"/>
              <w:rPr>
                <w:sz w:val="22"/>
              </w:rPr>
            </w:pPr>
            <w:r>
              <w:rPr>
                <w:sz w:val="22"/>
              </w:rPr>
              <w:t>HCC Email: </w:t>
            </w:r>
            <w:hyperlink r:id="rId8">
              <w:r>
                <w:rPr>
                  <w:color w:val="0000FF"/>
                  <w:sz w:val="22"/>
                  <w:u w:val="single" w:color="0000FF"/>
                </w:rPr>
                <w:t>yaritza.garciarivera@hccs.edu</w:t>
              </w:r>
            </w:hyperlink>
          </w:p>
        </w:tc>
        <w:tc>
          <w:tcPr>
            <w:tcW w:w="2443" w:type="dxa"/>
          </w:tcPr>
          <w:p>
            <w:pPr>
              <w:pStyle w:val="TableParagraph"/>
              <w:spacing w:line="248" w:lineRule="exact" w:before="1"/>
              <w:ind w:left="507"/>
              <w:rPr>
                <w:sz w:val="22"/>
              </w:rPr>
            </w:pPr>
            <w:r>
              <w:rPr>
                <w:sz w:val="22"/>
              </w:rPr>
              <w:t>Office Location:</w:t>
            </w:r>
          </w:p>
        </w:tc>
        <w:tc>
          <w:tcPr>
            <w:tcW w:w="2383" w:type="dxa"/>
          </w:tcPr>
          <w:p>
            <w:pPr>
              <w:pStyle w:val="TableParagraph"/>
              <w:spacing w:line="248" w:lineRule="exact" w:before="1"/>
              <w:ind w:left="224"/>
              <w:rPr>
                <w:sz w:val="22"/>
              </w:rPr>
            </w:pPr>
            <w:r>
              <w:rPr>
                <w:sz w:val="22"/>
              </w:rPr>
              <w:t>Skype for Business</w:t>
            </w:r>
          </w:p>
        </w:tc>
      </w:tr>
    </w:tbl>
    <w:p>
      <w:pPr>
        <w:pStyle w:val="BodyText"/>
        <w:spacing w:before="3"/>
        <w:rPr>
          <w:b/>
        </w:rPr>
      </w:pPr>
    </w:p>
    <w:p>
      <w:pPr>
        <w:pStyle w:val="BodyText"/>
        <w:ind w:left="160" w:right="605"/>
      </w:pPr>
      <w:r>
        <w:rPr/>
        <w:t>As your instructor, I am here to support you. Please feel free to schedule an appointment with me and discuss any problems that you are experiencing in this course or any other courses. Your performance in my class is very important to me.</w:t>
      </w:r>
    </w:p>
    <w:p>
      <w:pPr>
        <w:pStyle w:val="BodyText"/>
        <w:spacing w:before="2"/>
        <w:rPr>
          <w:sz w:val="25"/>
        </w:rPr>
      </w:pPr>
    </w:p>
    <w:p>
      <w:pPr>
        <w:pStyle w:val="Heading3"/>
        <w:spacing w:line="266" w:lineRule="exact" w:before="1"/>
      </w:pPr>
      <w:r>
        <w:rPr>
          <w:color w:val="006FC0"/>
        </w:rPr>
        <w:t>Instructor’s Preferred Method of Contact</w:t>
      </w:r>
    </w:p>
    <w:p>
      <w:pPr>
        <w:pStyle w:val="BodyText"/>
        <w:ind w:left="160" w:right="466"/>
      </w:pPr>
      <w:r>
        <w:rPr/>
        <w:t>I will respond within 48 hours or less during the week and in most cases during weekends. My preferred method is via canvas inbox message.</w:t>
      </w:r>
    </w:p>
    <w:p>
      <w:pPr>
        <w:pStyle w:val="BodyText"/>
        <w:spacing w:before="8"/>
        <w:rPr>
          <w:sz w:val="25"/>
        </w:rPr>
      </w:pPr>
    </w:p>
    <w:p>
      <w:pPr>
        <w:pStyle w:val="Heading2"/>
        <w:ind w:right="31"/>
      </w:pPr>
      <w:r>
        <w:rPr>
          <w:color w:val="2E5395"/>
        </w:rPr>
        <w:t>What’s Exciting About This Course</w:t>
      </w:r>
    </w:p>
    <w:p>
      <w:pPr>
        <w:pStyle w:val="BodyText"/>
        <w:spacing w:before="6"/>
        <w:rPr>
          <w:b/>
          <w:sz w:val="21"/>
        </w:rPr>
      </w:pPr>
    </w:p>
    <w:p>
      <w:pPr>
        <w:pStyle w:val="BodyText"/>
        <w:ind w:left="160" w:right="154"/>
      </w:pPr>
      <w:r>
        <w:rPr/>
        <w:t>What’s exciting about this course is that it is about Intrusion Detection! Intruders come in different forms and shapes (physical and virtual). This includes in phones, tablets, personal computers, as well as in servers and more. We will work together and use different methods of finding and maybe even blocking those intruders.</w:t>
      </w:r>
    </w:p>
    <w:p>
      <w:pPr>
        <w:pStyle w:val="BodyText"/>
        <w:spacing w:before="9"/>
        <w:rPr>
          <w:sz w:val="25"/>
        </w:rPr>
      </w:pPr>
    </w:p>
    <w:p>
      <w:pPr>
        <w:pStyle w:val="Heading2"/>
        <w:ind w:right="37"/>
      </w:pPr>
      <w:r>
        <w:rPr>
          <w:color w:val="2E5395"/>
        </w:rPr>
        <w:t>My Personal Welcome</w:t>
      </w:r>
    </w:p>
    <w:p>
      <w:pPr>
        <w:pStyle w:val="BodyText"/>
        <w:spacing w:before="1"/>
        <w:rPr>
          <w:b/>
          <w:sz w:val="25"/>
        </w:rPr>
      </w:pPr>
    </w:p>
    <w:p>
      <w:pPr>
        <w:pStyle w:val="BodyText"/>
        <w:ind w:left="160" w:right="298"/>
      </w:pPr>
      <w:r>
        <w:rPr/>
        <w:t>Welcome to this edition of Intrusion Detection – I’ve been expecting you! I, Yaritza Garcia, will be your instructor for this fall 2020 Intrusion Detection course. The main method of communication that I will use is Canvas. Please be sure to follow the syllabus as a reference for any important dates, to plan for the semester, and to review HCC policies. The best way to really discuss issues is via Canvas inbox. My goal is for you to learn skills that you can enhance further by tying in more networking, security, and programming.</w:t>
      </w:r>
    </w:p>
    <w:p>
      <w:pPr>
        <w:pStyle w:val="BodyText"/>
        <w:spacing w:before="7"/>
        <w:rPr>
          <w:sz w:val="25"/>
        </w:rPr>
      </w:pPr>
    </w:p>
    <w:p>
      <w:pPr>
        <w:pStyle w:val="Heading2"/>
        <w:ind w:right="28"/>
      </w:pPr>
      <w:r>
        <w:rPr>
          <w:color w:val="2E5395"/>
        </w:rPr>
        <w:t>Prerequisites and/or Co-Requisites</w:t>
      </w:r>
    </w:p>
    <w:p>
      <w:pPr>
        <w:pStyle w:val="BodyText"/>
        <w:spacing w:before="1"/>
        <w:rPr>
          <w:b/>
        </w:rPr>
      </w:pPr>
    </w:p>
    <w:p>
      <w:pPr>
        <w:pStyle w:val="BodyText"/>
        <w:spacing w:line="237" w:lineRule="auto"/>
        <w:ind w:left="160"/>
      </w:pPr>
      <w:r>
        <w:rPr/>
        <w:t>ITSY 2330 requires college-level reading and writing skills. Research indicates that you are most likely to succeed if you have already taken and passed ENGL 1307. The minimum</w:t>
      </w:r>
    </w:p>
    <w:p>
      <w:pPr>
        <w:spacing w:after="0" w:line="237" w:lineRule="auto"/>
        <w:sectPr>
          <w:headerReference w:type="default" r:id="rId5"/>
          <w:footerReference w:type="default" r:id="rId6"/>
          <w:type w:val="continuous"/>
          <w:pgSz w:w="12240" w:h="15840"/>
          <w:pgMar w:header="719" w:footer="608" w:top="980" w:bottom="800" w:left="920" w:right="600"/>
          <w:pgNumType w:start="1"/>
        </w:sectPr>
      </w:pPr>
    </w:p>
    <w:p>
      <w:pPr>
        <w:pStyle w:val="BodyText"/>
        <w:spacing w:before="91"/>
        <w:ind w:left="160" w:right="175"/>
      </w:pPr>
      <w:r>
        <w:rPr/>
        <w:t>requirements for enrollment in ITSY 2330 include ITSC 1307, ITMT 1358, ITNW 1425 or</w:t>
      </w:r>
      <w:r>
        <w:rPr>
          <w:spacing w:val="-39"/>
        </w:rPr>
        <w:t> </w:t>
      </w:r>
      <w:r>
        <w:rPr/>
        <w:t>ITCC 1414, ITSY 1342.  If you have enrolled in this course having satisfied these prerequisites, you have a higher chance of success than students who have not done so. Please carefully read and consider the repeater policy in the </w:t>
      </w:r>
      <w:hyperlink r:id="rId9">
        <w:r>
          <w:rPr>
            <w:color w:val="0000FF"/>
            <w:u w:val="single" w:color="0000FF"/>
          </w:rPr>
          <w:t>HCCS Student</w:t>
        </w:r>
        <w:r>
          <w:rPr>
            <w:color w:val="0000FF"/>
            <w:spacing w:val="-16"/>
            <w:u w:val="single" w:color="0000FF"/>
          </w:rPr>
          <w:t> </w:t>
        </w:r>
        <w:r>
          <w:rPr>
            <w:color w:val="0000FF"/>
            <w:u w:val="single" w:color="0000FF"/>
          </w:rPr>
          <w:t>Handbook.</w:t>
        </w:r>
      </w:hyperlink>
    </w:p>
    <w:p>
      <w:pPr>
        <w:pStyle w:val="BodyText"/>
        <w:spacing w:before="5"/>
        <w:rPr>
          <w:sz w:val="17"/>
        </w:rPr>
      </w:pPr>
    </w:p>
    <w:p>
      <w:pPr>
        <w:pStyle w:val="Heading2"/>
        <w:spacing w:before="100"/>
        <w:ind w:left="74" w:right="40"/>
      </w:pPr>
      <w:r>
        <w:rPr>
          <w:color w:val="2E5395"/>
        </w:rPr>
        <w:t>Canvas Learning Management</w:t>
      </w:r>
      <w:r>
        <w:rPr>
          <w:color w:val="2E5395"/>
          <w:spacing w:val="-18"/>
        </w:rPr>
        <w:t> </w:t>
      </w:r>
      <w:r>
        <w:rPr>
          <w:color w:val="2E5395"/>
        </w:rPr>
        <w:t>System</w:t>
      </w:r>
    </w:p>
    <w:p>
      <w:pPr>
        <w:pStyle w:val="BodyText"/>
        <w:spacing w:before="6"/>
        <w:rPr>
          <w:b/>
          <w:sz w:val="21"/>
        </w:rPr>
      </w:pPr>
    </w:p>
    <w:p>
      <w:pPr>
        <w:pStyle w:val="BodyText"/>
        <w:spacing w:before="1"/>
        <w:ind w:left="160" w:right="447"/>
      </w:pPr>
      <w:r>
        <w:rPr/>
        <w:pict>
          <v:rect style="position:absolute;margin-left:456.890015pt;margin-top:12.069084pt;width:3.864pt;height:.72pt;mso-position-horizontal-relative:page;mso-position-vertical-relative:paragraph;z-index:-16009216" filled="true" fillcolor="#0000ff" stroked="false">
            <v:fill type="solid"/>
            <w10:wrap type="none"/>
          </v:rect>
        </w:pict>
      </w:r>
      <w:r>
        <w:rPr/>
        <w:t>This section of ITSY 2330 will use </w:t>
      </w:r>
      <w:r>
        <w:rPr>
          <w:color w:val="0000FF"/>
          <w:u w:val="single" w:color="0000FF"/>
        </w:rPr>
        <w:t>Canvas</w:t>
      </w:r>
      <w:r>
        <w:rPr>
          <w:color w:val="0000FF"/>
        </w:rPr>
        <w:t> </w:t>
      </w:r>
      <w:r>
        <w:rPr/>
        <w:t>(</w:t>
      </w:r>
      <w:hyperlink r:id="rId10">
        <w:r>
          <w:rPr>
            <w:color w:val="0000FF"/>
            <w:u w:val="single" w:color="0000FF"/>
          </w:rPr>
          <w:t>https://eagleonline.hccs.edu</w:t>
        </w:r>
      </w:hyperlink>
      <w:r>
        <w:rPr>
          <w:u w:val="single" w:color="0000FF"/>
        </w:rPr>
        <w:t>)</w:t>
      </w:r>
      <w:r>
        <w:rPr/>
        <w:t> to supplement in- class assignments, exams, and activities. Please follow all the modules on Canvas and be</w:t>
      </w:r>
    </w:p>
    <w:p>
      <w:pPr>
        <w:pStyle w:val="BodyText"/>
        <w:ind w:left="160" w:right="154"/>
      </w:pPr>
      <w:r>
        <w:rPr/>
        <w:t>sure to start with the first module titled “Getting started.” You will use Canvas to access all the course material including class notes, exam reviews, videos, labs, and so on. You do not need to purchase anything for this course. You will also use Canvas to take your Midterm and Final exams (will be held in person).</w:t>
      </w:r>
    </w:p>
    <w:p>
      <w:pPr>
        <w:pStyle w:val="BodyText"/>
      </w:pPr>
    </w:p>
    <w:p>
      <w:pPr>
        <w:spacing w:before="0"/>
        <w:ind w:left="160" w:right="466" w:firstLine="0"/>
        <w:jc w:val="left"/>
        <w:rPr>
          <w:sz w:val="22"/>
        </w:rPr>
      </w:pPr>
      <w:r>
        <w:rPr>
          <w:sz w:val="22"/>
        </w:rPr>
        <w:t>HCCS Open Lab locations may be used to access the Internet and Canvas. </w:t>
      </w:r>
      <w:r>
        <w:rPr>
          <w:b/>
          <w:sz w:val="22"/>
        </w:rPr>
        <w:t>USE </w:t>
      </w:r>
      <w:hyperlink r:id="rId11">
        <w:r>
          <w:rPr>
            <w:b/>
            <w:color w:val="0000FF"/>
            <w:sz w:val="22"/>
            <w:u w:val="thick" w:color="0000FF"/>
          </w:rPr>
          <w:t>FIREFOX</w:t>
        </w:r>
      </w:hyperlink>
      <w:r>
        <w:rPr>
          <w:b/>
          <w:color w:val="0000FF"/>
          <w:sz w:val="22"/>
        </w:rPr>
        <w:t> </w:t>
      </w:r>
      <w:r>
        <w:rPr>
          <w:b/>
          <w:sz w:val="22"/>
        </w:rPr>
        <w:t>OR </w:t>
      </w:r>
      <w:hyperlink r:id="rId12">
        <w:r>
          <w:rPr>
            <w:b/>
            <w:color w:val="0000FF"/>
            <w:sz w:val="22"/>
            <w:u w:val="thick" w:color="0000FF"/>
          </w:rPr>
          <w:t>CHROME</w:t>
        </w:r>
        <w:r>
          <w:rPr>
            <w:b/>
            <w:color w:val="0000FF"/>
            <w:sz w:val="22"/>
          </w:rPr>
          <w:t> </w:t>
        </w:r>
      </w:hyperlink>
      <w:r>
        <w:rPr>
          <w:b/>
          <w:sz w:val="22"/>
        </w:rPr>
        <w:t>AS THE INTERNET BROWSER</w:t>
      </w:r>
      <w:r>
        <w:rPr>
          <w:sz w:val="22"/>
        </w:rPr>
        <w:t>.</w:t>
      </w:r>
    </w:p>
    <w:p>
      <w:pPr>
        <w:pStyle w:val="BodyText"/>
        <w:spacing w:before="11"/>
        <w:rPr>
          <w:sz w:val="16"/>
        </w:rPr>
      </w:pPr>
    </w:p>
    <w:p>
      <w:pPr>
        <w:pStyle w:val="Heading3"/>
      </w:pPr>
      <w:r>
        <w:rPr>
          <w:color w:val="006FC0"/>
        </w:rPr>
        <w:t>HCC Online Information and Policies</w:t>
      </w:r>
    </w:p>
    <w:p>
      <w:pPr>
        <w:pStyle w:val="BodyText"/>
        <w:spacing w:before="1"/>
        <w:ind w:left="160" w:right="1042"/>
      </w:pPr>
      <w:r>
        <w:rPr/>
        <w:t>Here is the link to information about HCC Online classes including the required Online Orientation for all fully online classes: </w:t>
      </w:r>
      <w:hyperlink r:id="rId13">
        <w:r>
          <w:rPr>
            <w:color w:val="0000FF"/>
            <w:u w:val="single" w:color="0000FF"/>
          </w:rPr>
          <w:t>http://www.hccs.edu/online/</w:t>
        </w:r>
      </w:hyperlink>
    </w:p>
    <w:p>
      <w:pPr>
        <w:pStyle w:val="BodyText"/>
        <w:spacing w:before="10"/>
        <w:rPr>
          <w:sz w:val="16"/>
        </w:rPr>
      </w:pPr>
    </w:p>
    <w:p>
      <w:pPr>
        <w:pStyle w:val="Heading3"/>
      </w:pPr>
      <w:r>
        <w:rPr>
          <w:color w:val="006FC0"/>
        </w:rPr>
        <w:t>Scoring Rubrics, Sample Assignments, etc.</w:t>
      </w:r>
    </w:p>
    <w:p>
      <w:pPr>
        <w:pStyle w:val="BodyText"/>
        <w:spacing w:before="2"/>
        <w:ind w:left="160" w:right="8194"/>
      </w:pPr>
      <w:r>
        <w:rPr/>
        <w:t>The scoring rubric is: Exam: 30%</w:t>
      </w:r>
    </w:p>
    <w:p>
      <w:pPr>
        <w:pStyle w:val="BodyText"/>
        <w:spacing w:line="266" w:lineRule="exact" w:before="3"/>
        <w:ind w:left="160"/>
      </w:pPr>
      <w:r>
        <w:rPr/>
        <w:t>Quizzes: 30%</w:t>
      </w:r>
    </w:p>
    <w:p>
      <w:pPr>
        <w:pStyle w:val="BodyText"/>
        <w:spacing w:line="266" w:lineRule="exact"/>
        <w:ind w:left="160"/>
      </w:pPr>
      <w:r>
        <w:rPr/>
        <w:t>Project: 25%</w:t>
      </w:r>
    </w:p>
    <w:p>
      <w:pPr>
        <w:pStyle w:val="BodyText"/>
        <w:spacing w:before="1"/>
        <w:ind w:left="160"/>
      </w:pPr>
      <w:r>
        <w:rPr/>
        <w:t>Attendance/Participation: 15%</w:t>
      </w:r>
    </w:p>
    <w:p>
      <w:pPr>
        <w:spacing w:after="0"/>
        <w:sectPr>
          <w:pgSz w:w="12240" w:h="15840"/>
          <w:pgMar w:header="719" w:footer="608" w:top="980" w:bottom="800" w:left="920" w:right="600"/>
        </w:sectPr>
      </w:pPr>
    </w:p>
    <w:p>
      <w:pPr>
        <w:pStyle w:val="Heading1"/>
        <w:ind w:left="72"/>
      </w:pPr>
      <w:r>
        <w:rPr/>
        <w:t>Instructional Materials</w:t>
      </w:r>
    </w:p>
    <w:p>
      <w:pPr>
        <w:pStyle w:val="BodyText"/>
        <w:spacing w:line="276" w:lineRule="auto" w:before="267"/>
        <w:ind w:left="160" w:right="102"/>
      </w:pPr>
      <w:r>
        <w:rPr/>
        <w:t>There is no required textbook for this course. You will receive all of the notes (via Word documents and Canvas discussions) and lectures. You will also have access to the VMware Academy as you will need it to retrieve the VMware Workstation (Windows) or VMware Fusion (Mac) in order to power Virtual Machines running Linux. We will be using Centos 7, Kali Linux, Security Onion and more as the operating systems.</w:t>
      </w:r>
    </w:p>
    <w:p>
      <w:pPr>
        <w:pStyle w:val="BodyText"/>
        <w:rPr>
          <w:sz w:val="31"/>
        </w:rPr>
      </w:pPr>
    </w:p>
    <w:p>
      <w:pPr>
        <w:pStyle w:val="Heading2"/>
        <w:spacing w:before="1"/>
        <w:ind w:right="40"/>
      </w:pPr>
      <w:r>
        <w:rPr>
          <w:color w:val="2E5395"/>
        </w:rPr>
        <w:t>Other Instructional Resources</w:t>
      </w:r>
    </w:p>
    <w:p>
      <w:pPr>
        <w:pStyle w:val="BodyText"/>
        <w:rPr>
          <w:b/>
          <w:sz w:val="27"/>
        </w:rPr>
      </w:pPr>
    </w:p>
    <w:p>
      <w:pPr>
        <w:pStyle w:val="BodyText"/>
        <w:spacing w:line="276" w:lineRule="auto"/>
        <w:ind w:left="160" w:right="296"/>
      </w:pPr>
      <w:r>
        <w:rPr/>
        <w:t>You will also have access to the VMware Academy as you will need it to retrieve the VMware Workstation (Windows) or VMware Fusion (Mac) in order to power Virtual Machines running Linux. We will be using Centos 7, Kali Linux, Security Onion and more as the operating systems.</w:t>
      </w:r>
    </w:p>
    <w:p>
      <w:pPr>
        <w:pStyle w:val="BodyText"/>
        <w:spacing w:before="5"/>
        <w:rPr>
          <w:sz w:val="30"/>
        </w:rPr>
      </w:pPr>
    </w:p>
    <w:p>
      <w:pPr>
        <w:pStyle w:val="Heading3"/>
        <w:spacing w:before="0"/>
      </w:pPr>
      <w:r>
        <w:rPr>
          <w:color w:val="006FC0"/>
        </w:rPr>
        <w:t>Tutoring</w:t>
      </w:r>
    </w:p>
    <w:p>
      <w:pPr>
        <w:pStyle w:val="BodyText"/>
        <w:spacing w:before="1"/>
        <w:ind w:left="160" w:right="156"/>
      </w:pPr>
      <w:r>
        <w:rPr/>
        <w:t>HCC provides free, confidential, and convenient academic support, including writing critiques, to HCC students in an online environment and on campus. Tutoring is provided by HCC personnel in order to ensure that it is contextual and appropriate. Visit the </w:t>
      </w:r>
      <w:hyperlink r:id="rId14">
        <w:r>
          <w:rPr>
            <w:color w:val="0000FF"/>
            <w:u w:val="single" w:color="0000FF"/>
          </w:rPr>
          <w:t>HCC Tutoring</w:t>
        </w:r>
      </w:hyperlink>
      <w:r>
        <w:rPr>
          <w:color w:val="0000FF"/>
        </w:rPr>
        <w:t> </w:t>
      </w:r>
      <w:hyperlink r:id="rId14">
        <w:r>
          <w:rPr>
            <w:color w:val="0000FF"/>
            <w:u w:val="single" w:color="0000FF"/>
          </w:rPr>
          <w:t>Services</w:t>
        </w:r>
        <w:r>
          <w:rPr>
            <w:color w:val="0000FF"/>
          </w:rPr>
          <w:t> </w:t>
        </w:r>
      </w:hyperlink>
      <w:r>
        <w:rPr/>
        <w:t>website for services provided.</w:t>
      </w:r>
    </w:p>
    <w:p>
      <w:pPr>
        <w:pStyle w:val="BodyText"/>
        <w:spacing w:before="1"/>
        <w:rPr>
          <w:sz w:val="17"/>
        </w:rPr>
      </w:pPr>
    </w:p>
    <w:p>
      <w:pPr>
        <w:pStyle w:val="Heading3"/>
      </w:pPr>
      <w:r>
        <w:rPr>
          <w:color w:val="006FC0"/>
        </w:rPr>
        <w:t>Libraries</w:t>
      </w:r>
    </w:p>
    <w:p>
      <w:pPr>
        <w:pStyle w:val="BodyText"/>
        <w:spacing w:before="1"/>
        <w:ind w:left="160" w:right="181"/>
      </w:pPr>
      <w:r>
        <w:rPr/>
        <w:t>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r:id="rId15">
        <w:r>
          <w:rPr>
            <w:color w:val="0000FF"/>
            <w:u w:val="single" w:color="0000FF"/>
          </w:rPr>
          <w:t>http://library.hccs.edu</w:t>
        </w:r>
      </w:hyperlink>
      <w:r>
        <w:rPr/>
        <w:t>.</w:t>
      </w:r>
    </w:p>
    <w:p>
      <w:pPr>
        <w:pStyle w:val="BodyText"/>
        <w:spacing w:before="12"/>
        <w:rPr>
          <w:sz w:val="16"/>
        </w:rPr>
      </w:pPr>
    </w:p>
    <w:p>
      <w:pPr>
        <w:pStyle w:val="Heading3"/>
      </w:pPr>
      <w:r>
        <w:rPr>
          <w:color w:val="006FC0"/>
        </w:rPr>
        <w:t>Supplementary Instruction</w:t>
      </w:r>
    </w:p>
    <w:p>
      <w:pPr>
        <w:pStyle w:val="BodyText"/>
        <w:spacing w:before="1"/>
        <w:ind w:left="160" w:right="261"/>
      </w:pPr>
      <w:r>
        <w:rPr/>
        <w:t>Supplemental Instruction is an academic enrichment and support program that uses peer- assisted study sessions to improve student retention and success in historically difficult courses. Peer Support is provided by students who have already succeeded in completion of the specified course, and who earned a grade of A or B. Find details at </w:t>
      </w:r>
      <w:hyperlink r:id="rId16">
        <w:r>
          <w:rPr>
            <w:color w:val="0000FF"/>
            <w:u w:val="single" w:color="0000FF"/>
          </w:rPr>
          <w:t>http://www.hccs.edu/resources-for/current-students/supplemental-instruction/</w:t>
        </w:r>
      </w:hyperlink>
      <w:r>
        <w:rPr/>
        <w:t>.</w:t>
      </w:r>
    </w:p>
    <w:p>
      <w:pPr>
        <w:spacing w:after="0"/>
        <w:sectPr>
          <w:pgSz w:w="12240" w:h="15840"/>
          <w:pgMar w:header="719" w:footer="608" w:top="980" w:bottom="800" w:left="920" w:right="600"/>
        </w:sectPr>
      </w:pPr>
    </w:p>
    <w:p>
      <w:pPr>
        <w:pStyle w:val="Heading1"/>
        <w:ind w:right="34"/>
      </w:pPr>
      <w:r>
        <w:rPr/>
        <w:t>Course Overview</w:t>
      </w:r>
    </w:p>
    <w:p>
      <w:pPr>
        <w:pStyle w:val="BodyText"/>
        <w:spacing w:before="262"/>
        <w:ind w:left="160" w:right="548"/>
      </w:pPr>
      <w:r>
        <w:rPr/>
        <w:t>Computer information systems security monitoring, intrusion detection, and crisis management. Includes alarm management, signature configuration, sensor configuration, and troubleshooting components. Emphasizes identifying, resolving, and documenting network crisis and activating the response team.</w:t>
      </w:r>
    </w:p>
    <w:p>
      <w:pPr>
        <w:pStyle w:val="BodyText"/>
        <w:spacing w:before="9"/>
        <w:rPr>
          <w:sz w:val="25"/>
        </w:rPr>
      </w:pPr>
    </w:p>
    <w:p>
      <w:pPr>
        <w:pStyle w:val="Heading2"/>
        <w:ind w:right="29"/>
      </w:pPr>
      <w:r>
        <w:rPr>
          <w:color w:val="2E5395"/>
        </w:rPr>
        <w:t>Core Curriculum Objectives (CCOs)</w:t>
      </w:r>
    </w:p>
    <w:p>
      <w:pPr>
        <w:pStyle w:val="BodyText"/>
        <w:spacing w:before="10"/>
        <w:rPr>
          <w:b/>
          <w:sz w:val="21"/>
        </w:rPr>
      </w:pPr>
    </w:p>
    <w:p>
      <w:pPr>
        <w:pStyle w:val="BodyText"/>
        <w:spacing w:before="1"/>
        <w:ind w:left="160" w:right="706"/>
        <w:jc w:val="both"/>
      </w:pPr>
      <w:r>
        <w:rPr/>
        <w:t>ITSY 2330 satisfies the computer science requirement in the HCCS core curriculum. The HCCS Computer Systems Networking Discipline Committee has specified that the course address the following core objectives:</w:t>
      </w:r>
    </w:p>
    <w:p>
      <w:pPr>
        <w:pStyle w:val="ListParagraph"/>
        <w:numPr>
          <w:ilvl w:val="0"/>
          <w:numId w:val="1"/>
        </w:numPr>
        <w:tabs>
          <w:tab w:pos="880" w:val="left" w:leader="none"/>
          <w:tab w:pos="881" w:val="left" w:leader="none"/>
        </w:tabs>
        <w:spacing w:line="237" w:lineRule="auto" w:before="2" w:after="0"/>
        <w:ind w:left="880" w:right="291" w:hanging="360"/>
        <w:jc w:val="left"/>
        <w:rPr>
          <w:sz w:val="22"/>
        </w:rPr>
      </w:pPr>
      <w:r>
        <w:rPr>
          <w:b/>
          <w:i/>
          <w:sz w:val="22"/>
        </w:rPr>
        <w:t>Critical Thinking</w:t>
      </w:r>
      <w:r>
        <w:rPr>
          <w:sz w:val="22"/>
        </w:rPr>
        <w:t>: Students will demonstrate the ability to engage in inquiry and analysis, evaluation and synthesis of information, and creative thinking by completing a written assignment such as a book report, research paper, or</w:t>
      </w:r>
      <w:r>
        <w:rPr>
          <w:spacing w:val="-16"/>
          <w:sz w:val="22"/>
        </w:rPr>
        <w:t> </w:t>
      </w:r>
      <w:r>
        <w:rPr>
          <w:sz w:val="22"/>
        </w:rPr>
        <w:t>essay.</w:t>
      </w:r>
    </w:p>
    <w:p>
      <w:pPr>
        <w:pStyle w:val="ListParagraph"/>
        <w:numPr>
          <w:ilvl w:val="0"/>
          <w:numId w:val="1"/>
        </w:numPr>
        <w:tabs>
          <w:tab w:pos="880" w:val="left" w:leader="none"/>
          <w:tab w:pos="881" w:val="left" w:leader="none"/>
        </w:tabs>
        <w:spacing w:line="237" w:lineRule="auto" w:before="5" w:after="0"/>
        <w:ind w:left="880" w:right="212" w:hanging="360"/>
        <w:jc w:val="left"/>
        <w:rPr>
          <w:sz w:val="22"/>
        </w:rPr>
      </w:pPr>
      <w:r>
        <w:rPr>
          <w:b/>
          <w:i/>
          <w:sz w:val="22"/>
        </w:rPr>
        <w:t>Communication Skills</w:t>
      </w:r>
      <w:r>
        <w:rPr>
          <w:sz w:val="22"/>
        </w:rPr>
        <w:t>: Students will demonstrate effective development, interpretation and expression of ideas through written, oral, and visual communication by completing a written assignment such as a book report, research paper, </w:t>
      </w:r>
      <w:r>
        <w:rPr>
          <w:spacing w:val="-3"/>
          <w:sz w:val="22"/>
        </w:rPr>
        <w:t>or</w:t>
      </w:r>
      <w:r>
        <w:rPr>
          <w:spacing w:val="-26"/>
          <w:sz w:val="22"/>
        </w:rPr>
        <w:t> </w:t>
      </w:r>
      <w:r>
        <w:rPr>
          <w:sz w:val="22"/>
        </w:rPr>
        <w:t>essay.</w:t>
      </w:r>
    </w:p>
    <w:p>
      <w:pPr>
        <w:pStyle w:val="ListParagraph"/>
        <w:numPr>
          <w:ilvl w:val="0"/>
          <w:numId w:val="1"/>
        </w:numPr>
        <w:tabs>
          <w:tab w:pos="880" w:val="left" w:leader="none"/>
          <w:tab w:pos="881" w:val="left" w:leader="none"/>
        </w:tabs>
        <w:spacing w:line="240" w:lineRule="auto" w:before="4" w:after="0"/>
        <w:ind w:left="880" w:right="289" w:hanging="360"/>
        <w:jc w:val="left"/>
        <w:rPr>
          <w:sz w:val="22"/>
        </w:rPr>
      </w:pPr>
      <w:r>
        <w:rPr>
          <w:b/>
          <w:i/>
          <w:sz w:val="22"/>
        </w:rPr>
        <w:t>Quantitative and Empirical Literacy</w:t>
      </w:r>
      <w:r>
        <w:rPr>
          <w:sz w:val="22"/>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w:t>
      </w:r>
      <w:r>
        <w:rPr>
          <w:spacing w:val="-8"/>
          <w:sz w:val="22"/>
        </w:rPr>
        <w:t> </w:t>
      </w:r>
      <w:r>
        <w:rPr>
          <w:sz w:val="22"/>
        </w:rPr>
        <w:t>below.</w:t>
      </w:r>
    </w:p>
    <w:p>
      <w:pPr>
        <w:pStyle w:val="ListParagraph"/>
        <w:numPr>
          <w:ilvl w:val="0"/>
          <w:numId w:val="1"/>
        </w:numPr>
        <w:tabs>
          <w:tab w:pos="880" w:val="left" w:leader="none"/>
          <w:tab w:pos="881" w:val="left" w:leader="none"/>
        </w:tabs>
        <w:spacing w:line="240" w:lineRule="auto" w:before="0" w:after="0"/>
        <w:ind w:left="880" w:right="186" w:hanging="360"/>
        <w:jc w:val="left"/>
        <w:rPr>
          <w:sz w:val="22"/>
        </w:rPr>
      </w:pPr>
      <w:r>
        <w:rPr>
          <w:b/>
          <w:i/>
          <w:sz w:val="22"/>
        </w:rPr>
        <w:t>Social Responsibility</w:t>
      </w:r>
      <w:r>
        <w:rPr>
          <w:sz w:val="22"/>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 #4</w:t>
      </w:r>
      <w:r>
        <w:rPr>
          <w:spacing w:val="-16"/>
          <w:sz w:val="22"/>
        </w:rPr>
        <w:t> </w:t>
      </w:r>
      <w:r>
        <w:rPr>
          <w:sz w:val="22"/>
        </w:rPr>
        <w:t>below.</w:t>
      </w:r>
    </w:p>
    <w:p>
      <w:pPr>
        <w:pStyle w:val="ListParagraph"/>
        <w:numPr>
          <w:ilvl w:val="0"/>
          <w:numId w:val="1"/>
        </w:numPr>
        <w:tabs>
          <w:tab w:pos="880" w:val="left" w:leader="none"/>
          <w:tab w:pos="881" w:val="left" w:leader="none"/>
        </w:tabs>
        <w:spacing w:line="240" w:lineRule="auto" w:before="0" w:after="0"/>
        <w:ind w:left="880" w:right="266" w:hanging="360"/>
        <w:jc w:val="left"/>
        <w:rPr>
          <w:sz w:val="22"/>
        </w:rPr>
      </w:pPr>
      <w:r>
        <w:rPr>
          <w:b/>
          <w:i/>
          <w:sz w:val="22"/>
        </w:rPr>
        <w:t>Personal Responsibility (PR)</w:t>
      </w:r>
      <w:r>
        <w:rPr>
          <w:sz w:val="22"/>
        </w:rPr>
        <w:t>: To include the ability to connect choices, actions and consequences to ethical</w:t>
      </w:r>
      <w:r>
        <w:rPr>
          <w:spacing w:val="-7"/>
          <w:sz w:val="22"/>
        </w:rPr>
        <w:t> </w:t>
      </w:r>
      <w:r>
        <w:rPr>
          <w:sz w:val="22"/>
        </w:rPr>
        <w:t>decision-making.</w:t>
      </w:r>
    </w:p>
    <w:p>
      <w:pPr>
        <w:pStyle w:val="BodyText"/>
        <w:spacing w:before="9"/>
        <w:rPr>
          <w:sz w:val="16"/>
        </w:rPr>
      </w:pPr>
    </w:p>
    <w:p>
      <w:pPr>
        <w:pStyle w:val="Heading2"/>
        <w:spacing w:before="100"/>
        <w:ind w:right="36"/>
      </w:pPr>
      <w:r>
        <w:rPr>
          <w:color w:val="2E5395"/>
        </w:rPr>
        <w:t>Program Student Learning Outcomes (PSLOs)</w:t>
      </w:r>
    </w:p>
    <w:p>
      <w:pPr>
        <w:pStyle w:val="BodyText"/>
        <w:spacing w:before="10"/>
        <w:rPr>
          <w:b/>
          <w:sz w:val="21"/>
        </w:rPr>
      </w:pPr>
    </w:p>
    <w:p>
      <w:pPr>
        <w:pStyle w:val="BodyText"/>
        <w:spacing w:before="1"/>
        <w:ind w:left="160"/>
      </w:pPr>
      <w:r>
        <w:rPr/>
        <w:t>Can be found at:</w:t>
      </w:r>
    </w:p>
    <w:p>
      <w:pPr>
        <w:pStyle w:val="BodyText"/>
        <w:spacing w:line="237" w:lineRule="auto" w:before="4"/>
        <w:ind w:left="160" w:right="1416"/>
      </w:pPr>
      <w:hyperlink r:id="rId17">
        <w:r>
          <w:rPr>
            <w:color w:val="0000FF"/>
            <w:u w:val="single" w:color="0000FF"/>
          </w:rPr>
          <w:t>https://www.hccs.edu/programs/areas-of-study/science-technology-engineering--</w:t>
        </w:r>
      </w:hyperlink>
      <w:r>
        <w:rPr>
          <w:color w:val="0000FF"/>
        </w:rPr>
        <w:t> </w:t>
      </w:r>
      <w:hyperlink r:id="rId17">
        <w:r>
          <w:rPr>
            <w:color w:val="0000FF"/>
            <w:u w:val="single" w:color="0000FF"/>
          </w:rPr>
          <w:t>math/computer-systems-networking--telecommunications/</w:t>
        </w:r>
      </w:hyperlink>
    </w:p>
    <w:p>
      <w:pPr>
        <w:pStyle w:val="BodyText"/>
        <w:spacing w:before="5"/>
        <w:rPr>
          <w:sz w:val="17"/>
        </w:rPr>
      </w:pPr>
    </w:p>
    <w:p>
      <w:pPr>
        <w:pStyle w:val="Heading2"/>
        <w:spacing w:before="100"/>
        <w:ind w:right="35"/>
      </w:pPr>
      <w:r>
        <w:rPr>
          <w:color w:val="2E5395"/>
        </w:rPr>
        <w:t>Course Student Learning Outcomes (CSLOs)</w:t>
      </w:r>
    </w:p>
    <w:p>
      <w:pPr>
        <w:pStyle w:val="BodyText"/>
        <w:spacing w:before="6"/>
        <w:rPr>
          <w:b/>
          <w:sz w:val="21"/>
        </w:rPr>
      </w:pPr>
    </w:p>
    <w:p>
      <w:pPr>
        <w:pStyle w:val="BodyText"/>
        <w:ind w:left="160"/>
      </w:pPr>
      <w:r>
        <w:rPr/>
        <w:t>Upon completion of ITSY 2330, the student will be able to:</w:t>
      </w:r>
    </w:p>
    <w:p>
      <w:pPr>
        <w:pStyle w:val="ListParagraph"/>
        <w:numPr>
          <w:ilvl w:val="0"/>
          <w:numId w:val="2"/>
        </w:numPr>
        <w:tabs>
          <w:tab w:pos="818" w:val="left" w:leader="none"/>
        </w:tabs>
        <w:spacing w:line="240" w:lineRule="auto" w:before="2" w:after="0"/>
        <w:ind w:left="817" w:right="0" w:hanging="298"/>
        <w:jc w:val="left"/>
        <w:rPr>
          <w:sz w:val="22"/>
        </w:rPr>
      </w:pPr>
      <w:r>
        <w:rPr>
          <w:sz w:val="22"/>
        </w:rPr>
        <w:t>Build IDS sensors and attach them to the network (hardware and</w:t>
      </w:r>
      <w:r>
        <w:rPr>
          <w:spacing w:val="-26"/>
          <w:sz w:val="22"/>
        </w:rPr>
        <w:t> </w:t>
      </w:r>
      <w:r>
        <w:rPr>
          <w:sz w:val="22"/>
        </w:rPr>
        <w:t>software)</w:t>
      </w:r>
    </w:p>
    <w:p>
      <w:pPr>
        <w:pStyle w:val="ListParagraph"/>
        <w:numPr>
          <w:ilvl w:val="0"/>
          <w:numId w:val="2"/>
        </w:numPr>
        <w:tabs>
          <w:tab w:pos="818" w:val="left" w:leader="none"/>
        </w:tabs>
        <w:spacing w:line="240" w:lineRule="auto" w:before="2" w:after="0"/>
        <w:ind w:left="817" w:right="0" w:hanging="298"/>
        <w:jc w:val="left"/>
        <w:rPr>
          <w:sz w:val="22"/>
        </w:rPr>
      </w:pPr>
      <w:r>
        <w:rPr>
          <w:sz w:val="22"/>
        </w:rPr>
        <w:t>Install and manage a secure communication link between all sensors and the</w:t>
      </w:r>
      <w:r>
        <w:rPr>
          <w:spacing w:val="-29"/>
          <w:sz w:val="22"/>
        </w:rPr>
        <w:t> </w:t>
      </w:r>
      <w:r>
        <w:rPr>
          <w:sz w:val="22"/>
        </w:rPr>
        <w:t>monitor</w:t>
      </w:r>
    </w:p>
    <w:p>
      <w:pPr>
        <w:pStyle w:val="ListParagraph"/>
        <w:numPr>
          <w:ilvl w:val="0"/>
          <w:numId w:val="2"/>
        </w:numPr>
        <w:tabs>
          <w:tab w:pos="818" w:val="left" w:leader="none"/>
        </w:tabs>
        <w:spacing w:line="266" w:lineRule="exact" w:before="1" w:after="0"/>
        <w:ind w:left="817" w:right="0" w:hanging="298"/>
        <w:jc w:val="left"/>
        <w:rPr>
          <w:sz w:val="22"/>
        </w:rPr>
      </w:pPr>
      <w:r>
        <w:rPr>
          <w:sz w:val="22"/>
        </w:rPr>
        <w:t>Install and manage event</w:t>
      </w:r>
      <w:r>
        <w:rPr>
          <w:spacing w:val="-10"/>
          <w:sz w:val="22"/>
        </w:rPr>
        <w:t> </w:t>
      </w:r>
      <w:r>
        <w:rPr>
          <w:sz w:val="22"/>
        </w:rPr>
        <w:t>database(s)</w:t>
      </w:r>
    </w:p>
    <w:p>
      <w:pPr>
        <w:pStyle w:val="ListParagraph"/>
        <w:numPr>
          <w:ilvl w:val="0"/>
          <w:numId w:val="2"/>
        </w:numPr>
        <w:tabs>
          <w:tab w:pos="818" w:val="left" w:leader="none"/>
        </w:tabs>
        <w:spacing w:line="266" w:lineRule="exact" w:before="0" w:after="0"/>
        <w:ind w:left="817" w:right="0" w:hanging="298"/>
        <w:jc w:val="left"/>
        <w:rPr>
          <w:sz w:val="22"/>
        </w:rPr>
      </w:pPr>
      <w:r>
        <w:rPr>
          <w:sz w:val="22"/>
        </w:rPr>
        <w:t>Analyze an event and</w:t>
      </w:r>
      <w:r>
        <w:rPr>
          <w:spacing w:val="-8"/>
          <w:sz w:val="22"/>
        </w:rPr>
        <w:t> </w:t>
      </w:r>
      <w:r>
        <w:rPr>
          <w:sz w:val="22"/>
        </w:rPr>
        <w:t>trends</w:t>
      </w:r>
    </w:p>
    <w:p>
      <w:pPr>
        <w:pStyle w:val="ListParagraph"/>
        <w:numPr>
          <w:ilvl w:val="0"/>
          <w:numId w:val="2"/>
        </w:numPr>
        <w:tabs>
          <w:tab w:pos="818" w:val="left" w:leader="none"/>
        </w:tabs>
        <w:spacing w:line="240" w:lineRule="auto" w:before="2" w:after="0"/>
        <w:ind w:left="817" w:right="0" w:hanging="298"/>
        <w:jc w:val="left"/>
        <w:rPr>
          <w:sz w:val="22"/>
        </w:rPr>
      </w:pPr>
      <w:r>
        <w:rPr>
          <w:sz w:val="22"/>
        </w:rPr>
        <w:t>Install, manage, and interpret syslog servers and system</w:t>
      </w:r>
      <w:r>
        <w:rPr>
          <w:spacing w:val="-6"/>
          <w:sz w:val="22"/>
        </w:rPr>
        <w:t> </w:t>
      </w:r>
      <w:r>
        <w:rPr>
          <w:sz w:val="22"/>
        </w:rPr>
        <w:t>logs</w:t>
      </w:r>
    </w:p>
    <w:p>
      <w:pPr>
        <w:pStyle w:val="ListParagraph"/>
        <w:numPr>
          <w:ilvl w:val="0"/>
          <w:numId w:val="2"/>
        </w:numPr>
        <w:tabs>
          <w:tab w:pos="818" w:val="left" w:leader="none"/>
        </w:tabs>
        <w:spacing w:line="266" w:lineRule="exact" w:before="1" w:after="0"/>
        <w:ind w:left="817" w:right="0" w:hanging="298"/>
        <w:jc w:val="left"/>
        <w:rPr>
          <w:sz w:val="22"/>
        </w:rPr>
      </w:pPr>
      <w:r>
        <w:rPr>
          <w:sz w:val="22"/>
        </w:rPr>
        <w:t>Identify legal and policy issues associated with system and network</w:t>
      </w:r>
      <w:r>
        <w:rPr>
          <w:spacing w:val="-25"/>
          <w:sz w:val="22"/>
        </w:rPr>
        <w:t> </w:t>
      </w:r>
      <w:r>
        <w:rPr>
          <w:sz w:val="22"/>
        </w:rPr>
        <w:t>monitoring</w:t>
      </w:r>
    </w:p>
    <w:p>
      <w:pPr>
        <w:pStyle w:val="ListParagraph"/>
        <w:numPr>
          <w:ilvl w:val="0"/>
          <w:numId w:val="2"/>
        </w:numPr>
        <w:tabs>
          <w:tab w:pos="818" w:val="left" w:leader="none"/>
        </w:tabs>
        <w:spacing w:line="266" w:lineRule="exact" w:before="0" w:after="0"/>
        <w:ind w:left="817" w:right="0" w:hanging="298"/>
        <w:jc w:val="left"/>
        <w:rPr>
          <w:sz w:val="22"/>
        </w:rPr>
      </w:pPr>
      <w:r>
        <w:rPr>
          <w:sz w:val="22"/>
        </w:rPr>
        <w:t>Deploy, implement, and test IDS security</w:t>
      </w:r>
      <w:r>
        <w:rPr>
          <w:spacing w:val="-12"/>
          <w:sz w:val="22"/>
        </w:rPr>
        <w:t> </w:t>
      </w:r>
      <w:r>
        <w:rPr>
          <w:sz w:val="22"/>
        </w:rPr>
        <w:t>plan</w:t>
      </w:r>
    </w:p>
    <w:p>
      <w:pPr>
        <w:spacing w:after="0" w:line="266" w:lineRule="exact"/>
        <w:jc w:val="left"/>
        <w:rPr>
          <w:sz w:val="22"/>
        </w:rPr>
        <w:sectPr>
          <w:pgSz w:w="12240" w:h="15840"/>
          <w:pgMar w:header="719" w:footer="608" w:top="980" w:bottom="800" w:left="920" w:right="600"/>
        </w:sectPr>
      </w:pPr>
    </w:p>
    <w:p>
      <w:pPr>
        <w:pStyle w:val="Heading2"/>
        <w:spacing w:before="94"/>
        <w:ind w:right="30"/>
      </w:pPr>
      <w:r>
        <w:rPr>
          <w:color w:val="2E5395"/>
        </w:rPr>
        <w:t>Learning Objectives</w:t>
      </w:r>
    </w:p>
    <w:p>
      <w:pPr>
        <w:pStyle w:val="BodyText"/>
        <w:spacing w:before="6"/>
        <w:rPr>
          <w:b/>
          <w:sz w:val="21"/>
        </w:rPr>
      </w:pPr>
    </w:p>
    <w:p>
      <w:pPr>
        <w:pStyle w:val="BodyText"/>
        <w:ind w:left="160"/>
      </w:pPr>
      <w:r>
        <w:rPr/>
        <w:t>Learning Objectives for each CSLO are mapped to each module on Canvas:</w:t>
      </w:r>
    </w:p>
    <w:p>
      <w:pPr>
        <w:pStyle w:val="BodyText"/>
        <w:spacing w:before="4"/>
      </w:pPr>
    </w:p>
    <w:p>
      <w:pPr>
        <w:pStyle w:val="ListParagraph"/>
        <w:numPr>
          <w:ilvl w:val="0"/>
          <w:numId w:val="3"/>
        </w:numPr>
        <w:tabs>
          <w:tab w:pos="818" w:val="left" w:leader="none"/>
        </w:tabs>
        <w:spacing w:line="266" w:lineRule="exact" w:before="0" w:after="0"/>
        <w:ind w:left="817" w:right="0" w:hanging="298"/>
        <w:jc w:val="left"/>
        <w:rPr>
          <w:sz w:val="22"/>
        </w:rPr>
      </w:pPr>
      <w:r>
        <w:rPr>
          <w:sz w:val="22"/>
        </w:rPr>
        <w:t>Build IDS sensors and attach them to the network (hardware and</w:t>
      </w:r>
      <w:r>
        <w:rPr>
          <w:spacing w:val="-26"/>
          <w:sz w:val="22"/>
        </w:rPr>
        <w:t> </w:t>
      </w:r>
      <w:r>
        <w:rPr>
          <w:sz w:val="22"/>
        </w:rPr>
        <w:t>software)</w:t>
      </w:r>
    </w:p>
    <w:p>
      <w:pPr>
        <w:pStyle w:val="ListParagraph"/>
        <w:numPr>
          <w:ilvl w:val="0"/>
          <w:numId w:val="3"/>
        </w:numPr>
        <w:tabs>
          <w:tab w:pos="818" w:val="left" w:leader="none"/>
        </w:tabs>
        <w:spacing w:line="266" w:lineRule="exact" w:before="0" w:after="0"/>
        <w:ind w:left="817" w:right="0" w:hanging="298"/>
        <w:jc w:val="left"/>
        <w:rPr>
          <w:sz w:val="22"/>
        </w:rPr>
      </w:pPr>
      <w:r>
        <w:rPr>
          <w:sz w:val="22"/>
        </w:rPr>
        <w:t>Install and manage a secure communication link between all sensors and the</w:t>
      </w:r>
      <w:r>
        <w:rPr>
          <w:spacing w:val="-29"/>
          <w:sz w:val="22"/>
        </w:rPr>
        <w:t> </w:t>
      </w:r>
      <w:r>
        <w:rPr>
          <w:sz w:val="22"/>
        </w:rPr>
        <w:t>monitor</w:t>
      </w:r>
    </w:p>
    <w:p>
      <w:pPr>
        <w:pStyle w:val="ListParagraph"/>
        <w:numPr>
          <w:ilvl w:val="0"/>
          <w:numId w:val="3"/>
        </w:numPr>
        <w:tabs>
          <w:tab w:pos="818" w:val="left" w:leader="none"/>
        </w:tabs>
        <w:spacing w:line="240" w:lineRule="auto" w:before="1" w:after="0"/>
        <w:ind w:left="817" w:right="0" w:hanging="298"/>
        <w:jc w:val="left"/>
        <w:rPr>
          <w:sz w:val="22"/>
        </w:rPr>
      </w:pPr>
      <w:r>
        <w:rPr>
          <w:sz w:val="22"/>
        </w:rPr>
        <w:t>Install and manage event</w:t>
      </w:r>
      <w:r>
        <w:rPr>
          <w:spacing w:val="-10"/>
          <w:sz w:val="22"/>
        </w:rPr>
        <w:t> </w:t>
      </w:r>
      <w:r>
        <w:rPr>
          <w:sz w:val="22"/>
        </w:rPr>
        <w:t>database(s)</w:t>
      </w:r>
    </w:p>
    <w:p>
      <w:pPr>
        <w:pStyle w:val="ListParagraph"/>
        <w:numPr>
          <w:ilvl w:val="0"/>
          <w:numId w:val="3"/>
        </w:numPr>
        <w:tabs>
          <w:tab w:pos="818" w:val="left" w:leader="none"/>
        </w:tabs>
        <w:spacing w:line="266" w:lineRule="exact" w:before="2" w:after="0"/>
        <w:ind w:left="817" w:right="0" w:hanging="298"/>
        <w:jc w:val="left"/>
        <w:rPr>
          <w:sz w:val="22"/>
        </w:rPr>
      </w:pPr>
      <w:r>
        <w:rPr>
          <w:sz w:val="22"/>
        </w:rPr>
        <w:t>Analyze an event and</w:t>
      </w:r>
      <w:r>
        <w:rPr>
          <w:spacing w:val="-8"/>
          <w:sz w:val="22"/>
        </w:rPr>
        <w:t> </w:t>
      </w:r>
      <w:r>
        <w:rPr>
          <w:sz w:val="22"/>
        </w:rPr>
        <w:t>trends</w:t>
      </w:r>
    </w:p>
    <w:p>
      <w:pPr>
        <w:pStyle w:val="ListParagraph"/>
        <w:numPr>
          <w:ilvl w:val="0"/>
          <w:numId w:val="3"/>
        </w:numPr>
        <w:tabs>
          <w:tab w:pos="818" w:val="left" w:leader="none"/>
        </w:tabs>
        <w:spacing w:line="266" w:lineRule="exact" w:before="0" w:after="0"/>
        <w:ind w:left="817" w:right="0" w:hanging="298"/>
        <w:jc w:val="left"/>
        <w:rPr>
          <w:sz w:val="22"/>
        </w:rPr>
      </w:pPr>
      <w:r>
        <w:rPr>
          <w:sz w:val="22"/>
        </w:rPr>
        <w:t>Install, manage, and interpret syslog servers and system</w:t>
      </w:r>
      <w:r>
        <w:rPr>
          <w:spacing w:val="-9"/>
          <w:sz w:val="22"/>
        </w:rPr>
        <w:t> </w:t>
      </w:r>
      <w:r>
        <w:rPr>
          <w:sz w:val="22"/>
        </w:rPr>
        <w:t>logs</w:t>
      </w:r>
    </w:p>
    <w:p>
      <w:pPr>
        <w:pStyle w:val="ListParagraph"/>
        <w:numPr>
          <w:ilvl w:val="0"/>
          <w:numId w:val="3"/>
        </w:numPr>
        <w:tabs>
          <w:tab w:pos="818" w:val="left" w:leader="none"/>
        </w:tabs>
        <w:spacing w:line="240" w:lineRule="auto" w:before="1" w:after="0"/>
        <w:ind w:left="817" w:right="0" w:hanging="298"/>
        <w:jc w:val="left"/>
        <w:rPr>
          <w:sz w:val="22"/>
        </w:rPr>
      </w:pPr>
      <w:r>
        <w:rPr>
          <w:sz w:val="22"/>
        </w:rPr>
        <w:t>Identify legal and policy issues associated with system and network</w:t>
      </w:r>
      <w:r>
        <w:rPr>
          <w:spacing w:val="-25"/>
          <w:sz w:val="22"/>
        </w:rPr>
        <w:t> </w:t>
      </w:r>
      <w:r>
        <w:rPr>
          <w:sz w:val="22"/>
        </w:rPr>
        <w:t>monitoring</w:t>
      </w:r>
    </w:p>
    <w:p>
      <w:pPr>
        <w:pStyle w:val="ListParagraph"/>
        <w:numPr>
          <w:ilvl w:val="0"/>
          <w:numId w:val="3"/>
        </w:numPr>
        <w:tabs>
          <w:tab w:pos="818" w:val="left" w:leader="none"/>
        </w:tabs>
        <w:spacing w:line="240" w:lineRule="auto" w:before="2" w:after="0"/>
        <w:ind w:left="817" w:right="0" w:hanging="298"/>
        <w:jc w:val="left"/>
        <w:rPr>
          <w:sz w:val="22"/>
        </w:rPr>
      </w:pPr>
      <w:r>
        <w:rPr>
          <w:sz w:val="22"/>
        </w:rPr>
        <w:t>Deploy, implement, and test IDS security</w:t>
      </w:r>
      <w:r>
        <w:rPr>
          <w:spacing w:val="-9"/>
          <w:sz w:val="22"/>
        </w:rPr>
        <w:t> </w:t>
      </w:r>
      <w:r>
        <w:rPr>
          <w:sz w:val="22"/>
        </w:rPr>
        <w:t>plan</w:t>
      </w:r>
    </w:p>
    <w:p>
      <w:pPr>
        <w:spacing w:after="0" w:line="240" w:lineRule="auto"/>
        <w:jc w:val="left"/>
        <w:rPr>
          <w:sz w:val="22"/>
        </w:rPr>
        <w:sectPr>
          <w:pgSz w:w="12240" w:h="15840"/>
          <w:pgMar w:header="719" w:footer="608" w:top="980" w:bottom="800" w:left="920" w:right="600"/>
        </w:sectPr>
      </w:pPr>
    </w:p>
    <w:p>
      <w:pPr>
        <w:pStyle w:val="Heading1"/>
        <w:ind w:right="36"/>
      </w:pPr>
      <w:r>
        <w:rPr/>
        <w:t>Student Success</w:t>
      </w:r>
    </w:p>
    <w:p>
      <w:pPr>
        <w:pStyle w:val="BodyText"/>
        <w:spacing w:before="262"/>
        <w:ind w:left="160" w:right="214"/>
      </w:pPr>
      <w:r>
        <w:rPr/>
        <w:t>There are 12 chapters, discussions, a midterm, a final, and a project. It will be up to you to be on top of your work every week. Please do not procrastinate! Intrusion Detection will be very useful to you if you plan on getting into the cybersecurity field, so why not pay close attention now and enjoy learning? I would expect that you spend a few hours every week. This course is meant to be a baseline to explore further. Successful completion of this course requires a combination of the following:</w:t>
      </w:r>
    </w:p>
    <w:p>
      <w:pPr>
        <w:pStyle w:val="ListParagraph"/>
        <w:numPr>
          <w:ilvl w:val="0"/>
          <w:numId w:val="1"/>
        </w:numPr>
        <w:tabs>
          <w:tab w:pos="880" w:val="left" w:leader="none"/>
          <w:tab w:pos="881" w:val="left" w:leader="none"/>
        </w:tabs>
        <w:spacing w:line="267" w:lineRule="exact" w:before="4" w:after="0"/>
        <w:ind w:left="880" w:right="0" w:hanging="361"/>
        <w:jc w:val="left"/>
        <w:rPr>
          <w:sz w:val="22"/>
        </w:rPr>
      </w:pPr>
      <w:r>
        <w:rPr>
          <w:sz w:val="22"/>
        </w:rPr>
        <w:t>Reading the</w:t>
      </w:r>
      <w:r>
        <w:rPr>
          <w:spacing w:val="-2"/>
          <w:sz w:val="22"/>
        </w:rPr>
        <w:t> </w:t>
      </w:r>
      <w:r>
        <w:rPr>
          <w:sz w:val="22"/>
        </w:rPr>
        <w:t>notes</w:t>
      </w:r>
    </w:p>
    <w:p>
      <w:pPr>
        <w:pStyle w:val="ListParagraph"/>
        <w:numPr>
          <w:ilvl w:val="0"/>
          <w:numId w:val="1"/>
        </w:numPr>
        <w:tabs>
          <w:tab w:pos="880" w:val="left" w:leader="none"/>
          <w:tab w:pos="881" w:val="left" w:leader="none"/>
        </w:tabs>
        <w:spacing w:line="267" w:lineRule="exact" w:before="0" w:after="0"/>
        <w:ind w:left="880" w:right="0" w:hanging="361"/>
        <w:jc w:val="left"/>
        <w:rPr>
          <w:sz w:val="22"/>
        </w:rPr>
      </w:pPr>
      <w:r>
        <w:rPr>
          <w:sz w:val="22"/>
        </w:rPr>
        <w:t>Watching the</w:t>
      </w:r>
      <w:r>
        <w:rPr>
          <w:spacing w:val="-3"/>
          <w:sz w:val="22"/>
        </w:rPr>
        <w:t> </w:t>
      </w:r>
      <w:r>
        <w:rPr>
          <w:sz w:val="22"/>
        </w:rPr>
        <w:t>videos</w:t>
      </w:r>
    </w:p>
    <w:p>
      <w:pPr>
        <w:pStyle w:val="ListParagraph"/>
        <w:numPr>
          <w:ilvl w:val="0"/>
          <w:numId w:val="1"/>
        </w:numPr>
        <w:tabs>
          <w:tab w:pos="880" w:val="left" w:leader="none"/>
          <w:tab w:pos="881" w:val="left" w:leader="none"/>
        </w:tabs>
        <w:spacing w:line="269" w:lineRule="exact" w:before="0" w:after="0"/>
        <w:ind w:left="880" w:right="0" w:hanging="361"/>
        <w:jc w:val="left"/>
        <w:rPr>
          <w:sz w:val="22"/>
        </w:rPr>
      </w:pPr>
      <w:r>
        <w:rPr>
          <w:sz w:val="22"/>
        </w:rPr>
        <w:t>Completing</w:t>
      </w:r>
      <w:r>
        <w:rPr>
          <w:spacing w:val="-1"/>
          <w:sz w:val="22"/>
        </w:rPr>
        <w:t> </w:t>
      </w:r>
      <w:r>
        <w:rPr>
          <w:sz w:val="22"/>
        </w:rPr>
        <w:t>assignments</w:t>
      </w:r>
    </w:p>
    <w:p>
      <w:pPr>
        <w:pStyle w:val="ListParagraph"/>
        <w:numPr>
          <w:ilvl w:val="0"/>
          <w:numId w:val="1"/>
        </w:numPr>
        <w:tabs>
          <w:tab w:pos="880" w:val="left" w:leader="none"/>
          <w:tab w:pos="881" w:val="left" w:leader="none"/>
        </w:tabs>
        <w:spacing w:line="266" w:lineRule="exact" w:before="0" w:after="0"/>
        <w:ind w:left="880" w:right="0" w:hanging="361"/>
        <w:jc w:val="left"/>
        <w:rPr>
          <w:sz w:val="22"/>
        </w:rPr>
      </w:pPr>
      <w:r>
        <w:rPr>
          <w:sz w:val="22"/>
        </w:rPr>
        <w:t>Participating in the</w:t>
      </w:r>
      <w:r>
        <w:rPr>
          <w:spacing w:val="-6"/>
          <w:sz w:val="22"/>
        </w:rPr>
        <w:t> </w:t>
      </w:r>
      <w:r>
        <w:rPr>
          <w:sz w:val="22"/>
        </w:rPr>
        <w:t>discussions</w:t>
      </w:r>
    </w:p>
    <w:p>
      <w:pPr>
        <w:pStyle w:val="ListParagraph"/>
        <w:numPr>
          <w:ilvl w:val="0"/>
          <w:numId w:val="1"/>
        </w:numPr>
        <w:tabs>
          <w:tab w:pos="880" w:val="left" w:leader="none"/>
          <w:tab w:pos="881" w:val="left" w:leader="none"/>
        </w:tabs>
        <w:spacing w:line="266" w:lineRule="exact" w:before="0" w:after="0"/>
        <w:ind w:left="880" w:right="0" w:hanging="361"/>
        <w:jc w:val="left"/>
        <w:rPr>
          <w:sz w:val="22"/>
        </w:rPr>
      </w:pPr>
      <w:r>
        <w:rPr>
          <w:sz w:val="22"/>
        </w:rPr>
        <w:t>Being punctual</w:t>
      </w:r>
    </w:p>
    <w:p>
      <w:pPr>
        <w:pStyle w:val="BodyText"/>
        <w:ind w:left="160" w:right="213"/>
      </w:pPr>
      <w:r>
        <w:rPr/>
        <w:t>There is no short cut for success in this course; it requires reading (and probably re-reading) and studying the material using the course objectives as a guide. It will also require you to try all the commands introduced to you many times as repetition is your best ally to learn and use some Linux commands. The more you use them, the more you realize how efficient it is to navigate through the Linux command line and be productive in finding information.</w:t>
      </w:r>
    </w:p>
    <w:p>
      <w:pPr>
        <w:pStyle w:val="BodyText"/>
        <w:spacing w:before="10"/>
        <w:rPr>
          <w:sz w:val="25"/>
        </w:rPr>
      </w:pPr>
    </w:p>
    <w:p>
      <w:pPr>
        <w:pStyle w:val="Heading2"/>
        <w:ind w:right="37"/>
      </w:pPr>
      <w:r>
        <w:rPr>
          <w:color w:val="2E5395"/>
        </w:rPr>
        <w:t>Instructor and Student Responsibilities</w:t>
      </w:r>
    </w:p>
    <w:p>
      <w:pPr>
        <w:pStyle w:val="BodyText"/>
        <w:spacing w:before="6"/>
        <w:rPr>
          <w:b/>
          <w:sz w:val="21"/>
        </w:rPr>
      </w:pPr>
    </w:p>
    <w:p>
      <w:pPr>
        <w:pStyle w:val="BodyText"/>
        <w:ind w:left="160"/>
        <w:rPr>
          <w:b/>
        </w:rPr>
      </w:pPr>
      <w:r>
        <w:rPr>
          <w:u w:val="single"/>
        </w:rPr>
        <w:t>As your Instructor, it is my responsibility to</w:t>
      </w:r>
      <w:r>
        <w:rPr>
          <w:b/>
        </w:rPr>
        <w:t>:</w:t>
      </w:r>
    </w:p>
    <w:p>
      <w:pPr>
        <w:pStyle w:val="ListParagraph"/>
        <w:numPr>
          <w:ilvl w:val="0"/>
          <w:numId w:val="1"/>
        </w:numPr>
        <w:tabs>
          <w:tab w:pos="880" w:val="left" w:leader="none"/>
          <w:tab w:pos="881" w:val="left" w:leader="none"/>
        </w:tabs>
        <w:spacing w:line="235" w:lineRule="auto" w:before="6" w:after="0"/>
        <w:ind w:left="880" w:right="296" w:hanging="360"/>
        <w:jc w:val="left"/>
        <w:rPr>
          <w:sz w:val="22"/>
        </w:rPr>
      </w:pPr>
      <w:r>
        <w:rPr>
          <w:sz w:val="22"/>
        </w:rPr>
        <w:t>Provide the grading scale and detailed grading formula explaining how student</w:t>
      </w:r>
      <w:r>
        <w:rPr>
          <w:spacing w:val="-38"/>
          <w:sz w:val="22"/>
        </w:rPr>
        <w:t> </w:t>
      </w:r>
      <w:r>
        <w:rPr>
          <w:sz w:val="22"/>
        </w:rPr>
        <w:t>grades are to be</w:t>
      </w:r>
      <w:r>
        <w:rPr>
          <w:spacing w:val="-7"/>
          <w:sz w:val="22"/>
        </w:rPr>
        <w:t> </w:t>
      </w:r>
      <w:r>
        <w:rPr>
          <w:sz w:val="22"/>
        </w:rPr>
        <w:t>derived</w:t>
      </w:r>
    </w:p>
    <w:p>
      <w:pPr>
        <w:pStyle w:val="ListParagraph"/>
        <w:numPr>
          <w:ilvl w:val="0"/>
          <w:numId w:val="1"/>
        </w:numPr>
        <w:tabs>
          <w:tab w:pos="880" w:val="left" w:leader="none"/>
          <w:tab w:pos="881" w:val="left" w:leader="none"/>
        </w:tabs>
        <w:spacing w:line="240" w:lineRule="auto" w:before="3" w:after="0"/>
        <w:ind w:left="880" w:right="722" w:hanging="360"/>
        <w:jc w:val="left"/>
        <w:rPr>
          <w:sz w:val="22"/>
        </w:rPr>
      </w:pPr>
      <w:r>
        <w:rPr>
          <w:sz w:val="22"/>
        </w:rPr>
        <w:t>Facilitate an effective learning environment through learner-centered instructional techniques</w:t>
      </w:r>
    </w:p>
    <w:p>
      <w:pPr>
        <w:pStyle w:val="ListParagraph"/>
        <w:numPr>
          <w:ilvl w:val="0"/>
          <w:numId w:val="1"/>
        </w:numPr>
        <w:tabs>
          <w:tab w:pos="880" w:val="left" w:leader="none"/>
          <w:tab w:pos="881" w:val="left" w:leader="none"/>
        </w:tabs>
        <w:spacing w:line="267" w:lineRule="exact" w:before="0" w:after="0"/>
        <w:ind w:left="880" w:right="0" w:hanging="361"/>
        <w:jc w:val="left"/>
        <w:rPr>
          <w:sz w:val="22"/>
        </w:rPr>
      </w:pPr>
      <w:r>
        <w:rPr>
          <w:sz w:val="22"/>
        </w:rPr>
        <w:t>Provide a description of any special projects or</w:t>
      </w:r>
      <w:r>
        <w:rPr>
          <w:spacing w:val="-13"/>
          <w:sz w:val="22"/>
        </w:rPr>
        <w:t> </w:t>
      </w:r>
      <w:r>
        <w:rPr>
          <w:sz w:val="22"/>
        </w:rPr>
        <w:t>assignments</w:t>
      </w:r>
    </w:p>
    <w:p>
      <w:pPr>
        <w:pStyle w:val="ListParagraph"/>
        <w:numPr>
          <w:ilvl w:val="0"/>
          <w:numId w:val="1"/>
        </w:numPr>
        <w:tabs>
          <w:tab w:pos="880" w:val="left" w:leader="none"/>
          <w:tab w:pos="881" w:val="left" w:leader="none"/>
        </w:tabs>
        <w:spacing w:line="240" w:lineRule="auto" w:before="0" w:after="0"/>
        <w:ind w:left="880" w:right="331" w:hanging="360"/>
        <w:jc w:val="left"/>
        <w:rPr>
          <w:sz w:val="22"/>
        </w:rPr>
      </w:pPr>
      <w:r>
        <w:rPr>
          <w:sz w:val="22"/>
        </w:rPr>
        <w:t>Inform students of policies such as attendance, withdrawal, tardiness, and making </w:t>
      </w:r>
      <w:r>
        <w:rPr>
          <w:spacing w:val="-6"/>
          <w:sz w:val="22"/>
        </w:rPr>
        <w:t>up </w:t>
      </w:r>
      <w:r>
        <w:rPr>
          <w:sz w:val="22"/>
        </w:rPr>
        <w:t>assignments</w:t>
      </w:r>
    </w:p>
    <w:p>
      <w:pPr>
        <w:pStyle w:val="ListParagraph"/>
        <w:numPr>
          <w:ilvl w:val="0"/>
          <w:numId w:val="1"/>
        </w:numPr>
        <w:tabs>
          <w:tab w:pos="880" w:val="left" w:leader="none"/>
          <w:tab w:pos="881" w:val="left" w:leader="none"/>
        </w:tabs>
        <w:spacing w:line="235" w:lineRule="auto" w:before="3" w:after="0"/>
        <w:ind w:left="880" w:right="748" w:hanging="360"/>
        <w:jc w:val="left"/>
        <w:rPr>
          <w:sz w:val="22"/>
        </w:rPr>
      </w:pPr>
      <w:r>
        <w:rPr>
          <w:sz w:val="22"/>
        </w:rPr>
        <w:t>Provide the course outline and class calendar that will include a description of any special projects or</w:t>
      </w:r>
      <w:r>
        <w:rPr>
          <w:spacing w:val="-4"/>
          <w:sz w:val="22"/>
        </w:rPr>
        <w:t> </w:t>
      </w:r>
      <w:r>
        <w:rPr>
          <w:sz w:val="22"/>
        </w:rPr>
        <w:t>assignments</w:t>
      </w:r>
    </w:p>
    <w:p>
      <w:pPr>
        <w:pStyle w:val="ListParagraph"/>
        <w:numPr>
          <w:ilvl w:val="0"/>
          <w:numId w:val="1"/>
        </w:numPr>
        <w:tabs>
          <w:tab w:pos="880" w:val="left" w:leader="none"/>
          <w:tab w:pos="881" w:val="left" w:leader="none"/>
        </w:tabs>
        <w:spacing w:line="240" w:lineRule="auto" w:before="2" w:after="0"/>
        <w:ind w:left="880" w:right="0" w:hanging="361"/>
        <w:jc w:val="left"/>
        <w:rPr>
          <w:sz w:val="22"/>
        </w:rPr>
      </w:pPr>
      <w:r>
        <w:rPr>
          <w:sz w:val="22"/>
        </w:rPr>
        <w:t>Arrange to meet with individual students before and after class as</w:t>
      </w:r>
      <w:r>
        <w:rPr>
          <w:spacing w:val="-23"/>
          <w:sz w:val="22"/>
        </w:rPr>
        <w:t> </w:t>
      </w:r>
      <w:r>
        <w:rPr>
          <w:sz w:val="22"/>
        </w:rPr>
        <w:t>required</w:t>
      </w:r>
    </w:p>
    <w:p>
      <w:pPr>
        <w:pStyle w:val="BodyText"/>
        <w:spacing w:before="8"/>
        <w:rPr>
          <w:sz w:val="21"/>
        </w:rPr>
      </w:pPr>
    </w:p>
    <w:p>
      <w:pPr>
        <w:pStyle w:val="BodyText"/>
        <w:ind w:left="160"/>
        <w:rPr>
          <w:b/>
        </w:rPr>
      </w:pPr>
      <w:r>
        <w:rPr>
          <w:u w:val="single"/>
        </w:rPr>
        <w:t>As a student, it is your responsibility to</w:t>
      </w:r>
      <w:r>
        <w:rPr>
          <w:b/>
        </w:rPr>
        <w:t>:</w:t>
      </w:r>
    </w:p>
    <w:p>
      <w:pPr>
        <w:pStyle w:val="ListParagraph"/>
        <w:numPr>
          <w:ilvl w:val="0"/>
          <w:numId w:val="1"/>
        </w:numPr>
        <w:tabs>
          <w:tab w:pos="880" w:val="left" w:leader="none"/>
          <w:tab w:pos="881" w:val="left" w:leader="none"/>
        </w:tabs>
        <w:spacing w:line="269" w:lineRule="exact" w:before="2" w:after="0"/>
        <w:ind w:left="880" w:right="0" w:hanging="361"/>
        <w:jc w:val="left"/>
        <w:rPr>
          <w:sz w:val="22"/>
        </w:rPr>
      </w:pPr>
      <w:r>
        <w:rPr>
          <w:sz w:val="22"/>
        </w:rPr>
        <w:t>Attend class in person and/or</w:t>
      </w:r>
      <w:r>
        <w:rPr>
          <w:spacing w:val="-7"/>
          <w:sz w:val="22"/>
        </w:rPr>
        <w:t> </w:t>
      </w:r>
      <w:r>
        <w:rPr>
          <w:sz w:val="22"/>
        </w:rPr>
        <w:t>online</w:t>
      </w:r>
    </w:p>
    <w:p>
      <w:pPr>
        <w:pStyle w:val="ListParagraph"/>
        <w:numPr>
          <w:ilvl w:val="0"/>
          <w:numId w:val="1"/>
        </w:numPr>
        <w:tabs>
          <w:tab w:pos="880" w:val="left" w:leader="none"/>
          <w:tab w:pos="881" w:val="left" w:leader="none"/>
        </w:tabs>
        <w:spacing w:line="240" w:lineRule="auto" w:before="0" w:after="0"/>
        <w:ind w:left="880" w:right="726" w:hanging="360"/>
        <w:jc w:val="left"/>
        <w:rPr>
          <w:sz w:val="22"/>
        </w:rPr>
      </w:pPr>
      <w:r>
        <w:rPr>
          <w:sz w:val="22"/>
        </w:rPr>
        <w:t>Participate actively by reviewing course material, interacting with classmates, and responding promptly in your communication with</w:t>
      </w:r>
      <w:r>
        <w:rPr>
          <w:spacing w:val="-22"/>
          <w:sz w:val="22"/>
        </w:rPr>
        <w:t> </w:t>
      </w:r>
      <w:r>
        <w:rPr>
          <w:sz w:val="22"/>
        </w:rPr>
        <w:t>me</w:t>
      </w:r>
    </w:p>
    <w:p>
      <w:pPr>
        <w:pStyle w:val="ListParagraph"/>
        <w:numPr>
          <w:ilvl w:val="0"/>
          <w:numId w:val="1"/>
        </w:numPr>
        <w:tabs>
          <w:tab w:pos="880" w:val="left" w:leader="none"/>
          <w:tab w:pos="881" w:val="left" w:leader="none"/>
        </w:tabs>
        <w:spacing w:line="265" w:lineRule="exact" w:before="0" w:after="0"/>
        <w:ind w:left="880" w:right="0" w:hanging="361"/>
        <w:jc w:val="left"/>
        <w:rPr>
          <w:sz w:val="22"/>
        </w:rPr>
      </w:pPr>
      <w:r>
        <w:rPr>
          <w:sz w:val="22"/>
        </w:rPr>
        <w:t>Read and comprehend the</w:t>
      </w:r>
      <w:r>
        <w:rPr>
          <w:spacing w:val="-4"/>
          <w:sz w:val="22"/>
        </w:rPr>
        <w:t> </w:t>
      </w:r>
      <w:r>
        <w:rPr>
          <w:sz w:val="22"/>
        </w:rPr>
        <w:t>textbook</w:t>
      </w:r>
    </w:p>
    <w:p>
      <w:pPr>
        <w:pStyle w:val="ListParagraph"/>
        <w:numPr>
          <w:ilvl w:val="0"/>
          <w:numId w:val="1"/>
        </w:numPr>
        <w:tabs>
          <w:tab w:pos="880" w:val="left" w:leader="none"/>
          <w:tab w:pos="881" w:val="left" w:leader="none"/>
        </w:tabs>
        <w:spacing w:line="269" w:lineRule="exact" w:before="0" w:after="0"/>
        <w:ind w:left="880" w:right="0" w:hanging="361"/>
        <w:jc w:val="left"/>
        <w:rPr>
          <w:sz w:val="22"/>
        </w:rPr>
      </w:pPr>
      <w:r>
        <w:rPr>
          <w:sz w:val="22"/>
        </w:rPr>
        <w:t>Complete the required assignments and</w:t>
      </w:r>
      <w:r>
        <w:rPr>
          <w:spacing w:val="-7"/>
          <w:sz w:val="22"/>
        </w:rPr>
        <w:t> </w:t>
      </w:r>
      <w:r>
        <w:rPr>
          <w:sz w:val="22"/>
        </w:rPr>
        <w:t>exams</w:t>
      </w:r>
    </w:p>
    <w:p>
      <w:pPr>
        <w:pStyle w:val="ListParagraph"/>
        <w:numPr>
          <w:ilvl w:val="0"/>
          <w:numId w:val="1"/>
        </w:numPr>
        <w:tabs>
          <w:tab w:pos="880" w:val="left" w:leader="none"/>
          <w:tab w:pos="881" w:val="left" w:leader="none"/>
        </w:tabs>
        <w:spacing w:line="267" w:lineRule="exact" w:before="0" w:after="0"/>
        <w:ind w:left="880" w:right="0" w:hanging="361"/>
        <w:jc w:val="left"/>
        <w:rPr>
          <w:sz w:val="22"/>
        </w:rPr>
      </w:pPr>
      <w:r>
        <w:rPr>
          <w:sz w:val="22"/>
        </w:rPr>
        <w:t>Ask for help when there is a question or</w:t>
      </w:r>
      <w:r>
        <w:rPr>
          <w:spacing w:val="-9"/>
          <w:sz w:val="22"/>
        </w:rPr>
        <w:t> </w:t>
      </w:r>
      <w:r>
        <w:rPr>
          <w:sz w:val="22"/>
        </w:rPr>
        <w:t>problem</w:t>
      </w:r>
    </w:p>
    <w:p>
      <w:pPr>
        <w:pStyle w:val="ListParagraph"/>
        <w:numPr>
          <w:ilvl w:val="0"/>
          <w:numId w:val="1"/>
        </w:numPr>
        <w:tabs>
          <w:tab w:pos="880" w:val="left" w:leader="none"/>
          <w:tab w:pos="881" w:val="left" w:leader="none"/>
        </w:tabs>
        <w:spacing w:line="267" w:lineRule="exact" w:before="0" w:after="0"/>
        <w:ind w:left="880" w:right="0" w:hanging="361"/>
        <w:jc w:val="left"/>
        <w:rPr>
          <w:sz w:val="22"/>
        </w:rPr>
      </w:pPr>
      <w:r>
        <w:rPr>
          <w:sz w:val="22"/>
        </w:rPr>
        <w:t>Keep copies of all paperwork, including this syllabus, handouts, and all</w:t>
      </w:r>
      <w:r>
        <w:rPr>
          <w:spacing w:val="-23"/>
          <w:sz w:val="22"/>
        </w:rPr>
        <w:t> </w:t>
      </w:r>
      <w:r>
        <w:rPr>
          <w:sz w:val="22"/>
        </w:rPr>
        <w:t>assignments</w:t>
      </w:r>
    </w:p>
    <w:p>
      <w:pPr>
        <w:pStyle w:val="ListParagraph"/>
        <w:numPr>
          <w:ilvl w:val="0"/>
          <w:numId w:val="1"/>
        </w:numPr>
        <w:tabs>
          <w:tab w:pos="880" w:val="left" w:leader="none"/>
          <w:tab w:pos="881" w:val="left" w:leader="none"/>
        </w:tabs>
        <w:spacing w:line="269" w:lineRule="exact" w:before="0" w:after="0"/>
        <w:ind w:left="880" w:right="0" w:hanging="361"/>
        <w:jc w:val="left"/>
        <w:rPr>
          <w:sz w:val="22"/>
        </w:rPr>
      </w:pPr>
      <w:r>
        <w:rPr>
          <w:sz w:val="22"/>
        </w:rPr>
        <w:t>Attain a raw score of at least </w:t>
      </w:r>
      <w:r>
        <w:rPr>
          <w:spacing w:val="-3"/>
          <w:sz w:val="22"/>
        </w:rPr>
        <w:t>50% </w:t>
      </w:r>
      <w:r>
        <w:rPr>
          <w:sz w:val="22"/>
        </w:rPr>
        <w:t>on the departmental final</w:t>
      </w:r>
      <w:r>
        <w:rPr>
          <w:spacing w:val="-9"/>
          <w:sz w:val="22"/>
        </w:rPr>
        <w:t> </w:t>
      </w:r>
      <w:r>
        <w:rPr>
          <w:sz w:val="22"/>
        </w:rPr>
        <w:t>exam</w:t>
      </w:r>
    </w:p>
    <w:p>
      <w:pPr>
        <w:pStyle w:val="ListParagraph"/>
        <w:numPr>
          <w:ilvl w:val="0"/>
          <w:numId w:val="1"/>
        </w:numPr>
        <w:tabs>
          <w:tab w:pos="880" w:val="left" w:leader="none"/>
          <w:tab w:pos="881" w:val="left" w:leader="none"/>
        </w:tabs>
        <w:spacing w:line="269" w:lineRule="exact" w:before="0" w:after="0"/>
        <w:ind w:left="880" w:right="0" w:hanging="361"/>
        <w:jc w:val="left"/>
        <w:rPr>
          <w:sz w:val="22"/>
        </w:rPr>
      </w:pPr>
      <w:r>
        <w:rPr>
          <w:sz w:val="22"/>
        </w:rPr>
        <w:t>Be aware of and comply with academic honesty policies in the </w:t>
      </w:r>
      <w:hyperlink r:id="rId9">
        <w:r>
          <w:rPr>
            <w:sz w:val="22"/>
            <w:u w:val="single"/>
          </w:rPr>
          <w:t>HCCS Student</w:t>
        </w:r>
        <w:r>
          <w:rPr>
            <w:spacing w:val="-25"/>
            <w:sz w:val="22"/>
            <w:u w:val="single"/>
          </w:rPr>
          <w:t> </w:t>
        </w:r>
        <w:r>
          <w:rPr>
            <w:sz w:val="22"/>
            <w:u w:val="single"/>
          </w:rPr>
          <w:t>Handbook</w:t>
        </w:r>
      </w:hyperlink>
    </w:p>
    <w:p>
      <w:pPr>
        <w:spacing w:after="0" w:line="269" w:lineRule="exact"/>
        <w:jc w:val="left"/>
        <w:rPr>
          <w:sz w:val="22"/>
        </w:rPr>
        <w:sectPr>
          <w:pgSz w:w="12240" w:h="15840"/>
          <w:pgMar w:header="719" w:footer="608" w:top="980" w:bottom="800" w:left="920" w:right="600"/>
        </w:sectPr>
      </w:pPr>
    </w:p>
    <w:p>
      <w:pPr>
        <w:pStyle w:val="Heading1"/>
        <w:ind w:right="35"/>
      </w:pPr>
      <w:r>
        <w:rPr/>
        <w:t>Assignments, Exams, and Activities</w:t>
      </w:r>
    </w:p>
    <w:p>
      <w:pPr>
        <w:pStyle w:val="BodyText"/>
        <w:spacing w:before="5"/>
        <w:rPr>
          <w:b/>
          <w:sz w:val="25"/>
        </w:rPr>
      </w:pPr>
    </w:p>
    <w:p>
      <w:pPr>
        <w:pStyle w:val="Heading2"/>
        <w:ind w:right="33"/>
      </w:pPr>
      <w:r>
        <w:rPr>
          <w:color w:val="2E5395"/>
        </w:rPr>
        <w:t>Written Assignment</w:t>
      </w:r>
    </w:p>
    <w:p>
      <w:pPr>
        <w:pStyle w:val="BodyText"/>
        <w:spacing w:before="7"/>
        <w:rPr>
          <w:b/>
          <w:sz w:val="21"/>
        </w:rPr>
      </w:pPr>
    </w:p>
    <w:p>
      <w:pPr>
        <w:pStyle w:val="BodyText"/>
        <w:ind w:left="160"/>
      </w:pPr>
      <w:r>
        <w:rPr/>
        <w:t>There is a project that is worth 40% of your final grade. The assignment will be checked for plagiarism so please do not try to copy and paste. If you do copy material, then be sure to reference the website.</w:t>
      </w:r>
    </w:p>
    <w:p>
      <w:pPr>
        <w:pStyle w:val="BodyText"/>
        <w:spacing w:before="6"/>
        <w:rPr>
          <w:sz w:val="25"/>
        </w:rPr>
      </w:pPr>
    </w:p>
    <w:p>
      <w:pPr>
        <w:pStyle w:val="Heading2"/>
        <w:spacing w:before="1"/>
        <w:ind w:left="73" w:right="40"/>
      </w:pPr>
      <w:r>
        <w:rPr>
          <w:color w:val="2E5395"/>
        </w:rPr>
        <w:t>Exams</w:t>
      </w:r>
    </w:p>
    <w:p>
      <w:pPr>
        <w:pStyle w:val="BodyText"/>
        <w:spacing w:before="242"/>
        <w:ind w:left="160" w:right="146"/>
      </w:pPr>
      <w:r>
        <w:rPr/>
        <w:t>You will have two exams: a midterm and a final. They are both 50+ questions. The Midterm exam has many short-answer questions, multiple-choice, and true-false. The Final exam is all multiple-choice. You will receive reviews and jeopardy games as study material. Both exams will be taken in person. You will take them on Canvas.</w:t>
      </w:r>
    </w:p>
    <w:p>
      <w:pPr>
        <w:pStyle w:val="BodyText"/>
        <w:spacing w:before="3"/>
        <w:rPr>
          <w:sz w:val="25"/>
        </w:rPr>
      </w:pPr>
    </w:p>
    <w:p>
      <w:pPr>
        <w:pStyle w:val="Heading2"/>
        <w:ind w:right="35"/>
      </w:pPr>
      <w:r>
        <w:rPr>
          <w:color w:val="2E5395"/>
        </w:rPr>
        <w:t>Grading Formula</w:t>
      </w:r>
    </w:p>
    <w:p>
      <w:pPr>
        <w:pStyle w:val="BodyText"/>
        <w:spacing w:before="12"/>
        <w:rPr>
          <w:b/>
          <w:sz w:val="21"/>
        </w:rPr>
      </w:pPr>
    </w:p>
    <w:p>
      <w:pPr>
        <w:pStyle w:val="BodyText"/>
        <w:ind w:left="160" w:right="260"/>
      </w:pPr>
      <w:r>
        <w:rPr/>
        <w:t>I utilize a percentage-based points grading system. I group the Midterm and Final exam into a 30% exam group grade. I also add a third exam that I name “the best between the Midterm and Final” where I double the best grade between the Midterm &amp; Final and I make an average of the three scores.</w:t>
      </w:r>
    </w:p>
    <w:p>
      <w:pPr>
        <w:pStyle w:val="BodyText"/>
        <w:spacing w:before="9"/>
        <w:rPr>
          <w:sz w:val="21"/>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9"/>
        <w:gridCol w:w="699"/>
      </w:tblGrid>
      <w:tr>
        <w:trPr>
          <w:trHeight w:val="268" w:hRule="atLeast"/>
        </w:trPr>
        <w:tc>
          <w:tcPr>
            <w:tcW w:w="2889" w:type="dxa"/>
          </w:tcPr>
          <w:p>
            <w:pPr>
              <w:pStyle w:val="TableParagraph"/>
              <w:spacing w:line="248" w:lineRule="exact" w:before="1"/>
              <w:ind w:left="50"/>
              <w:rPr>
                <w:sz w:val="22"/>
              </w:rPr>
            </w:pPr>
            <w:r>
              <w:rPr>
                <w:sz w:val="22"/>
              </w:rPr>
              <w:t>Midterm Exam</w:t>
            </w:r>
          </w:p>
        </w:tc>
        <w:tc>
          <w:tcPr>
            <w:tcW w:w="699" w:type="dxa"/>
          </w:tcPr>
          <w:p>
            <w:pPr>
              <w:pStyle w:val="TableParagraph"/>
              <w:spacing w:line="248" w:lineRule="exact" w:before="1"/>
              <w:ind w:left="98" w:right="15"/>
              <w:jc w:val="center"/>
              <w:rPr>
                <w:sz w:val="22"/>
              </w:rPr>
            </w:pPr>
            <w:r>
              <w:rPr>
                <w:sz w:val="22"/>
              </w:rPr>
              <w:t>15%</w:t>
            </w:r>
          </w:p>
        </w:tc>
      </w:tr>
      <w:tr>
        <w:trPr>
          <w:trHeight w:val="268" w:hRule="atLeast"/>
        </w:trPr>
        <w:tc>
          <w:tcPr>
            <w:tcW w:w="2889" w:type="dxa"/>
          </w:tcPr>
          <w:p>
            <w:pPr>
              <w:pStyle w:val="TableParagraph"/>
              <w:spacing w:line="248" w:lineRule="exact" w:before="1"/>
              <w:ind w:left="50"/>
              <w:rPr>
                <w:sz w:val="22"/>
              </w:rPr>
            </w:pPr>
            <w:r>
              <w:rPr>
                <w:sz w:val="22"/>
              </w:rPr>
              <w:t>Final Exam</w:t>
            </w:r>
          </w:p>
        </w:tc>
        <w:tc>
          <w:tcPr>
            <w:tcW w:w="699" w:type="dxa"/>
          </w:tcPr>
          <w:p>
            <w:pPr>
              <w:pStyle w:val="TableParagraph"/>
              <w:spacing w:line="248" w:lineRule="exact" w:before="1"/>
              <w:ind w:left="98" w:right="15"/>
              <w:jc w:val="center"/>
              <w:rPr>
                <w:sz w:val="22"/>
              </w:rPr>
            </w:pPr>
            <w:r>
              <w:rPr>
                <w:sz w:val="22"/>
              </w:rPr>
              <w:t>15%</w:t>
            </w:r>
          </w:p>
        </w:tc>
      </w:tr>
      <w:tr>
        <w:trPr>
          <w:trHeight w:val="268" w:hRule="atLeast"/>
        </w:trPr>
        <w:tc>
          <w:tcPr>
            <w:tcW w:w="2889" w:type="dxa"/>
          </w:tcPr>
          <w:p>
            <w:pPr>
              <w:pStyle w:val="TableParagraph"/>
              <w:spacing w:line="248" w:lineRule="exact" w:before="1"/>
              <w:ind w:left="50"/>
              <w:rPr>
                <w:sz w:val="22"/>
              </w:rPr>
            </w:pPr>
            <w:r>
              <w:rPr>
                <w:sz w:val="22"/>
              </w:rPr>
              <w:t>Project</w:t>
            </w:r>
          </w:p>
        </w:tc>
        <w:tc>
          <w:tcPr>
            <w:tcW w:w="699" w:type="dxa"/>
          </w:tcPr>
          <w:p>
            <w:pPr>
              <w:pStyle w:val="TableParagraph"/>
              <w:spacing w:line="248" w:lineRule="exact" w:before="1"/>
              <w:ind w:left="98" w:right="15"/>
              <w:jc w:val="center"/>
              <w:rPr>
                <w:sz w:val="22"/>
              </w:rPr>
            </w:pPr>
            <w:r>
              <w:rPr>
                <w:sz w:val="22"/>
              </w:rPr>
              <w:t>40%</w:t>
            </w:r>
          </w:p>
        </w:tc>
      </w:tr>
      <w:tr>
        <w:trPr>
          <w:trHeight w:val="268" w:hRule="atLeast"/>
        </w:trPr>
        <w:tc>
          <w:tcPr>
            <w:tcW w:w="2889" w:type="dxa"/>
          </w:tcPr>
          <w:p>
            <w:pPr>
              <w:pStyle w:val="TableParagraph"/>
              <w:spacing w:line="248" w:lineRule="exact" w:before="1"/>
              <w:ind w:left="50"/>
              <w:rPr>
                <w:sz w:val="22"/>
              </w:rPr>
            </w:pPr>
            <w:r>
              <w:rPr>
                <w:sz w:val="22"/>
              </w:rPr>
              <w:t>Attendance/Participation</w:t>
            </w:r>
          </w:p>
        </w:tc>
        <w:tc>
          <w:tcPr>
            <w:tcW w:w="699" w:type="dxa"/>
          </w:tcPr>
          <w:p>
            <w:pPr>
              <w:pStyle w:val="TableParagraph"/>
              <w:spacing w:line="248" w:lineRule="exact" w:before="1"/>
              <w:ind w:left="84" w:right="29"/>
              <w:jc w:val="center"/>
              <w:rPr>
                <w:sz w:val="22"/>
              </w:rPr>
            </w:pPr>
            <w:r>
              <w:rPr>
                <w:sz w:val="22"/>
              </w:rPr>
              <w:t>30%</w:t>
            </w:r>
          </w:p>
        </w:tc>
      </w:tr>
    </w:tbl>
    <w:p>
      <w:pPr>
        <w:pStyle w:val="BodyText"/>
        <w:spacing w:before="10"/>
        <w:rPr>
          <w:sz w:val="21"/>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1892"/>
      </w:tblGrid>
      <w:tr>
        <w:trPr>
          <w:trHeight w:val="268" w:hRule="atLeast"/>
        </w:trPr>
        <w:tc>
          <w:tcPr>
            <w:tcW w:w="1527" w:type="dxa"/>
          </w:tcPr>
          <w:p>
            <w:pPr>
              <w:pStyle w:val="TableParagraph"/>
              <w:spacing w:line="248" w:lineRule="exact"/>
              <w:ind w:left="379" w:right="363"/>
              <w:jc w:val="center"/>
              <w:rPr>
                <w:b/>
                <w:sz w:val="22"/>
              </w:rPr>
            </w:pPr>
            <w:r>
              <w:rPr>
                <w:b/>
                <w:sz w:val="22"/>
              </w:rPr>
              <w:t>Grade</w:t>
            </w:r>
          </w:p>
        </w:tc>
        <w:tc>
          <w:tcPr>
            <w:tcW w:w="1892" w:type="dxa"/>
          </w:tcPr>
          <w:p>
            <w:pPr>
              <w:pStyle w:val="TableParagraph"/>
              <w:spacing w:line="248" w:lineRule="exact"/>
              <w:ind w:left="206"/>
              <w:rPr>
                <w:b/>
                <w:sz w:val="22"/>
              </w:rPr>
            </w:pPr>
            <w:r>
              <w:rPr>
                <w:b/>
                <w:sz w:val="22"/>
              </w:rPr>
              <w:t>Total Points</w:t>
            </w:r>
          </w:p>
        </w:tc>
      </w:tr>
      <w:tr>
        <w:trPr>
          <w:trHeight w:val="268" w:hRule="atLeast"/>
        </w:trPr>
        <w:tc>
          <w:tcPr>
            <w:tcW w:w="1527" w:type="dxa"/>
          </w:tcPr>
          <w:p>
            <w:pPr>
              <w:pStyle w:val="TableParagraph"/>
              <w:spacing w:line="249" w:lineRule="exact"/>
              <w:ind w:left="15"/>
              <w:jc w:val="center"/>
              <w:rPr>
                <w:sz w:val="22"/>
              </w:rPr>
            </w:pPr>
            <w:r>
              <w:rPr>
                <w:w w:val="100"/>
                <w:sz w:val="22"/>
              </w:rPr>
              <w:t>A</w:t>
            </w:r>
          </w:p>
        </w:tc>
        <w:tc>
          <w:tcPr>
            <w:tcW w:w="1892" w:type="dxa"/>
          </w:tcPr>
          <w:p>
            <w:pPr>
              <w:pStyle w:val="TableParagraph"/>
              <w:spacing w:line="249" w:lineRule="exact"/>
              <w:ind w:left="105"/>
              <w:rPr>
                <w:sz w:val="22"/>
              </w:rPr>
            </w:pPr>
            <w:r>
              <w:rPr>
                <w:sz w:val="22"/>
              </w:rPr>
              <w:t>90+</w:t>
            </w:r>
          </w:p>
        </w:tc>
      </w:tr>
      <w:tr>
        <w:trPr>
          <w:trHeight w:val="268" w:hRule="atLeast"/>
        </w:trPr>
        <w:tc>
          <w:tcPr>
            <w:tcW w:w="1527" w:type="dxa"/>
          </w:tcPr>
          <w:p>
            <w:pPr>
              <w:pStyle w:val="TableParagraph"/>
              <w:spacing w:line="248" w:lineRule="exact"/>
              <w:ind w:left="16"/>
              <w:jc w:val="center"/>
              <w:rPr>
                <w:sz w:val="22"/>
              </w:rPr>
            </w:pPr>
            <w:r>
              <w:rPr>
                <w:w w:val="100"/>
                <w:sz w:val="22"/>
              </w:rPr>
              <w:t>B</w:t>
            </w:r>
          </w:p>
        </w:tc>
        <w:tc>
          <w:tcPr>
            <w:tcW w:w="1892" w:type="dxa"/>
          </w:tcPr>
          <w:p>
            <w:pPr>
              <w:pStyle w:val="TableParagraph"/>
              <w:spacing w:line="248" w:lineRule="exact"/>
              <w:ind w:left="105"/>
              <w:rPr>
                <w:sz w:val="22"/>
              </w:rPr>
            </w:pPr>
            <w:r>
              <w:rPr>
                <w:sz w:val="22"/>
              </w:rPr>
              <w:t>80+</w:t>
            </w:r>
          </w:p>
        </w:tc>
      </w:tr>
      <w:tr>
        <w:trPr>
          <w:trHeight w:val="263" w:hRule="atLeast"/>
        </w:trPr>
        <w:tc>
          <w:tcPr>
            <w:tcW w:w="1527" w:type="dxa"/>
          </w:tcPr>
          <w:p>
            <w:pPr>
              <w:pStyle w:val="TableParagraph"/>
              <w:spacing w:line="244" w:lineRule="exact"/>
              <w:ind w:left="9"/>
              <w:jc w:val="center"/>
              <w:rPr>
                <w:sz w:val="22"/>
              </w:rPr>
            </w:pPr>
            <w:r>
              <w:rPr>
                <w:w w:val="100"/>
                <w:sz w:val="22"/>
              </w:rPr>
              <w:t>C</w:t>
            </w:r>
          </w:p>
        </w:tc>
        <w:tc>
          <w:tcPr>
            <w:tcW w:w="1892" w:type="dxa"/>
          </w:tcPr>
          <w:p>
            <w:pPr>
              <w:pStyle w:val="TableParagraph"/>
              <w:spacing w:line="244" w:lineRule="exact"/>
              <w:ind w:left="105"/>
              <w:rPr>
                <w:sz w:val="22"/>
              </w:rPr>
            </w:pPr>
            <w:r>
              <w:rPr>
                <w:sz w:val="22"/>
              </w:rPr>
              <w:t>70+</w:t>
            </w:r>
          </w:p>
        </w:tc>
      </w:tr>
      <w:tr>
        <w:trPr>
          <w:trHeight w:val="268" w:hRule="atLeast"/>
        </w:trPr>
        <w:tc>
          <w:tcPr>
            <w:tcW w:w="1527" w:type="dxa"/>
          </w:tcPr>
          <w:p>
            <w:pPr>
              <w:pStyle w:val="TableParagraph"/>
              <w:spacing w:line="248" w:lineRule="exact"/>
              <w:ind w:left="15"/>
              <w:jc w:val="center"/>
              <w:rPr>
                <w:sz w:val="22"/>
              </w:rPr>
            </w:pPr>
            <w:r>
              <w:rPr>
                <w:w w:val="100"/>
                <w:sz w:val="22"/>
              </w:rPr>
              <w:t>D</w:t>
            </w:r>
          </w:p>
        </w:tc>
        <w:tc>
          <w:tcPr>
            <w:tcW w:w="1892" w:type="dxa"/>
          </w:tcPr>
          <w:p>
            <w:pPr>
              <w:pStyle w:val="TableParagraph"/>
              <w:spacing w:line="248" w:lineRule="exact"/>
              <w:ind w:left="105"/>
              <w:rPr>
                <w:sz w:val="22"/>
              </w:rPr>
            </w:pPr>
            <w:r>
              <w:rPr>
                <w:sz w:val="22"/>
              </w:rPr>
              <w:t>60+</w:t>
            </w:r>
          </w:p>
        </w:tc>
      </w:tr>
      <w:tr>
        <w:trPr>
          <w:trHeight w:val="268" w:hRule="atLeast"/>
        </w:trPr>
        <w:tc>
          <w:tcPr>
            <w:tcW w:w="1527" w:type="dxa"/>
          </w:tcPr>
          <w:p>
            <w:pPr>
              <w:pStyle w:val="TableParagraph"/>
              <w:spacing w:line="248" w:lineRule="exact"/>
              <w:ind w:left="11"/>
              <w:jc w:val="center"/>
              <w:rPr>
                <w:sz w:val="22"/>
              </w:rPr>
            </w:pPr>
            <w:r>
              <w:rPr>
                <w:w w:val="100"/>
                <w:sz w:val="22"/>
              </w:rPr>
              <w:t>F</w:t>
            </w:r>
          </w:p>
        </w:tc>
        <w:tc>
          <w:tcPr>
            <w:tcW w:w="1892" w:type="dxa"/>
          </w:tcPr>
          <w:p>
            <w:pPr>
              <w:pStyle w:val="TableParagraph"/>
              <w:spacing w:line="248" w:lineRule="exact"/>
              <w:ind w:left="105"/>
              <w:rPr>
                <w:sz w:val="22"/>
              </w:rPr>
            </w:pPr>
            <w:r>
              <w:rPr>
                <w:sz w:val="22"/>
              </w:rPr>
              <w:t>&lt;60</w:t>
            </w:r>
          </w:p>
        </w:tc>
      </w:tr>
    </w:tbl>
    <w:p>
      <w:pPr>
        <w:pStyle w:val="BodyText"/>
        <w:spacing w:before="3"/>
        <w:rPr>
          <w:sz w:val="25"/>
        </w:rPr>
      </w:pPr>
    </w:p>
    <w:p>
      <w:pPr>
        <w:pStyle w:val="Heading3"/>
        <w:spacing w:before="0"/>
        <w:jc w:val="both"/>
      </w:pPr>
      <w:r>
        <w:rPr>
          <w:color w:val="006FC0"/>
        </w:rPr>
        <w:t>Incomplete Policy:</w:t>
      </w:r>
    </w:p>
    <w:p>
      <w:pPr>
        <w:pStyle w:val="BodyText"/>
        <w:spacing w:before="2"/>
        <w:ind w:left="160" w:right="241"/>
        <w:jc w:val="both"/>
      </w:pPr>
      <w:r>
        <w:rPr/>
        <w:t>In order to receive a grade of Incomplete (“I”), a student must have completed at least</w:t>
      </w:r>
      <w:r>
        <w:rPr>
          <w:spacing w:val="-38"/>
        </w:rPr>
        <w:t> </w:t>
      </w:r>
      <w:r>
        <w:rPr/>
        <w:t>85% of the work in the course. In all cases, the instructor reserves the right to decline a</w:t>
      </w:r>
      <w:r>
        <w:rPr>
          <w:spacing w:val="-38"/>
        </w:rPr>
        <w:t> </w:t>
      </w:r>
      <w:r>
        <w:rPr/>
        <w:t>student’s request to receive a grade of</w:t>
      </w:r>
      <w:r>
        <w:rPr>
          <w:spacing w:val="-10"/>
        </w:rPr>
        <w:t> </w:t>
      </w:r>
      <w:r>
        <w:rPr/>
        <w:t>Incomplete.</w:t>
      </w:r>
    </w:p>
    <w:p>
      <w:pPr>
        <w:pStyle w:val="BodyText"/>
        <w:spacing w:before="5"/>
        <w:rPr>
          <w:sz w:val="25"/>
        </w:rPr>
      </w:pPr>
    </w:p>
    <w:p>
      <w:pPr>
        <w:spacing w:line="237" w:lineRule="auto" w:before="0"/>
        <w:ind w:left="160" w:right="1211" w:firstLine="0"/>
        <w:jc w:val="left"/>
        <w:rPr>
          <w:b/>
          <w:sz w:val="22"/>
        </w:rPr>
      </w:pPr>
      <w:r>
        <w:rPr>
          <w:b/>
          <w:color w:val="006FC0"/>
          <w:sz w:val="22"/>
        </w:rPr>
        <w:t>HCC Grading Scale can be found on this site under Academic Information: </w:t>
      </w:r>
      <w:hyperlink r:id="rId9">
        <w:r>
          <w:rPr>
            <w:b/>
            <w:color w:val="0000FF"/>
            <w:sz w:val="22"/>
            <w:u w:val="thick" w:color="0000FF"/>
          </w:rPr>
          <w:t>http://www.hccs.edu/resources-for/current-students/student-handbook/</w:t>
        </w:r>
      </w:hyperlink>
    </w:p>
    <w:p>
      <w:pPr>
        <w:spacing w:after="0" w:line="237" w:lineRule="auto"/>
        <w:jc w:val="left"/>
        <w:rPr>
          <w:sz w:val="22"/>
        </w:rPr>
        <w:sectPr>
          <w:pgSz w:w="12240" w:h="15840"/>
          <w:pgMar w:header="719" w:footer="608" w:top="980" w:bottom="800" w:left="920" w:right="600"/>
        </w:sectPr>
      </w:pPr>
    </w:p>
    <w:p>
      <w:pPr>
        <w:pStyle w:val="Heading1"/>
        <w:ind w:left="72"/>
      </w:pPr>
      <w:r>
        <w:rPr/>
        <w:t>Course Calendar</w:t>
      </w: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6"/>
        <w:gridCol w:w="1109"/>
        <w:gridCol w:w="8014"/>
      </w:tblGrid>
      <w:tr>
        <w:trPr>
          <w:trHeight w:val="268" w:hRule="atLeast"/>
        </w:trPr>
        <w:tc>
          <w:tcPr>
            <w:tcW w:w="956" w:type="dxa"/>
          </w:tcPr>
          <w:p>
            <w:pPr>
              <w:pStyle w:val="TableParagraph"/>
              <w:spacing w:line="248" w:lineRule="exact"/>
              <w:ind w:left="114" w:right="102"/>
              <w:jc w:val="center"/>
              <w:rPr>
                <w:b/>
                <w:sz w:val="22"/>
              </w:rPr>
            </w:pPr>
            <w:r>
              <w:rPr>
                <w:b/>
                <w:sz w:val="22"/>
              </w:rPr>
              <w:t>Week</w:t>
            </w:r>
          </w:p>
        </w:tc>
        <w:tc>
          <w:tcPr>
            <w:tcW w:w="1109" w:type="dxa"/>
          </w:tcPr>
          <w:p>
            <w:pPr>
              <w:pStyle w:val="TableParagraph"/>
              <w:spacing w:line="248" w:lineRule="exact"/>
              <w:ind w:left="136" w:right="131"/>
              <w:jc w:val="center"/>
              <w:rPr>
                <w:b/>
                <w:sz w:val="22"/>
              </w:rPr>
            </w:pPr>
            <w:r>
              <w:rPr>
                <w:b/>
                <w:sz w:val="22"/>
              </w:rPr>
              <w:t>Dates</w:t>
            </w:r>
          </w:p>
        </w:tc>
        <w:tc>
          <w:tcPr>
            <w:tcW w:w="8014" w:type="dxa"/>
          </w:tcPr>
          <w:p>
            <w:pPr>
              <w:pStyle w:val="TableParagraph"/>
              <w:spacing w:line="248" w:lineRule="exact"/>
              <w:ind w:left="3592" w:right="3582"/>
              <w:jc w:val="center"/>
              <w:rPr>
                <w:b/>
                <w:sz w:val="22"/>
              </w:rPr>
            </w:pPr>
            <w:r>
              <w:rPr>
                <w:b/>
                <w:sz w:val="22"/>
              </w:rPr>
              <w:t>Topics</w:t>
            </w:r>
          </w:p>
        </w:tc>
      </w:tr>
      <w:tr>
        <w:trPr>
          <w:trHeight w:val="801" w:hRule="atLeast"/>
        </w:trPr>
        <w:tc>
          <w:tcPr>
            <w:tcW w:w="956" w:type="dxa"/>
          </w:tcPr>
          <w:p>
            <w:pPr>
              <w:pStyle w:val="TableParagraph"/>
              <w:spacing w:before="8"/>
              <w:ind w:left="0"/>
              <w:rPr>
                <w:b/>
                <w:sz w:val="21"/>
              </w:rPr>
            </w:pPr>
          </w:p>
          <w:p>
            <w:pPr>
              <w:pStyle w:val="TableParagraph"/>
              <w:ind w:left="9"/>
              <w:jc w:val="center"/>
              <w:rPr>
                <w:sz w:val="22"/>
              </w:rPr>
            </w:pPr>
            <w:r>
              <w:rPr>
                <w:w w:val="100"/>
                <w:sz w:val="22"/>
              </w:rPr>
              <w:t>1</w:t>
            </w:r>
          </w:p>
        </w:tc>
        <w:tc>
          <w:tcPr>
            <w:tcW w:w="1109" w:type="dxa"/>
          </w:tcPr>
          <w:p>
            <w:pPr>
              <w:pStyle w:val="TableParagraph"/>
              <w:spacing w:line="262" w:lineRule="exact"/>
              <w:ind w:left="136" w:right="131"/>
              <w:jc w:val="center"/>
              <w:rPr>
                <w:sz w:val="22"/>
              </w:rPr>
            </w:pPr>
            <w:r>
              <w:rPr>
                <w:sz w:val="22"/>
              </w:rPr>
              <w:t>Oct 24</w:t>
            </w:r>
          </w:p>
        </w:tc>
        <w:tc>
          <w:tcPr>
            <w:tcW w:w="8014" w:type="dxa"/>
          </w:tcPr>
          <w:p>
            <w:pPr>
              <w:pStyle w:val="TableParagraph"/>
              <w:spacing w:line="242" w:lineRule="auto"/>
              <w:ind w:right="6238"/>
              <w:rPr>
                <w:sz w:val="22"/>
              </w:rPr>
            </w:pPr>
            <w:r>
              <w:rPr>
                <w:sz w:val="22"/>
              </w:rPr>
              <w:t>Course intro Students’ intro</w:t>
            </w:r>
          </w:p>
          <w:p>
            <w:pPr>
              <w:pStyle w:val="TableParagraph"/>
              <w:spacing w:line="247" w:lineRule="exact"/>
              <w:rPr>
                <w:sz w:val="22"/>
              </w:rPr>
            </w:pPr>
            <w:r>
              <w:rPr>
                <w:sz w:val="22"/>
              </w:rPr>
              <w:t>Introduction to Intrusion Detection</w:t>
            </w:r>
          </w:p>
        </w:tc>
      </w:tr>
      <w:tr>
        <w:trPr>
          <w:trHeight w:val="1871" w:hRule="atLeast"/>
        </w:trPr>
        <w:tc>
          <w:tcPr>
            <w:tcW w:w="956" w:type="dxa"/>
          </w:tcPr>
          <w:p>
            <w:pPr>
              <w:pStyle w:val="TableParagraph"/>
              <w:ind w:left="0"/>
              <w:rPr>
                <w:b/>
                <w:sz w:val="26"/>
              </w:rPr>
            </w:pPr>
          </w:p>
          <w:p>
            <w:pPr>
              <w:pStyle w:val="TableParagraph"/>
              <w:ind w:left="0"/>
              <w:rPr>
                <w:b/>
                <w:sz w:val="26"/>
              </w:rPr>
            </w:pPr>
          </w:p>
          <w:p>
            <w:pPr>
              <w:pStyle w:val="TableParagraph"/>
              <w:spacing w:before="169"/>
              <w:ind w:left="9"/>
              <w:jc w:val="center"/>
              <w:rPr>
                <w:sz w:val="22"/>
              </w:rPr>
            </w:pPr>
            <w:r>
              <w:rPr>
                <w:w w:val="100"/>
                <w:sz w:val="22"/>
              </w:rPr>
              <w:t>2</w:t>
            </w:r>
          </w:p>
        </w:tc>
        <w:tc>
          <w:tcPr>
            <w:tcW w:w="1109" w:type="dxa"/>
          </w:tcPr>
          <w:p>
            <w:pPr>
              <w:pStyle w:val="TableParagraph"/>
              <w:spacing w:line="267" w:lineRule="exact"/>
              <w:ind w:left="136" w:right="131"/>
              <w:jc w:val="center"/>
              <w:rPr>
                <w:sz w:val="22"/>
              </w:rPr>
            </w:pPr>
            <w:r>
              <w:rPr>
                <w:sz w:val="22"/>
              </w:rPr>
              <w:t>Oct 31</w:t>
            </w:r>
          </w:p>
        </w:tc>
        <w:tc>
          <w:tcPr>
            <w:tcW w:w="8014" w:type="dxa"/>
          </w:tcPr>
          <w:p>
            <w:pPr>
              <w:pStyle w:val="TableParagraph"/>
              <w:spacing w:line="237" w:lineRule="auto" w:before="1"/>
              <w:ind w:right="5148"/>
              <w:rPr>
                <w:sz w:val="22"/>
              </w:rPr>
            </w:pPr>
            <w:r>
              <w:rPr>
                <w:sz w:val="22"/>
              </w:rPr>
              <w:t>Hacking Case Discussion IP Addressing Overview</w:t>
            </w:r>
          </w:p>
          <w:p>
            <w:pPr>
              <w:pStyle w:val="TableParagraph"/>
              <w:spacing w:before="2"/>
              <w:ind w:right="4427"/>
              <w:rPr>
                <w:sz w:val="22"/>
              </w:rPr>
            </w:pPr>
            <w:r>
              <w:rPr>
                <w:sz w:val="22"/>
              </w:rPr>
              <w:t>Network and Computer attacks Social Engineering</w:t>
            </w:r>
          </w:p>
          <w:p>
            <w:pPr>
              <w:pStyle w:val="TableParagraph"/>
              <w:spacing w:line="265" w:lineRule="exact"/>
              <w:rPr>
                <w:sz w:val="22"/>
              </w:rPr>
            </w:pPr>
            <w:r>
              <w:rPr>
                <w:sz w:val="22"/>
              </w:rPr>
              <w:t>Lab -Social Engineering Practice</w:t>
            </w:r>
          </w:p>
          <w:p>
            <w:pPr>
              <w:pStyle w:val="TableParagraph"/>
              <w:spacing w:line="270" w:lineRule="atLeast"/>
              <w:ind w:right="982"/>
              <w:rPr>
                <w:sz w:val="22"/>
              </w:rPr>
            </w:pPr>
            <w:r>
              <w:rPr>
                <w:sz w:val="22"/>
              </w:rPr>
              <w:t>Lab – VMWare, Install Kali Linux, Metasploitable, and Cent OS Quiz</w:t>
            </w:r>
          </w:p>
        </w:tc>
      </w:tr>
      <w:tr>
        <w:trPr>
          <w:trHeight w:val="1333" w:hRule="atLeast"/>
        </w:trPr>
        <w:tc>
          <w:tcPr>
            <w:tcW w:w="956" w:type="dxa"/>
          </w:tcPr>
          <w:p>
            <w:pPr>
              <w:pStyle w:val="TableParagraph"/>
              <w:ind w:left="0"/>
              <w:rPr>
                <w:b/>
                <w:sz w:val="26"/>
              </w:rPr>
            </w:pPr>
          </w:p>
          <w:p>
            <w:pPr>
              <w:pStyle w:val="TableParagraph"/>
              <w:spacing w:before="215"/>
              <w:ind w:left="9"/>
              <w:jc w:val="center"/>
              <w:rPr>
                <w:sz w:val="22"/>
              </w:rPr>
            </w:pPr>
            <w:r>
              <w:rPr>
                <w:w w:val="100"/>
                <w:sz w:val="22"/>
              </w:rPr>
              <w:t>3</w:t>
            </w:r>
          </w:p>
        </w:tc>
        <w:tc>
          <w:tcPr>
            <w:tcW w:w="1109" w:type="dxa"/>
          </w:tcPr>
          <w:p>
            <w:pPr>
              <w:pStyle w:val="TableParagraph"/>
              <w:spacing w:line="266" w:lineRule="exact"/>
              <w:ind w:left="136" w:right="131"/>
              <w:jc w:val="center"/>
              <w:rPr>
                <w:sz w:val="22"/>
              </w:rPr>
            </w:pPr>
            <w:r>
              <w:rPr>
                <w:sz w:val="22"/>
              </w:rPr>
              <w:t>Nov 7</w:t>
            </w:r>
          </w:p>
        </w:tc>
        <w:tc>
          <w:tcPr>
            <w:tcW w:w="8014" w:type="dxa"/>
          </w:tcPr>
          <w:p>
            <w:pPr>
              <w:pStyle w:val="TableParagraph"/>
              <w:spacing w:line="265" w:lineRule="exact"/>
              <w:rPr>
                <w:sz w:val="22"/>
              </w:rPr>
            </w:pPr>
            <w:r>
              <w:rPr>
                <w:sz w:val="22"/>
              </w:rPr>
              <w:t>Hacking Case Discussion</w:t>
            </w:r>
          </w:p>
          <w:p>
            <w:pPr>
              <w:pStyle w:val="TableParagraph"/>
              <w:ind w:right="2836"/>
              <w:rPr>
                <w:sz w:val="22"/>
              </w:rPr>
            </w:pPr>
            <w:r>
              <w:rPr>
                <w:sz w:val="22"/>
              </w:rPr>
              <w:t>Importance of programming on cybersecurity List of Tools</w:t>
            </w:r>
          </w:p>
          <w:p>
            <w:pPr>
              <w:pStyle w:val="TableParagraph"/>
              <w:spacing w:line="264" w:lineRule="exact" w:before="11"/>
              <w:ind w:right="505"/>
              <w:rPr>
                <w:sz w:val="22"/>
              </w:rPr>
            </w:pPr>
            <w:r>
              <w:rPr>
                <w:sz w:val="22"/>
              </w:rPr>
              <w:t>Lab cont.– VMWare, Install Kali Linux, Metasploitable, and CentOS Midterm Review</w:t>
            </w:r>
          </w:p>
        </w:tc>
      </w:tr>
      <w:tr>
        <w:trPr>
          <w:trHeight w:val="264" w:hRule="atLeast"/>
        </w:trPr>
        <w:tc>
          <w:tcPr>
            <w:tcW w:w="956" w:type="dxa"/>
          </w:tcPr>
          <w:p>
            <w:pPr>
              <w:pStyle w:val="TableParagraph"/>
              <w:spacing w:line="244" w:lineRule="exact"/>
              <w:ind w:left="9"/>
              <w:jc w:val="center"/>
              <w:rPr>
                <w:sz w:val="22"/>
              </w:rPr>
            </w:pPr>
            <w:r>
              <w:rPr>
                <w:w w:val="100"/>
                <w:sz w:val="22"/>
              </w:rPr>
              <w:t>4</w:t>
            </w:r>
          </w:p>
        </w:tc>
        <w:tc>
          <w:tcPr>
            <w:tcW w:w="1109" w:type="dxa"/>
          </w:tcPr>
          <w:p>
            <w:pPr>
              <w:pStyle w:val="TableParagraph"/>
              <w:spacing w:line="244" w:lineRule="exact"/>
              <w:ind w:left="136" w:right="136"/>
              <w:jc w:val="center"/>
              <w:rPr>
                <w:sz w:val="22"/>
              </w:rPr>
            </w:pPr>
            <w:r>
              <w:rPr>
                <w:sz w:val="22"/>
              </w:rPr>
              <w:t>Nov 14</w:t>
            </w:r>
          </w:p>
        </w:tc>
        <w:tc>
          <w:tcPr>
            <w:tcW w:w="8014" w:type="dxa"/>
          </w:tcPr>
          <w:p>
            <w:pPr>
              <w:pStyle w:val="TableParagraph"/>
              <w:spacing w:line="244" w:lineRule="exact"/>
              <w:rPr>
                <w:sz w:val="22"/>
              </w:rPr>
            </w:pPr>
            <w:r>
              <w:rPr>
                <w:sz w:val="22"/>
              </w:rPr>
              <w:t>Midterm Exam</w:t>
            </w:r>
          </w:p>
        </w:tc>
      </w:tr>
      <w:tr>
        <w:trPr>
          <w:trHeight w:val="1339" w:hRule="atLeast"/>
        </w:trPr>
        <w:tc>
          <w:tcPr>
            <w:tcW w:w="956" w:type="dxa"/>
          </w:tcPr>
          <w:p>
            <w:pPr>
              <w:pStyle w:val="TableParagraph"/>
              <w:ind w:left="0"/>
              <w:rPr>
                <w:b/>
                <w:sz w:val="26"/>
              </w:rPr>
            </w:pPr>
          </w:p>
          <w:p>
            <w:pPr>
              <w:pStyle w:val="TableParagraph"/>
              <w:spacing w:before="216"/>
              <w:ind w:left="9"/>
              <w:jc w:val="center"/>
              <w:rPr>
                <w:sz w:val="22"/>
              </w:rPr>
            </w:pPr>
            <w:r>
              <w:rPr>
                <w:w w:val="100"/>
                <w:sz w:val="22"/>
              </w:rPr>
              <w:t>5</w:t>
            </w:r>
          </w:p>
        </w:tc>
        <w:tc>
          <w:tcPr>
            <w:tcW w:w="1109" w:type="dxa"/>
          </w:tcPr>
          <w:p>
            <w:pPr>
              <w:pStyle w:val="TableParagraph"/>
              <w:spacing w:line="267" w:lineRule="exact"/>
              <w:ind w:left="136" w:right="136"/>
              <w:jc w:val="center"/>
              <w:rPr>
                <w:sz w:val="22"/>
              </w:rPr>
            </w:pPr>
            <w:r>
              <w:rPr>
                <w:sz w:val="22"/>
              </w:rPr>
              <w:t>Nov 21</w:t>
            </w:r>
          </w:p>
        </w:tc>
        <w:tc>
          <w:tcPr>
            <w:tcW w:w="8014" w:type="dxa"/>
          </w:tcPr>
          <w:p>
            <w:pPr>
              <w:pStyle w:val="TableParagraph"/>
              <w:ind w:right="5148"/>
              <w:rPr>
                <w:sz w:val="22"/>
              </w:rPr>
            </w:pPr>
            <w:r>
              <w:rPr>
                <w:sz w:val="22"/>
              </w:rPr>
              <w:t>Hacking Case Discussion Projects</w:t>
            </w:r>
          </w:p>
          <w:p>
            <w:pPr>
              <w:pStyle w:val="TableParagraph"/>
              <w:ind w:right="5878"/>
              <w:rPr>
                <w:sz w:val="22"/>
              </w:rPr>
            </w:pPr>
            <w:r>
              <w:rPr>
                <w:sz w:val="22"/>
              </w:rPr>
              <w:t>What is a SIEM? IDS/IPS Overview</w:t>
            </w:r>
          </w:p>
          <w:p>
            <w:pPr>
              <w:pStyle w:val="TableParagraph"/>
              <w:spacing w:line="249" w:lineRule="exact"/>
              <w:rPr>
                <w:sz w:val="22"/>
              </w:rPr>
            </w:pPr>
            <w:r>
              <w:rPr>
                <w:sz w:val="22"/>
              </w:rPr>
              <w:t>Lab - Snort and Splunk Installation</w:t>
            </w:r>
          </w:p>
        </w:tc>
      </w:tr>
      <w:tr>
        <w:trPr>
          <w:trHeight w:val="532" w:hRule="atLeast"/>
        </w:trPr>
        <w:tc>
          <w:tcPr>
            <w:tcW w:w="956" w:type="dxa"/>
          </w:tcPr>
          <w:p>
            <w:pPr>
              <w:pStyle w:val="TableParagraph"/>
              <w:spacing w:before="129"/>
              <w:ind w:left="8"/>
              <w:jc w:val="center"/>
              <w:rPr>
                <w:sz w:val="22"/>
              </w:rPr>
            </w:pPr>
            <w:r>
              <w:rPr>
                <w:w w:val="100"/>
                <w:sz w:val="22"/>
              </w:rPr>
              <w:t>-</w:t>
            </w:r>
          </w:p>
        </w:tc>
        <w:tc>
          <w:tcPr>
            <w:tcW w:w="1109" w:type="dxa"/>
          </w:tcPr>
          <w:p>
            <w:pPr>
              <w:pStyle w:val="TableParagraph"/>
              <w:spacing w:line="267" w:lineRule="exact"/>
              <w:ind w:left="136" w:right="136"/>
              <w:jc w:val="center"/>
              <w:rPr>
                <w:sz w:val="22"/>
              </w:rPr>
            </w:pPr>
            <w:r>
              <w:rPr>
                <w:sz w:val="22"/>
              </w:rPr>
              <w:t>Nov 28</w:t>
            </w:r>
          </w:p>
        </w:tc>
        <w:tc>
          <w:tcPr>
            <w:tcW w:w="8014" w:type="dxa"/>
          </w:tcPr>
          <w:p>
            <w:pPr>
              <w:pStyle w:val="TableParagraph"/>
              <w:spacing w:line="267" w:lineRule="exact"/>
              <w:rPr>
                <w:sz w:val="22"/>
              </w:rPr>
            </w:pPr>
            <w:r>
              <w:rPr>
                <w:sz w:val="22"/>
              </w:rPr>
              <w:t>Thanksgiving Break</w:t>
            </w:r>
          </w:p>
        </w:tc>
      </w:tr>
      <w:tr>
        <w:trPr>
          <w:trHeight w:val="2409" w:hRule="atLeast"/>
        </w:trPr>
        <w:tc>
          <w:tcPr>
            <w:tcW w:w="956" w:type="dxa"/>
          </w:tcPr>
          <w:p>
            <w:pPr>
              <w:pStyle w:val="TableParagraph"/>
              <w:ind w:left="0"/>
              <w:rPr>
                <w:b/>
                <w:sz w:val="26"/>
              </w:rPr>
            </w:pPr>
          </w:p>
          <w:p>
            <w:pPr>
              <w:pStyle w:val="TableParagraph"/>
              <w:ind w:left="0"/>
              <w:rPr>
                <w:b/>
                <w:sz w:val="26"/>
              </w:rPr>
            </w:pPr>
          </w:p>
          <w:p>
            <w:pPr>
              <w:pStyle w:val="TableParagraph"/>
              <w:ind w:left="0"/>
              <w:rPr>
                <w:b/>
                <w:sz w:val="36"/>
              </w:rPr>
            </w:pPr>
          </w:p>
          <w:p>
            <w:pPr>
              <w:pStyle w:val="TableParagraph"/>
              <w:ind w:left="9"/>
              <w:jc w:val="center"/>
              <w:rPr>
                <w:sz w:val="22"/>
              </w:rPr>
            </w:pPr>
            <w:r>
              <w:rPr>
                <w:w w:val="100"/>
                <w:sz w:val="22"/>
              </w:rPr>
              <w:t>6</w:t>
            </w:r>
          </w:p>
        </w:tc>
        <w:tc>
          <w:tcPr>
            <w:tcW w:w="1109" w:type="dxa"/>
          </w:tcPr>
          <w:p>
            <w:pPr>
              <w:pStyle w:val="TableParagraph"/>
              <w:spacing w:line="267" w:lineRule="exact"/>
              <w:ind w:left="136" w:right="136"/>
              <w:jc w:val="center"/>
              <w:rPr>
                <w:sz w:val="22"/>
              </w:rPr>
            </w:pPr>
            <w:r>
              <w:rPr>
                <w:sz w:val="22"/>
              </w:rPr>
              <w:t>Dec 5</w:t>
            </w:r>
          </w:p>
        </w:tc>
        <w:tc>
          <w:tcPr>
            <w:tcW w:w="8014" w:type="dxa"/>
          </w:tcPr>
          <w:p>
            <w:pPr>
              <w:pStyle w:val="TableParagraph"/>
              <w:ind w:right="5148"/>
              <w:rPr>
                <w:sz w:val="22"/>
              </w:rPr>
            </w:pPr>
            <w:r>
              <w:rPr>
                <w:sz w:val="22"/>
              </w:rPr>
              <w:t>Hacking Case Discussion Projects</w:t>
            </w:r>
          </w:p>
          <w:p>
            <w:pPr>
              <w:pStyle w:val="TableParagraph"/>
              <w:spacing w:before="2"/>
              <w:ind w:right="5230"/>
              <w:rPr>
                <w:sz w:val="22"/>
              </w:rPr>
            </w:pPr>
            <w:r>
              <w:rPr>
                <w:sz w:val="22"/>
              </w:rPr>
              <w:t>Port Scanning Overview SANS Overview Wireshark Overview Final Exam Review</w:t>
            </w:r>
          </w:p>
          <w:p>
            <w:pPr>
              <w:pStyle w:val="TableParagraph"/>
              <w:spacing w:line="264" w:lineRule="exact"/>
              <w:rPr>
                <w:sz w:val="22"/>
              </w:rPr>
            </w:pPr>
            <w:r>
              <w:rPr>
                <w:sz w:val="22"/>
              </w:rPr>
              <w:t>*Lab – SANS Registration</w:t>
            </w:r>
          </w:p>
          <w:p>
            <w:pPr>
              <w:pStyle w:val="TableParagraph"/>
              <w:spacing w:line="270" w:lineRule="atLeast"/>
              <w:ind w:right="5171"/>
              <w:rPr>
                <w:sz w:val="22"/>
              </w:rPr>
            </w:pPr>
            <w:r>
              <w:rPr>
                <w:sz w:val="22"/>
              </w:rPr>
              <w:t>*Lab – Install Wireshark Quiz</w:t>
            </w:r>
          </w:p>
        </w:tc>
      </w:tr>
      <w:tr>
        <w:trPr>
          <w:trHeight w:val="800" w:hRule="atLeast"/>
        </w:trPr>
        <w:tc>
          <w:tcPr>
            <w:tcW w:w="956" w:type="dxa"/>
          </w:tcPr>
          <w:p>
            <w:pPr>
              <w:pStyle w:val="TableParagraph"/>
              <w:spacing w:before="8"/>
              <w:ind w:left="0"/>
              <w:rPr>
                <w:b/>
                <w:sz w:val="21"/>
              </w:rPr>
            </w:pPr>
          </w:p>
          <w:p>
            <w:pPr>
              <w:pStyle w:val="TableParagraph"/>
              <w:ind w:left="9"/>
              <w:jc w:val="center"/>
              <w:rPr>
                <w:sz w:val="22"/>
              </w:rPr>
            </w:pPr>
            <w:r>
              <w:rPr>
                <w:w w:val="100"/>
                <w:sz w:val="22"/>
              </w:rPr>
              <w:t>7</w:t>
            </w:r>
          </w:p>
        </w:tc>
        <w:tc>
          <w:tcPr>
            <w:tcW w:w="1109" w:type="dxa"/>
          </w:tcPr>
          <w:p>
            <w:pPr>
              <w:pStyle w:val="TableParagraph"/>
              <w:spacing w:line="267" w:lineRule="exact"/>
              <w:ind w:left="134" w:right="136"/>
              <w:jc w:val="center"/>
              <w:rPr>
                <w:sz w:val="22"/>
              </w:rPr>
            </w:pPr>
            <w:r>
              <w:rPr>
                <w:sz w:val="22"/>
              </w:rPr>
              <w:t>Dec 12</w:t>
            </w:r>
          </w:p>
        </w:tc>
        <w:tc>
          <w:tcPr>
            <w:tcW w:w="8014" w:type="dxa"/>
          </w:tcPr>
          <w:p>
            <w:pPr>
              <w:pStyle w:val="TableParagraph"/>
              <w:spacing w:line="237" w:lineRule="auto" w:before="1"/>
              <w:ind w:right="4242"/>
              <w:rPr>
                <w:sz w:val="22"/>
              </w:rPr>
            </w:pPr>
            <w:r>
              <w:rPr>
                <w:sz w:val="22"/>
              </w:rPr>
              <w:t>Cryptography &amp; Network Attacks Embedded OS</w:t>
            </w:r>
          </w:p>
          <w:p>
            <w:pPr>
              <w:pStyle w:val="TableParagraph"/>
              <w:spacing w:line="249" w:lineRule="exact" w:before="2"/>
              <w:rPr>
                <w:sz w:val="22"/>
              </w:rPr>
            </w:pPr>
            <w:r>
              <w:rPr>
                <w:sz w:val="22"/>
              </w:rPr>
              <w:t>Cont. Final Exam Review</w:t>
            </w:r>
          </w:p>
        </w:tc>
      </w:tr>
      <w:tr>
        <w:trPr>
          <w:trHeight w:val="537" w:hRule="atLeast"/>
        </w:trPr>
        <w:tc>
          <w:tcPr>
            <w:tcW w:w="956" w:type="dxa"/>
          </w:tcPr>
          <w:p>
            <w:pPr>
              <w:pStyle w:val="TableParagraph"/>
              <w:spacing w:before="134"/>
              <w:ind w:left="9"/>
              <w:jc w:val="center"/>
              <w:rPr>
                <w:sz w:val="22"/>
              </w:rPr>
            </w:pPr>
            <w:r>
              <w:rPr>
                <w:w w:val="100"/>
                <w:sz w:val="22"/>
              </w:rPr>
              <w:t>8</w:t>
            </w:r>
          </w:p>
        </w:tc>
        <w:tc>
          <w:tcPr>
            <w:tcW w:w="1109" w:type="dxa"/>
          </w:tcPr>
          <w:p>
            <w:pPr>
              <w:pStyle w:val="TableParagraph"/>
              <w:spacing w:line="264" w:lineRule="exact" w:before="9"/>
              <w:ind w:left="321" w:right="302" w:firstLine="24"/>
              <w:rPr>
                <w:sz w:val="22"/>
              </w:rPr>
            </w:pPr>
            <w:r>
              <w:rPr>
                <w:sz w:val="22"/>
              </w:rPr>
              <w:t>Dec TBD</w:t>
            </w:r>
          </w:p>
        </w:tc>
        <w:tc>
          <w:tcPr>
            <w:tcW w:w="8014" w:type="dxa"/>
          </w:tcPr>
          <w:p>
            <w:pPr>
              <w:pStyle w:val="TableParagraph"/>
              <w:spacing w:line="265" w:lineRule="exact"/>
              <w:rPr>
                <w:sz w:val="22"/>
              </w:rPr>
            </w:pPr>
            <w:r>
              <w:rPr>
                <w:sz w:val="22"/>
              </w:rPr>
              <w:t>Final Exam</w:t>
            </w:r>
          </w:p>
          <w:p>
            <w:pPr>
              <w:pStyle w:val="TableParagraph"/>
              <w:spacing w:line="252" w:lineRule="exact"/>
              <w:rPr>
                <w:sz w:val="22"/>
              </w:rPr>
            </w:pPr>
            <w:r>
              <w:rPr>
                <w:sz w:val="22"/>
              </w:rPr>
              <w:t>Bonus - Cybersecurity Related Certification (upload)</w:t>
            </w:r>
          </w:p>
        </w:tc>
      </w:tr>
    </w:tbl>
    <w:p>
      <w:pPr>
        <w:spacing w:after="0" w:line="252" w:lineRule="exact"/>
        <w:rPr>
          <w:sz w:val="22"/>
        </w:rPr>
        <w:sectPr>
          <w:pgSz w:w="12240" w:h="15840"/>
          <w:pgMar w:header="719" w:footer="608" w:top="980" w:bottom="800" w:left="920" w:right="600"/>
        </w:sectPr>
      </w:pPr>
    </w:p>
    <w:p>
      <w:pPr>
        <w:pStyle w:val="Heading2"/>
        <w:spacing w:line="290" w:lineRule="exact" w:before="133"/>
        <w:ind w:left="3877"/>
        <w:jc w:val="left"/>
      </w:pPr>
      <w:r>
        <w:rPr>
          <w:color w:val="2E5395"/>
        </w:rPr>
        <w:t>Syllabus Modifications</w:t>
      </w:r>
    </w:p>
    <w:p>
      <w:pPr>
        <w:pStyle w:val="BodyText"/>
        <w:ind w:left="160"/>
      </w:pPr>
      <w:r>
        <w:rPr/>
        <w:t>The instructor reserves the right to modify the syllabus at any time during the semester and will promptly notify students in writing, typically by e-mail, of any such changes.</w:t>
      </w:r>
    </w:p>
    <w:p>
      <w:pPr>
        <w:pStyle w:val="BodyText"/>
        <w:rPr>
          <w:sz w:val="26"/>
        </w:rPr>
      </w:pPr>
    </w:p>
    <w:p>
      <w:pPr>
        <w:pStyle w:val="Heading1"/>
        <w:spacing w:before="221"/>
      </w:pPr>
      <w:r>
        <w:rPr/>
        <w:t>Instructor’s Practices and Procedures</w:t>
      </w:r>
    </w:p>
    <w:p>
      <w:pPr>
        <w:pStyle w:val="BodyText"/>
        <w:spacing w:before="5"/>
        <w:rPr>
          <w:b/>
          <w:sz w:val="25"/>
        </w:rPr>
      </w:pPr>
    </w:p>
    <w:p>
      <w:pPr>
        <w:pStyle w:val="Heading2"/>
        <w:spacing w:line="288" w:lineRule="exact"/>
        <w:ind w:left="4016"/>
        <w:jc w:val="left"/>
      </w:pPr>
      <w:r>
        <w:rPr>
          <w:color w:val="2E5395"/>
        </w:rPr>
        <w:t>Missed Assignments</w:t>
      </w:r>
    </w:p>
    <w:p>
      <w:pPr>
        <w:pStyle w:val="BodyText"/>
        <w:ind w:left="160" w:right="115"/>
      </w:pPr>
      <w:r>
        <w:rPr/>
        <w:t>I do my best to accommodate your schedule and personal issues. I do not accept late submissions. I may accept an exam make-up with ample notification and untestable claim for missing the exam. A make-up exam is not a retake. That is, make-up exams are allowed only for missed exams.</w:t>
      </w:r>
    </w:p>
    <w:p>
      <w:pPr>
        <w:pStyle w:val="BodyText"/>
        <w:spacing w:before="5"/>
        <w:rPr>
          <w:sz w:val="25"/>
        </w:rPr>
      </w:pPr>
    </w:p>
    <w:p>
      <w:pPr>
        <w:pStyle w:val="Heading2"/>
        <w:spacing w:line="290" w:lineRule="exact"/>
        <w:ind w:left="4093"/>
        <w:jc w:val="left"/>
      </w:pPr>
      <w:r>
        <w:rPr>
          <w:color w:val="2E5395"/>
        </w:rPr>
        <w:t>Academic Integrity</w:t>
      </w:r>
    </w:p>
    <w:p>
      <w:pPr>
        <w:pStyle w:val="BodyText"/>
        <w:ind w:left="160" w:right="605"/>
      </w:pPr>
      <w:r>
        <w:rPr/>
        <w:t>Academic integrity is important to me and note that I will report any student that cheats during an exam. I give students a chance to redo their projects should it have too much content that is plagiarized. Scholastic Dishonesty will result in a referral to the Dean of Student Services. See the link below for details.</w:t>
      </w:r>
    </w:p>
    <w:p>
      <w:pPr>
        <w:pStyle w:val="BodyText"/>
        <w:spacing w:before="9"/>
        <w:rPr>
          <w:sz w:val="21"/>
        </w:rPr>
      </w:pPr>
    </w:p>
    <w:p>
      <w:pPr>
        <w:pStyle w:val="BodyText"/>
        <w:ind w:left="160" w:right="425"/>
      </w:pPr>
      <w:r>
        <w:rPr/>
        <w:t>Here’s the link to the HCC information about academic integrity (Scholastic Dishonesty and Violation of Academic Scholastic Dishonesty and Grievance):</w:t>
      </w:r>
    </w:p>
    <w:p>
      <w:pPr>
        <w:pStyle w:val="BodyText"/>
        <w:spacing w:before="3"/>
        <w:ind w:left="160" w:right="638"/>
      </w:pPr>
      <w:hyperlink r:id="rId18">
        <w:r>
          <w:rPr>
            <w:color w:val="0000FF"/>
            <w:u w:val="single" w:color="0000FF"/>
          </w:rPr>
          <w:t>http://www.hccs.edu/about-hcc/procedures/student-rights-policies--procedures/student-</w:t>
        </w:r>
      </w:hyperlink>
      <w:r>
        <w:rPr>
          <w:color w:val="0000FF"/>
        </w:rPr>
        <w:t> </w:t>
      </w:r>
      <w:hyperlink r:id="rId18">
        <w:r>
          <w:rPr>
            <w:color w:val="0000FF"/>
            <w:u w:val="single" w:color="0000FF"/>
          </w:rPr>
          <w:t>procedures/</w:t>
        </w:r>
      </w:hyperlink>
    </w:p>
    <w:p>
      <w:pPr>
        <w:pStyle w:val="BodyText"/>
        <w:spacing w:before="3"/>
        <w:rPr>
          <w:sz w:val="17"/>
        </w:rPr>
      </w:pPr>
    </w:p>
    <w:p>
      <w:pPr>
        <w:pStyle w:val="Heading2"/>
        <w:spacing w:line="290" w:lineRule="exact" w:before="100"/>
        <w:ind w:left="3810"/>
        <w:jc w:val="left"/>
      </w:pPr>
      <w:r>
        <w:rPr>
          <w:color w:val="2E5395"/>
        </w:rPr>
        <w:t>Attendance Procedures</w:t>
      </w:r>
    </w:p>
    <w:p>
      <w:pPr>
        <w:pStyle w:val="BodyText"/>
        <w:ind w:left="160" w:right="150"/>
      </w:pPr>
      <w:r>
        <w:rPr/>
        <w:t>I will use Canvas course participation analytics and my own judgement to give a participation grade of up to 30%. I expect that you login to Eagle Online (Canvas) at least once a week and that you regularly follow the due dates of your assignments. This course is hybrid (online and in person). You need to attend in person for class and for your midterm &amp; final exams.</w:t>
      </w:r>
    </w:p>
    <w:p>
      <w:pPr>
        <w:pStyle w:val="BodyText"/>
        <w:spacing w:before="7"/>
        <w:rPr>
          <w:sz w:val="25"/>
        </w:rPr>
      </w:pPr>
    </w:p>
    <w:p>
      <w:pPr>
        <w:pStyle w:val="Heading2"/>
        <w:spacing w:line="290" w:lineRule="exact"/>
        <w:ind w:left="4261"/>
        <w:jc w:val="both"/>
      </w:pPr>
      <w:r>
        <w:rPr>
          <w:color w:val="2E5395"/>
        </w:rPr>
        <w:t>Student Conduct</w:t>
      </w:r>
    </w:p>
    <w:p>
      <w:pPr>
        <w:pStyle w:val="BodyText"/>
        <w:ind w:left="160" w:right="418"/>
        <w:jc w:val="both"/>
      </w:pPr>
      <w:r>
        <w:rPr/>
        <w:t>I expect you to read and study the course material in a timely fashion. You are expected to check your email regularly. You are expected to practice the commands and not just retain theory. You are expected to have fun. You are required to respect and help your peers.</w:t>
      </w:r>
    </w:p>
    <w:p>
      <w:pPr>
        <w:pStyle w:val="BodyText"/>
        <w:ind w:left="160"/>
        <w:jc w:val="both"/>
      </w:pPr>
      <w:r>
        <w:rPr/>
        <w:t>Cheating will not be allowed and tolerated.</w:t>
      </w:r>
    </w:p>
    <w:p>
      <w:pPr>
        <w:pStyle w:val="BodyText"/>
        <w:rPr>
          <w:sz w:val="26"/>
        </w:rPr>
      </w:pPr>
    </w:p>
    <w:p>
      <w:pPr>
        <w:pStyle w:val="Heading1"/>
        <w:spacing w:line="340" w:lineRule="exact" w:before="219"/>
        <w:ind w:right="31"/>
      </w:pPr>
      <w:r>
        <w:rPr/>
        <w:t>HCC Policies</w:t>
      </w:r>
    </w:p>
    <w:p>
      <w:pPr>
        <w:pStyle w:val="BodyText"/>
        <w:tabs>
          <w:tab w:pos="3560" w:val="left" w:leader="none"/>
        </w:tabs>
        <w:spacing w:line="237" w:lineRule="auto" w:before="2"/>
        <w:ind w:left="160" w:right="555"/>
      </w:pPr>
      <w:r>
        <w:rPr/>
        <w:t>Here’s the link to the HCC Student Handbook </w:t>
      </w:r>
      <w:hyperlink r:id="rId9">
        <w:r>
          <w:rPr>
            <w:color w:val="0000FF"/>
            <w:u w:val="single" w:color="0000FF"/>
          </w:rPr>
          <w:t>http://www.hccs.edu/resources-for/current-</w:t>
        </w:r>
      </w:hyperlink>
      <w:r>
        <w:rPr>
          <w:color w:val="0000FF"/>
        </w:rPr>
        <w:t> </w:t>
      </w:r>
      <w:hyperlink r:id="rId9">
        <w:r>
          <w:rPr>
            <w:color w:val="0000FF"/>
            <w:u w:val="single" w:color="0000FF"/>
          </w:rPr>
          <w:t>students/student-handbook/</w:t>
        </w:r>
      </w:hyperlink>
      <w:r>
        <w:rPr>
          <w:color w:val="0000FF"/>
        </w:rPr>
        <w:tab/>
      </w:r>
      <w:r>
        <w:rPr/>
        <w:t>In it you will find information about the</w:t>
      </w:r>
      <w:r>
        <w:rPr>
          <w:spacing w:val="-16"/>
        </w:rPr>
        <w:t> </w:t>
      </w:r>
      <w:r>
        <w:rPr/>
        <w:t>following:</w:t>
      </w:r>
    </w:p>
    <w:p>
      <w:pPr>
        <w:pStyle w:val="BodyText"/>
        <w:spacing w:before="2"/>
      </w:pPr>
    </w:p>
    <w:p>
      <w:pPr>
        <w:pStyle w:val="ListParagraph"/>
        <w:numPr>
          <w:ilvl w:val="0"/>
          <w:numId w:val="1"/>
        </w:numPr>
        <w:tabs>
          <w:tab w:pos="880" w:val="left" w:leader="none"/>
          <w:tab w:pos="881" w:val="left" w:leader="none"/>
        </w:tabs>
        <w:spacing w:line="269" w:lineRule="exact" w:before="1" w:after="0"/>
        <w:ind w:left="880" w:right="0" w:hanging="361"/>
        <w:jc w:val="left"/>
        <w:rPr>
          <w:sz w:val="22"/>
        </w:rPr>
      </w:pPr>
      <w:r>
        <w:rPr>
          <w:sz w:val="22"/>
        </w:rPr>
        <w:t>Academic</w:t>
      </w:r>
      <w:r>
        <w:rPr>
          <w:spacing w:val="-2"/>
          <w:sz w:val="22"/>
        </w:rPr>
        <w:t> </w:t>
      </w:r>
      <w:r>
        <w:rPr>
          <w:sz w:val="22"/>
        </w:rPr>
        <w:t>Information</w:t>
      </w:r>
    </w:p>
    <w:p>
      <w:pPr>
        <w:pStyle w:val="ListParagraph"/>
        <w:numPr>
          <w:ilvl w:val="0"/>
          <w:numId w:val="1"/>
        </w:numPr>
        <w:tabs>
          <w:tab w:pos="880" w:val="left" w:leader="none"/>
          <w:tab w:pos="881" w:val="left" w:leader="none"/>
        </w:tabs>
        <w:spacing w:line="266" w:lineRule="exact" w:before="0" w:after="0"/>
        <w:ind w:left="880" w:right="0" w:hanging="361"/>
        <w:jc w:val="left"/>
        <w:rPr>
          <w:sz w:val="22"/>
        </w:rPr>
      </w:pPr>
      <w:r>
        <w:rPr>
          <w:sz w:val="22"/>
        </w:rPr>
        <w:t>Academic</w:t>
      </w:r>
      <w:r>
        <w:rPr>
          <w:spacing w:val="-1"/>
          <w:sz w:val="22"/>
        </w:rPr>
        <w:t> </w:t>
      </w:r>
      <w:r>
        <w:rPr>
          <w:sz w:val="22"/>
        </w:rPr>
        <w:t>Support</w:t>
      </w:r>
    </w:p>
    <w:p>
      <w:pPr>
        <w:pStyle w:val="ListParagraph"/>
        <w:numPr>
          <w:ilvl w:val="0"/>
          <w:numId w:val="1"/>
        </w:numPr>
        <w:tabs>
          <w:tab w:pos="880" w:val="left" w:leader="none"/>
          <w:tab w:pos="881" w:val="left" w:leader="none"/>
        </w:tabs>
        <w:spacing w:line="266" w:lineRule="exact" w:before="0" w:after="0"/>
        <w:ind w:left="880" w:right="0" w:hanging="361"/>
        <w:jc w:val="left"/>
        <w:rPr>
          <w:sz w:val="22"/>
        </w:rPr>
      </w:pPr>
      <w:r>
        <w:rPr>
          <w:sz w:val="22"/>
        </w:rPr>
        <w:t>Attendance, Repeating Courses, and</w:t>
      </w:r>
      <w:r>
        <w:rPr>
          <w:spacing w:val="-11"/>
          <w:sz w:val="22"/>
        </w:rPr>
        <w:t> </w:t>
      </w:r>
      <w:r>
        <w:rPr>
          <w:sz w:val="22"/>
        </w:rPr>
        <w:t>Withdrawal</w:t>
      </w:r>
    </w:p>
    <w:p>
      <w:pPr>
        <w:pStyle w:val="ListParagraph"/>
        <w:numPr>
          <w:ilvl w:val="0"/>
          <w:numId w:val="1"/>
        </w:numPr>
        <w:tabs>
          <w:tab w:pos="880" w:val="left" w:leader="none"/>
          <w:tab w:pos="881" w:val="left" w:leader="none"/>
        </w:tabs>
        <w:spacing w:line="269" w:lineRule="exact" w:before="0" w:after="0"/>
        <w:ind w:left="880" w:right="0" w:hanging="361"/>
        <w:jc w:val="left"/>
        <w:rPr>
          <w:sz w:val="22"/>
        </w:rPr>
      </w:pPr>
      <w:r>
        <w:rPr>
          <w:sz w:val="22"/>
        </w:rPr>
        <w:t>Career Planning and Job Search</w:t>
      </w:r>
    </w:p>
    <w:p>
      <w:pPr>
        <w:pStyle w:val="ListParagraph"/>
        <w:numPr>
          <w:ilvl w:val="0"/>
          <w:numId w:val="1"/>
        </w:numPr>
        <w:tabs>
          <w:tab w:pos="880" w:val="left" w:leader="none"/>
          <w:tab w:pos="881" w:val="left" w:leader="none"/>
        </w:tabs>
        <w:spacing w:line="267" w:lineRule="exact" w:before="0" w:after="0"/>
        <w:ind w:left="880" w:right="0" w:hanging="361"/>
        <w:jc w:val="left"/>
        <w:rPr>
          <w:sz w:val="22"/>
        </w:rPr>
      </w:pPr>
      <w:r>
        <w:rPr>
          <w:sz w:val="22"/>
        </w:rPr>
        <w:t>Childcare</w:t>
      </w:r>
    </w:p>
    <w:p>
      <w:pPr>
        <w:pStyle w:val="ListParagraph"/>
        <w:numPr>
          <w:ilvl w:val="0"/>
          <w:numId w:val="1"/>
        </w:numPr>
        <w:tabs>
          <w:tab w:pos="880" w:val="left" w:leader="none"/>
          <w:tab w:pos="881" w:val="left" w:leader="none"/>
        </w:tabs>
        <w:spacing w:line="266" w:lineRule="exact" w:before="0" w:after="0"/>
        <w:ind w:left="880" w:right="0" w:hanging="361"/>
        <w:jc w:val="left"/>
        <w:rPr>
          <w:sz w:val="22"/>
        </w:rPr>
      </w:pPr>
      <w:r>
        <w:rPr>
          <w:sz w:val="22"/>
        </w:rPr>
        <w:t>disAbility Support</w:t>
      </w:r>
      <w:r>
        <w:rPr>
          <w:spacing w:val="-6"/>
          <w:sz w:val="22"/>
        </w:rPr>
        <w:t> </w:t>
      </w:r>
      <w:r>
        <w:rPr>
          <w:sz w:val="22"/>
        </w:rPr>
        <w:t>Services</w:t>
      </w:r>
    </w:p>
    <w:p>
      <w:pPr>
        <w:pStyle w:val="ListParagraph"/>
        <w:numPr>
          <w:ilvl w:val="0"/>
          <w:numId w:val="1"/>
        </w:numPr>
        <w:tabs>
          <w:tab w:pos="880" w:val="left" w:leader="none"/>
          <w:tab w:pos="881" w:val="left" w:leader="none"/>
        </w:tabs>
        <w:spacing w:line="269" w:lineRule="exact" w:before="0" w:after="0"/>
        <w:ind w:left="880" w:right="0" w:hanging="361"/>
        <w:jc w:val="left"/>
        <w:rPr>
          <w:sz w:val="22"/>
        </w:rPr>
      </w:pPr>
      <w:r>
        <w:rPr>
          <w:sz w:val="22"/>
        </w:rPr>
        <w:t>Electronic</w:t>
      </w:r>
      <w:r>
        <w:rPr>
          <w:spacing w:val="-1"/>
          <w:sz w:val="22"/>
        </w:rPr>
        <w:t> </w:t>
      </w:r>
      <w:r>
        <w:rPr>
          <w:sz w:val="22"/>
        </w:rPr>
        <w:t>Devices</w:t>
      </w:r>
    </w:p>
    <w:p>
      <w:pPr>
        <w:pStyle w:val="ListParagraph"/>
        <w:numPr>
          <w:ilvl w:val="0"/>
          <w:numId w:val="1"/>
        </w:numPr>
        <w:tabs>
          <w:tab w:pos="880" w:val="left" w:leader="none"/>
          <w:tab w:pos="881" w:val="left" w:leader="none"/>
        </w:tabs>
        <w:spacing w:line="269" w:lineRule="exact" w:before="0" w:after="0"/>
        <w:ind w:left="880" w:right="0" w:hanging="361"/>
        <w:jc w:val="left"/>
        <w:rPr>
          <w:sz w:val="22"/>
        </w:rPr>
      </w:pPr>
      <w:r>
        <w:rPr>
          <w:sz w:val="22"/>
        </w:rPr>
        <w:t>Equal Educational</w:t>
      </w:r>
      <w:r>
        <w:rPr>
          <w:spacing w:val="1"/>
          <w:sz w:val="22"/>
        </w:rPr>
        <w:t> </w:t>
      </w:r>
      <w:r>
        <w:rPr>
          <w:sz w:val="22"/>
        </w:rPr>
        <w:t>Opportunity</w:t>
      </w:r>
    </w:p>
    <w:p>
      <w:pPr>
        <w:pStyle w:val="ListParagraph"/>
        <w:numPr>
          <w:ilvl w:val="0"/>
          <w:numId w:val="1"/>
        </w:numPr>
        <w:tabs>
          <w:tab w:pos="880" w:val="left" w:leader="none"/>
          <w:tab w:pos="881" w:val="left" w:leader="none"/>
        </w:tabs>
        <w:spacing w:line="269" w:lineRule="exact" w:before="0" w:after="0"/>
        <w:ind w:left="880" w:right="0" w:hanging="361"/>
        <w:jc w:val="left"/>
        <w:rPr>
          <w:sz w:val="22"/>
        </w:rPr>
      </w:pPr>
      <w:r>
        <w:rPr>
          <w:sz w:val="22"/>
        </w:rPr>
        <w:t>Financial Aid TV</w:t>
      </w:r>
      <w:r>
        <w:rPr>
          <w:spacing w:val="-3"/>
          <w:sz w:val="22"/>
        </w:rPr>
        <w:t> </w:t>
      </w:r>
      <w:r>
        <w:rPr>
          <w:sz w:val="22"/>
        </w:rPr>
        <w:t>(FATV)</w:t>
      </w:r>
    </w:p>
    <w:p>
      <w:pPr>
        <w:spacing w:after="0" w:line="269" w:lineRule="exact"/>
        <w:jc w:val="left"/>
        <w:rPr>
          <w:sz w:val="22"/>
        </w:rPr>
        <w:sectPr>
          <w:pgSz w:w="12240" w:h="15840"/>
          <w:pgMar w:header="719" w:footer="608" w:top="980" w:bottom="800" w:left="920" w:right="600"/>
        </w:sectPr>
      </w:pPr>
    </w:p>
    <w:p>
      <w:pPr>
        <w:pStyle w:val="ListParagraph"/>
        <w:numPr>
          <w:ilvl w:val="0"/>
          <w:numId w:val="1"/>
        </w:numPr>
        <w:tabs>
          <w:tab w:pos="880" w:val="left" w:leader="none"/>
          <w:tab w:pos="881" w:val="left" w:leader="none"/>
        </w:tabs>
        <w:spacing w:line="267" w:lineRule="exact" w:before="91" w:after="0"/>
        <w:ind w:left="880" w:right="0" w:hanging="361"/>
        <w:jc w:val="left"/>
        <w:rPr>
          <w:sz w:val="22"/>
        </w:rPr>
      </w:pPr>
      <w:r>
        <w:rPr>
          <w:sz w:val="22"/>
        </w:rPr>
        <w:t>General Student</w:t>
      </w:r>
      <w:r>
        <w:rPr>
          <w:spacing w:val="-2"/>
          <w:sz w:val="22"/>
        </w:rPr>
        <w:t> </w:t>
      </w:r>
      <w:r>
        <w:rPr>
          <w:sz w:val="22"/>
        </w:rPr>
        <w:t>Complaints</w:t>
      </w:r>
    </w:p>
    <w:p>
      <w:pPr>
        <w:pStyle w:val="ListParagraph"/>
        <w:numPr>
          <w:ilvl w:val="0"/>
          <w:numId w:val="1"/>
        </w:numPr>
        <w:tabs>
          <w:tab w:pos="880" w:val="left" w:leader="none"/>
          <w:tab w:pos="881" w:val="left" w:leader="none"/>
        </w:tabs>
        <w:spacing w:line="266" w:lineRule="exact" w:before="0" w:after="0"/>
        <w:ind w:left="880" w:right="0" w:hanging="361"/>
        <w:jc w:val="left"/>
        <w:rPr>
          <w:sz w:val="22"/>
        </w:rPr>
      </w:pPr>
      <w:r>
        <w:rPr>
          <w:sz w:val="22"/>
        </w:rPr>
        <w:t>Grade of</w:t>
      </w:r>
      <w:r>
        <w:rPr>
          <w:spacing w:val="-5"/>
          <w:sz w:val="22"/>
        </w:rPr>
        <w:t> </w:t>
      </w:r>
      <w:r>
        <w:rPr>
          <w:sz w:val="22"/>
        </w:rPr>
        <w:t>FX</w:t>
      </w:r>
    </w:p>
    <w:p>
      <w:pPr>
        <w:pStyle w:val="ListParagraph"/>
        <w:numPr>
          <w:ilvl w:val="0"/>
          <w:numId w:val="1"/>
        </w:numPr>
        <w:tabs>
          <w:tab w:pos="880" w:val="left" w:leader="none"/>
          <w:tab w:pos="881" w:val="left" w:leader="none"/>
        </w:tabs>
        <w:spacing w:line="269" w:lineRule="exact" w:before="0" w:after="0"/>
        <w:ind w:left="880" w:right="0" w:hanging="361"/>
        <w:jc w:val="left"/>
        <w:rPr>
          <w:sz w:val="22"/>
        </w:rPr>
      </w:pPr>
      <w:r>
        <w:rPr>
          <w:sz w:val="22"/>
        </w:rPr>
        <w:t>Incomplete</w:t>
      </w:r>
      <w:r>
        <w:rPr>
          <w:spacing w:val="-4"/>
          <w:sz w:val="22"/>
        </w:rPr>
        <w:t> </w:t>
      </w:r>
      <w:r>
        <w:rPr>
          <w:sz w:val="22"/>
        </w:rPr>
        <w:t>Grades</w:t>
      </w:r>
    </w:p>
    <w:p>
      <w:pPr>
        <w:pStyle w:val="ListParagraph"/>
        <w:numPr>
          <w:ilvl w:val="0"/>
          <w:numId w:val="1"/>
        </w:numPr>
        <w:tabs>
          <w:tab w:pos="880" w:val="left" w:leader="none"/>
          <w:tab w:pos="881" w:val="left" w:leader="none"/>
        </w:tabs>
        <w:spacing w:line="269" w:lineRule="exact" w:before="0" w:after="0"/>
        <w:ind w:left="880" w:right="0" w:hanging="361"/>
        <w:jc w:val="left"/>
        <w:rPr>
          <w:sz w:val="22"/>
        </w:rPr>
      </w:pPr>
      <w:r>
        <w:rPr>
          <w:sz w:val="22"/>
        </w:rPr>
        <w:t>International Student</w:t>
      </w:r>
      <w:r>
        <w:rPr>
          <w:spacing w:val="-2"/>
          <w:sz w:val="22"/>
        </w:rPr>
        <w:t> </w:t>
      </w:r>
      <w:r>
        <w:rPr>
          <w:sz w:val="22"/>
        </w:rPr>
        <w:t>Services</w:t>
      </w:r>
    </w:p>
    <w:p>
      <w:pPr>
        <w:pStyle w:val="ListParagraph"/>
        <w:numPr>
          <w:ilvl w:val="0"/>
          <w:numId w:val="1"/>
        </w:numPr>
        <w:tabs>
          <w:tab w:pos="880" w:val="left" w:leader="none"/>
          <w:tab w:pos="881" w:val="left" w:leader="none"/>
        </w:tabs>
        <w:spacing w:line="267" w:lineRule="exact" w:before="0" w:after="0"/>
        <w:ind w:left="880" w:right="0" w:hanging="361"/>
        <w:jc w:val="left"/>
        <w:rPr>
          <w:sz w:val="22"/>
        </w:rPr>
      </w:pPr>
      <w:r>
        <w:rPr>
          <w:sz w:val="22"/>
        </w:rPr>
        <w:t>Health</w:t>
      </w:r>
      <w:r>
        <w:rPr>
          <w:spacing w:val="-3"/>
          <w:sz w:val="22"/>
        </w:rPr>
        <w:t> </w:t>
      </w:r>
      <w:r>
        <w:rPr>
          <w:sz w:val="22"/>
        </w:rPr>
        <w:t>Awareness</w:t>
      </w:r>
    </w:p>
    <w:p>
      <w:pPr>
        <w:pStyle w:val="ListParagraph"/>
        <w:numPr>
          <w:ilvl w:val="0"/>
          <w:numId w:val="1"/>
        </w:numPr>
        <w:tabs>
          <w:tab w:pos="880" w:val="left" w:leader="none"/>
          <w:tab w:pos="881" w:val="left" w:leader="none"/>
        </w:tabs>
        <w:spacing w:line="267" w:lineRule="exact" w:before="0" w:after="0"/>
        <w:ind w:left="880" w:right="0" w:hanging="361"/>
        <w:jc w:val="left"/>
        <w:rPr>
          <w:sz w:val="22"/>
        </w:rPr>
      </w:pPr>
      <w:r>
        <w:rPr>
          <w:sz w:val="22"/>
        </w:rPr>
        <w:t>Libraries/Bookstore</w:t>
      </w:r>
    </w:p>
    <w:p>
      <w:pPr>
        <w:pStyle w:val="ListParagraph"/>
        <w:numPr>
          <w:ilvl w:val="0"/>
          <w:numId w:val="1"/>
        </w:numPr>
        <w:tabs>
          <w:tab w:pos="880" w:val="left" w:leader="none"/>
          <w:tab w:pos="881" w:val="left" w:leader="none"/>
        </w:tabs>
        <w:spacing w:line="269" w:lineRule="exact" w:before="0" w:after="0"/>
        <w:ind w:left="880" w:right="0" w:hanging="361"/>
        <w:jc w:val="left"/>
        <w:rPr>
          <w:sz w:val="22"/>
        </w:rPr>
      </w:pPr>
      <w:r>
        <w:rPr>
          <w:sz w:val="22"/>
        </w:rPr>
        <w:t>Police Services &amp; Campus</w:t>
      </w:r>
      <w:r>
        <w:rPr>
          <w:spacing w:val="-8"/>
          <w:sz w:val="22"/>
        </w:rPr>
        <w:t> </w:t>
      </w:r>
      <w:r>
        <w:rPr>
          <w:sz w:val="22"/>
        </w:rPr>
        <w:t>Safety</w:t>
      </w:r>
    </w:p>
    <w:p>
      <w:pPr>
        <w:pStyle w:val="ListParagraph"/>
        <w:numPr>
          <w:ilvl w:val="0"/>
          <w:numId w:val="1"/>
        </w:numPr>
        <w:tabs>
          <w:tab w:pos="880" w:val="left" w:leader="none"/>
          <w:tab w:pos="881" w:val="left" w:leader="none"/>
        </w:tabs>
        <w:spacing w:line="266" w:lineRule="exact" w:before="0" w:after="0"/>
        <w:ind w:left="880" w:right="0" w:hanging="361"/>
        <w:jc w:val="left"/>
        <w:rPr>
          <w:sz w:val="22"/>
        </w:rPr>
      </w:pPr>
      <w:r>
        <w:rPr>
          <w:sz w:val="22"/>
        </w:rPr>
        <w:t>Student Life at</w:t>
      </w:r>
      <w:r>
        <w:rPr>
          <w:spacing w:val="-7"/>
          <w:sz w:val="22"/>
        </w:rPr>
        <w:t> </w:t>
      </w:r>
      <w:r>
        <w:rPr>
          <w:sz w:val="22"/>
        </w:rPr>
        <w:t>HCC</w:t>
      </w:r>
    </w:p>
    <w:p>
      <w:pPr>
        <w:pStyle w:val="ListParagraph"/>
        <w:numPr>
          <w:ilvl w:val="0"/>
          <w:numId w:val="1"/>
        </w:numPr>
        <w:tabs>
          <w:tab w:pos="880" w:val="left" w:leader="none"/>
          <w:tab w:pos="881" w:val="left" w:leader="none"/>
        </w:tabs>
        <w:spacing w:line="266" w:lineRule="exact" w:before="0" w:after="0"/>
        <w:ind w:left="880" w:right="0" w:hanging="361"/>
        <w:jc w:val="left"/>
        <w:rPr>
          <w:sz w:val="22"/>
        </w:rPr>
      </w:pPr>
      <w:r>
        <w:rPr>
          <w:sz w:val="22"/>
        </w:rPr>
        <w:t>Student Rights and</w:t>
      </w:r>
      <w:r>
        <w:rPr>
          <w:spacing w:val="-9"/>
          <w:sz w:val="22"/>
        </w:rPr>
        <w:t> </w:t>
      </w:r>
      <w:r>
        <w:rPr>
          <w:sz w:val="22"/>
        </w:rPr>
        <w:t>Responsibilities</w:t>
      </w:r>
    </w:p>
    <w:p>
      <w:pPr>
        <w:pStyle w:val="ListParagraph"/>
        <w:numPr>
          <w:ilvl w:val="0"/>
          <w:numId w:val="1"/>
        </w:numPr>
        <w:tabs>
          <w:tab w:pos="880" w:val="left" w:leader="none"/>
          <w:tab w:pos="881" w:val="left" w:leader="none"/>
        </w:tabs>
        <w:spacing w:line="269" w:lineRule="exact" w:before="0" w:after="0"/>
        <w:ind w:left="880" w:right="0" w:hanging="361"/>
        <w:jc w:val="left"/>
        <w:rPr>
          <w:sz w:val="22"/>
        </w:rPr>
      </w:pPr>
      <w:r>
        <w:rPr>
          <w:sz w:val="22"/>
        </w:rPr>
        <w:t>Student</w:t>
      </w:r>
      <w:r>
        <w:rPr>
          <w:spacing w:val="-3"/>
          <w:sz w:val="22"/>
        </w:rPr>
        <w:t> </w:t>
      </w:r>
      <w:r>
        <w:rPr>
          <w:sz w:val="22"/>
        </w:rPr>
        <w:t>Services</w:t>
      </w:r>
    </w:p>
    <w:p>
      <w:pPr>
        <w:pStyle w:val="ListParagraph"/>
        <w:numPr>
          <w:ilvl w:val="0"/>
          <w:numId w:val="1"/>
        </w:numPr>
        <w:tabs>
          <w:tab w:pos="880" w:val="left" w:leader="none"/>
          <w:tab w:pos="881" w:val="left" w:leader="none"/>
        </w:tabs>
        <w:spacing w:line="267" w:lineRule="exact" w:before="0" w:after="0"/>
        <w:ind w:left="880" w:right="0" w:hanging="361"/>
        <w:jc w:val="left"/>
        <w:rPr>
          <w:sz w:val="22"/>
        </w:rPr>
      </w:pPr>
      <w:r>
        <w:rPr>
          <w:sz w:val="22"/>
        </w:rPr>
        <w:t>Testing</w:t>
      </w:r>
    </w:p>
    <w:p>
      <w:pPr>
        <w:pStyle w:val="ListParagraph"/>
        <w:numPr>
          <w:ilvl w:val="0"/>
          <w:numId w:val="1"/>
        </w:numPr>
        <w:tabs>
          <w:tab w:pos="880" w:val="left" w:leader="none"/>
          <w:tab w:pos="881" w:val="left" w:leader="none"/>
        </w:tabs>
        <w:spacing w:line="267" w:lineRule="exact" w:before="0" w:after="0"/>
        <w:ind w:left="880" w:right="0" w:hanging="361"/>
        <w:jc w:val="left"/>
        <w:rPr>
          <w:sz w:val="22"/>
        </w:rPr>
      </w:pPr>
      <w:r>
        <w:rPr>
          <w:sz w:val="22"/>
        </w:rPr>
        <w:t>Transfer Planning</w:t>
      </w:r>
    </w:p>
    <w:p>
      <w:pPr>
        <w:pStyle w:val="ListParagraph"/>
        <w:numPr>
          <w:ilvl w:val="0"/>
          <w:numId w:val="1"/>
        </w:numPr>
        <w:tabs>
          <w:tab w:pos="880" w:val="left" w:leader="none"/>
          <w:tab w:pos="881" w:val="left" w:leader="none"/>
        </w:tabs>
        <w:spacing w:line="269" w:lineRule="exact" w:before="0" w:after="0"/>
        <w:ind w:left="880" w:right="0" w:hanging="361"/>
        <w:jc w:val="left"/>
        <w:rPr>
          <w:sz w:val="22"/>
        </w:rPr>
      </w:pPr>
      <w:r>
        <w:rPr>
          <w:sz w:val="22"/>
        </w:rPr>
        <w:t>Veteran</w:t>
      </w:r>
      <w:r>
        <w:rPr>
          <w:spacing w:val="-3"/>
          <w:sz w:val="22"/>
        </w:rPr>
        <w:t> </w:t>
      </w:r>
      <w:r>
        <w:rPr>
          <w:sz w:val="22"/>
        </w:rPr>
        <w:t>Services</w:t>
      </w:r>
    </w:p>
    <w:p>
      <w:pPr>
        <w:pStyle w:val="BodyText"/>
        <w:spacing w:before="6"/>
        <w:rPr>
          <w:sz w:val="25"/>
        </w:rPr>
      </w:pPr>
    </w:p>
    <w:p>
      <w:pPr>
        <w:pStyle w:val="Heading2"/>
        <w:spacing w:line="290" w:lineRule="exact"/>
        <w:ind w:right="33"/>
        <w:rPr>
          <w:sz w:val="16"/>
        </w:rPr>
      </w:pPr>
      <w:r>
        <w:rPr>
          <w:color w:val="2E5395"/>
        </w:rPr>
        <w:t>EGLS</w:t>
      </w:r>
      <w:r>
        <w:rPr>
          <w:color w:val="2E5395"/>
          <w:position w:val="8"/>
          <w:sz w:val="16"/>
        </w:rPr>
        <w:t>3</w:t>
      </w:r>
    </w:p>
    <w:p>
      <w:pPr>
        <w:pStyle w:val="BodyText"/>
        <w:ind w:left="160" w:right="171"/>
      </w:pPr>
      <w:r>
        <w:rPr/>
        <w:pict>
          <v:rect style="position:absolute;margin-left:227.380005pt;margin-top:60.769089pt;width:3.84pt;height:.72pt;mso-position-horizontal-relative:page;mso-position-vertical-relative:paragraph;z-index:-16008704" filled="true" fillcolor="#000000" stroked="false">
            <v:fill type="solid"/>
            <w10:wrap type="none"/>
          </v:rect>
        </w:pict>
      </w:r>
      <w:r>
        <w:rPr/>
        <w:t>The EGLS</w:t>
      </w:r>
      <w:r>
        <w:rPr>
          <w:vertAlign w:val="superscript"/>
        </w:rPr>
        <w:t>3</w:t>
      </w:r>
      <w:r>
        <w:rPr>
          <w:vertAlign w:val="baseline"/>
        </w:rPr>
        <w:t> (</w:t>
      </w:r>
      <w:hyperlink r:id="rId19">
        <w:r>
          <w:rPr>
            <w:u w:val="single"/>
            <w:vertAlign w:val="baseline"/>
          </w:rPr>
          <w:t>Evaluation for Greater Learning Student Survey System</w:t>
        </w:r>
      </w:hyperlink>
      <w:r>
        <w:rPr>
          <w:vertAlign w:val="baseline"/>
        </w:rPr>
        <w:t>) will be available for most courses near the end of the term until finals start. This brief survey will give invaluable information to your faculty about their teaching. Results are anonymous and will be available to faculty and division chairs after the end </w:t>
      </w:r>
      <w:r>
        <w:rPr>
          <w:spacing w:val="-3"/>
          <w:vertAlign w:val="baseline"/>
        </w:rPr>
        <w:t>of </w:t>
      </w:r>
      <w:r>
        <w:rPr>
          <w:vertAlign w:val="baseline"/>
        </w:rPr>
        <w:t>the term. EGLS</w:t>
      </w:r>
      <w:r>
        <w:rPr>
          <w:vertAlign w:val="superscript"/>
        </w:rPr>
        <w:t>3</w:t>
      </w:r>
      <w:r>
        <w:rPr>
          <w:vertAlign w:val="baseline"/>
        </w:rPr>
        <w:t> surveys are only available for the Fall and Spring semesters. EGLS3 surveys are not offered during the Summer semester due to logistical</w:t>
      </w:r>
      <w:r>
        <w:rPr>
          <w:spacing w:val="-5"/>
          <w:vertAlign w:val="baseline"/>
        </w:rPr>
        <w:t> </w:t>
      </w:r>
      <w:r>
        <w:rPr>
          <w:vertAlign w:val="baseline"/>
        </w:rPr>
        <w:t>constraints.</w:t>
      </w:r>
    </w:p>
    <w:p>
      <w:pPr>
        <w:pStyle w:val="BodyText"/>
        <w:spacing w:line="267" w:lineRule="exact"/>
        <w:ind w:left="160"/>
      </w:pPr>
      <w:hyperlink r:id="rId19">
        <w:r>
          <w:rPr>
            <w:color w:val="0000FF"/>
            <w:u w:val="single" w:color="0000FF"/>
          </w:rPr>
          <w:t>http://www.hccs.edu/resources-for/current-students/egls3-evaluate-your-professors/</w:t>
        </w:r>
      </w:hyperlink>
    </w:p>
    <w:p>
      <w:pPr>
        <w:pStyle w:val="BodyText"/>
        <w:spacing w:line="237" w:lineRule="auto" w:before="45"/>
        <w:ind w:left="160" w:right="3878" w:firstLine="3956"/>
      </w:pPr>
      <w:r>
        <w:rPr>
          <w:b/>
          <w:color w:val="2E5395"/>
          <w:sz w:val="24"/>
        </w:rPr>
        <w:t>Campus Carry Link </w:t>
      </w:r>
      <w:r>
        <w:rPr/>
        <w:t>Here’s the link to the HCC information about Campus Carry: </w:t>
      </w:r>
      <w:hyperlink r:id="rId20">
        <w:r>
          <w:rPr>
            <w:color w:val="0000FF"/>
            <w:u w:val="single" w:color="0000FF"/>
          </w:rPr>
          <w:t>http://www.hccs.edu/departments/police/campus-carry/</w:t>
        </w:r>
      </w:hyperlink>
    </w:p>
    <w:p>
      <w:pPr>
        <w:pStyle w:val="BodyText"/>
        <w:spacing w:before="6"/>
        <w:rPr>
          <w:sz w:val="17"/>
        </w:rPr>
      </w:pPr>
    </w:p>
    <w:p>
      <w:pPr>
        <w:pStyle w:val="Heading2"/>
        <w:spacing w:line="290" w:lineRule="exact" w:before="100"/>
        <w:ind w:right="39"/>
      </w:pPr>
      <w:r>
        <w:rPr>
          <w:color w:val="2E5395"/>
        </w:rPr>
        <w:t>HCC Email Policy</w:t>
      </w:r>
    </w:p>
    <w:p>
      <w:pPr>
        <w:pStyle w:val="BodyText"/>
        <w:ind w:left="160" w:right="115"/>
      </w:pPr>
      <w:r>
        <w:rPr/>
        <w:t>When communicating via email, HCC requires students to communicate only through the HCC email system to protect your privacy. If you have not activated your HCC student email account, you can go </w:t>
      </w:r>
      <w:hyperlink r:id="rId21">
        <w:r>
          <w:rPr>
            <w:color w:val="0000FF"/>
            <w:u w:val="single" w:color="0000FF"/>
          </w:rPr>
          <w:t>to HCC Eagle ID</w:t>
        </w:r>
        <w:r>
          <w:rPr>
            <w:color w:val="0000FF"/>
          </w:rPr>
          <w:t> </w:t>
        </w:r>
      </w:hyperlink>
      <w:r>
        <w:rPr/>
        <w:t>and activate it now. You may also use Canvas Inbox to communicate.</w:t>
      </w:r>
    </w:p>
    <w:p>
      <w:pPr>
        <w:pStyle w:val="BodyText"/>
        <w:spacing w:before="7"/>
        <w:rPr>
          <w:sz w:val="25"/>
        </w:rPr>
      </w:pPr>
    </w:p>
    <w:p>
      <w:pPr>
        <w:pStyle w:val="Heading2"/>
        <w:spacing w:line="288" w:lineRule="exact"/>
        <w:ind w:left="2537"/>
        <w:jc w:val="left"/>
      </w:pPr>
      <w:r>
        <w:rPr>
          <w:color w:val="2E5395"/>
        </w:rPr>
        <w:t>Housing and Food Assistance for Students</w:t>
      </w:r>
    </w:p>
    <w:p>
      <w:pPr>
        <w:pStyle w:val="BodyText"/>
        <w:spacing w:line="242" w:lineRule="auto"/>
        <w:ind w:left="160" w:right="298"/>
      </w:pPr>
      <w:r>
        <w:rPr/>
        <w:t>Any student who faces challenges securing their foods or housing and believes this may affect their performance in the course is urged to contact the Dean of Students at their college for support. Furthermore, please notify the professor if you are comfortable in doing so.</w:t>
      </w:r>
    </w:p>
    <w:p>
      <w:pPr>
        <w:pStyle w:val="BodyText"/>
        <w:rPr>
          <w:sz w:val="21"/>
        </w:rPr>
      </w:pPr>
    </w:p>
    <w:p>
      <w:pPr>
        <w:pStyle w:val="BodyText"/>
        <w:spacing w:before="1"/>
        <w:ind w:left="160"/>
      </w:pPr>
      <w:r>
        <w:rPr/>
        <w:t>This will enable HCC to provide any resources that HCC may possess.</w:t>
      </w:r>
    </w:p>
    <w:p>
      <w:pPr>
        <w:pStyle w:val="BodyText"/>
        <w:rPr>
          <w:sz w:val="26"/>
        </w:rPr>
      </w:pPr>
    </w:p>
    <w:p>
      <w:pPr>
        <w:pStyle w:val="Heading1"/>
        <w:spacing w:before="220"/>
        <w:ind w:left="72"/>
      </w:pPr>
      <w:r>
        <w:rPr/>
        <w:t>Office of Institutional Equity</w:t>
      </w:r>
    </w:p>
    <w:p>
      <w:pPr>
        <w:pStyle w:val="BodyText"/>
        <w:spacing w:line="237" w:lineRule="auto" w:before="270"/>
        <w:ind w:left="160" w:right="1535"/>
      </w:pPr>
      <w:r>
        <w:rPr/>
        <w:t>Use the link below to access the HCC Office of Institutional Equity, Inclusion, and Engagement (</w:t>
      </w:r>
      <w:hyperlink r:id="rId22">
        <w:r>
          <w:rPr>
            <w:color w:val="0000FF"/>
            <w:u w:val="single" w:color="0000FF"/>
          </w:rPr>
          <w:t>http://www.hccs.edu/departments/institutional-equity/</w:t>
        </w:r>
      </w:hyperlink>
      <w:r>
        <w:rPr/>
        <w:t>)</w:t>
      </w:r>
    </w:p>
    <w:p>
      <w:pPr>
        <w:pStyle w:val="BodyText"/>
        <w:spacing w:before="6"/>
        <w:rPr>
          <w:sz w:val="17"/>
        </w:rPr>
      </w:pPr>
    </w:p>
    <w:p>
      <w:pPr>
        <w:pStyle w:val="Heading2"/>
        <w:spacing w:line="290" w:lineRule="exact" w:before="100"/>
        <w:ind w:left="4146"/>
        <w:jc w:val="left"/>
      </w:pPr>
      <w:r>
        <w:rPr>
          <w:color w:val="2E5395"/>
        </w:rPr>
        <w:t>disAbility Services</w:t>
      </w:r>
    </w:p>
    <w:p>
      <w:pPr>
        <w:pStyle w:val="BodyText"/>
        <w:ind w:left="160"/>
      </w:pPr>
      <w:r>
        <w:rPr/>
        <w:t>HCC strives to make all learning experiences as accessible as possible. If you anticipate or experience academic barriers based on your disability (including long and short term conditions, mental health, chronic or temporary medical conditions), please meet with a</w:t>
      </w:r>
    </w:p>
    <w:p>
      <w:pPr>
        <w:spacing w:after="0"/>
        <w:sectPr>
          <w:pgSz w:w="12240" w:h="15840"/>
          <w:pgMar w:header="719" w:footer="608" w:top="980" w:bottom="800" w:left="920" w:right="600"/>
        </w:sectPr>
      </w:pPr>
    </w:p>
    <w:p>
      <w:pPr>
        <w:pStyle w:val="BodyText"/>
        <w:spacing w:before="91"/>
        <w:ind w:left="160" w:right="325"/>
      </w:pPr>
      <w:r>
        <w:rPr/>
        <w:t>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23">
        <w:r>
          <w:rPr>
            <w:color w:val="0000FF"/>
            <w:u w:val="single" w:color="0000FF"/>
          </w:rPr>
          <w:t>http://www.hccs.edu/support-</w:t>
        </w:r>
      </w:hyperlink>
      <w:r>
        <w:rPr>
          <w:color w:val="0000FF"/>
        </w:rPr>
        <w:t> </w:t>
      </w:r>
      <w:hyperlink r:id="rId23">
        <w:r>
          <w:rPr>
            <w:color w:val="0000FF"/>
            <w:u w:val="single" w:color="0000FF"/>
          </w:rPr>
          <w:t>services/disability-services/</w:t>
        </w:r>
      </w:hyperlink>
    </w:p>
    <w:p>
      <w:pPr>
        <w:pStyle w:val="BodyText"/>
        <w:spacing w:before="3"/>
        <w:rPr>
          <w:sz w:val="17"/>
        </w:rPr>
      </w:pPr>
    </w:p>
    <w:p>
      <w:pPr>
        <w:pStyle w:val="Heading2"/>
        <w:spacing w:line="290" w:lineRule="exact" w:before="101"/>
        <w:ind w:right="35"/>
      </w:pPr>
      <w:r>
        <w:rPr>
          <w:color w:val="2E5395"/>
        </w:rPr>
        <w:t>Title IX</w:t>
      </w:r>
    </w:p>
    <w:p>
      <w:pPr>
        <w:pStyle w:val="BodyText"/>
        <w:ind w:left="160" w:right="139"/>
      </w:pPr>
      <w:r>
        <w:rPr/>
        <w:t>Houston Community College is committed </w:t>
      </w:r>
      <w:r>
        <w:rPr>
          <w:spacing w:val="-3"/>
        </w:rPr>
        <w:t>to </w:t>
      </w:r>
      <w:r>
        <w:rPr/>
        <w:t>cultivating an environment free from inappropriate conduct of a sexual </w:t>
      </w:r>
      <w:r>
        <w:rPr>
          <w:spacing w:val="-3"/>
        </w:rPr>
        <w:t>or </w:t>
      </w:r>
      <w:r>
        <w:rPr/>
        <w:t>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 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w:t>
      </w:r>
      <w:r>
        <w:rPr>
          <w:spacing w:val="-19"/>
        </w:rPr>
        <w:t> </w:t>
      </w:r>
      <w:r>
        <w:rPr/>
        <w:t>to:</w:t>
      </w:r>
    </w:p>
    <w:p>
      <w:pPr>
        <w:pStyle w:val="BodyText"/>
        <w:spacing w:before="8"/>
        <w:rPr>
          <w:sz w:val="21"/>
        </w:rPr>
      </w:pPr>
    </w:p>
    <w:p>
      <w:pPr>
        <w:pStyle w:val="BodyText"/>
        <w:ind w:left="160"/>
      </w:pPr>
      <w:r>
        <w:rPr/>
        <w:t>David Cross</w:t>
      </w:r>
    </w:p>
    <w:p>
      <w:pPr>
        <w:pStyle w:val="BodyText"/>
        <w:spacing w:before="1"/>
        <w:ind w:left="160"/>
      </w:pPr>
      <w:r>
        <w:rPr/>
        <w:t>Director EEO/Compliance</w:t>
      </w:r>
    </w:p>
    <w:p>
      <w:pPr>
        <w:pStyle w:val="BodyText"/>
        <w:spacing w:before="2"/>
        <w:ind w:left="160" w:right="6147"/>
      </w:pPr>
      <w:r>
        <w:rPr/>
        <w:t>Office of Institutional Equity &amp; Diversity 3100 Main</w:t>
      </w:r>
    </w:p>
    <w:p>
      <w:pPr>
        <w:pStyle w:val="BodyText"/>
        <w:spacing w:line="266" w:lineRule="exact"/>
        <w:ind w:left="160"/>
      </w:pPr>
      <w:r>
        <w:rPr/>
        <w:t>(713) 718-8271</w:t>
      </w:r>
    </w:p>
    <w:p>
      <w:pPr>
        <w:pStyle w:val="BodyText"/>
        <w:spacing w:before="1"/>
        <w:ind w:left="160" w:right="1598"/>
      </w:pPr>
      <w:r>
        <w:rPr/>
        <w:t>Houston, TX 77266-7517 or </w:t>
      </w:r>
      <w:hyperlink r:id="rId24">
        <w:r>
          <w:rPr>
            <w:color w:val="0000FF"/>
            <w:u w:val="single" w:color="0000FF"/>
          </w:rPr>
          <w:t>Institutional.Equity@hccs.edu</w:t>
        </w:r>
      </w:hyperlink>
      <w:r>
        <w:rPr>
          <w:color w:val="0000FF"/>
        </w:rPr>
        <w:t> </w:t>
      </w:r>
      <w:hyperlink r:id="rId25">
        <w:r>
          <w:rPr>
            <w:color w:val="0000FF"/>
            <w:u w:val="single" w:color="0000FF"/>
          </w:rPr>
          <w:t>http://www.hccs.edu/departments/institutional-equity/title-ix-know-your-rights/</w:t>
        </w:r>
      </w:hyperlink>
    </w:p>
    <w:p>
      <w:pPr>
        <w:pStyle w:val="BodyText"/>
        <w:rPr>
          <w:sz w:val="20"/>
        </w:rPr>
      </w:pPr>
    </w:p>
    <w:p>
      <w:pPr>
        <w:pStyle w:val="BodyText"/>
        <w:spacing w:before="4"/>
        <w:rPr>
          <w:sz w:val="19"/>
        </w:rPr>
      </w:pPr>
    </w:p>
    <w:p>
      <w:pPr>
        <w:pStyle w:val="Heading2"/>
        <w:spacing w:line="290" w:lineRule="exact" w:before="100"/>
        <w:ind w:left="3349"/>
        <w:jc w:val="left"/>
      </w:pPr>
      <w:r>
        <w:rPr>
          <w:color w:val="2E5395"/>
        </w:rPr>
        <w:t>Office of the Dean of Students</w:t>
      </w:r>
    </w:p>
    <w:p>
      <w:pPr>
        <w:pStyle w:val="BodyText"/>
        <w:ind w:left="160" w:right="321"/>
      </w:pPr>
      <w:r>
        <w:rPr/>
        <w:t>Contact the office of the Dean of Students to seek assistance in determining the correct complaint procedure to follow or to identify the appropriate academic dean or supervisor for informal resolution of complaints.</w:t>
      </w:r>
    </w:p>
    <w:p>
      <w:pPr>
        <w:pStyle w:val="BodyText"/>
        <w:spacing w:before="2"/>
      </w:pPr>
    </w:p>
    <w:p>
      <w:pPr>
        <w:pStyle w:val="BodyText"/>
        <w:spacing w:line="237" w:lineRule="auto"/>
        <w:ind w:left="160" w:right="541"/>
      </w:pPr>
      <w:hyperlink r:id="rId26">
        <w:r>
          <w:rPr>
            <w:color w:val="0000FF"/>
            <w:u w:val="single" w:color="0000FF"/>
          </w:rPr>
          <w:t>https://www.hccs.edu/about-hcc/procedures/student-rights-policies--procedures/student-</w:t>
        </w:r>
      </w:hyperlink>
      <w:r>
        <w:rPr>
          <w:color w:val="0000FF"/>
        </w:rPr>
        <w:t> </w:t>
      </w:r>
      <w:hyperlink r:id="rId26">
        <w:r>
          <w:rPr>
            <w:color w:val="0000FF"/>
            <w:u w:val="single" w:color="0000FF"/>
          </w:rPr>
          <w:t>complaints/speak-with-the-dean-of-students/</w:t>
        </w:r>
      </w:hyperlink>
    </w:p>
    <w:p>
      <w:pPr>
        <w:pStyle w:val="BodyText"/>
        <w:rPr>
          <w:sz w:val="20"/>
        </w:rPr>
      </w:pPr>
    </w:p>
    <w:p>
      <w:pPr>
        <w:pStyle w:val="BodyText"/>
        <w:spacing w:before="8"/>
        <w:rPr>
          <w:sz w:val="19"/>
        </w:rPr>
      </w:pPr>
    </w:p>
    <w:p>
      <w:pPr>
        <w:pStyle w:val="Heading2"/>
        <w:spacing w:line="290" w:lineRule="exact" w:before="100"/>
        <w:ind w:left="2772"/>
        <w:jc w:val="left"/>
      </w:pPr>
      <w:r>
        <w:rPr>
          <w:color w:val="2E5395"/>
        </w:rPr>
        <w:t>Department Chair Contact Information</w:t>
      </w:r>
    </w:p>
    <w:p>
      <w:pPr>
        <w:pStyle w:val="BodyText"/>
        <w:spacing w:line="237" w:lineRule="auto" w:before="1"/>
        <w:ind w:left="160" w:right="3822"/>
      </w:pPr>
      <w:r>
        <w:rPr/>
        <w:t>Fidelis Ngang, </w:t>
      </w:r>
      <w:hyperlink r:id="rId27">
        <w:r>
          <w:rPr>
            <w:color w:val="0000FF"/>
            <w:u w:val="single" w:color="0000FF"/>
          </w:rPr>
          <w:t>fidelis.ngang@hccs.edu</w:t>
        </w:r>
        <w:r>
          <w:rPr/>
          <w:t>. </w:t>
        </w:r>
      </w:hyperlink>
      <w:r>
        <w:rPr/>
        <w:t>713-718-5552. Naseem Nikooei, </w:t>
      </w:r>
      <w:hyperlink r:id="rId28">
        <w:r>
          <w:rPr>
            <w:color w:val="0000FF"/>
            <w:u w:val="single" w:color="0000FF"/>
          </w:rPr>
          <w:t>Naseem.nikooei@hccs.edu</w:t>
        </w:r>
      </w:hyperlink>
      <w:r>
        <w:rPr/>
        <w:t>. 713-718-7631.</w:t>
      </w:r>
    </w:p>
    <w:sectPr>
      <w:pgSz w:w="12240" w:h="15840"/>
      <w:pgMar w:header="719" w:footer="608" w:top="980" w:bottom="800" w:left="9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5.760010pt;margin-top:750.601868pt;width:19pt;height:14.3pt;mso-position-horizontal-relative:page;mso-position-vertical-relative:page;z-index:-16009216" type="#_x0000_t202" filled="false" stroked="false">
          <v:textbox inset="0,0,0,0">
            <w:txbxContent>
              <w:p>
                <w:pPr>
                  <w:spacing w:before="21"/>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7.029999pt;margin-top:34.965858pt;width:100.3pt;height:14.3pt;mso-position-horizontal-relative:page;mso-position-vertical-relative:page;z-index:-16009728" type="#_x0000_t202" filled="false" stroked="false">
          <v:textbox inset="0,0,0,0">
            <w:txbxContent>
              <w:p>
                <w:pPr>
                  <w:spacing w:before="21"/>
                  <w:ind w:left="20" w:right="0" w:firstLine="0"/>
                  <w:jc w:val="left"/>
                  <w:rPr>
                    <w:sz w:val="20"/>
                  </w:rPr>
                </w:pPr>
                <w:r>
                  <w:rPr>
                    <w:sz w:val="20"/>
                  </w:rPr>
                  <w:t>Version 2.1.FY2020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17" w:hanging="298"/>
        <w:jc w:val="left"/>
      </w:pPr>
      <w:rPr>
        <w:rFonts w:hint="default" w:ascii="Verdana" w:hAnsi="Verdana" w:eastAsia="Verdana" w:cs="Verdana"/>
        <w:spacing w:val="-2"/>
        <w:w w:val="100"/>
        <w:sz w:val="22"/>
        <w:szCs w:val="22"/>
        <w:lang w:val="en-us" w:eastAsia="en-US" w:bidi="ar-SA"/>
      </w:rPr>
    </w:lvl>
    <w:lvl w:ilvl="1">
      <w:start w:val="0"/>
      <w:numFmt w:val="bullet"/>
      <w:lvlText w:val="•"/>
      <w:lvlJc w:val="left"/>
      <w:pPr>
        <w:ind w:left="1810" w:hanging="298"/>
      </w:pPr>
      <w:rPr>
        <w:rFonts w:hint="default"/>
        <w:lang w:val="en-us" w:eastAsia="en-US" w:bidi="ar-SA"/>
      </w:rPr>
    </w:lvl>
    <w:lvl w:ilvl="2">
      <w:start w:val="0"/>
      <w:numFmt w:val="bullet"/>
      <w:lvlText w:val="•"/>
      <w:lvlJc w:val="left"/>
      <w:pPr>
        <w:ind w:left="2800" w:hanging="298"/>
      </w:pPr>
      <w:rPr>
        <w:rFonts w:hint="default"/>
        <w:lang w:val="en-us" w:eastAsia="en-US" w:bidi="ar-SA"/>
      </w:rPr>
    </w:lvl>
    <w:lvl w:ilvl="3">
      <w:start w:val="0"/>
      <w:numFmt w:val="bullet"/>
      <w:lvlText w:val="•"/>
      <w:lvlJc w:val="left"/>
      <w:pPr>
        <w:ind w:left="3790" w:hanging="298"/>
      </w:pPr>
      <w:rPr>
        <w:rFonts w:hint="default"/>
        <w:lang w:val="en-us" w:eastAsia="en-US" w:bidi="ar-SA"/>
      </w:rPr>
    </w:lvl>
    <w:lvl w:ilvl="4">
      <w:start w:val="0"/>
      <w:numFmt w:val="bullet"/>
      <w:lvlText w:val="•"/>
      <w:lvlJc w:val="left"/>
      <w:pPr>
        <w:ind w:left="4780" w:hanging="298"/>
      </w:pPr>
      <w:rPr>
        <w:rFonts w:hint="default"/>
        <w:lang w:val="en-us" w:eastAsia="en-US" w:bidi="ar-SA"/>
      </w:rPr>
    </w:lvl>
    <w:lvl w:ilvl="5">
      <w:start w:val="0"/>
      <w:numFmt w:val="bullet"/>
      <w:lvlText w:val="•"/>
      <w:lvlJc w:val="left"/>
      <w:pPr>
        <w:ind w:left="5770" w:hanging="298"/>
      </w:pPr>
      <w:rPr>
        <w:rFonts w:hint="default"/>
        <w:lang w:val="en-us" w:eastAsia="en-US" w:bidi="ar-SA"/>
      </w:rPr>
    </w:lvl>
    <w:lvl w:ilvl="6">
      <w:start w:val="0"/>
      <w:numFmt w:val="bullet"/>
      <w:lvlText w:val="•"/>
      <w:lvlJc w:val="left"/>
      <w:pPr>
        <w:ind w:left="6760" w:hanging="298"/>
      </w:pPr>
      <w:rPr>
        <w:rFonts w:hint="default"/>
        <w:lang w:val="en-us" w:eastAsia="en-US" w:bidi="ar-SA"/>
      </w:rPr>
    </w:lvl>
    <w:lvl w:ilvl="7">
      <w:start w:val="0"/>
      <w:numFmt w:val="bullet"/>
      <w:lvlText w:val="•"/>
      <w:lvlJc w:val="left"/>
      <w:pPr>
        <w:ind w:left="7750" w:hanging="298"/>
      </w:pPr>
      <w:rPr>
        <w:rFonts w:hint="default"/>
        <w:lang w:val="en-us" w:eastAsia="en-US" w:bidi="ar-SA"/>
      </w:rPr>
    </w:lvl>
    <w:lvl w:ilvl="8">
      <w:start w:val="0"/>
      <w:numFmt w:val="bullet"/>
      <w:lvlText w:val="•"/>
      <w:lvlJc w:val="left"/>
      <w:pPr>
        <w:ind w:left="8740" w:hanging="298"/>
      </w:pPr>
      <w:rPr>
        <w:rFonts w:hint="default"/>
        <w:lang w:val="en-us" w:eastAsia="en-US" w:bidi="ar-SA"/>
      </w:rPr>
    </w:lvl>
  </w:abstractNum>
  <w:abstractNum w:abstractNumId="1">
    <w:multiLevelType w:val="hybridMultilevel"/>
    <w:lvl w:ilvl="0">
      <w:start w:val="1"/>
      <w:numFmt w:val="decimal"/>
      <w:lvlText w:val="%1."/>
      <w:lvlJc w:val="left"/>
      <w:pPr>
        <w:ind w:left="817" w:hanging="298"/>
        <w:jc w:val="left"/>
      </w:pPr>
      <w:rPr>
        <w:rFonts w:hint="default" w:ascii="Verdana" w:hAnsi="Verdana" w:eastAsia="Verdana" w:cs="Verdana"/>
        <w:spacing w:val="-2"/>
        <w:w w:val="100"/>
        <w:sz w:val="22"/>
        <w:szCs w:val="22"/>
        <w:lang w:val="en-us" w:eastAsia="en-US" w:bidi="ar-SA"/>
      </w:rPr>
    </w:lvl>
    <w:lvl w:ilvl="1">
      <w:start w:val="0"/>
      <w:numFmt w:val="bullet"/>
      <w:lvlText w:val="•"/>
      <w:lvlJc w:val="left"/>
      <w:pPr>
        <w:ind w:left="1810" w:hanging="298"/>
      </w:pPr>
      <w:rPr>
        <w:rFonts w:hint="default"/>
        <w:lang w:val="en-us" w:eastAsia="en-US" w:bidi="ar-SA"/>
      </w:rPr>
    </w:lvl>
    <w:lvl w:ilvl="2">
      <w:start w:val="0"/>
      <w:numFmt w:val="bullet"/>
      <w:lvlText w:val="•"/>
      <w:lvlJc w:val="left"/>
      <w:pPr>
        <w:ind w:left="2800" w:hanging="298"/>
      </w:pPr>
      <w:rPr>
        <w:rFonts w:hint="default"/>
        <w:lang w:val="en-us" w:eastAsia="en-US" w:bidi="ar-SA"/>
      </w:rPr>
    </w:lvl>
    <w:lvl w:ilvl="3">
      <w:start w:val="0"/>
      <w:numFmt w:val="bullet"/>
      <w:lvlText w:val="•"/>
      <w:lvlJc w:val="left"/>
      <w:pPr>
        <w:ind w:left="3790" w:hanging="298"/>
      </w:pPr>
      <w:rPr>
        <w:rFonts w:hint="default"/>
        <w:lang w:val="en-us" w:eastAsia="en-US" w:bidi="ar-SA"/>
      </w:rPr>
    </w:lvl>
    <w:lvl w:ilvl="4">
      <w:start w:val="0"/>
      <w:numFmt w:val="bullet"/>
      <w:lvlText w:val="•"/>
      <w:lvlJc w:val="left"/>
      <w:pPr>
        <w:ind w:left="4780" w:hanging="298"/>
      </w:pPr>
      <w:rPr>
        <w:rFonts w:hint="default"/>
        <w:lang w:val="en-us" w:eastAsia="en-US" w:bidi="ar-SA"/>
      </w:rPr>
    </w:lvl>
    <w:lvl w:ilvl="5">
      <w:start w:val="0"/>
      <w:numFmt w:val="bullet"/>
      <w:lvlText w:val="•"/>
      <w:lvlJc w:val="left"/>
      <w:pPr>
        <w:ind w:left="5770" w:hanging="298"/>
      </w:pPr>
      <w:rPr>
        <w:rFonts w:hint="default"/>
        <w:lang w:val="en-us" w:eastAsia="en-US" w:bidi="ar-SA"/>
      </w:rPr>
    </w:lvl>
    <w:lvl w:ilvl="6">
      <w:start w:val="0"/>
      <w:numFmt w:val="bullet"/>
      <w:lvlText w:val="•"/>
      <w:lvlJc w:val="left"/>
      <w:pPr>
        <w:ind w:left="6760" w:hanging="298"/>
      </w:pPr>
      <w:rPr>
        <w:rFonts w:hint="default"/>
        <w:lang w:val="en-us" w:eastAsia="en-US" w:bidi="ar-SA"/>
      </w:rPr>
    </w:lvl>
    <w:lvl w:ilvl="7">
      <w:start w:val="0"/>
      <w:numFmt w:val="bullet"/>
      <w:lvlText w:val="•"/>
      <w:lvlJc w:val="left"/>
      <w:pPr>
        <w:ind w:left="7750" w:hanging="298"/>
      </w:pPr>
      <w:rPr>
        <w:rFonts w:hint="default"/>
        <w:lang w:val="en-us" w:eastAsia="en-US" w:bidi="ar-SA"/>
      </w:rPr>
    </w:lvl>
    <w:lvl w:ilvl="8">
      <w:start w:val="0"/>
      <w:numFmt w:val="bullet"/>
      <w:lvlText w:val="•"/>
      <w:lvlJc w:val="left"/>
      <w:pPr>
        <w:ind w:left="8740" w:hanging="298"/>
      </w:pPr>
      <w:rPr>
        <w:rFonts w:hint="default"/>
        <w:lang w:val="en-us" w:eastAsia="en-US" w:bidi="ar-SA"/>
      </w:rPr>
    </w:lvl>
  </w:abstractNum>
  <w:abstractNum w:abstractNumId="0">
    <w:multiLevelType w:val="hybridMultilevel"/>
    <w:lvl w:ilvl="0">
      <w:start w:val="0"/>
      <w:numFmt w:val="bullet"/>
      <w:lvlText w:val=""/>
      <w:lvlJc w:val="left"/>
      <w:pPr>
        <w:ind w:left="880" w:hanging="360"/>
      </w:pPr>
      <w:rPr>
        <w:rFonts w:hint="default" w:ascii="Symbol" w:hAnsi="Symbol" w:eastAsia="Symbol" w:cs="Symbol"/>
        <w:w w:val="100"/>
        <w:sz w:val="22"/>
        <w:szCs w:val="22"/>
        <w:lang w:val="en-us" w:eastAsia="en-US" w:bidi="ar-SA"/>
      </w:rPr>
    </w:lvl>
    <w:lvl w:ilvl="1">
      <w:start w:val="0"/>
      <w:numFmt w:val="bullet"/>
      <w:lvlText w:val="•"/>
      <w:lvlJc w:val="left"/>
      <w:pPr>
        <w:ind w:left="1864" w:hanging="360"/>
      </w:pPr>
      <w:rPr>
        <w:rFonts w:hint="default"/>
        <w:lang w:val="en-us" w:eastAsia="en-US" w:bidi="ar-SA"/>
      </w:rPr>
    </w:lvl>
    <w:lvl w:ilvl="2">
      <w:start w:val="0"/>
      <w:numFmt w:val="bullet"/>
      <w:lvlText w:val="•"/>
      <w:lvlJc w:val="left"/>
      <w:pPr>
        <w:ind w:left="2848" w:hanging="360"/>
      </w:pPr>
      <w:rPr>
        <w:rFonts w:hint="default"/>
        <w:lang w:val="en-us" w:eastAsia="en-US" w:bidi="ar-SA"/>
      </w:rPr>
    </w:lvl>
    <w:lvl w:ilvl="3">
      <w:start w:val="0"/>
      <w:numFmt w:val="bullet"/>
      <w:lvlText w:val="•"/>
      <w:lvlJc w:val="left"/>
      <w:pPr>
        <w:ind w:left="3832" w:hanging="360"/>
      </w:pPr>
      <w:rPr>
        <w:rFonts w:hint="default"/>
        <w:lang w:val="en-us" w:eastAsia="en-US" w:bidi="ar-SA"/>
      </w:rPr>
    </w:lvl>
    <w:lvl w:ilvl="4">
      <w:start w:val="0"/>
      <w:numFmt w:val="bullet"/>
      <w:lvlText w:val="•"/>
      <w:lvlJc w:val="left"/>
      <w:pPr>
        <w:ind w:left="4816" w:hanging="360"/>
      </w:pPr>
      <w:rPr>
        <w:rFonts w:hint="default"/>
        <w:lang w:val="en-us" w:eastAsia="en-US" w:bidi="ar-SA"/>
      </w:rPr>
    </w:lvl>
    <w:lvl w:ilvl="5">
      <w:start w:val="0"/>
      <w:numFmt w:val="bullet"/>
      <w:lvlText w:val="•"/>
      <w:lvlJc w:val="left"/>
      <w:pPr>
        <w:ind w:left="5800" w:hanging="360"/>
      </w:pPr>
      <w:rPr>
        <w:rFonts w:hint="default"/>
        <w:lang w:val="en-us" w:eastAsia="en-US" w:bidi="ar-SA"/>
      </w:rPr>
    </w:lvl>
    <w:lvl w:ilvl="6">
      <w:start w:val="0"/>
      <w:numFmt w:val="bullet"/>
      <w:lvlText w:val="•"/>
      <w:lvlJc w:val="left"/>
      <w:pPr>
        <w:ind w:left="6784" w:hanging="360"/>
      </w:pPr>
      <w:rPr>
        <w:rFonts w:hint="default"/>
        <w:lang w:val="en-us" w:eastAsia="en-US" w:bidi="ar-SA"/>
      </w:rPr>
    </w:lvl>
    <w:lvl w:ilvl="7">
      <w:start w:val="0"/>
      <w:numFmt w:val="bullet"/>
      <w:lvlText w:val="•"/>
      <w:lvlJc w:val="left"/>
      <w:pPr>
        <w:ind w:left="7768" w:hanging="360"/>
      </w:pPr>
      <w:rPr>
        <w:rFonts w:hint="default"/>
        <w:lang w:val="en-us" w:eastAsia="en-US" w:bidi="ar-SA"/>
      </w:rPr>
    </w:lvl>
    <w:lvl w:ilvl="8">
      <w:start w:val="0"/>
      <w:numFmt w:val="bullet"/>
      <w:lvlText w:val="•"/>
      <w:lvlJc w:val="left"/>
      <w:pPr>
        <w:ind w:left="8752"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2"/>
      <w:szCs w:val="22"/>
      <w:lang w:val="en-us" w:eastAsia="en-US" w:bidi="ar-SA"/>
    </w:rPr>
  </w:style>
  <w:style w:styleId="Heading1" w:type="paragraph">
    <w:name w:val="Heading 1"/>
    <w:basedOn w:val="Normal"/>
    <w:uiPriority w:val="1"/>
    <w:qFormat/>
    <w:pPr>
      <w:spacing w:before="93"/>
      <w:ind w:left="75" w:right="40"/>
      <w:jc w:val="center"/>
      <w:outlineLvl w:val="1"/>
    </w:pPr>
    <w:rPr>
      <w:rFonts w:ascii="Verdana" w:hAnsi="Verdana" w:eastAsia="Verdana" w:cs="Verdana"/>
      <w:b/>
      <w:bCs/>
      <w:sz w:val="28"/>
      <w:szCs w:val="28"/>
      <w:lang w:val="en-us" w:eastAsia="en-US" w:bidi="ar-SA"/>
    </w:rPr>
  </w:style>
  <w:style w:styleId="Heading2" w:type="paragraph">
    <w:name w:val="Heading 2"/>
    <w:basedOn w:val="Normal"/>
    <w:uiPriority w:val="1"/>
    <w:qFormat/>
    <w:pPr>
      <w:ind w:left="75"/>
      <w:jc w:val="center"/>
      <w:outlineLvl w:val="2"/>
    </w:pPr>
    <w:rPr>
      <w:rFonts w:ascii="Verdana" w:hAnsi="Verdana" w:eastAsia="Verdana" w:cs="Verdana"/>
      <w:b/>
      <w:bCs/>
      <w:sz w:val="24"/>
      <w:szCs w:val="24"/>
      <w:lang w:val="en-us" w:eastAsia="en-US" w:bidi="ar-SA"/>
    </w:rPr>
  </w:style>
  <w:style w:styleId="Heading3" w:type="paragraph">
    <w:name w:val="Heading 3"/>
    <w:basedOn w:val="Normal"/>
    <w:uiPriority w:val="1"/>
    <w:qFormat/>
    <w:pPr>
      <w:spacing w:before="101"/>
      <w:ind w:left="160"/>
      <w:outlineLvl w:val="3"/>
    </w:pPr>
    <w:rPr>
      <w:rFonts w:ascii="Verdana" w:hAnsi="Verdana" w:eastAsia="Verdana" w:cs="Verdana"/>
      <w:b/>
      <w:bCs/>
      <w:sz w:val="22"/>
      <w:szCs w:val="22"/>
      <w:lang w:val="en-us" w:eastAsia="en-US" w:bidi="ar-SA"/>
    </w:rPr>
  </w:style>
  <w:style w:styleId="ListParagraph" w:type="paragraph">
    <w:name w:val="List Paragraph"/>
    <w:basedOn w:val="Normal"/>
    <w:uiPriority w:val="1"/>
    <w:qFormat/>
    <w:pPr>
      <w:spacing w:line="266" w:lineRule="exact"/>
      <w:ind w:left="880" w:hanging="361"/>
    </w:pPr>
    <w:rPr>
      <w:rFonts w:ascii="Verdana" w:hAnsi="Verdana" w:eastAsia="Verdana" w:cs="Verdana"/>
      <w:lang w:val="en-us" w:eastAsia="en-US" w:bidi="ar-SA"/>
    </w:rPr>
  </w:style>
  <w:style w:styleId="TableParagraph" w:type="paragraph">
    <w:name w:val="Table Paragraph"/>
    <w:basedOn w:val="Normal"/>
    <w:uiPriority w:val="1"/>
    <w:qFormat/>
    <w:pPr>
      <w:ind w:left="110"/>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mailto:yaritza.garciarivera@hccs.edu" TargetMode="External"/><Relationship Id="rId9" Type="http://schemas.openxmlformats.org/officeDocument/2006/relationships/hyperlink" Target="http://www.hccs.edu/resources-for/current-students/student-handbook/" TargetMode="External"/><Relationship Id="rId10" Type="http://schemas.openxmlformats.org/officeDocument/2006/relationships/hyperlink" Target="https://eagleonline.hccs.edu/" TargetMode="External"/><Relationship Id="rId11" Type="http://schemas.openxmlformats.org/officeDocument/2006/relationships/hyperlink" Target="https://www.mozilla.org/en-US/firefox/new/" TargetMode="External"/><Relationship Id="rId12" Type="http://schemas.openxmlformats.org/officeDocument/2006/relationships/hyperlink" Target="https://www.google.com/chrome/browser/desktop/index.html" TargetMode="External"/><Relationship Id="rId13" Type="http://schemas.openxmlformats.org/officeDocument/2006/relationships/hyperlink" Target="http://www.hccs.edu/online/" TargetMode="External"/><Relationship Id="rId14" Type="http://schemas.openxmlformats.org/officeDocument/2006/relationships/hyperlink" Target="http://www.hccs.edu/resources-for/current-students/tutoring/" TargetMode="External"/><Relationship Id="rId15" Type="http://schemas.openxmlformats.org/officeDocument/2006/relationships/hyperlink" Target="http://library.hccs.edu/" TargetMode="External"/><Relationship Id="rId16" Type="http://schemas.openxmlformats.org/officeDocument/2006/relationships/hyperlink" Target="http://www.hccs.edu/resources-for/current-students/supplemental-instruction/" TargetMode="External"/><Relationship Id="rId17" Type="http://schemas.openxmlformats.org/officeDocument/2006/relationships/hyperlink" Target="https://www.hccs.edu/programs/areas-of-study/science-technology-engineering--math/computer-systems-networking--telecommunications/" TargetMode="External"/><Relationship Id="rId18" Type="http://schemas.openxmlformats.org/officeDocument/2006/relationships/hyperlink" Target="http://www.hccs.edu/about-hcc/procedures/student-rights-policies--procedures/student-procedures/" TargetMode="External"/><Relationship Id="rId19" Type="http://schemas.openxmlformats.org/officeDocument/2006/relationships/hyperlink" Target="http://www.hccs.edu/resources-for/current-students/egls3-evaluate-your-professors/" TargetMode="External"/><Relationship Id="rId20" Type="http://schemas.openxmlformats.org/officeDocument/2006/relationships/hyperlink" Target="http://www.hccs.edu/departments/police/campus-carry/" TargetMode="External"/><Relationship Id="rId21" Type="http://schemas.openxmlformats.org/officeDocument/2006/relationships/hyperlink" Target="http://www.hccs.edu/resources-for/current-students/student-e-maileagle-id/" TargetMode="External"/><Relationship Id="rId22" Type="http://schemas.openxmlformats.org/officeDocument/2006/relationships/hyperlink" Target="http://www.hccs.edu/departments/institutional-equity/" TargetMode="External"/><Relationship Id="rId23" Type="http://schemas.openxmlformats.org/officeDocument/2006/relationships/hyperlink" Target="http://www.hccs.edu/support-services/disability-services/" TargetMode="External"/><Relationship Id="rId24" Type="http://schemas.openxmlformats.org/officeDocument/2006/relationships/hyperlink" Target="mailto:Institutional.Equity@hccs.edu" TargetMode="External"/><Relationship Id="rId25" Type="http://schemas.openxmlformats.org/officeDocument/2006/relationships/hyperlink" Target="http://www.hccs.edu/departments/institutional-equity/title-ix-know-your-rights/" TargetMode="External"/><Relationship Id="rId26" Type="http://schemas.openxmlformats.org/officeDocument/2006/relationships/hyperlink" Target="https://www.hccs.edu/about-hcc/procedures/student-rights-policies--procedures/student-complaints/speak-with-the-dean-of-students/" TargetMode="External"/><Relationship Id="rId27" Type="http://schemas.openxmlformats.org/officeDocument/2006/relationships/hyperlink" Target="mailto:fidelis.ngang@hccs.edu" TargetMode="External"/><Relationship Id="rId28" Type="http://schemas.openxmlformats.org/officeDocument/2006/relationships/hyperlink" Target="mailto:Naseem.nikooei@hccs.edu" TargetMode="External"/><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Webster</dc:creator>
  <dc:title>A Sample Syllabus Template 2.1.FY2020</dc:title>
  <dcterms:created xsi:type="dcterms:W3CDTF">2021-01-19T20:31:57Z</dcterms:created>
  <dcterms:modified xsi:type="dcterms:W3CDTF">2021-01-19T20:31:57Z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2020-10-24T00:00:00Z</vt:filetime>
  </property>
  <property fmtid="{D5CDD505-2E9C-101B-9397-08002B2CF9AE}" pid="3" name="Creator">
    <vt:lpwstr>Microsoft® Word for Microsoft 365</vt:lpwstr>
  </property>
  <property fmtid="{D5CDD505-2E9C-101B-9397-08002B2CF9AE}" pid="4" name="LastSaved">
    <vt:filetime>2021-01-19T00:00:00Z</vt:filetime>
  </property>
</Properties>
</file>