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D0" w:rsidRDefault="006364D0" w:rsidP="006364D0">
      <w:pPr>
        <w:rPr>
          <w:rFonts w:ascii="Cambria" w:eastAsia="Times New Roman" w:hAnsi="Cambria"/>
          <w:color w:val="000000"/>
        </w:rPr>
      </w:pPr>
      <w:r>
        <w:rPr>
          <w:rFonts w:ascii="Calibri" w:eastAsia="Times New Roman" w:hAnsi="Calibri"/>
          <w:color w:val="000000"/>
        </w:rPr>
        <w:t>Biology DE Requirement per Dean Drain:  </w:t>
      </w:r>
    </w:p>
    <w:p w:rsidR="006364D0" w:rsidRDefault="006364D0" w:rsidP="006364D0">
      <w:pPr>
        <w:rPr>
          <w:rFonts w:ascii="Cambria" w:eastAsia="Times New Roman" w:hAnsi="Cambria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6364D0" w:rsidRDefault="006364D0" w:rsidP="006364D0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color w:val="000000"/>
        </w:rPr>
      </w:pPr>
      <w:r>
        <w:rPr>
          <w:rFonts w:ascii="Calibri" w:eastAsia="Times New Roman" w:hAnsi="Calibri"/>
          <w:color w:val="000000"/>
        </w:rPr>
        <w:t>50% of student's final score/grade originating from </w:t>
      </w:r>
      <w:r>
        <w:rPr>
          <w:rFonts w:ascii="Calibri" w:eastAsia="Times New Roman" w:hAnsi="Calibri"/>
          <w:color w:val="000000"/>
          <w:u w:val="single"/>
        </w:rPr>
        <w:t>proctored exams</w:t>
      </w:r>
      <w:r>
        <w:rPr>
          <w:rFonts w:ascii="Calibri" w:eastAsia="Times New Roman" w:hAnsi="Calibri"/>
          <w:color w:val="000000"/>
        </w:rPr>
        <w:t>.  </w:t>
      </w:r>
    </w:p>
    <w:p w:rsidR="006364D0" w:rsidRDefault="006364D0" w:rsidP="006364D0">
      <w:pPr>
        <w:rPr>
          <w:rFonts w:ascii="Cambria" w:eastAsia="Times New Roman" w:hAnsi="Cambria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6364D0" w:rsidRDefault="006364D0" w:rsidP="006364D0">
      <w:pPr>
        <w:rPr>
          <w:rFonts w:ascii="Cambria" w:eastAsia="Times New Roman" w:hAnsi="Cambria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6364D0" w:rsidRDefault="006364D0" w:rsidP="006364D0">
      <w:pPr>
        <w:rPr>
          <w:rFonts w:ascii="Cambria" w:eastAsia="Times New Roman" w:hAnsi="Cambria"/>
          <w:color w:val="000000"/>
        </w:rPr>
      </w:pPr>
      <w:r>
        <w:rPr>
          <w:rFonts w:ascii="Calibri" w:eastAsia="Times New Roman" w:hAnsi="Calibri"/>
          <w:color w:val="000000"/>
        </w:rPr>
        <w:t>Recommend as </w:t>
      </w:r>
      <w:r>
        <w:rPr>
          <w:rFonts w:ascii="Calibri" w:eastAsia="Times New Roman" w:hAnsi="Calibri"/>
          <w:color w:val="000000"/>
          <w:u w:val="single"/>
        </w:rPr>
        <w:t>Best Practices for Biology DE courses </w:t>
      </w:r>
      <w:r>
        <w:rPr>
          <w:rFonts w:ascii="Calibri" w:eastAsia="Times New Roman" w:hAnsi="Calibri"/>
          <w:color w:val="000000"/>
        </w:rPr>
        <w:t xml:space="preserve">that we encourage all </w:t>
      </w:r>
      <w:proofErr w:type="gramStart"/>
      <w:r>
        <w:rPr>
          <w:rFonts w:ascii="Calibri" w:eastAsia="Times New Roman" w:hAnsi="Calibri"/>
          <w:color w:val="000000"/>
        </w:rPr>
        <w:t>faculty</w:t>
      </w:r>
      <w:proofErr w:type="gramEnd"/>
      <w:r>
        <w:rPr>
          <w:rFonts w:ascii="Calibri" w:eastAsia="Times New Roman" w:hAnsi="Calibri"/>
          <w:color w:val="000000"/>
        </w:rPr>
        <w:t xml:space="preserve"> to follow beginning in the fall of 2017: </w:t>
      </w:r>
    </w:p>
    <w:p w:rsidR="006364D0" w:rsidRDefault="006364D0" w:rsidP="006364D0">
      <w:pPr>
        <w:rPr>
          <w:rFonts w:ascii="Cambria" w:eastAsia="Times New Roman" w:hAnsi="Cambria"/>
          <w:color w:val="000000"/>
        </w:rPr>
      </w:pPr>
      <w:r>
        <w:rPr>
          <w:rFonts w:ascii="Calibri" w:eastAsia="Times New Roman" w:hAnsi="Calibri"/>
          <w:color w:val="333399"/>
        </w:rPr>
        <w:t> Concerning multiple choice questions for exams/quizzes:</w:t>
      </w:r>
    </w:p>
    <w:p w:rsidR="006364D0" w:rsidRDefault="006364D0" w:rsidP="006364D0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Segoe UI"/>
          <w:color w:val="333399"/>
        </w:rPr>
      </w:pPr>
      <w:r>
        <w:rPr>
          <w:rFonts w:ascii="Calibri" w:eastAsia="Times New Roman" w:hAnsi="Calibri" w:cs="Segoe UI"/>
          <w:color w:val="000000"/>
        </w:rPr>
        <w:t>only one attempt for each assessment</w:t>
      </w:r>
    </w:p>
    <w:p w:rsidR="006364D0" w:rsidRDefault="006364D0" w:rsidP="006364D0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Segoe UI"/>
          <w:color w:val="333399"/>
        </w:rPr>
      </w:pPr>
      <w:r>
        <w:rPr>
          <w:rFonts w:ascii="Calibri" w:eastAsia="Times New Roman" w:hAnsi="Calibri" w:cs="Segoe UI"/>
          <w:color w:val="000000"/>
        </w:rPr>
        <w:t xml:space="preserve">use of </w:t>
      </w:r>
      <w:proofErr w:type="spellStart"/>
      <w:r>
        <w:rPr>
          <w:rFonts w:ascii="Calibri" w:eastAsia="Times New Roman" w:hAnsi="Calibri" w:cs="Segoe UI"/>
          <w:color w:val="000000"/>
        </w:rPr>
        <w:t>Respondus</w:t>
      </w:r>
      <w:proofErr w:type="spellEnd"/>
      <w:r>
        <w:rPr>
          <w:rFonts w:ascii="Calibri" w:eastAsia="Times New Roman" w:hAnsi="Calibri" w:cs="Segoe UI"/>
          <w:color w:val="000000"/>
        </w:rPr>
        <w:t xml:space="preserve"> lock-down browser</w:t>
      </w:r>
    </w:p>
    <w:p w:rsidR="006364D0" w:rsidRDefault="006364D0" w:rsidP="006364D0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Segoe UI"/>
          <w:color w:val="333399"/>
        </w:rPr>
      </w:pPr>
      <w:r>
        <w:rPr>
          <w:rFonts w:ascii="Calibri" w:eastAsia="Times New Roman" w:hAnsi="Calibri" w:cs="Segoe UI"/>
          <w:color w:val="000000"/>
        </w:rPr>
        <w:t>allow one minute per question so that students do not have time to look up answers</w:t>
      </w:r>
    </w:p>
    <w:p w:rsidR="006364D0" w:rsidRDefault="006364D0" w:rsidP="006364D0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Segoe UI"/>
          <w:color w:val="333399"/>
        </w:rPr>
      </w:pPr>
      <w:r>
        <w:rPr>
          <w:rFonts w:ascii="Calibri" w:eastAsia="Times New Roman" w:hAnsi="Calibri" w:cs="Segoe UI"/>
          <w:color w:val="000000"/>
        </w:rPr>
        <w:t>scramble A to D options in each question</w:t>
      </w:r>
    </w:p>
    <w:p w:rsidR="006364D0" w:rsidRDefault="006364D0" w:rsidP="006364D0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Segoe UI"/>
          <w:color w:val="333399"/>
        </w:rPr>
      </w:pPr>
      <w:r>
        <w:rPr>
          <w:rFonts w:ascii="Calibri" w:eastAsia="Times New Roman" w:hAnsi="Calibri" w:cs="Segoe UI"/>
          <w:color w:val="000000"/>
        </w:rPr>
        <w:t>Create a test bank of twice the number of questions on the test so that each student will be taking a unique test</w:t>
      </w:r>
    </w:p>
    <w:p w:rsidR="006364D0" w:rsidRDefault="006364D0" w:rsidP="006364D0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Segoe UI"/>
          <w:color w:val="333399"/>
        </w:rPr>
      </w:pPr>
      <w:r>
        <w:rPr>
          <w:rFonts w:ascii="Calibri" w:eastAsia="Times New Roman" w:hAnsi="Calibri" w:cs="Segoe UI"/>
          <w:color w:val="000000"/>
        </w:rPr>
        <w:t>reveal the answers to the exam only after the deadline of the exam has passed and only for limited days</w:t>
      </w:r>
    </w:p>
    <w:p w:rsidR="006364D0" w:rsidRDefault="006364D0" w:rsidP="006364D0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Segoe UI"/>
          <w:color w:val="000000"/>
        </w:rPr>
        <w:t>have the exam open for 48 hour periods only</w:t>
      </w:r>
    </w:p>
    <w:p w:rsidR="003516EB" w:rsidRDefault="003516EB">
      <w:bookmarkStart w:id="0" w:name="_GoBack"/>
      <w:bookmarkEnd w:id="0"/>
    </w:p>
    <w:sectPr w:rsidR="0035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5EE8"/>
    <w:multiLevelType w:val="multilevel"/>
    <w:tmpl w:val="6744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81282"/>
    <w:multiLevelType w:val="multilevel"/>
    <w:tmpl w:val="52A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D0"/>
    <w:rsid w:val="003516EB"/>
    <w:rsid w:val="006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Tom.Loesch</dc:creator>
  <cp:lastModifiedBy>Tom.Loesch</cp:lastModifiedBy>
  <cp:revision>1</cp:revision>
  <dcterms:created xsi:type="dcterms:W3CDTF">2017-11-29T21:09:00Z</dcterms:created>
  <dcterms:modified xsi:type="dcterms:W3CDTF">2017-11-29T21:09:00Z</dcterms:modified>
</cp:coreProperties>
</file>